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68B" w:rsidRDefault="00EC268B" w:rsidP="00EC268B">
      <w:pPr>
        <w:jc w:val="center"/>
        <w:rPr>
          <w:b/>
          <w:szCs w:val="28"/>
        </w:rPr>
      </w:pPr>
      <w:r>
        <w:rPr>
          <w:b/>
          <w:noProof/>
        </w:rPr>
        <w:drawing>
          <wp:inline distT="0" distB="0" distL="0" distR="0">
            <wp:extent cx="438150" cy="685800"/>
            <wp:effectExtent l="19050" t="0" r="0" b="0"/>
            <wp:docPr id="1" name="Рисунок 1" descr="герб горо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3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68B" w:rsidRPr="00C525DE" w:rsidRDefault="00EC268B" w:rsidP="00EC268B">
      <w:pPr>
        <w:jc w:val="center"/>
        <w:rPr>
          <w:b/>
          <w:szCs w:val="28"/>
        </w:rPr>
      </w:pPr>
      <w:r w:rsidRPr="00C525DE">
        <w:rPr>
          <w:b/>
          <w:szCs w:val="28"/>
        </w:rPr>
        <w:t>Ревизионная комиссия города Куйбышева Куйбышевского района</w:t>
      </w:r>
    </w:p>
    <w:p w:rsidR="00EC268B" w:rsidRPr="00C525DE" w:rsidRDefault="00EC268B" w:rsidP="00EC268B">
      <w:pPr>
        <w:pBdr>
          <w:bottom w:val="single" w:sz="4" w:space="1" w:color="auto"/>
        </w:pBdr>
        <w:jc w:val="center"/>
        <w:rPr>
          <w:b/>
          <w:szCs w:val="28"/>
        </w:rPr>
      </w:pPr>
      <w:r w:rsidRPr="00C525DE">
        <w:rPr>
          <w:b/>
          <w:szCs w:val="28"/>
        </w:rPr>
        <w:t>Новосибирской области</w:t>
      </w:r>
    </w:p>
    <w:p w:rsidR="00EC268B" w:rsidRPr="000079B2" w:rsidRDefault="00EC268B" w:rsidP="00EC268B">
      <w:pPr>
        <w:spacing w:line="240" w:lineRule="atLeast"/>
        <w:ind w:right="41"/>
        <w:rPr>
          <w:sz w:val="22"/>
          <w:szCs w:val="22"/>
        </w:rPr>
      </w:pPr>
      <w:r w:rsidRPr="000079B2">
        <w:rPr>
          <w:sz w:val="22"/>
          <w:szCs w:val="22"/>
        </w:rPr>
        <w:t>632357, Новосибирская область,</w:t>
      </w:r>
      <w:r>
        <w:rPr>
          <w:sz w:val="22"/>
          <w:szCs w:val="22"/>
        </w:rPr>
        <w:t xml:space="preserve"> </w:t>
      </w:r>
      <w:r w:rsidRPr="000079B2">
        <w:rPr>
          <w:sz w:val="22"/>
          <w:szCs w:val="22"/>
        </w:rPr>
        <w:t>г</w:t>
      </w:r>
      <w:proofErr w:type="gramStart"/>
      <w:r w:rsidRPr="000079B2">
        <w:rPr>
          <w:sz w:val="22"/>
          <w:szCs w:val="22"/>
        </w:rPr>
        <w:t>.К</w:t>
      </w:r>
      <w:proofErr w:type="gramEnd"/>
      <w:r w:rsidRPr="000079B2">
        <w:rPr>
          <w:sz w:val="22"/>
          <w:szCs w:val="22"/>
        </w:rPr>
        <w:t xml:space="preserve">уйбышев, ул. </w:t>
      </w:r>
      <w:proofErr w:type="spellStart"/>
      <w:r w:rsidRPr="000079B2">
        <w:rPr>
          <w:sz w:val="22"/>
          <w:szCs w:val="22"/>
        </w:rPr>
        <w:t>Краскома</w:t>
      </w:r>
      <w:proofErr w:type="spellEnd"/>
      <w:r w:rsidRPr="000079B2">
        <w:rPr>
          <w:sz w:val="22"/>
          <w:szCs w:val="22"/>
        </w:rPr>
        <w:t>, 37</w:t>
      </w:r>
      <w:r>
        <w:rPr>
          <w:sz w:val="22"/>
          <w:szCs w:val="22"/>
        </w:rPr>
        <w:t xml:space="preserve">, каб.9,  </w:t>
      </w:r>
      <w:r w:rsidRPr="000079B2">
        <w:rPr>
          <w:sz w:val="22"/>
          <w:szCs w:val="22"/>
        </w:rPr>
        <w:t>тел. 8  (383 -62) 51-048</w:t>
      </w:r>
    </w:p>
    <w:p w:rsidR="00EC268B" w:rsidRDefault="00EC268B" w:rsidP="00EC268B">
      <w:pPr>
        <w:jc w:val="center"/>
        <w:outlineLvl w:val="0"/>
        <w:rPr>
          <w:szCs w:val="28"/>
        </w:rPr>
      </w:pPr>
    </w:p>
    <w:p w:rsidR="00EC268B" w:rsidRPr="00930EDB" w:rsidRDefault="00EC268B" w:rsidP="00EC268B">
      <w:pPr>
        <w:jc w:val="center"/>
        <w:outlineLvl w:val="0"/>
        <w:rPr>
          <w:b/>
          <w:sz w:val="24"/>
          <w:szCs w:val="24"/>
        </w:rPr>
      </w:pPr>
      <w:r w:rsidRPr="00930EDB">
        <w:rPr>
          <w:b/>
          <w:sz w:val="24"/>
          <w:szCs w:val="24"/>
        </w:rPr>
        <w:t>Информация</w:t>
      </w:r>
    </w:p>
    <w:p w:rsidR="00EC268B" w:rsidRPr="00930EDB" w:rsidRDefault="00EC268B" w:rsidP="00EC268B">
      <w:pPr>
        <w:jc w:val="center"/>
        <w:outlineLvl w:val="0"/>
        <w:rPr>
          <w:b/>
          <w:sz w:val="24"/>
          <w:szCs w:val="24"/>
        </w:rPr>
      </w:pPr>
      <w:r w:rsidRPr="00930ED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</w:t>
      </w:r>
      <w:r w:rsidRPr="00930EDB">
        <w:rPr>
          <w:b/>
          <w:sz w:val="24"/>
          <w:szCs w:val="24"/>
        </w:rPr>
        <w:t xml:space="preserve"> результа</w:t>
      </w:r>
      <w:r>
        <w:rPr>
          <w:b/>
          <w:sz w:val="24"/>
          <w:szCs w:val="24"/>
        </w:rPr>
        <w:t>тах</w:t>
      </w:r>
      <w:r w:rsidRPr="00930EDB">
        <w:rPr>
          <w:b/>
          <w:sz w:val="24"/>
          <w:szCs w:val="24"/>
        </w:rPr>
        <w:t xml:space="preserve">  проведенных контрольных мероприятий</w:t>
      </w:r>
    </w:p>
    <w:p w:rsidR="00EC268B" w:rsidRPr="00930EDB" w:rsidRDefault="00EC268B" w:rsidP="00EC268B">
      <w:pPr>
        <w:jc w:val="center"/>
        <w:outlineLvl w:val="0"/>
        <w:rPr>
          <w:b/>
          <w:sz w:val="24"/>
          <w:szCs w:val="24"/>
        </w:rPr>
      </w:pPr>
      <w:r w:rsidRPr="00930EDB">
        <w:rPr>
          <w:b/>
          <w:sz w:val="24"/>
          <w:szCs w:val="24"/>
        </w:rPr>
        <w:t>по  акту  проверки  от 04.10. 2013 г.</w:t>
      </w:r>
      <w:r>
        <w:rPr>
          <w:b/>
          <w:sz w:val="24"/>
          <w:szCs w:val="24"/>
        </w:rPr>
        <w:t xml:space="preserve"> </w:t>
      </w:r>
      <w:r w:rsidRPr="00930EDB">
        <w:rPr>
          <w:b/>
          <w:sz w:val="24"/>
          <w:szCs w:val="24"/>
        </w:rPr>
        <w:t>МКУК  города Куйбышева Куйбышевского района Новосибирской области «Музейный  комплекс».</w:t>
      </w:r>
    </w:p>
    <w:p w:rsidR="00EC268B" w:rsidRPr="00930EDB" w:rsidRDefault="00EC268B" w:rsidP="00EC268B">
      <w:pPr>
        <w:ind w:firstLine="709"/>
        <w:jc w:val="both"/>
        <w:rPr>
          <w:sz w:val="24"/>
          <w:szCs w:val="24"/>
        </w:rPr>
      </w:pPr>
    </w:p>
    <w:p w:rsidR="00EC268B" w:rsidRPr="00930EDB" w:rsidRDefault="00EC268B" w:rsidP="00EC268B">
      <w:pPr>
        <w:ind w:firstLine="709"/>
        <w:jc w:val="both"/>
        <w:rPr>
          <w:sz w:val="24"/>
          <w:szCs w:val="24"/>
        </w:rPr>
      </w:pPr>
      <w:r w:rsidRPr="00930EDB">
        <w:rPr>
          <w:sz w:val="24"/>
          <w:szCs w:val="24"/>
        </w:rPr>
        <w:t>Контрольное мероприятие проведено с соответствии</w:t>
      </w:r>
      <w:r w:rsidRPr="00930EDB">
        <w:rPr>
          <w:i/>
          <w:sz w:val="24"/>
          <w:szCs w:val="24"/>
        </w:rPr>
        <w:t xml:space="preserve"> с</w:t>
      </w:r>
      <w:r w:rsidRPr="00930EDB">
        <w:rPr>
          <w:sz w:val="24"/>
          <w:szCs w:val="24"/>
        </w:rPr>
        <w:t xml:space="preserve"> пункт 12 Плана контрольных и экспертно-аналитических мероприятий Ревизионной </w:t>
      </w:r>
      <w:proofErr w:type="gramStart"/>
      <w:r w:rsidRPr="00930EDB">
        <w:rPr>
          <w:sz w:val="24"/>
          <w:szCs w:val="24"/>
        </w:rPr>
        <w:t>комиссии города Куйбышева Куйбышевского района Новосибирской области</w:t>
      </w:r>
      <w:proofErr w:type="gramEnd"/>
      <w:r w:rsidRPr="00930EDB">
        <w:rPr>
          <w:sz w:val="24"/>
          <w:szCs w:val="24"/>
        </w:rPr>
        <w:t xml:space="preserve"> на 2013 год. </w:t>
      </w:r>
    </w:p>
    <w:p w:rsidR="00EC268B" w:rsidRPr="00930EDB" w:rsidRDefault="00EC268B" w:rsidP="00EC268B">
      <w:pPr>
        <w:ind w:firstLine="709"/>
        <w:jc w:val="both"/>
        <w:rPr>
          <w:i/>
          <w:sz w:val="24"/>
          <w:szCs w:val="24"/>
        </w:rPr>
      </w:pPr>
      <w:r w:rsidRPr="00930EDB">
        <w:rPr>
          <w:i/>
          <w:sz w:val="24"/>
          <w:szCs w:val="24"/>
        </w:rPr>
        <w:t xml:space="preserve">Тема контрольного мероприятия: </w:t>
      </w:r>
    </w:p>
    <w:p w:rsidR="00EC268B" w:rsidRPr="00930EDB" w:rsidRDefault="00EC268B" w:rsidP="00EC268B">
      <w:pPr>
        <w:jc w:val="both"/>
        <w:rPr>
          <w:sz w:val="24"/>
          <w:szCs w:val="24"/>
        </w:rPr>
      </w:pPr>
      <w:r w:rsidRPr="00930EDB">
        <w:rPr>
          <w:sz w:val="24"/>
          <w:szCs w:val="24"/>
        </w:rPr>
        <w:t xml:space="preserve">  ревизия финансово- хозяйственной деятельности за 2011-2012г.г. и 1-е </w:t>
      </w:r>
      <w:proofErr w:type="gramStart"/>
      <w:r w:rsidRPr="00930EDB">
        <w:rPr>
          <w:sz w:val="24"/>
          <w:szCs w:val="24"/>
        </w:rPr>
        <w:t>пол-е</w:t>
      </w:r>
      <w:proofErr w:type="gramEnd"/>
      <w:r w:rsidRPr="00930EDB">
        <w:rPr>
          <w:sz w:val="24"/>
          <w:szCs w:val="24"/>
        </w:rPr>
        <w:t xml:space="preserve"> 2013 года.</w:t>
      </w:r>
    </w:p>
    <w:p w:rsidR="00EC268B" w:rsidRPr="00930EDB" w:rsidRDefault="00EC268B" w:rsidP="00EC268B">
      <w:pPr>
        <w:ind w:firstLine="709"/>
        <w:jc w:val="both"/>
        <w:rPr>
          <w:sz w:val="24"/>
          <w:szCs w:val="24"/>
        </w:rPr>
      </w:pPr>
      <w:r w:rsidRPr="00930EDB">
        <w:rPr>
          <w:i/>
          <w:sz w:val="24"/>
          <w:szCs w:val="24"/>
        </w:rPr>
        <w:t>Цель контрольного мероприятия:</w:t>
      </w:r>
      <w:r w:rsidRPr="00930EDB">
        <w:rPr>
          <w:sz w:val="24"/>
          <w:szCs w:val="24"/>
        </w:rPr>
        <w:t xml:space="preserve"> проверка законности и результативности (эффективности и экономности), целевого  использования, полученных бюджетных средств и имущества находящегося в оперативном управлении. </w:t>
      </w:r>
    </w:p>
    <w:p w:rsidR="00EC268B" w:rsidRPr="00930EDB" w:rsidRDefault="00EC268B" w:rsidP="00EC268B">
      <w:pPr>
        <w:ind w:firstLine="709"/>
        <w:jc w:val="both"/>
        <w:rPr>
          <w:i/>
          <w:sz w:val="24"/>
          <w:szCs w:val="24"/>
        </w:rPr>
      </w:pPr>
      <w:r w:rsidRPr="00930EDB">
        <w:rPr>
          <w:i/>
          <w:sz w:val="24"/>
          <w:szCs w:val="24"/>
        </w:rPr>
        <w:t xml:space="preserve">Проверка проводилась с 08.08.2013 по 07.09.2013 в здании МКУК «Музейный комплекс» по адресу: </w:t>
      </w:r>
      <w:proofErr w:type="gramStart"/>
      <w:r w:rsidRPr="00930EDB">
        <w:rPr>
          <w:i/>
          <w:sz w:val="24"/>
          <w:szCs w:val="24"/>
        </w:rPr>
        <w:t>г</w:t>
      </w:r>
      <w:proofErr w:type="gramEnd"/>
      <w:r w:rsidRPr="00930EDB">
        <w:rPr>
          <w:i/>
          <w:sz w:val="24"/>
          <w:szCs w:val="24"/>
        </w:rPr>
        <w:t>. Куйбышев, ул. Коммунистическая, 29.</w:t>
      </w:r>
    </w:p>
    <w:p w:rsidR="00EC268B" w:rsidRPr="00930EDB" w:rsidRDefault="00EC268B" w:rsidP="00EC268B">
      <w:pPr>
        <w:ind w:firstLine="708"/>
        <w:jc w:val="both"/>
        <w:rPr>
          <w:i/>
          <w:sz w:val="24"/>
          <w:szCs w:val="24"/>
        </w:rPr>
      </w:pPr>
      <w:r w:rsidRPr="00930EDB">
        <w:rPr>
          <w:i/>
          <w:sz w:val="24"/>
          <w:szCs w:val="24"/>
        </w:rPr>
        <w:t>Должностные лица</w:t>
      </w:r>
      <w:proofErr w:type="gramStart"/>
      <w:r w:rsidRPr="00930EDB">
        <w:rPr>
          <w:i/>
          <w:sz w:val="24"/>
          <w:szCs w:val="24"/>
        </w:rPr>
        <w:t xml:space="preserve"> :</w:t>
      </w:r>
      <w:proofErr w:type="gramEnd"/>
      <w:r w:rsidRPr="00930EDB">
        <w:rPr>
          <w:i/>
          <w:sz w:val="24"/>
          <w:szCs w:val="24"/>
        </w:rPr>
        <w:t xml:space="preserve"> </w:t>
      </w:r>
    </w:p>
    <w:p w:rsidR="00EC268B" w:rsidRPr="00930EDB" w:rsidRDefault="00EC268B" w:rsidP="00EC268B">
      <w:pPr>
        <w:rPr>
          <w:sz w:val="24"/>
          <w:szCs w:val="24"/>
        </w:rPr>
      </w:pPr>
      <w:r w:rsidRPr="00930EDB">
        <w:rPr>
          <w:sz w:val="24"/>
          <w:szCs w:val="24"/>
        </w:rPr>
        <w:t>директор  - Павлова Наталья Иннокентьевна.</w:t>
      </w:r>
    </w:p>
    <w:p w:rsidR="00EC268B" w:rsidRPr="00930EDB" w:rsidRDefault="00EC268B" w:rsidP="00EC268B">
      <w:pPr>
        <w:rPr>
          <w:sz w:val="24"/>
          <w:szCs w:val="24"/>
        </w:rPr>
      </w:pPr>
      <w:r w:rsidRPr="00930EDB">
        <w:rPr>
          <w:sz w:val="24"/>
          <w:szCs w:val="24"/>
        </w:rPr>
        <w:t xml:space="preserve">главный  бухгалтер -  </w:t>
      </w:r>
      <w:proofErr w:type="spellStart"/>
      <w:r w:rsidRPr="00930EDB">
        <w:rPr>
          <w:sz w:val="24"/>
          <w:szCs w:val="24"/>
        </w:rPr>
        <w:t>Кошенова</w:t>
      </w:r>
      <w:proofErr w:type="spellEnd"/>
      <w:r w:rsidRPr="00930EDB">
        <w:rPr>
          <w:sz w:val="24"/>
          <w:szCs w:val="24"/>
        </w:rPr>
        <w:t xml:space="preserve"> Марина Валентиновна.</w:t>
      </w:r>
    </w:p>
    <w:p w:rsidR="00EC268B" w:rsidRPr="00930EDB" w:rsidRDefault="00EC268B" w:rsidP="00EC268B">
      <w:pPr>
        <w:rPr>
          <w:sz w:val="24"/>
          <w:szCs w:val="24"/>
        </w:rPr>
      </w:pPr>
    </w:p>
    <w:p w:rsidR="00EC268B" w:rsidRPr="00930EDB" w:rsidRDefault="00EC268B" w:rsidP="00EC268B">
      <w:pPr>
        <w:widowControl w:val="0"/>
        <w:tabs>
          <w:tab w:val="left" w:pos="1080"/>
        </w:tabs>
        <w:jc w:val="both"/>
        <w:rPr>
          <w:b/>
          <w:color w:val="000000"/>
          <w:sz w:val="24"/>
          <w:szCs w:val="24"/>
        </w:rPr>
      </w:pPr>
      <w:r w:rsidRPr="00930EDB">
        <w:rPr>
          <w:b/>
          <w:color w:val="000000"/>
          <w:sz w:val="24"/>
          <w:szCs w:val="24"/>
        </w:rPr>
        <w:t>Проведены мероприятия:</w:t>
      </w:r>
    </w:p>
    <w:p w:rsidR="00EC268B" w:rsidRPr="00930EDB" w:rsidRDefault="00EC268B" w:rsidP="00EC268B">
      <w:pPr>
        <w:pStyle w:val="a3"/>
        <w:widowControl w:val="0"/>
        <w:tabs>
          <w:tab w:val="left" w:pos="0"/>
        </w:tabs>
        <w:ind w:left="142"/>
        <w:jc w:val="both"/>
        <w:rPr>
          <w:color w:val="000000"/>
        </w:rPr>
      </w:pPr>
      <w:r>
        <w:rPr>
          <w:color w:val="000000"/>
        </w:rPr>
        <w:t xml:space="preserve">1. </w:t>
      </w:r>
      <w:r w:rsidRPr="00930EDB">
        <w:rPr>
          <w:color w:val="000000"/>
        </w:rPr>
        <w:t>Направлено учреждению Представление от 28.10.13г. «Об устранении нарушений по акту проверки».</w:t>
      </w:r>
    </w:p>
    <w:p w:rsidR="00EC268B" w:rsidRPr="00930EDB" w:rsidRDefault="00EC268B" w:rsidP="00EC268B">
      <w:pPr>
        <w:pStyle w:val="a3"/>
        <w:widowControl w:val="0"/>
        <w:tabs>
          <w:tab w:val="left" w:pos="0"/>
        </w:tabs>
        <w:ind w:left="142"/>
        <w:jc w:val="both"/>
        <w:rPr>
          <w:color w:val="000000"/>
        </w:rPr>
      </w:pPr>
      <w:r>
        <w:rPr>
          <w:color w:val="000000"/>
        </w:rPr>
        <w:t xml:space="preserve">2. </w:t>
      </w:r>
      <w:r w:rsidRPr="00930EDB">
        <w:rPr>
          <w:color w:val="000000"/>
        </w:rPr>
        <w:t xml:space="preserve">Направлен акт проверки Председателю Совета депутатов   08.10.13г. </w:t>
      </w:r>
      <w:proofErr w:type="spellStart"/>
      <w:r w:rsidRPr="00930EDB">
        <w:rPr>
          <w:color w:val="000000"/>
        </w:rPr>
        <w:t>рег</w:t>
      </w:r>
      <w:proofErr w:type="spellEnd"/>
      <w:r w:rsidRPr="00930EDB">
        <w:rPr>
          <w:color w:val="000000"/>
        </w:rPr>
        <w:t>. №39 и Представление «Об устранении нарушений по акту проверки» 30.10.13г. №40.</w:t>
      </w:r>
    </w:p>
    <w:p w:rsidR="00EC268B" w:rsidRPr="00930EDB" w:rsidRDefault="00EC268B" w:rsidP="00EC268B">
      <w:pPr>
        <w:pStyle w:val="a3"/>
        <w:widowControl w:val="0"/>
        <w:tabs>
          <w:tab w:val="left" w:pos="0"/>
        </w:tabs>
        <w:ind w:left="142"/>
        <w:jc w:val="both"/>
        <w:rPr>
          <w:color w:val="000000"/>
        </w:rPr>
      </w:pPr>
      <w:r w:rsidRPr="00930EDB">
        <w:rPr>
          <w:color w:val="000000"/>
        </w:rPr>
        <w:t xml:space="preserve"> </w:t>
      </w:r>
      <w:r>
        <w:rPr>
          <w:color w:val="000000"/>
        </w:rPr>
        <w:t xml:space="preserve">3. </w:t>
      </w:r>
      <w:r w:rsidRPr="00930EDB">
        <w:rPr>
          <w:color w:val="000000"/>
        </w:rPr>
        <w:t xml:space="preserve">Направлен акт проверки Главе города Куйбышева 08.10.13г. </w:t>
      </w:r>
      <w:proofErr w:type="spellStart"/>
      <w:r w:rsidRPr="00930EDB">
        <w:rPr>
          <w:color w:val="000000"/>
        </w:rPr>
        <w:t>рег</w:t>
      </w:r>
      <w:proofErr w:type="spellEnd"/>
      <w:r w:rsidRPr="00930EDB">
        <w:rPr>
          <w:color w:val="000000"/>
        </w:rPr>
        <w:t>. №38  и Представление «Об устранении нарушений по акту проверки» 30.10.13г. №41.</w:t>
      </w:r>
    </w:p>
    <w:p w:rsidR="00EC268B" w:rsidRPr="00930EDB" w:rsidRDefault="00EC268B" w:rsidP="00EC268B">
      <w:pPr>
        <w:pStyle w:val="a3"/>
        <w:widowControl w:val="0"/>
        <w:tabs>
          <w:tab w:val="left" w:pos="0"/>
        </w:tabs>
        <w:ind w:left="142"/>
        <w:jc w:val="both"/>
        <w:rPr>
          <w:color w:val="000000"/>
        </w:rPr>
      </w:pPr>
      <w:r>
        <w:rPr>
          <w:color w:val="000000"/>
        </w:rPr>
        <w:t xml:space="preserve">4. </w:t>
      </w:r>
      <w:r w:rsidRPr="00930EDB">
        <w:rPr>
          <w:color w:val="000000"/>
        </w:rPr>
        <w:t>Направлена информация для размещения на официальном сайте Администрации города Куйбышева Главе города Куйбышева 30.10.13г. №44.</w:t>
      </w:r>
    </w:p>
    <w:p w:rsidR="00EC268B" w:rsidRPr="00930EDB" w:rsidRDefault="00EC268B" w:rsidP="00EC268B">
      <w:pPr>
        <w:pStyle w:val="a3"/>
        <w:widowControl w:val="0"/>
        <w:tabs>
          <w:tab w:val="left" w:pos="0"/>
        </w:tabs>
        <w:ind w:left="142"/>
        <w:jc w:val="both"/>
        <w:rPr>
          <w:color w:val="000000"/>
        </w:rPr>
      </w:pPr>
      <w:r>
        <w:rPr>
          <w:color w:val="000000"/>
        </w:rPr>
        <w:t xml:space="preserve">5. </w:t>
      </w:r>
      <w:r w:rsidRPr="00930EDB">
        <w:rPr>
          <w:color w:val="000000"/>
        </w:rPr>
        <w:t xml:space="preserve">Направлены материалы проверок прокурору Куйбышевской межрайонной прокуратуры  31.10.13г. </w:t>
      </w:r>
      <w:proofErr w:type="spellStart"/>
      <w:r w:rsidRPr="00930EDB">
        <w:rPr>
          <w:color w:val="000000"/>
        </w:rPr>
        <w:t>рег</w:t>
      </w:r>
      <w:proofErr w:type="spellEnd"/>
      <w:r w:rsidRPr="00930EDB">
        <w:rPr>
          <w:color w:val="000000"/>
        </w:rPr>
        <w:t>. №45.</w:t>
      </w:r>
    </w:p>
    <w:p w:rsidR="00EC268B" w:rsidRPr="00930EDB" w:rsidRDefault="00EC268B" w:rsidP="00EC268B">
      <w:pPr>
        <w:pStyle w:val="a3"/>
        <w:widowControl w:val="0"/>
        <w:tabs>
          <w:tab w:val="left" w:pos="0"/>
        </w:tabs>
        <w:ind w:left="142"/>
        <w:jc w:val="both"/>
        <w:rPr>
          <w:color w:val="000000"/>
        </w:rPr>
      </w:pPr>
      <w:r>
        <w:rPr>
          <w:color w:val="000000"/>
        </w:rPr>
        <w:t xml:space="preserve">6. </w:t>
      </w:r>
      <w:r w:rsidRPr="00930EDB">
        <w:rPr>
          <w:color w:val="000000"/>
        </w:rPr>
        <w:t xml:space="preserve">Направлены материалы проверок в Межмуниципальный отдел МВД России «Куйбышевский»   12.12.13г. </w:t>
      </w:r>
      <w:proofErr w:type="spellStart"/>
      <w:r w:rsidRPr="00930EDB">
        <w:rPr>
          <w:color w:val="000000"/>
        </w:rPr>
        <w:t>рег</w:t>
      </w:r>
      <w:proofErr w:type="spellEnd"/>
      <w:r w:rsidRPr="00930EDB">
        <w:rPr>
          <w:color w:val="000000"/>
        </w:rPr>
        <w:t>. №54.</w:t>
      </w:r>
    </w:p>
    <w:p w:rsidR="00EC268B" w:rsidRPr="00930EDB" w:rsidRDefault="00EC268B" w:rsidP="00EC268B">
      <w:pPr>
        <w:pStyle w:val="a3"/>
        <w:widowControl w:val="0"/>
        <w:tabs>
          <w:tab w:val="left" w:pos="0"/>
        </w:tabs>
        <w:ind w:left="142" w:hanging="142"/>
        <w:jc w:val="both"/>
        <w:rPr>
          <w:b/>
          <w:color w:val="000000"/>
        </w:rPr>
      </w:pPr>
    </w:p>
    <w:p w:rsidR="00EC268B" w:rsidRPr="00930EDB" w:rsidRDefault="00EC268B" w:rsidP="00EC268B">
      <w:pPr>
        <w:pStyle w:val="a3"/>
        <w:widowControl w:val="0"/>
        <w:tabs>
          <w:tab w:val="left" w:pos="1080"/>
        </w:tabs>
        <w:ind w:left="142" w:hanging="142"/>
        <w:jc w:val="both"/>
        <w:rPr>
          <w:b/>
          <w:color w:val="000000"/>
        </w:rPr>
      </w:pPr>
      <w:r w:rsidRPr="00930EDB">
        <w:rPr>
          <w:b/>
          <w:color w:val="000000"/>
        </w:rPr>
        <w:t>По результатам проведенных мероприятий:</w:t>
      </w:r>
    </w:p>
    <w:p w:rsidR="00EC268B" w:rsidRPr="00930EDB" w:rsidRDefault="00EC268B" w:rsidP="00EC268B">
      <w:pPr>
        <w:pStyle w:val="a3"/>
        <w:widowControl w:val="0"/>
        <w:numPr>
          <w:ilvl w:val="0"/>
          <w:numId w:val="1"/>
        </w:numPr>
        <w:tabs>
          <w:tab w:val="left" w:pos="709"/>
        </w:tabs>
        <w:ind w:left="142" w:firstLine="0"/>
        <w:jc w:val="both"/>
        <w:rPr>
          <w:color w:val="000000"/>
        </w:rPr>
      </w:pPr>
      <w:r w:rsidRPr="00930EDB">
        <w:rPr>
          <w:color w:val="000000"/>
        </w:rPr>
        <w:t>Директором МКУК «Музейный комплекс» Павловой Н.И. 28.11.2013г. предоставлена информация о проведенных мероприятиях по устранению нарушений отраженных в акте проверки.</w:t>
      </w:r>
    </w:p>
    <w:p w:rsidR="00EC268B" w:rsidRPr="00930EDB" w:rsidRDefault="00EC268B" w:rsidP="00EC268B">
      <w:pPr>
        <w:pStyle w:val="a3"/>
        <w:widowControl w:val="0"/>
        <w:numPr>
          <w:ilvl w:val="0"/>
          <w:numId w:val="1"/>
        </w:numPr>
        <w:tabs>
          <w:tab w:val="left" w:pos="709"/>
        </w:tabs>
        <w:ind w:left="142" w:firstLine="0"/>
        <w:jc w:val="both"/>
        <w:rPr>
          <w:color w:val="000000"/>
        </w:rPr>
      </w:pPr>
      <w:r w:rsidRPr="00930EDB">
        <w:rPr>
          <w:color w:val="000000"/>
        </w:rPr>
        <w:t>Распоряжением от 27.11.13 №296-р главы города Куйбышева  Максимова В.П. по результатам акта проверки за ненадлежащее исполнение возложенных должностных обязанностей директору МКУК «Музейный комплекс» Павловой Н.И. наложено дисциплинарное взыскание – объявлен выговор.</w:t>
      </w:r>
    </w:p>
    <w:p w:rsidR="00EC268B" w:rsidRPr="00930EDB" w:rsidRDefault="00EC268B" w:rsidP="00EC268B">
      <w:pPr>
        <w:pStyle w:val="a3"/>
        <w:widowControl w:val="0"/>
        <w:numPr>
          <w:ilvl w:val="0"/>
          <w:numId w:val="1"/>
        </w:numPr>
        <w:tabs>
          <w:tab w:val="left" w:pos="709"/>
        </w:tabs>
        <w:ind w:left="142" w:firstLine="0"/>
        <w:jc w:val="both"/>
        <w:rPr>
          <w:color w:val="000000"/>
        </w:rPr>
      </w:pPr>
      <w:r w:rsidRPr="00930EDB">
        <w:rPr>
          <w:color w:val="000000"/>
        </w:rPr>
        <w:t>Межмуниципальным отделом МВД России «Куйбышевский»   Постановлением от 22.12.13г. вынесено решение « Об отказе в возбуждении уголовного дела» в связи с тем, что по всем соответствующим пунктам акта проверки</w:t>
      </w:r>
      <w:r>
        <w:rPr>
          <w:color w:val="000000"/>
        </w:rPr>
        <w:t>,</w:t>
      </w:r>
      <w:r w:rsidRPr="00930EDB">
        <w:rPr>
          <w:color w:val="000000"/>
        </w:rPr>
        <w:t xml:space="preserve"> нарушения учреждением МКУК </w:t>
      </w:r>
      <w:r w:rsidRPr="00930EDB">
        <w:rPr>
          <w:color w:val="000000"/>
        </w:rPr>
        <w:lastRenderedPageBreak/>
        <w:t xml:space="preserve">«Музейный комплекс»  были признаны и приняты меры их устранения. В </w:t>
      </w:r>
      <w:proofErr w:type="gramStart"/>
      <w:r w:rsidRPr="00930EDB">
        <w:rPr>
          <w:color w:val="000000"/>
        </w:rPr>
        <w:t>связи</w:t>
      </w:r>
      <w:proofErr w:type="gramEnd"/>
      <w:r w:rsidRPr="00930EDB">
        <w:rPr>
          <w:color w:val="000000"/>
        </w:rPr>
        <w:t xml:space="preserve"> с чем Межмуниципальному отделу МВД не представляется возможным судить о наличии в действиях должностных лиц  МКУК «Музейный комплекс» признаков состава преступления предусмотренного ч.3 ст.160 УК РФ (присвоение или растрата).</w:t>
      </w:r>
    </w:p>
    <w:p w:rsidR="00EC268B" w:rsidRPr="00930EDB" w:rsidRDefault="00EC268B" w:rsidP="00EC268B">
      <w:pPr>
        <w:pStyle w:val="a3"/>
        <w:widowControl w:val="0"/>
        <w:tabs>
          <w:tab w:val="left" w:pos="709"/>
        </w:tabs>
        <w:ind w:left="142"/>
        <w:jc w:val="both"/>
        <w:rPr>
          <w:b/>
          <w:color w:val="000000"/>
        </w:rPr>
      </w:pPr>
      <w:r w:rsidRPr="00930EDB">
        <w:rPr>
          <w:b/>
          <w:color w:val="000000"/>
        </w:rPr>
        <w:t xml:space="preserve">  </w:t>
      </w:r>
    </w:p>
    <w:p w:rsidR="00EC268B" w:rsidRPr="00930EDB" w:rsidRDefault="00EC268B" w:rsidP="00EC268B">
      <w:pPr>
        <w:pStyle w:val="a3"/>
        <w:widowControl w:val="0"/>
        <w:tabs>
          <w:tab w:val="left" w:pos="1080"/>
        </w:tabs>
        <w:ind w:left="1778"/>
        <w:jc w:val="both"/>
        <w:rPr>
          <w:b/>
          <w:color w:val="000000"/>
        </w:rPr>
      </w:pPr>
    </w:p>
    <w:p w:rsidR="00EC268B" w:rsidRPr="002C2A67" w:rsidRDefault="00EC268B" w:rsidP="00EC268B">
      <w:pPr>
        <w:tabs>
          <w:tab w:val="left" w:pos="2625"/>
        </w:tabs>
        <w:ind w:hanging="180"/>
        <w:rPr>
          <w:sz w:val="24"/>
          <w:szCs w:val="24"/>
        </w:rPr>
      </w:pPr>
      <w:r w:rsidRPr="002C2A67">
        <w:rPr>
          <w:sz w:val="24"/>
          <w:szCs w:val="24"/>
        </w:rPr>
        <w:t>Председатель</w:t>
      </w:r>
      <w:r>
        <w:rPr>
          <w:sz w:val="24"/>
          <w:szCs w:val="24"/>
        </w:rPr>
        <w:t xml:space="preserve"> </w:t>
      </w:r>
      <w:r w:rsidRPr="002C2A67">
        <w:rPr>
          <w:sz w:val="24"/>
          <w:szCs w:val="24"/>
        </w:rPr>
        <w:t>Ревизионной комиссии</w:t>
      </w:r>
      <w:r w:rsidRPr="002C2A67">
        <w:rPr>
          <w:sz w:val="24"/>
          <w:szCs w:val="24"/>
        </w:rPr>
        <w:tab/>
      </w:r>
      <w:r w:rsidRPr="002C2A67">
        <w:rPr>
          <w:sz w:val="24"/>
          <w:szCs w:val="24"/>
        </w:rPr>
        <w:tab/>
      </w:r>
      <w:r w:rsidRPr="002C2A67">
        <w:rPr>
          <w:sz w:val="24"/>
          <w:szCs w:val="24"/>
        </w:rPr>
        <w:tab/>
      </w:r>
      <w:r w:rsidRPr="002C2A67">
        <w:rPr>
          <w:sz w:val="24"/>
          <w:szCs w:val="24"/>
        </w:rPr>
        <w:tab/>
        <w:t xml:space="preserve">Т.И. Сафронова </w:t>
      </w:r>
    </w:p>
    <w:p w:rsidR="00EC268B" w:rsidRPr="002C2A67" w:rsidRDefault="00EC268B" w:rsidP="00EC268B">
      <w:pPr>
        <w:rPr>
          <w:sz w:val="24"/>
          <w:szCs w:val="24"/>
        </w:rPr>
      </w:pPr>
    </w:p>
    <w:p w:rsidR="00EC268B" w:rsidRDefault="00EC268B" w:rsidP="00EC268B"/>
    <w:p w:rsidR="00AA0E91" w:rsidRDefault="00AA0E91"/>
    <w:sectPr w:rsidR="00AA0E91" w:rsidSect="00AA0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7D44B1"/>
    <w:multiLevelType w:val="hybridMultilevel"/>
    <w:tmpl w:val="40149262"/>
    <w:lvl w:ilvl="0" w:tplc="0BFC2C98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268B"/>
    <w:rsid w:val="00AA0E91"/>
    <w:rsid w:val="00EC2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8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268B"/>
    <w:pPr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C268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268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2538</Characters>
  <Application>Microsoft Office Word</Application>
  <DocSecurity>0</DocSecurity>
  <Lines>21</Lines>
  <Paragraphs>5</Paragraphs>
  <ScaleCrop>false</ScaleCrop>
  <Company>Администрация</Company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</dc:creator>
  <cp:keywords/>
  <dc:description/>
  <cp:lastModifiedBy>sti</cp:lastModifiedBy>
  <cp:revision>2</cp:revision>
  <dcterms:created xsi:type="dcterms:W3CDTF">2014-01-16T07:43:00Z</dcterms:created>
  <dcterms:modified xsi:type="dcterms:W3CDTF">2014-01-16T07:44:00Z</dcterms:modified>
</cp:coreProperties>
</file>