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37" w:rsidRPr="004A2B29" w:rsidRDefault="00217AB7" w:rsidP="00217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29">
        <w:rPr>
          <w:rFonts w:ascii="Times New Roman" w:hAnsi="Times New Roman" w:cs="Times New Roman"/>
          <w:b/>
          <w:sz w:val="28"/>
          <w:szCs w:val="28"/>
        </w:rPr>
        <w:t>Перечень законов, нормативных правовых а</w:t>
      </w:r>
      <w:r w:rsidR="00AA0A96">
        <w:rPr>
          <w:rFonts w:ascii="Times New Roman" w:hAnsi="Times New Roman" w:cs="Times New Roman"/>
          <w:b/>
          <w:sz w:val="28"/>
          <w:szCs w:val="28"/>
        </w:rPr>
        <w:t>ктов, перечень целевых программ в сфере культуры.</w:t>
      </w:r>
    </w:p>
    <w:p w:rsidR="00AA4B84" w:rsidRPr="000F3A11" w:rsidRDefault="00AA4B84" w:rsidP="00AA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587">
        <w:rPr>
          <w:noProof/>
          <w:lang w:eastAsia="ru-RU"/>
        </w:rPr>
        <w:drawing>
          <wp:inline distT="0" distB="0" distL="0" distR="0" wp14:anchorId="00047109" wp14:editId="7C49FABE">
            <wp:extent cx="152400" cy="152400"/>
            <wp:effectExtent l="0" t="0" r="0" b="0"/>
            <wp:docPr id="5" name="Рисунок 5" descr="https://mk.nso.ru/sites/mk.new.nso.ru/wodby_files/files/page_1475/ic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.nso.ru/sites/mk.new.nso.ru/wodby_files/files/page_1475/ico_do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587"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  <w:r w:rsidR="00346587" w:rsidRPr="0034658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года № 597 «О мероприятиях по реализации государственной социальной политики»</w:t>
      </w:r>
      <w:r w:rsidR="00346587" w:rsidRPr="00346587">
        <w:rPr>
          <w:rFonts w:ascii="Times New Roman" w:hAnsi="Times New Roman" w:cs="Times New Roman"/>
          <w:sz w:val="28"/>
          <w:szCs w:val="28"/>
        </w:rPr>
        <w:br/>
      </w:r>
      <w:r w:rsidR="00346587" w:rsidRPr="003465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17454" wp14:editId="3608A3A4">
            <wp:extent cx="152400" cy="152400"/>
            <wp:effectExtent l="0" t="0" r="0" b="0"/>
            <wp:docPr id="6" name="Рисунок 6" descr="https://mk.nso.ru/sites/mk.new.nso.ru/wodby_files/files/page_1475/ic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k.nso.ru/sites/mk.new.nso.ru/wodby_files/files/page_1475/ico_do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587" w:rsidRPr="00346587">
        <w:rPr>
          <w:rFonts w:ascii="Times New Roman" w:hAnsi="Times New Roman" w:cs="Times New Roman"/>
          <w:sz w:val="28"/>
          <w:szCs w:val="28"/>
        </w:rPr>
        <w:t> 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  <w:r w:rsidR="000F3A11" w:rsidRPr="000F3A11">
        <w:t xml:space="preserve"> </w:t>
      </w:r>
      <w:hyperlink r:id="rId6" w:history="1">
        <w:r w:rsidR="000F3A11" w:rsidRPr="000F3A11">
          <w:rPr>
            <w:rStyle w:val="a4"/>
            <w:rFonts w:ascii="Times New Roman" w:hAnsi="Times New Roman" w:cs="Times New Roman"/>
            <w:sz w:val="28"/>
            <w:szCs w:val="28"/>
          </w:rPr>
          <w:t>https://mk.nso.ru/content/ispolnenie-ukazov-prezidenta-rf</w:t>
        </w:r>
      </w:hyperlink>
    </w:p>
    <w:p w:rsidR="003C134E" w:rsidRDefault="00B82121" w:rsidP="007E15C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 w:rsidR="00A253C4" w:rsidRPr="00A253C4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drawing>
            <wp:inline distT="0" distB="0" distL="0" distR="0" wp14:anchorId="6746C7DA" wp14:editId="216DE05F">
              <wp:extent cx="152400" cy="152400"/>
              <wp:effectExtent l="0" t="0" r="0" b="0"/>
              <wp:docPr id="1" name="Рисунок 1" descr="Федеральный закон от 26 мая 1996 г «О Музейном фонде Российской Федерации и музеях в Российской Федерации»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Федеральный закон от 26 мая 1996 г «О Музейном фонде Российской Федерации и музеях в Российской Федерации»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253C4" w:rsidRPr="00A253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Федеральный закон от 26 мая 1996 г «О Музейном фонде Российской Федерации и музеях в Российской Федерации»</w:t>
        </w:r>
      </w:hyperlink>
      <w:r w:rsidR="00A253C4" w:rsidRPr="00A253C4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A253C4" w:rsidRPr="00A253C4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drawing>
            <wp:inline distT="0" distB="0" distL="0" distR="0" wp14:anchorId="0F455EC0" wp14:editId="7350B51A">
              <wp:extent cx="152400" cy="152400"/>
              <wp:effectExtent l="0" t="0" r="0" b="0"/>
              <wp:docPr id="2" name="Рисунок 2" descr="Положение о Музейном фонде Российской Федерации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оложение о Музейном фонде Российской Федерации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253C4" w:rsidRPr="00A253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Положение о Музейном фонде Российской Федерации</w:t>
        </w:r>
      </w:hyperlink>
      <w:r w:rsidR="00A253C4" w:rsidRPr="00A253C4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A253C4" w:rsidRPr="00A253C4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drawing>
            <wp:inline distT="0" distB="0" distL="0" distR="0" wp14:anchorId="7A409FFA" wp14:editId="1C462BA4">
              <wp:extent cx="152400" cy="152400"/>
              <wp:effectExtent l="0" t="0" r="0" b="0"/>
              <wp:docPr id="3" name="Рисунок 3" descr="Регламент по принятию решений об управлении музейными предметами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егламент по принятию решений об управлении музейными предметами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253C4" w:rsidRPr="00A253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Регламент по принятию решений об управлении музейными предметами</w:t>
        </w:r>
      </w:hyperlink>
      <w:r w:rsidR="00A253C4" w:rsidRPr="00A253C4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A253C4" w:rsidRPr="00A253C4">
          <w:rPr>
            <w:rStyle w:val="a4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drawing>
            <wp:inline distT="0" distB="0" distL="0" distR="0" wp14:anchorId="4B04E2C2" wp14:editId="157BFE73">
              <wp:extent cx="152400" cy="152400"/>
              <wp:effectExtent l="0" t="0" r="0" b="0"/>
              <wp:docPr id="4" name="Рисунок 4" descr="Регламент о включении и исключении музейных предметов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егламент о включении и исключении музейных предметов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253C4" w:rsidRPr="00A253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 Регламент о включении и исключении музейных предметов</w:t>
        </w:r>
      </w:hyperlink>
      <w:r w:rsidR="00A253C4">
        <w:rPr>
          <w:rFonts w:ascii="Times New Roman" w:hAnsi="Times New Roman" w:cs="Times New Roman"/>
          <w:sz w:val="28"/>
          <w:szCs w:val="28"/>
        </w:rPr>
        <w:t>.</w:t>
      </w:r>
      <w:r w:rsidR="00FE63C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E63C6" w:rsidRPr="00FE63C6">
          <w:rPr>
            <w:rStyle w:val="a4"/>
            <w:rFonts w:ascii="Times New Roman" w:hAnsi="Times New Roman" w:cs="Times New Roman"/>
            <w:sz w:val="28"/>
            <w:szCs w:val="28"/>
          </w:rPr>
          <w:t>https://mk.nso.ru/content/dlya-muzeev</w:t>
        </w:r>
      </w:hyperlink>
    </w:p>
    <w:p w:rsidR="00807E69" w:rsidRDefault="00807E69" w:rsidP="007E15C3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CC6">
        <w:rPr>
          <w:rFonts w:ascii="Times New Roman" w:hAnsi="Times New Roman" w:cs="Times New Roman"/>
          <w:sz w:val="28"/>
          <w:szCs w:val="28"/>
        </w:rPr>
        <w:t>Государственная программа «Культура Новосибирской области на 2015- 2020 гг.»</w:t>
      </w:r>
      <w:r w:rsidR="006B7ED0" w:rsidRPr="006B7ED0">
        <w:t xml:space="preserve"> </w:t>
      </w:r>
      <w:hyperlink r:id="rId12" w:history="1">
        <w:r w:rsidR="006B7ED0" w:rsidRPr="006B7ED0">
          <w:rPr>
            <w:rStyle w:val="a4"/>
            <w:rFonts w:ascii="Times New Roman" w:hAnsi="Times New Roman" w:cs="Times New Roman"/>
            <w:sz w:val="28"/>
            <w:szCs w:val="28"/>
          </w:rPr>
          <w:t>https://mk.nso.ru/page/2004</w:t>
        </w:r>
      </w:hyperlink>
    </w:p>
    <w:p w:rsidR="0075144A" w:rsidRDefault="0075144A" w:rsidP="0075144A">
      <w:pPr>
        <w:jc w:val="both"/>
        <w:rPr>
          <w:rFonts w:ascii="Times New Roman" w:hAnsi="Times New Roman" w:cs="Times New Roman"/>
          <w:sz w:val="28"/>
          <w:szCs w:val="28"/>
        </w:rPr>
      </w:pPr>
      <w:r w:rsidRPr="0075144A">
        <w:rPr>
          <w:rFonts w:ascii="Times New Roman" w:hAnsi="Times New Roman" w:cs="Times New Roman"/>
          <w:sz w:val="28"/>
          <w:szCs w:val="28"/>
        </w:rPr>
        <w:t>- Федеральный закон от 03.07.2016 № 342-ФЗ "О внесении изменений в Федеральный закон "О библиотечном деле" в части создания федеральной государственной информационной системы "Национальная электронная библиотека"</w:t>
      </w:r>
      <w:hyperlink r:id="rId13" w:history="1">
        <w:r w:rsidR="005168A1" w:rsidRPr="005168A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http://publication.pravo.gov.ru/Document/View/0001201607040121?index=0&amp;rangeSize=1</w:t>
        </w:r>
      </w:hyperlink>
    </w:p>
    <w:p w:rsidR="004E0AAE" w:rsidRPr="005168A1" w:rsidRDefault="004E0AAE" w:rsidP="0052274A">
      <w:pPr>
        <w:rPr>
          <w:rFonts w:ascii="Times New Roman" w:hAnsi="Times New Roman" w:cs="Times New Roman"/>
          <w:sz w:val="28"/>
          <w:szCs w:val="28"/>
        </w:rPr>
      </w:pPr>
      <w:r w:rsidRPr="004E0AAE">
        <w:rPr>
          <w:rFonts w:ascii="Times New Roman" w:hAnsi="Times New Roman" w:cs="Times New Roman"/>
          <w:sz w:val="28"/>
          <w:szCs w:val="28"/>
        </w:rPr>
        <w:t>- Федеральный закон от 29 декабря 1994 г. N 78-ФЗ "О библиотечном деле"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E0AA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http://base.garant.ru/103585/</w:t>
        </w:r>
      </w:hyperlink>
    </w:p>
    <w:p w:rsidR="0075144A" w:rsidRDefault="00F273C4" w:rsidP="001062B8">
      <w:pPr>
        <w:rPr>
          <w:rFonts w:ascii="Times New Roman" w:hAnsi="Times New Roman" w:cs="Times New Roman"/>
          <w:sz w:val="28"/>
          <w:szCs w:val="28"/>
        </w:rPr>
      </w:pPr>
      <w:r w:rsidRPr="001062B8">
        <w:rPr>
          <w:rFonts w:ascii="Times New Roman" w:hAnsi="Times New Roman" w:cs="Times New Roman"/>
          <w:sz w:val="28"/>
          <w:szCs w:val="28"/>
        </w:rPr>
        <w:t xml:space="preserve">- </w:t>
      </w:r>
      <w:r w:rsidR="001062B8" w:rsidRPr="001062B8">
        <w:rPr>
          <w:rFonts w:ascii="Times New Roman" w:hAnsi="Times New Roman" w:cs="Times New Roman"/>
          <w:sz w:val="28"/>
          <w:szCs w:val="28"/>
        </w:rPr>
        <w:t>Федеральный закон от 03.07.2016 № 341-ФЗ "О внесении изменения в статью 25 Федерального закона "О библиотечном деле"</w:t>
      </w:r>
      <w:r w:rsidR="00D04A2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04A26" w:rsidRPr="00D04A2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http://publication.pravo.gov.ru/Document/View/0001201607040125</w:t>
        </w:r>
      </w:hyperlink>
    </w:p>
    <w:p w:rsidR="00392A1A" w:rsidRDefault="00BD595C" w:rsidP="00AD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2A1A" w:rsidRPr="00392A1A">
        <w:rPr>
          <w:rFonts w:ascii="Times New Roman" w:hAnsi="Times New Roman" w:cs="Times New Roman"/>
          <w:sz w:val="28"/>
          <w:szCs w:val="28"/>
        </w:rPr>
        <w:t>Федеральный закон от 03.07.2016 № 278-ФЗ "О внесении изменений в Федеральный за</w:t>
      </w:r>
      <w:r w:rsidR="005F1EEE">
        <w:rPr>
          <w:rFonts w:ascii="Times New Roman" w:hAnsi="Times New Roman" w:cs="Times New Roman"/>
          <w:sz w:val="28"/>
          <w:szCs w:val="28"/>
        </w:rPr>
        <w:t xml:space="preserve">кон "Об обязательном экземпляре </w:t>
      </w:r>
      <w:r w:rsidR="00392A1A" w:rsidRPr="00392A1A">
        <w:rPr>
          <w:rFonts w:ascii="Times New Roman" w:hAnsi="Times New Roman" w:cs="Times New Roman"/>
          <w:sz w:val="28"/>
          <w:szCs w:val="28"/>
        </w:rPr>
        <w:t>документов"</w:t>
      </w:r>
      <w:hyperlink r:id="rId16" w:history="1">
        <w:r w:rsidR="00AD391C" w:rsidRPr="00AD391C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http://publication.pravo.gov.ru/Document/View/0001201607040061?index=0&amp;rangeSize=1</w:t>
        </w:r>
      </w:hyperlink>
    </w:p>
    <w:p w:rsidR="00D21AD8" w:rsidRPr="00A76529" w:rsidRDefault="004B272E" w:rsidP="00D2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AD8" w:rsidRPr="00D21AD8">
        <w:rPr>
          <w:rFonts w:ascii="Times New Roman" w:hAnsi="Times New Roman" w:cs="Times New Roman"/>
          <w:sz w:val="28"/>
          <w:szCs w:val="28"/>
        </w:rPr>
        <w:t>Федеральный закон "Об обязательном экземпляре документов" от 29.12.1994 N 77-ФЗ (последняя редакция)</w:t>
      </w:r>
      <w:r w:rsidR="00A76529" w:rsidRPr="00A76529">
        <w:t xml:space="preserve"> </w:t>
      </w:r>
      <w:hyperlink r:id="rId17" w:history="1">
        <w:r w:rsidR="00A76529" w:rsidRPr="00A76529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http://www.consultant.ru/document/cons_doc_LAW_5437/</w:t>
        </w:r>
      </w:hyperlink>
    </w:p>
    <w:p w:rsidR="008A53FC" w:rsidRPr="008A53FC" w:rsidRDefault="00F65E0F" w:rsidP="008A53FC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8A53FC" w:rsidRPr="008A53FC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>Федеральный закон от 06.10.2003 N 131-ФЗ (ред. от 01.05.2019) "Об общих принципах организации местного самоуправления в Российской Федерации"</w:t>
      </w:r>
    </w:p>
    <w:p w:rsidR="008A53FC" w:rsidRPr="008A53FC" w:rsidRDefault="008A53FC" w:rsidP="008A53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8A53F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http://www.consultant.ru/document/cons_doc_LAW_44571/</w:t>
        </w:r>
      </w:hyperlink>
    </w:p>
    <w:p w:rsidR="006246B0" w:rsidRPr="00F46911" w:rsidRDefault="009E4D9B" w:rsidP="006246B0">
      <w:pPr>
        <w:rPr>
          <w:rFonts w:ascii="Times New Roman" w:hAnsi="Times New Roman" w:cs="Times New Roman"/>
          <w:sz w:val="28"/>
          <w:szCs w:val="28"/>
        </w:rPr>
      </w:pPr>
      <w:r w:rsidRPr="006246B0">
        <w:rPr>
          <w:rFonts w:ascii="Times New Roman" w:hAnsi="Times New Roman" w:cs="Times New Roman"/>
          <w:sz w:val="28"/>
          <w:szCs w:val="28"/>
        </w:rPr>
        <w:t xml:space="preserve">- </w:t>
      </w:r>
      <w:r w:rsidR="006246B0" w:rsidRPr="006246B0">
        <w:rPr>
          <w:rFonts w:ascii="Times New Roman" w:hAnsi="Times New Roman" w:cs="Times New Roman"/>
          <w:sz w:val="28"/>
          <w:szCs w:val="28"/>
        </w:rPr>
        <w:t>Федеральный закон от 25 июля 2002 г. N 114-ФЗ "О противодействии экстремистской деятельности" (с изменениями и дополнениями)</w:t>
      </w:r>
      <w:r w:rsidR="00F46911" w:rsidRPr="00F46911">
        <w:t xml:space="preserve"> </w:t>
      </w:r>
      <w:hyperlink r:id="rId19" w:history="1">
        <w:r w:rsidR="00F46911" w:rsidRPr="00F469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http://base.garant.ru/12127578/</w:t>
        </w:r>
      </w:hyperlink>
    </w:p>
    <w:p w:rsidR="00F65E0F" w:rsidRPr="00A04CDE" w:rsidRDefault="00F46911" w:rsidP="00BD4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F2C" w:rsidRPr="00BD4F2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09.05.2017 № 203 "О Стратегии развития информационного общества в Российской Федерации на 2017 - 2030 годы"</w:t>
      </w:r>
      <w:hyperlink r:id="rId20" w:history="1">
        <w:r w:rsidR="00A04CDE" w:rsidRPr="00A04CD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http://publication.pravo.gov.ru/Document/View/0001201705100002?index=0&amp;rangeSize=1</w:t>
        </w:r>
      </w:hyperlink>
    </w:p>
    <w:p w:rsidR="004B272E" w:rsidRPr="00C80887" w:rsidRDefault="00967ECF" w:rsidP="000A0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0A3D" w:rsidRPr="000A0A3D"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02.02.2017 № 115 "О внесении изменений в Порядок учета документов, входящих в состав библиотечного фонда, утвержденный приказом Министерства культуры Российской Федерации от 8 октября 2012 г. № 1077"</w:t>
      </w:r>
      <w:r w:rsidR="000A0A3D">
        <w:rPr>
          <w:rFonts w:ascii="Times New Roman" w:hAnsi="Times New Roman" w:cs="Times New Roman"/>
          <w:sz w:val="28"/>
          <w:szCs w:val="28"/>
        </w:rPr>
        <w:t xml:space="preserve"> </w:t>
      </w:r>
      <w:r w:rsidR="000A0A3D" w:rsidRPr="000A0A3D">
        <w:rPr>
          <w:rFonts w:ascii="Times New Roman" w:hAnsi="Times New Roman" w:cs="Times New Roman"/>
          <w:sz w:val="28"/>
          <w:szCs w:val="28"/>
        </w:rPr>
        <w:t>(Зарегистрирован 02.03.2017 № 45827)</w:t>
      </w:r>
      <w:r w:rsidR="00C80887" w:rsidRPr="00C80887">
        <w:t xml:space="preserve"> </w:t>
      </w:r>
      <w:hyperlink r:id="rId21" w:history="1">
        <w:r w:rsidR="00C80887" w:rsidRPr="00C80887">
          <w:rPr>
            <w:color w:val="0000FF"/>
            <w:sz w:val="28"/>
            <w:szCs w:val="28"/>
            <w:u w:val="single"/>
          </w:rPr>
          <w:t>http://publication.pravo.gov.ru/Document/View/0001201703030020?index=0&amp;rangeSize=1</w:t>
        </w:r>
      </w:hyperlink>
    </w:p>
    <w:p w:rsidR="00BD595C" w:rsidRDefault="0094180A" w:rsidP="00D2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00B" w:rsidRPr="00B5600B">
        <w:rPr>
          <w:rFonts w:ascii="Times New Roman" w:hAnsi="Times New Roman" w:cs="Times New Roman"/>
          <w:sz w:val="28"/>
          <w:szCs w:val="28"/>
        </w:rPr>
        <w:t>Приказ Минкультуры России от 30.12.2014 N 2477 "Об утверждении типовых отраслевых норм труда на работы, выполняемые в библиотеках" (Зарегистрировано в Минюсте России 12.05.2015 N 37244)</w:t>
      </w:r>
      <w:r w:rsidR="002C3C95" w:rsidRPr="002C3C95">
        <w:t xml:space="preserve"> </w:t>
      </w:r>
      <w:hyperlink r:id="rId22" w:history="1">
        <w:r w:rsidR="002C3C95" w:rsidRPr="002C3C9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http://www.libsakh.ru/books/files/Prikaz-MK_2015-Ob-utverzhdenii_norm_vremeni.pdf</w:t>
        </w:r>
      </w:hyperlink>
    </w:p>
    <w:p w:rsidR="006D2462" w:rsidRDefault="004D6CE6" w:rsidP="00D7743E">
      <w:pPr>
        <w:rPr>
          <w:rFonts w:ascii="Times New Roman" w:hAnsi="Times New Roman" w:cs="Times New Roman"/>
          <w:sz w:val="28"/>
          <w:szCs w:val="28"/>
        </w:rPr>
      </w:pPr>
      <w:r w:rsidRPr="00D7743E">
        <w:rPr>
          <w:rFonts w:ascii="Times New Roman" w:hAnsi="Times New Roman" w:cs="Times New Roman"/>
          <w:sz w:val="28"/>
          <w:szCs w:val="28"/>
        </w:rPr>
        <w:t xml:space="preserve">- </w:t>
      </w:r>
      <w:r w:rsidR="00D7743E" w:rsidRPr="00D7743E">
        <w:rPr>
          <w:rFonts w:ascii="Times New Roman" w:hAnsi="Times New Roman" w:cs="Times New Roman"/>
          <w:sz w:val="28"/>
          <w:szCs w:val="28"/>
        </w:rPr>
        <w:t>Приказ</w:t>
      </w:r>
      <w:r w:rsidR="00D7743E">
        <w:rPr>
          <w:rFonts w:ascii="Times New Roman" w:hAnsi="Times New Roman" w:cs="Times New Roman"/>
          <w:sz w:val="28"/>
          <w:szCs w:val="28"/>
        </w:rPr>
        <w:t xml:space="preserve"> Министерства культуры РФ от 1 сентября 2011 года № 906 « О нормативах штатной численности работников государственных и муниципальных учреждений культурн</w:t>
      </w:r>
      <w:proofErr w:type="gramStart"/>
      <w:r w:rsidR="00D774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7743E">
        <w:rPr>
          <w:rFonts w:ascii="Times New Roman" w:hAnsi="Times New Roman" w:cs="Times New Roman"/>
          <w:sz w:val="28"/>
          <w:szCs w:val="28"/>
        </w:rPr>
        <w:t xml:space="preserve"> досугового типа и библиотек»</w:t>
      </w:r>
      <w:r w:rsidR="006F2E28" w:rsidRPr="006F2E28">
        <w:t xml:space="preserve"> </w:t>
      </w:r>
      <w:hyperlink r:id="rId23" w:history="1">
        <w:r w:rsidR="006F2E28" w:rsidRPr="006F2E28">
          <w:rPr>
            <w:rStyle w:val="a4"/>
            <w:rFonts w:ascii="Times New Roman" w:hAnsi="Times New Roman" w:cs="Times New Roman"/>
            <w:sz w:val="28"/>
            <w:szCs w:val="28"/>
          </w:rPr>
          <w:t>http://www.garant.ru/products/ipo/prime/doc/55072540/</w:t>
        </w:r>
      </w:hyperlink>
    </w:p>
    <w:p w:rsidR="009032DD" w:rsidRDefault="009032DD" w:rsidP="007C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tgtFrame="_blank" w:history="1">
        <w:r w:rsidR="00995104" w:rsidRPr="00A125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«Концепция программы поддержки детского и юношеского чтения в Российской Федерации»</w:t>
        </w:r>
      </w:hyperlink>
      <w:r w:rsidR="00995104" w:rsidRPr="00A1252E">
        <w:rPr>
          <w:rFonts w:ascii="Times New Roman" w:hAnsi="Times New Roman" w:cs="Times New Roman"/>
          <w:sz w:val="28"/>
          <w:szCs w:val="28"/>
        </w:rPr>
        <w:t>. Распоряжение Правительства РФ от 03.07.2017 г. № 1155р  </w:t>
      </w:r>
      <w:hyperlink r:id="rId25" w:history="1">
        <w:r w:rsidR="0029473C" w:rsidRPr="0029473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http://static.government.ru/media/files/Qx1KuzCtzwmqEuy7OA5XldAz9LMukDyQ.pdf</w:t>
        </w:r>
      </w:hyperlink>
    </w:p>
    <w:p w:rsidR="00912F0D" w:rsidRDefault="00912F0D" w:rsidP="007C20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Основы государственной молодежной полит</w:t>
      </w:r>
      <w:r w:rsidR="00EA57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Российской Федерации на период до 2025 года  </w:t>
      </w:r>
      <w:hyperlink r:id="rId26" w:history="1">
        <w:r w:rsidRPr="005061FF">
          <w:rPr>
            <w:rStyle w:val="a4"/>
            <w:rFonts w:ascii="Times New Roman" w:hAnsi="Times New Roman" w:cs="Times New Roman"/>
            <w:sz w:val="28"/>
            <w:szCs w:val="28"/>
          </w:rPr>
          <w:t>http://static.government.ru/media/files/ceFXleNUqOU.pdf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0D" w:rsidRDefault="00912F0D" w:rsidP="007C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89">
        <w:rPr>
          <w:rFonts w:ascii="Times New Roman" w:hAnsi="Times New Roman" w:cs="Times New Roman"/>
          <w:sz w:val="28"/>
          <w:szCs w:val="28"/>
        </w:rPr>
        <w:t xml:space="preserve">Закон о молодежной политики Новосибирской области </w:t>
      </w:r>
      <w:hyperlink r:id="rId27" w:history="1">
        <w:r w:rsidR="00EA5789" w:rsidRPr="005061FF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http://docs.cntd.ru/document/5415960</w:t>
        </w:r>
      </w:hyperlink>
      <w:r w:rsidR="00EA5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89" w:rsidRPr="0029473C" w:rsidRDefault="00EA5789" w:rsidP="007C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Государственная программа Новосибирской области «Развитие государственной молодежной политики Новосибирской области на 2016-2021 годы» </w:t>
      </w:r>
      <w:hyperlink r:id="rId28" w:history="1">
        <w:r w:rsidRPr="005061FF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http://docs.cntd.ru/document/465709381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5789" w:rsidRPr="0029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B7"/>
    <w:rsid w:val="00045DCB"/>
    <w:rsid w:val="000742F8"/>
    <w:rsid w:val="000A0A3D"/>
    <w:rsid w:val="000F3A11"/>
    <w:rsid w:val="001062B8"/>
    <w:rsid w:val="001D0C95"/>
    <w:rsid w:val="00217AB7"/>
    <w:rsid w:val="00241A59"/>
    <w:rsid w:val="0029473C"/>
    <w:rsid w:val="002C3C95"/>
    <w:rsid w:val="0032538C"/>
    <w:rsid w:val="00346587"/>
    <w:rsid w:val="00392A1A"/>
    <w:rsid w:val="003B61C7"/>
    <w:rsid w:val="003C134E"/>
    <w:rsid w:val="00471AE3"/>
    <w:rsid w:val="004A2B29"/>
    <w:rsid w:val="004B272E"/>
    <w:rsid w:val="004D6CE6"/>
    <w:rsid w:val="004E0AAE"/>
    <w:rsid w:val="005046E7"/>
    <w:rsid w:val="005168A1"/>
    <w:rsid w:val="005208C4"/>
    <w:rsid w:val="0052274A"/>
    <w:rsid w:val="005F1EEE"/>
    <w:rsid w:val="006246B0"/>
    <w:rsid w:val="006B7ED0"/>
    <w:rsid w:val="006D2462"/>
    <w:rsid w:val="006F2E28"/>
    <w:rsid w:val="00736A70"/>
    <w:rsid w:val="0075144A"/>
    <w:rsid w:val="007C2066"/>
    <w:rsid w:val="007E15C3"/>
    <w:rsid w:val="00807E69"/>
    <w:rsid w:val="0087327B"/>
    <w:rsid w:val="008A53FC"/>
    <w:rsid w:val="009032DD"/>
    <w:rsid w:val="00912F0D"/>
    <w:rsid w:val="0094180A"/>
    <w:rsid w:val="00967ECF"/>
    <w:rsid w:val="00995104"/>
    <w:rsid w:val="009E4D9B"/>
    <w:rsid w:val="00A04CDE"/>
    <w:rsid w:val="00A1252E"/>
    <w:rsid w:val="00A253C4"/>
    <w:rsid w:val="00A53021"/>
    <w:rsid w:val="00A76529"/>
    <w:rsid w:val="00AA0A96"/>
    <w:rsid w:val="00AA4B84"/>
    <w:rsid w:val="00AD391C"/>
    <w:rsid w:val="00B5600B"/>
    <w:rsid w:val="00B82121"/>
    <w:rsid w:val="00BD4F2C"/>
    <w:rsid w:val="00BD595C"/>
    <w:rsid w:val="00C00CC6"/>
    <w:rsid w:val="00C64BDA"/>
    <w:rsid w:val="00C80887"/>
    <w:rsid w:val="00D04A26"/>
    <w:rsid w:val="00D16056"/>
    <w:rsid w:val="00D21AD8"/>
    <w:rsid w:val="00D7743E"/>
    <w:rsid w:val="00D77ECF"/>
    <w:rsid w:val="00EA5789"/>
    <w:rsid w:val="00F273C4"/>
    <w:rsid w:val="00F46911"/>
    <w:rsid w:val="00F65E0F"/>
    <w:rsid w:val="00FE63C6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8C"/>
  </w:style>
  <w:style w:type="paragraph" w:styleId="1">
    <w:name w:val="heading 1"/>
    <w:basedOn w:val="a"/>
    <w:next w:val="a"/>
    <w:link w:val="10"/>
    <w:uiPriority w:val="9"/>
    <w:qFormat/>
    <w:rsid w:val="00D2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38C"/>
    <w:rPr>
      <w:b/>
      <w:bCs/>
    </w:rPr>
  </w:style>
  <w:style w:type="character" w:styleId="a4">
    <w:name w:val="Hyperlink"/>
    <w:basedOn w:val="a0"/>
    <w:uiPriority w:val="99"/>
    <w:unhideWhenUsed/>
    <w:rsid w:val="003B61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3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1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8C"/>
  </w:style>
  <w:style w:type="paragraph" w:styleId="1">
    <w:name w:val="heading 1"/>
    <w:basedOn w:val="a"/>
    <w:next w:val="a"/>
    <w:link w:val="10"/>
    <w:uiPriority w:val="9"/>
    <w:qFormat/>
    <w:rsid w:val="00D2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38C"/>
    <w:rPr>
      <w:b/>
      <w:bCs/>
    </w:rPr>
  </w:style>
  <w:style w:type="character" w:styleId="a4">
    <w:name w:val="Hyperlink"/>
    <w:basedOn w:val="a0"/>
    <w:uiPriority w:val="99"/>
    <w:unhideWhenUsed/>
    <w:rsid w:val="003B61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3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1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.nso.ru/sites/mk.new.nso.ru/wodby_files/files/document/2014/06/polozhenie_o_muzeynom_fonde_rossiyskoy_federacii.doc" TargetMode="External"/><Relationship Id="rId13" Type="http://schemas.openxmlformats.org/officeDocument/2006/relationships/hyperlink" Target="http://publication.pravo.gov.ru/Document/View/0001201607040121?index=0&amp;rangeSize=1" TargetMode="External"/><Relationship Id="rId18" Type="http://schemas.openxmlformats.org/officeDocument/2006/relationships/hyperlink" Target="http://www.consultant.ru/document/cons_doc_LAW_44571/" TargetMode="External"/><Relationship Id="rId26" Type="http://schemas.openxmlformats.org/officeDocument/2006/relationships/hyperlink" Target="http://static.government.ru/media/files/ceFXleNUqOU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1703030020?index=0&amp;rangeSize=1" TargetMode="External"/><Relationship Id="rId7" Type="http://schemas.openxmlformats.org/officeDocument/2006/relationships/hyperlink" Target="http://mk.nso.ru/sites/mk.new.nso.ru/wodby_files/files/document/2014/06/federalnyy_zakon_ot_26_maya_1996_g_o_muzeynom_fonde_rossiyskoy_federacii_i_muzeyah_v_rossiyskoy_federacii.doc" TargetMode="External"/><Relationship Id="rId12" Type="http://schemas.openxmlformats.org/officeDocument/2006/relationships/hyperlink" Target="https://mk.nso.ru/page/2004" TargetMode="External"/><Relationship Id="rId17" Type="http://schemas.openxmlformats.org/officeDocument/2006/relationships/hyperlink" Target="http://www.consultant.ru/document/cons_doc_LAW_5437/" TargetMode="External"/><Relationship Id="rId25" Type="http://schemas.openxmlformats.org/officeDocument/2006/relationships/hyperlink" Target="http://static.government.ru/media/files/Qx1KuzCtzwmqEuy7OA5XldAz9LMukDyQ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ublication.pravo.gov.ru/Document/View/0001201607040061?index=0&amp;rangeSize=1" TargetMode="External"/><Relationship Id="rId20" Type="http://schemas.openxmlformats.org/officeDocument/2006/relationships/hyperlink" Target="http://publication.pravo.gov.ru/Document/View/0001201705100002?index=0&amp;rangeSize=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k.nso.ru/content/ispolnenie-ukazov-prezidenta-rf" TargetMode="External"/><Relationship Id="rId11" Type="http://schemas.openxmlformats.org/officeDocument/2006/relationships/hyperlink" Target="https://mk.nso.ru/content/dlya-muzeev" TargetMode="External"/><Relationship Id="rId24" Type="http://schemas.openxmlformats.org/officeDocument/2006/relationships/hyperlink" Target="http://government.ru/media/files/Qx1KuzCtzwmqEuy7OA5XldAz9LMukDyQ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ublication.pravo.gov.ru/Document/View/0001201607040125" TargetMode="External"/><Relationship Id="rId23" Type="http://schemas.openxmlformats.org/officeDocument/2006/relationships/hyperlink" Target="http://www.garant.ru/products/ipo/prime/doc/55072540/" TargetMode="External"/><Relationship Id="rId28" Type="http://schemas.openxmlformats.org/officeDocument/2006/relationships/hyperlink" Target="http://docs.cntd.ru/document/465709381" TargetMode="External"/><Relationship Id="rId10" Type="http://schemas.openxmlformats.org/officeDocument/2006/relationships/hyperlink" Target="http://mk.nso.ru/sites/mk.new.nso.ru/wodby_files/files/document/2014/06/reglament_o_vklyuchenii_i_isklyuchenii_muzeynyh_predmetov.doc" TargetMode="External"/><Relationship Id="rId19" Type="http://schemas.openxmlformats.org/officeDocument/2006/relationships/hyperlink" Target="http://base.garant.ru/121275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.nso.ru/sites/mk.new.nso.ru/wodby_files/files/document/2014/06/reglament_po_prinyatiyu_resheniy_ob_upravlenii_muzeynymi_predmetami.doc" TargetMode="External"/><Relationship Id="rId14" Type="http://schemas.openxmlformats.org/officeDocument/2006/relationships/hyperlink" Target="http://base.garant.ru/103585/" TargetMode="External"/><Relationship Id="rId22" Type="http://schemas.openxmlformats.org/officeDocument/2006/relationships/hyperlink" Target="http://www.libsakh.ru/books/files/Prikaz-MK_2015-Ob-utverzhdenii_norm_vremeni.pdf" TargetMode="External"/><Relationship Id="rId27" Type="http://schemas.openxmlformats.org/officeDocument/2006/relationships/hyperlink" Target="http://docs.cntd.ru/document/541596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65</cp:revision>
  <dcterms:created xsi:type="dcterms:W3CDTF">2019-04-29T12:21:00Z</dcterms:created>
  <dcterms:modified xsi:type="dcterms:W3CDTF">2019-05-08T07:06:00Z</dcterms:modified>
</cp:coreProperties>
</file>