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E4" w:rsidRPr="0067704A" w:rsidRDefault="00F355E4" w:rsidP="00F355E4">
      <w:pPr>
        <w:ind w:firstLine="709"/>
        <w:jc w:val="center"/>
        <w:rPr>
          <w:b/>
          <w:spacing w:val="2"/>
          <w:sz w:val="28"/>
          <w:szCs w:val="28"/>
        </w:rPr>
      </w:pPr>
      <w:r w:rsidRPr="0067704A">
        <w:rPr>
          <w:b/>
          <w:spacing w:val="2"/>
          <w:sz w:val="28"/>
          <w:szCs w:val="28"/>
        </w:rPr>
        <w:t xml:space="preserve">ОПОВЕЩЕНИЕ </w:t>
      </w:r>
    </w:p>
    <w:p w:rsidR="00F355E4" w:rsidRPr="0067704A" w:rsidRDefault="00F355E4" w:rsidP="00F355E4">
      <w:pPr>
        <w:ind w:firstLine="709"/>
        <w:jc w:val="center"/>
        <w:rPr>
          <w:b/>
          <w:spacing w:val="2"/>
          <w:sz w:val="28"/>
          <w:szCs w:val="28"/>
        </w:rPr>
      </w:pPr>
      <w:r w:rsidRPr="0067704A"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F355E4" w:rsidRPr="0067704A" w:rsidRDefault="00F355E4" w:rsidP="00F355E4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 w:rsidRPr="0067704A">
        <w:rPr>
          <w:b/>
          <w:spacing w:val="2"/>
          <w:sz w:val="28"/>
          <w:szCs w:val="28"/>
        </w:rPr>
        <w:t>КУЙБЫШЕВЕ</w:t>
      </w:r>
      <w:proofErr w:type="gramEnd"/>
      <w:r w:rsidRPr="0067704A">
        <w:rPr>
          <w:b/>
          <w:spacing w:val="2"/>
          <w:sz w:val="28"/>
          <w:szCs w:val="28"/>
        </w:rPr>
        <w:t xml:space="preserve"> КУЙБЫШЕВСКОГО РАЙОНА </w:t>
      </w:r>
    </w:p>
    <w:p w:rsidR="00F355E4" w:rsidRPr="0067704A" w:rsidRDefault="00F355E4" w:rsidP="00F355E4">
      <w:pPr>
        <w:ind w:firstLine="709"/>
        <w:jc w:val="center"/>
        <w:rPr>
          <w:b/>
          <w:spacing w:val="2"/>
          <w:sz w:val="28"/>
          <w:szCs w:val="28"/>
        </w:rPr>
      </w:pPr>
      <w:r w:rsidRPr="0067704A">
        <w:rPr>
          <w:b/>
          <w:spacing w:val="2"/>
          <w:sz w:val="28"/>
          <w:szCs w:val="28"/>
        </w:rPr>
        <w:t>НОВОСИБИРСКОЙ ОБЛАСТИ</w:t>
      </w:r>
    </w:p>
    <w:p w:rsidR="00F355E4" w:rsidRPr="0058484B" w:rsidRDefault="00F355E4" w:rsidP="00F355E4">
      <w:pPr>
        <w:ind w:firstLine="709"/>
        <w:jc w:val="center"/>
        <w:rPr>
          <w:b/>
          <w:color w:val="FF0000"/>
          <w:spacing w:val="2"/>
          <w:sz w:val="26"/>
          <w:szCs w:val="26"/>
        </w:rPr>
      </w:pPr>
    </w:p>
    <w:p w:rsidR="00F355E4" w:rsidRPr="006E7477" w:rsidRDefault="00F355E4" w:rsidP="00F355E4">
      <w:pPr>
        <w:jc w:val="both"/>
        <w:rPr>
          <w:sz w:val="26"/>
          <w:szCs w:val="26"/>
        </w:rPr>
      </w:pPr>
      <w:r w:rsidRPr="0067704A">
        <w:rPr>
          <w:b/>
          <w:bCs/>
          <w:sz w:val="28"/>
          <w:szCs w:val="28"/>
        </w:rPr>
        <w:t xml:space="preserve">       </w:t>
      </w:r>
      <w:r w:rsidRPr="0067704A">
        <w:rPr>
          <w:b/>
          <w:bCs/>
          <w:sz w:val="28"/>
          <w:szCs w:val="28"/>
          <w:lang w:val="en-US"/>
        </w:rPr>
        <w:t>I</w:t>
      </w:r>
      <w:r w:rsidRPr="0067704A">
        <w:rPr>
          <w:b/>
          <w:bCs/>
          <w:sz w:val="28"/>
          <w:szCs w:val="28"/>
        </w:rPr>
        <w:t>.</w:t>
      </w:r>
      <w:r w:rsidRPr="0067704A">
        <w:rPr>
          <w:bCs/>
          <w:sz w:val="28"/>
          <w:szCs w:val="28"/>
        </w:rPr>
        <w:t xml:space="preserve"> </w:t>
      </w:r>
      <w:r w:rsidRPr="0067704A">
        <w:rPr>
          <w:bCs/>
          <w:sz w:val="26"/>
          <w:szCs w:val="26"/>
        </w:rPr>
        <w:t xml:space="preserve">На общественные обсуждения представляется проект по предоставлению разрешения </w:t>
      </w:r>
      <w:r w:rsidRPr="0067704A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строительства:</w:t>
      </w:r>
      <w:r w:rsidRPr="0058484B">
        <w:rPr>
          <w:color w:val="FF0000"/>
          <w:sz w:val="26"/>
          <w:szCs w:val="26"/>
        </w:rPr>
        <w:t xml:space="preserve"> </w:t>
      </w:r>
      <w:r w:rsidRPr="0067704A">
        <w:rPr>
          <w:i/>
          <w:u w:val="single"/>
        </w:rPr>
        <w:t>Безызвестных П.В.</w:t>
      </w:r>
      <w:r w:rsidRPr="0067704A">
        <w:rPr>
          <w:i/>
          <w:sz w:val="26"/>
          <w:szCs w:val="26"/>
          <w:u w:val="single"/>
        </w:rPr>
        <w:t xml:space="preserve">, </w:t>
      </w:r>
      <w:r w:rsidRPr="006E7477">
        <w:rPr>
          <w:i/>
          <w:sz w:val="26"/>
          <w:szCs w:val="26"/>
          <w:u w:val="single"/>
        </w:rPr>
        <w:t>в связи с</w:t>
      </w:r>
      <w:r w:rsidRPr="006E7477">
        <w:rPr>
          <w:i/>
          <w:u w:val="single"/>
        </w:rPr>
        <w:t xml:space="preserve"> </w:t>
      </w:r>
      <w:r w:rsidRPr="006E7477">
        <w:rPr>
          <w:i/>
          <w:sz w:val="26"/>
          <w:szCs w:val="26"/>
          <w:u w:val="single"/>
        </w:rPr>
        <w:t xml:space="preserve">целью увеличения площади застройки предполагаемого к строительству здания магазина </w:t>
      </w:r>
      <w:proofErr w:type="gramStart"/>
      <w:r w:rsidRPr="006E7477">
        <w:rPr>
          <w:i/>
          <w:sz w:val="26"/>
          <w:szCs w:val="26"/>
          <w:u w:val="single"/>
        </w:rPr>
        <w:t>на  земельном</w:t>
      </w:r>
      <w:proofErr w:type="gramEnd"/>
      <w:r w:rsidRPr="006E7477">
        <w:rPr>
          <w:i/>
          <w:sz w:val="26"/>
          <w:szCs w:val="26"/>
          <w:u w:val="single"/>
        </w:rPr>
        <w:t xml:space="preserve"> участке</w:t>
      </w:r>
      <w:r w:rsidRPr="006E7477">
        <w:rPr>
          <w:i/>
          <w:sz w:val="26"/>
          <w:szCs w:val="26"/>
          <w:u w:val="single"/>
          <w:shd w:val="clear" w:color="auto" w:fill="FFFFFF"/>
        </w:rPr>
        <w:t xml:space="preserve"> </w:t>
      </w:r>
      <w:r w:rsidRPr="006E7477">
        <w:rPr>
          <w:i/>
          <w:sz w:val="26"/>
          <w:szCs w:val="26"/>
          <w:u w:val="single"/>
        </w:rPr>
        <w:t xml:space="preserve">с кадастровым номером 54:34:011517:9, площадью 354 </w:t>
      </w:r>
      <w:proofErr w:type="spellStart"/>
      <w:r w:rsidRPr="006E7477">
        <w:rPr>
          <w:i/>
          <w:sz w:val="26"/>
          <w:szCs w:val="26"/>
          <w:u w:val="single"/>
        </w:rPr>
        <w:t>кв.м</w:t>
      </w:r>
      <w:proofErr w:type="spellEnd"/>
      <w:r w:rsidRPr="006E7477">
        <w:rPr>
          <w:i/>
          <w:sz w:val="26"/>
          <w:szCs w:val="26"/>
          <w:u w:val="single"/>
        </w:rPr>
        <w:t>.,</w:t>
      </w:r>
      <w:r w:rsidRPr="006E7477">
        <w:rPr>
          <w:sz w:val="26"/>
          <w:szCs w:val="26"/>
        </w:rPr>
        <w:t xml:space="preserve"> </w:t>
      </w:r>
      <w:r w:rsidRPr="006E7477">
        <w:rPr>
          <w:i/>
          <w:sz w:val="26"/>
          <w:szCs w:val="26"/>
          <w:u w:val="single"/>
        </w:rPr>
        <w:t xml:space="preserve">местоположением: установлено относительно ориентира, расположенного в границах участка. </w:t>
      </w:r>
      <w:proofErr w:type="gramStart"/>
      <w:r w:rsidRPr="006E7477">
        <w:rPr>
          <w:i/>
          <w:sz w:val="26"/>
          <w:szCs w:val="26"/>
          <w:u w:val="single"/>
        </w:rPr>
        <w:t xml:space="preserve">Почтовый адрес ориентира: обл. Новосибирская, г. Куйбышев, ул. 1-ая Красноармейская, дом 41, в части уменьшения минимальных отступов от границ земельного участка в целях определения мест допустимого размещения здания в соответствии со схемой планировочной организации земельного участка, а именно: с 3 метров до 0 метров в точке </w:t>
      </w:r>
      <w:r w:rsidRPr="006E7477">
        <w:rPr>
          <w:i/>
          <w:sz w:val="26"/>
          <w:szCs w:val="26"/>
          <w:u w:val="single"/>
          <w:lang w:val="en-US"/>
        </w:rPr>
        <w:t>h</w:t>
      </w:r>
      <w:r w:rsidRPr="006E7477">
        <w:rPr>
          <w:i/>
          <w:sz w:val="26"/>
          <w:szCs w:val="26"/>
          <w:u w:val="single"/>
        </w:rPr>
        <w:t xml:space="preserve"> 1 с северной стороны, и с 3 метров до 0,4 метров в точке</w:t>
      </w:r>
      <w:proofErr w:type="gramEnd"/>
      <w:r w:rsidRPr="006E7477">
        <w:rPr>
          <w:i/>
          <w:sz w:val="26"/>
          <w:szCs w:val="26"/>
          <w:u w:val="single"/>
        </w:rPr>
        <w:t xml:space="preserve"> </w:t>
      </w:r>
      <w:r w:rsidRPr="006E7477">
        <w:rPr>
          <w:i/>
          <w:sz w:val="26"/>
          <w:szCs w:val="26"/>
          <w:u w:val="single"/>
          <w:lang w:val="en-US"/>
        </w:rPr>
        <w:t>h</w:t>
      </w:r>
      <w:r w:rsidRPr="006E7477">
        <w:rPr>
          <w:i/>
          <w:sz w:val="26"/>
          <w:szCs w:val="26"/>
          <w:u w:val="single"/>
        </w:rPr>
        <w:t xml:space="preserve"> 2 с северной стороны, с восточной стороны с 3 метров до 0,26 метров в точке </w:t>
      </w:r>
      <w:r w:rsidRPr="006E7477">
        <w:rPr>
          <w:i/>
          <w:sz w:val="26"/>
          <w:szCs w:val="26"/>
          <w:u w:val="single"/>
          <w:lang w:val="en-US"/>
        </w:rPr>
        <w:t>h</w:t>
      </w:r>
      <w:r w:rsidRPr="006E7477">
        <w:rPr>
          <w:i/>
          <w:sz w:val="26"/>
          <w:szCs w:val="26"/>
          <w:u w:val="single"/>
        </w:rPr>
        <w:t xml:space="preserve"> 2, и с 3 метров до 0 метров в точке </w:t>
      </w:r>
      <w:r w:rsidRPr="006E7477">
        <w:rPr>
          <w:i/>
          <w:sz w:val="26"/>
          <w:szCs w:val="26"/>
          <w:u w:val="single"/>
          <w:lang w:val="en-US"/>
        </w:rPr>
        <w:t>h</w:t>
      </w:r>
      <w:r w:rsidRPr="006E7477">
        <w:rPr>
          <w:i/>
          <w:sz w:val="26"/>
          <w:szCs w:val="26"/>
          <w:u w:val="single"/>
        </w:rPr>
        <w:t xml:space="preserve"> 3 с восточной стороны  по прилагаемой схеме</w:t>
      </w:r>
      <w:r w:rsidRPr="006E7477">
        <w:rPr>
          <w:sz w:val="26"/>
          <w:szCs w:val="26"/>
        </w:rPr>
        <w:t>_______________________________________________________________________</w:t>
      </w:r>
    </w:p>
    <w:p w:rsidR="00F355E4" w:rsidRPr="006E7477" w:rsidRDefault="00F355E4" w:rsidP="00F355E4">
      <w:pPr>
        <w:ind w:firstLine="567"/>
        <w:jc w:val="both"/>
        <w:rPr>
          <w:bCs/>
          <w:i/>
          <w:sz w:val="26"/>
          <w:szCs w:val="26"/>
        </w:rPr>
      </w:pPr>
      <w:r w:rsidRPr="006E7477">
        <w:rPr>
          <w:bCs/>
          <w:i/>
          <w:sz w:val="26"/>
          <w:szCs w:val="26"/>
        </w:rPr>
        <w:t xml:space="preserve">                                           (наименование проекта)</w:t>
      </w:r>
    </w:p>
    <w:p w:rsidR="00F355E4" w:rsidRPr="0067704A" w:rsidRDefault="00F355E4" w:rsidP="00F355E4">
      <w:pPr>
        <w:tabs>
          <w:tab w:val="left" w:pos="567"/>
        </w:tabs>
        <w:ind w:right="-2"/>
        <w:rPr>
          <w:b/>
          <w:sz w:val="26"/>
          <w:szCs w:val="26"/>
        </w:rPr>
      </w:pPr>
      <w:r w:rsidRPr="0058484B">
        <w:rPr>
          <w:bCs/>
          <w:color w:val="FF0000"/>
          <w:sz w:val="26"/>
          <w:szCs w:val="26"/>
        </w:rPr>
        <w:t xml:space="preserve">       </w:t>
      </w:r>
      <w:r w:rsidRPr="0067704A">
        <w:rPr>
          <w:bCs/>
          <w:sz w:val="26"/>
          <w:szCs w:val="26"/>
        </w:rPr>
        <w:t>Информационные материалы по проекту:</w:t>
      </w:r>
      <w:r w:rsidRPr="0067704A">
        <w:rPr>
          <w:b/>
          <w:sz w:val="26"/>
          <w:szCs w:val="26"/>
        </w:rPr>
        <w:t xml:space="preserve"> </w:t>
      </w:r>
    </w:p>
    <w:p w:rsidR="00F355E4" w:rsidRPr="0067704A" w:rsidRDefault="00F355E4" w:rsidP="00F355E4">
      <w:pPr>
        <w:ind w:firstLine="142"/>
        <w:jc w:val="both"/>
        <w:rPr>
          <w:i/>
          <w:u w:val="single"/>
        </w:rPr>
      </w:pPr>
      <w:r>
        <w:rPr>
          <w:i/>
        </w:rPr>
        <w:t xml:space="preserve">    </w:t>
      </w:r>
      <w:r w:rsidRPr="0067704A">
        <w:rPr>
          <w:i/>
        </w:rPr>
        <w:t>1)</w:t>
      </w:r>
      <w:r w:rsidRPr="0067704A">
        <w:rPr>
          <w:i/>
          <w:u w:val="single"/>
        </w:rPr>
        <w:t xml:space="preserve"> чертеж градостроительного план земельного участка от 26.02.2025 № </w:t>
      </w:r>
      <w:r w:rsidRPr="0067704A">
        <w:rPr>
          <w:i/>
          <w:u w:val="single"/>
          <w:lang w:val="en-US"/>
        </w:rPr>
        <w:t>RU</w:t>
      </w:r>
      <w:r w:rsidRPr="0067704A">
        <w:rPr>
          <w:i/>
          <w:u w:val="single"/>
        </w:rPr>
        <w:t>54514101-</w:t>
      </w:r>
      <w:r>
        <w:rPr>
          <w:i/>
          <w:u w:val="single"/>
        </w:rPr>
        <w:t xml:space="preserve">    </w:t>
      </w:r>
      <w:r w:rsidRPr="0067704A">
        <w:rPr>
          <w:i/>
          <w:u w:val="single"/>
        </w:rPr>
        <w:t>0004;</w:t>
      </w:r>
    </w:p>
    <w:p w:rsidR="00F355E4" w:rsidRPr="0067704A" w:rsidRDefault="00F355E4" w:rsidP="00F355E4">
      <w:pPr>
        <w:tabs>
          <w:tab w:val="left" w:pos="426"/>
        </w:tabs>
        <w:ind w:left="-284" w:firstLine="426"/>
        <w:jc w:val="both"/>
        <w:rPr>
          <w:i/>
          <w:u w:val="single"/>
        </w:rPr>
      </w:pPr>
      <w:r>
        <w:rPr>
          <w:i/>
        </w:rPr>
        <w:t xml:space="preserve">    </w:t>
      </w:r>
      <w:r w:rsidRPr="0067704A">
        <w:rPr>
          <w:i/>
        </w:rPr>
        <w:t>2)</w:t>
      </w:r>
      <w:r>
        <w:rPr>
          <w:i/>
          <w:u w:val="single"/>
        </w:rPr>
        <w:t> </w:t>
      </w:r>
      <w:r w:rsidRPr="0067704A">
        <w:rPr>
          <w:i/>
          <w:u w:val="single"/>
        </w:rPr>
        <w:t xml:space="preserve"> ситуационная схема;</w:t>
      </w:r>
    </w:p>
    <w:p w:rsidR="00F355E4" w:rsidRPr="0067704A" w:rsidRDefault="00F355E4" w:rsidP="00F355E4">
      <w:pPr>
        <w:ind w:firstLine="142"/>
        <w:jc w:val="both"/>
        <w:rPr>
          <w:i/>
          <w:u w:val="single"/>
        </w:rPr>
      </w:pPr>
      <w:r>
        <w:rPr>
          <w:i/>
        </w:rPr>
        <w:t xml:space="preserve">    </w:t>
      </w:r>
      <w:r w:rsidRPr="0067704A">
        <w:rPr>
          <w:i/>
        </w:rPr>
        <w:t>3)</w:t>
      </w:r>
      <w:r>
        <w:rPr>
          <w:i/>
          <w:u w:val="single"/>
        </w:rPr>
        <w:t> </w:t>
      </w:r>
      <w:r w:rsidRPr="0067704A">
        <w:rPr>
          <w:i/>
          <w:u w:val="single"/>
        </w:rPr>
        <w:t xml:space="preserve">фрагмент карты градостроительного зонирования правил землепользования и </w:t>
      </w:r>
      <w:proofErr w:type="gramStart"/>
      <w:r w:rsidRPr="0067704A">
        <w:rPr>
          <w:i/>
          <w:u w:val="single"/>
        </w:rPr>
        <w:t>застройки города</w:t>
      </w:r>
      <w:proofErr w:type="gramEnd"/>
      <w:r w:rsidRPr="0067704A">
        <w:rPr>
          <w:i/>
          <w:u w:val="single"/>
        </w:rPr>
        <w:t xml:space="preserve"> Куйбышева Куйбышевского района Новосибирской области;</w:t>
      </w:r>
    </w:p>
    <w:p w:rsidR="00F355E4" w:rsidRPr="0067704A" w:rsidRDefault="00F355E4" w:rsidP="00F355E4">
      <w:pPr>
        <w:ind w:left="-284" w:firstLine="426"/>
        <w:jc w:val="both"/>
        <w:rPr>
          <w:i/>
          <w:u w:val="single"/>
        </w:rPr>
      </w:pPr>
      <w:r>
        <w:rPr>
          <w:i/>
        </w:rPr>
        <w:t xml:space="preserve">    </w:t>
      </w:r>
      <w:r w:rsidRPr="0067704A">
        <w:rPr>
          <w:i/>
        </w:rPr>
        <w:t>4)</w:t>
      </w:r>
      <w:r>
        <w:rPr>
          <w:i/>
          <w:u w:val="single"/>
        </w:rPr>
        <w:t> </w:t>
      </w:r>
      <w:r w:rsidRPr="0067704A">
        <w:rPr>
          <w:i/>
          <w:u w:val="single"/>
        </w:rPr>
        <w:t>ситуация до принятия решения об отклонении от предельных параметров;</w:t>
      </w:r>
    </w:p>
    <w:p w:rsidR="00F355E4" w:rsidRPr="0067704A" w:rsidRDefault="00F355E4" w:rsidP="00F355E4">
      <w:pPr>
        <w:ind w:left="-284" w:firstLine="426"/>
        <w:jc w:val="both"/>
        <w:rPr>
          <w:i/>
          <w:u w:val="single"/>
        </w:rPr>
      </w:pPr>
      <w:r>
        <w:rPr>
          <w:i/>
        </w:rPr>
        <w:t xml:space="preserve">    </w:t>
      </w:r>
      <w:r w:rsidRPr="0067704A">
        <w:rPr>
          <w:i/>
        </w:rPr>
        <w:t>5)</w:t>
      </w:r>
      <w:r w:rsidRPr="0067704A">
        <w:rPr>
          <w:i/>
          <w:u w:val="single"/>
        </w:rPr>
        <w:t xml:space="preserve"> ситуация с учетом принятого решения об отклонении от предельных параметров</w:t>
      </w:r>
    </w:p>
    <w:p w:rsidR="00F355E4" w:rsidRDefault="00F355E4" w:rsidP="00F355E4">
      <w:pPr>
        <w:widowControl w:val="0"/>
        <w:adjustRightInd w:val="0"/>
        <w:jc w:val="both"/>
        <w:rPr>
          <w:i/>
          <w:u w:val="single"/>
        </w:rPr>
      </w:pPr>
      <w:r w:rsidRPr="0067704A">
        <w:rPr>
          <w:i/>
        </w:rPr>
        <w:t xml:space="preserve">  </w:t>
      </w:r>
      <w:r>
        <w:rPr>
          <w:i/>
        </w:rPr>
        <w:t xml:space="preserve">    </w:t>
      </w:r>
      <w:r w:rsidRPr="0067704A">
        <w:rPr>
          <w:i/>
        </w:rPr>
        <w:t>6)</w:t>
      </w:r>
      <w:r w:rsidRPr="0067704A">
        <w:rPr>
          <w:i/>
          <w:u w:val="single"/>
        </w:rPr>
        <w:t xml:space="preserve"> схема расположения строящегося объекта капитального строительства на земельном участке с </w:t>
      </w:r>
      <w:proofErr w:type="spellStart"/>
      <w:r w:rsidRPr="0067704A">
        <w:rPr>
          <w:i/>
          <w:u w:val="single"/>
        </w:rPr>
        <w:t>кад</w:t>
      </w:r>
      <w:proofErr w:type="spellEnd"/>
      <w:r w:rsidRPr="0067704A">
        <w:rPr>
          <w:i/>
          <w:u w:val="single"/>
        </w:rPr>
        <w:t xml:space="preserve">. № 54:34:011517:9, площадью 354 </w:t>
      </w:r>
      <w:proofErr w:type="spellStart"/>
      <w:r w:rsidRPr="0067704A">
        <w:rPr>
          <w:i/>
          <w:u w:val="single"/>
        </w:rPr>
        <w:t>кв.м</w:t>
      </w:r>
      <w:proofErr w:type="spellEnd"/>
      <w:r w:rsidRPr="0067704A">
        <w:rPr>
          <w:i/>
          <w:u w:val="single"/>
        </w:rPr>
        <w:t>., расположенного по адресу: Новосибирская область, г. Куйбышев, ул. 1-я Красноармейская, дом 41</w:t>
      </w:r>
      <w:r>
        <w:rPr>
          <w:i/>
          <w:u w:val="single"/>
        </w:rPr>
        <w:t>;</w:t>
      </w:r>
    </w:p>
    <w:p w:rsidR="00F355E4" w:rsidRPr="0058484B" w:rsidRDefault="00F355E4" w:rsidP="00F355E4">
      <w:pPr>
        <w:tabs>
          <w:tab w:val="left" w:pos="426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Pr="0058484B">
        <w:rPr>
          <w:b/>
          <w:bCs/>
          <w:sz w:val="26"/>
          <w:szCs w:val="26"/>
          <w:lang w:val="en-US"/>
        </w:rPr>
        <w:t>II</w:t>
      </w:r>
      <w:r w:rsidRPr="0058484B">
        <w:rPr>
          <w:b/>
          <w:bCs/>
          <w:sz w:val="26"/>
          <w:szCs w:val="26"/>
        </w:rPr>
        <w:t xml:space="preserve">. </w:t>
      </w:r>
      <w:r w:rsidRPr="0058484B">
        <w:rPr>
          <w:bCs/>
          <w:sz w:val="26"/>
          <w:szCs w:val="26"/>
        </w:rPr>
        <w:t>Порядок и сроки проведения общественных обсуждений:</w:t>
      </w:r>
    </w:p>
    <w:p w:rsidR="00F355E4" w:rsidRPr="0058484B" w:rsidRDefault="00F355E4" w:rsidP="00F355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Pr="0058484B">
        <w:rPr>
          <w:sz w:val="26"/>
          <w:szCs w:val="26"/>
        </w:rPr>
        <w:t>1)</w:t>
      </w:r>
      <w:r w:rsidRPr="0058484B">
        <w:rPr>
          <w:sz w:val="26"/>
          <w:szCs w:val="26"/>
          <w:lang w:val="en-US"/>
        </w:rPr>
        <w:t> </w:t>
      </w:r>
      <w:r w:rsidRPr="0058484B">
        <w:rPr>
          <w:sz w:val="26"/>
          <w:szCs w:val="26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5" w:history="1">
        <w:r w:rsidRPr="0035371C">
          <w:rPr>
            <w:sz w:val="26"/>
            <w:szCs w:val="26"/>
          </w:rPr>
          <w:t>https://kainsk.nso.ru</w:t>
        </w:r>
      </w:hyperlink>
      <w:r w:rsidRPr="0058484B">
        <w:rPr>
          <w:sz w:val="26"/>
          <w:szCs w:val="26"/>
        </w:rPr>
        <w:t xml:space="preserve"> 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  <w:proofErr w:type="gramEnd"/>
    </w:p>
    <w:p w:rsidR="00F355E4" w:rsidRPr="0058484B" w:rsidRDefault="00F355E4" w:rsidP="00F355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8484B">
        <w:rPr>
          <w:sz w:val="26"/>
          <w:szCs w:val="26"/>
        </w:rPr>
        <w:t>2)</w:t>
      </w:r>
      <w:r w:rsidRPr="0058484B">
        <w:rPr>
          <w:sz w:val="26"/>
          <w:szCs w:val="26"/>
          <w:lang w:val="en-US"/>
        </w:rPr>
        <w:t> </w:t>
      </w:r>
      <w:r w:rsidRPr="0058484B"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F355E4" w:rsidRPr="0058484B" w:rsidRDefault="00F355E4" w:rsidP="00F355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8484B">
        <w:rPr>
          <w:sz w:val="26"/>
          <w:szCs w:val="26"/>
        </w:rPr>
        <w:t>3) подготовка и оформление протокола общественных обсуждений;</w:t>
      </w:r>
    </w:p>
    <w:p w:rsidR="00F355E4" w:rsidRPr="0058484B" w:rsidRDefault="00F355E4" w:rsidP="00F355E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8484B">
        <w:rPr>
          <w:sz w:val="26"/>
          <w:szCs w:val="26"/>
        </w:rPr>
        <w:t>4) подготовка и опубликование заключения о результатах общественных обсуждений.</w:t>
      </w:r>
    </w:p>
    <w:p w:rsidR="00F355E4" w:rsidRPr="006E7477" w:rsidRDefault="00F355E4" w:rsidP="00F355E4">
      <w:pPr>
        <w:ind w:firstLine="567"/>
        <w:jc w:val="both"/>
        <w:rPr>
          <w:i/>
          <w:sz w:val="26"/>
          <w:szCs w:val="26"/>
          <w:u w:val="single"/>
        </w:rPr>
      </w:pPr>
      <w:proofErr w:type="gramStart"/>
      <w:r w:rsidRPr="0058484B">
        <w:rPr>
          <w:b/>
          <w:bCs/>
          <w:color w:val="000000"/>
          <w:sz w:val="26"/>
          <w:szCs w:val="26"/>
        </w:rPr>
        <w:t>Срок проведения общественных обсуждений</w:t>
      </w:r>
      <w:r w:rsidRPr="0058484B">
        <w:rPr>
          <w:bCs/>
          <w:color w:val="000000"/>
          <w:sz w:val="26"/>
          <w:szCs w:val="26"/>
        </w:rPr>
        <w:t xml:space="preserve"> по проекту предоставления разрешения </w:t>
      </w:r>
      <w:r w:rsidRPr="0058484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Pr="006E7477">
        <w:rPr>
          <w:i/>
          <w:u w:val="single"/>
        </w:rPr>
        <w:t>Безызвестных П.В.</w:t>
      </w:r>
      <w:r w:rsidRPr="006E7477">
        <w:rPr>
          <w:i/>
          <w:sz w:val="26"/>
          <w:szCs w:val="26"/>
          <w:u w:val="single"/>
        </w:rPr>
        <w:t>, в связи с</w:t>
      </w:r>
      <w:r w:rsidRPr="006E7477">
        <w:rPr>
          <w:i/>
          <w:u w:val="single"/>
        </w:rPr>
        <w:t xml:space="preserve"> </w:t>
      </w:r>
      <w:r w:rsidRPr="006E7477">
        <w:rPr>
          <w:i/>
          <w:sz w:val="26"/>
          <w:szCs w:val="26"/>
          <w:u w:val="single"/>
        </w:rPr>
        <w:t>целью увеличения площади застройки предполагаемого к строительству здания магазина на  земельном участке</w:t>
      </w:r>
      <w:r w:rsidRPr="006E7477">
        <w:rPr>
          <w:i/>
          <w:sz w:val="26"/>
          <w:szCs w:val="26"/>
          <w:u w:val="single"/>
          <w:shd w:val="clear" w:color="auto" w:fill="FFFFFF"/>
        </w:rPr>
        <w:t xml:space="preserve"> </w:t>
      </w:r>
      <w:r w:rsidRPr="006E7477">
        <w:rPr>
          <w:i/>
          <w:sz w:val="26"/>
          <w:szCs w:val="26"/>
          <w:u w:val="single"/>
        </w:rPr>
        <w:t xml:space="preserve">с кадастровым номером 54:34:011517:9, площадью 354 </w:t>
      </w:r>
      <w:proofErr w:type="spellStart"/>
      <w:r w:rsidRPr="006E7477">
        <w:rPr>
          <w:i/>
          <w:sz w:val="26"/>
          <w:szCs w:val="26"/>
          <w:u w:val="single"/>
        </w:rPr>
        <w:t>кв.м</w:t>
      </w:r>
      <w:proofErr w:type="spellEnd"/>
      <w:r w:rsidRPr="006E7477">
        <w:rPr>
          <w:i/>
          <w:sz w:val="26"/>
          <w:szCs w:val="26"/>
          <w:u w:val="single"/>
        </w:rPr>
        <w:t>.,</w:t>
      </w:r>
      <w:r w:rsidRPr="006E7477">
        <w:rPr>
          <w:sz w:val="26"/>
          <w:szCs w:val="26"/>
        </w:rPr>
        <w:t xml:space="preserve"> </w:t>
      </w:r>
      <w:r w:rsidRPr="006E7477">
        <w:rPr>
          <w:i/>
          <w:sz w:val="26"/>
          <w:szCs w:val="26"/>
          <w:u w:val="single"/>
        </w:rPr>
        <w:t>местоположением: установлено относительно ориентира, расположенного в границах участка.</w:t>
      </w:r>
      <w:proofErr w:type="gramEnd"/>
      <w:r w:rsidRPr="006E7477">
        <w:rPr>
          <w:i/>
          <w:sz w:val="26"/>
          <w:szCs w:val="26"/>
          <w:u w:val="single"/>
        </w:rPr>
        <w:t xml:space="preserve"> </w:t>
      </w:r>
      <w:proofErr w:type="gramStart"/>
      <w:r w:rsidRPr="006E7477">
        <w:rPr>
          <w:i/>
          <w:sz w:val="26"/>
          <w:szCs w:val="26"/>
          <w:u w:val="single"/>
        </w:rPr>
        <w:t xml:space="preserve">Почтовый адрес ориентира: обл. Новосибирская, г. Куйбышев, ул. 1-ая Красноармейская, дом 41, в части уменьшения минимальных отступов от границ </w:t>
      </w:r>
      <w:r w:rsidRPr="006E7477">
        <w:rPr>
          <w:i/>
          <w:sz w:val="26"/>
          <w:szCs w:val="26"/>
          <w:u w:val="single"/>
        </w:rPr>
        <w:lastRenderedPageBreak/>
        <w:t xml:space="preserve">земельного участка в целях определения мест допустимого размещения здания в соответствии со схемой планировочной организации земельного участка, а именно: с 3 метров до 0 метров в точке </w:t>
      </w:r>
      <w:r w:rsidRPr="006E7477">
        <w:rPr>
          <w:i/>
          <w:sz w:val="26"/>
          <w:szCs w:val="26"/>
          <w:u w:val="single"/>
          <w:lang w:val="en-US"/>
        </w:rPr>
        <w:t>h</w:t>
      </w:r>
      <w:r w:rsidRPr="006E7477">
        <w:rPr>
          <w:i/>
          <w:sz w:val="26"/>
          <w:szCs w:val="26"/>
          <w:u w:val="single"/>
        </w:rPr>
        <w:t xml:space="preserve"> 1 с северной стороны, и с 3 метров до 0,4 метров в точке</w:t>
      </w:r>
      <w:proofErr w:type="gramEnd"/>
      <w:r w:rsidRPr="006E7477">
        <w:rPr>
          <w:i/>
          <w:sz w:val="26"/>
          <w:szCs w:val="26"/>
          <w:u w:val="single"/>
        </w:rPr>
        <w:t xml:space="preserve"> </w:t>
      </w:r>
      <w:r w:rsidRPr="006E7477">
        <w:rPr>
          <w:i/>
          <w:sz w:val="26"/>
          <w:szCs w:val="26"/>
          <w:u w:val="single"/>
          <w:lang w:val="en-US"/>
        </w:rPr>
        <w:t>h</w:t>
      </w:r>
      <w:r w:rsidRPr="006E7477">
        <w:rPr>
          <w:i/>
          <w:sz w:val="26"/>
          <w:szCs w:val="26"/>
          <w:u w:val="single"/>
        </w:rPr>
        <w:t xml:space="preserve"> 2 с северной стороны, с восточной стороны с 3 метров до 0,26 метров в точке </w:t>
      </w:r>
      <w:r w:rsidRPr="006E7477">
        <w:rPr>
          <w:i/>
          <w:sz w:val="26"/>
          <w:szCs w:val="26"/>
          <w:u w:val="single"/>
          <w:lang w:val="en-US"/>
        </w:rPr>
        <w:t>h</w:t>
      </w:r>
      <w:r w:rsidRPr="006E7477">
        <w:rPr>
          <w:i/>
          <w:sz w:val="26"/>
          <w:szCs w:val="26"/>
          <w:u w:val="single"/>
        </w:rPr>
        <w:t xml:space="preserve"> 2, и с 3 метров до 0 метров в точке </w:t>
      </w:r>
      <w:r w:rsidRPr="006E7477">
        <w:rPr>
          <w:i/>
          <w:sz w:val="26"/>
          <w:szCs w:val="26"/>
          <w:u w:val="single"/>
          <w:lang w:val="en-US"/>
        </w:rPr>
        <w:t>h</w:t>
      </w:r>
      <w:r w:rsidRPr="006E7477">
        <w:rPr>
          <w:i/>
          <w:sz w:val="26"/>
          <w:szCs w:val="26"/>
          <w:u w:val="single"/>
        </w:rPr>
        <w:t xml:space="preserve"> 3 с восточной стороны  по прилагаемой схеме</w:t>
      </w:r>
      <w:r w:rsidRPr="006E7477">
        <w:rPr>
          <w:sz w:val="26"/>
          <w:szCs w:val="26"/>
        </w:rPr>
        <w:t>_______________________________________________________________________</w:t>
      </w:r>
      <w:r w:rsidRPr="006E7477">
        <w:rPr>
          <w:i/>
          <w:sz w:val="26"/>
          <w:szCs w:val="26"/>
          <w:u w:val="single"/>
        </w:rPr>
        <w:t xml:space="preserve"> </w:t>
      </w:r>
    </w:p>
    <w:p w:rsidR="00F355E4" w:rsidRPr="006E7477" w:rsidRDefault="00F355E4" w:rsidP="00F355E4">
      <w:pPr>
        <w:ind w:firstLine="567"/>
        <w:jc w:val="both"/>
        <w:rPr>
          <w:bCs/>
          <w:i/>
          <w:sz w:val="26"/>
          <w:szCs w:val="26"/>
        </w:rPr>
      </w:pPr>
      <w:r w:rsidRPr="006E7477">
        <w:rPr>
          <w:bCs/>
          <w:i/>
          <w:sz w:val="26"/>
          <w:szCs w:val="26"/>
        </w:rPr>
        <w:t xml:space="preserve">                                           (наименование проекта)</w:t>
      </w:r>
    </w:p>
    <w:p w:rsidR="00F355E4" w:rsidRPr="0058484B" w:rsidRDefault="00F355E4" w:rsidP="00F355E4">
      <w:pPr>
        <w:ind w:right="-2"/>
        <w:jc w:val="center"/>
        <w:rPr>
          <w:bCs/>
          <w:i/>
          <w:color w:val="000000"/>
          <w:sz w:val="26"/>
          <w:szCs w:val="26"/>
        </w:rPr>
      </w:pPr>
      <w:r w:rsidRPr="0058484B">
        <w:rPr>
          <w:bCs/>
          <w:i/>
          <w:sz w:val="26"/>
          <w:szCs w:val="26"/>
        </w:rPr>
        <w:t>_______________</w:t>
      </w:r>
      <w:r w:rsidRPr="0058484B">
        <w:rPr>
          <w:bCs/>
          <w:sz w:val="26"/>
          <w:szCs w:val="26"/>
        </w:rPr>
        <w:t>_______</w:t>
      </w:r>
      <w:r w:rsidRPr="0058484B">
        <w:rPr>
          <w:bCs/>
          <w:i/>
          <w:sz w:val="26"/>
          <w:szCs w:val="26"/>
        </w:rPr>
        <w:t>___</w:t>
      </w:r>
      <w:r w:rsidRPr="006E7477">
        <w:rPr>
          <w:b/>
          <w:bCs/>
          <w:i/>
          <w:sz w:val="26"/>
          <w:szCs w:val="26"/>
          <w:u w:val="single"/>
        </w:rPr>
        <w:t>с 22.05.2025г. по 20.06.2025г.</w:t>
      </w:r>
      <w:r w:rsidRPr="006E7477">
        <w:rPr>
          <w:bCs/>
          <w:sz w:val="26"/>
          <w:szCs w:val="26"/>
        </w:rPr>
        <w:t>________________________</w:t>
      </w:r>
      <w:r w:rsidRPr="0058484B">
        <w:rPr>
          <w:bCs/>
          <w:i/>
          <w:color w:val="000000"/>
          <w:sz w:val="26"/>
          <w:szCs w:val="26"/>
        </w:rPr>
        <w:t xml:space="preserve">                                              (указывается период времени)</w:t>
      </w:r>
    </w:p>
    <w:p w:rsidR="00F355E4" w:rsidRPr="0058484B" w:rsidRDefault="00F355E4" w:rsidP="00F355E4">
      <w:pPr>
        <w:ind w:firstLine="567"/>
        <w:jc w:val="both"/>
        <w:rPr>
          <w:i/>
          <w:sz w:val="26"/>
          <w:szCs w:val="26"/>
          <w:u w:val="single"/>
        </w:rPr>
      </w:pPr>
      <w:r w:rsidRPr="0058484B">
        <w:rPr>
          <w:bCs/>
          <w:sz w:val="26"/>
          <w:szCs w:val="26"/>
        </w:rPr>
        <w:t xml:space="preserve">      </w:t>
      </w:r>
      <w:r w:rsidRPr="0058484B">
        <w:rPr>
          <w:b/>
          <w:bCs/>
          <w:sz w:val="26"/>
          <w:szCs w:val="26"/>
          <w:lang w:val="en-US"/>
        </w:rPr>
        <w:t>III</w:t>
      </w:r>
      <w:r w:rsidRPr="0058484B">
        <w:rPr>
          <w:b/>
          <w:bCs/>
          <w:sz w:val="26"/>
          <w:szCs w:val="26"/>
        </w:rPr>
        <w:t>.</w:t>
      </w:r>
      <w:r w:rsidRPr="0058484B">
        <w:rPr>
          <w:bCs/>
          <w:sz w:val="26"/>
          <w:szCs w:val="26"/>
        </w:rPr>
        <w:t xml:space="preserve"> Экспозиция по</w:t>
      </w:r>
      <w:r w:rsidRPr="0058484B">
        <w:rPr>
          <w:bCs/>
          <w:color w:val="0000FF"/>
          <w:sz w:val="26"/>
          <w:szCs w:val="26"/>
        </w:rPr>
        <w:t xml:space="preserve"> </w:t>
      </w:r>
      <w:proofErr w:type="gramStart"/>
      <w:r w:rsidRPr="0058484B">
        <w:rPr>
          <w:bCs/>
          <w:color w:val="000000"/>
          <w:sz w:val="26"/>
          <w:szCs w:val="26"/>
        </w:rPr>
        <w:t xml:space="preserve">предоставлению </w:t>
      </w:r>
      <w:r w:rsidRPr="0058484B">
        <w:rPr>
          <w:bCs/>
          <w:color w:val="0000FF"/>
          <w:sz w:val="26"/>
          <w:szCs w:val="26"/>
        </w:rPr>
        <w:t xml:space="preserve"> </w:t>
      </w:r>
      <w:r w:rsidRPr="0058484B">
        <w:rPr>
          <w:bCs/>
          <w:sz w:val="26"/>
          <w:szCs w:val="26"/>
        </w:rPr>
        <w:t>разрешения</w:t>
      </w:r>
      <w:proofErr w:type="gramEnd"/>
      <w:r w:rsidRPr="0058484B">
        <w:rPr>
          <w:bCs/>
          <w:sz w:val="26"/>
          <w:szCs w:val="26"/>
        </w:rPr>
        <w:t xml:space="preserve"> </w:t>
      </w:r>
      <w:r w:rsidRPr="0058484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 </w:t>
      </w:r>
      <w:r w:rsidRPr="0067704A">
        <w:rPr>
          <w:i/>
          <w:u w:val="single"/>
        </w:rPr>
        <w:t>Безызвестных П.В.</w:t>
      </w:r>
      <w:r w:rsidRPr="0067704A">
        <w:rPr>
          <w:i/>
          <w:sz w:val="26"/>
          <w:szCs w:val="26"/>
          <w:u w:val="single"/>
        </w:rPr>
        <w:t>, в связи с</w:t>
      </w:r>
      <w:r w:rsidRPr="0067704A">
        <w:rPr>
          <w:i/>
          <w:u w:val="single"/>
        </w:rPr>
        <w:t xml:space="preserve"> </w:t>
      </w:r>
      <w:r w:rsidRPr="0067704A">
        <w:rPr>
          <w:i/>
          <w:sz w:val="26"/>
          <w:szCs w:val="26"/>
          <w:u w:val="single"/>
        </w:rPr>
        <w:t>целью увеличения площади застройки предполагаемого к строительству здания магазина на  земельном участке</w:t>
      </w:r>
      <w:r w:rsidRPr="0067704A">
        <w:rPr>
          <w:i/>
          <w:color w:val="000000"/>
          <w:sz w:val="26"/>
          <w:szCs w:val="26"/>
          <w:u w:val="single"/>
          <w:shd w:val="clear" w:color="auto" w:fill="FFFFFF"/>
        </w:rPr>
        <w:t xml:space="preserve"> </w:t>
      </w:r>
      <w:r w:rsidRPr="00D82B19">
        <w:rPr>
          <w:i/>
          <w:sz w:val="26"/>
          <w:szCs w:val="26"/>
          <w:u w:val="single"/>
        </w:rPr>
        <w:t xml:space="preserve">с кадастровым номером 54:34:011517:9, площадью 354 </w:t>
      </w:r>
      <w:proofErr w:type="spellStart"/>
      <w:r w:rsidRPr="00D82B19">
        <w:rPr>
          <w:i/>
          <w:sz w:val="26"/>
          <w:szCs w:val="26"/>
          <w:u w:val="single"/>
        </w:rPr>
        <w:t>кв.м</w:t>
      </w:r>
      <w:proofErr w:type="spellEnd"/>
      <w:r w:rsidRPr="00D82B19">
        <w:rPr>
          <w:i/>
          <w:sz w:val="26"/>
          <w:szCs w:val="26"/>
          <w:u w:val="single"/>
        </w:rPr>
        <w:t>.,</w:t>
      </w:r>
      <w:r w:rsidRPr="00D82B19">
        <w:rPr>
          <w:sz w:val="26"/>
          <w:szCs w:val="26"/>
        </w:rPr>
        <w:t xml:space="preserve"> </w:t>
      </w:r>
      <w:r w:rsidRPr="0067704A">
        <w:rPr>
          <w:i/>
          <w:sz w:val="26"/>
          <w:szCs w:val="26"/>
          <w:u w:val="single"/>
        </w:rPr>
        <w:t xml:space="preserve">местоположением: установлено относительно ориентира, расположенного в границах участка. </w:t>
      </w:r>
      <w:proofErr w:type="gramStart"/>
      <w:r w:rsidRPr="0067704A">
        <w:rPr>
          <w:i/>
          <w:sz w:val="26"/>
          <w:szCs w:val="26"/>
          <w:u w:val="single"/>
        </w:rPr>
        <w:t xml:space="preserve">Почтовый адрес ориентира: обл. Новосибирская, г. Куйбышев, ул. 1-ая Красноармейская, дом 41, в части уменьшения минимальных отступов от границ земельного участка в целях определения мест допустимого размещения здания в соответствии со схемой планировочной организации земельного участка, а именно: с 3 метров до 0 метров в точке </w:t>
      </w:r>
      <w:r w:rsidRPr="0067704A">
        <w:rPr>
          <w:i/>
          <w:sz w:val="26"/>
          <w:szCs w:val="26"/>
          <w:u w:val="single"/>
          <w:lang w:val="en-US"/>
        </w:rPr>
        <w:t>h</w:t>
      </w:r>
      <w:r w:rsidRPr="0067704A">
        <w:rPr>
          <w:i/>
          <w:sz w:val="26"/>
          <w:szCs w:val="26"/>
          <w:u w:val="single"/>
        </w:rPr>
        <w:t xml:space="preserve"> 1 с северной стороны, и с 3 метров до 0,4 метров в точке</w:t>
      </w:r>
      <w:proofErr w:type="gramEnd"/>
      <w:r w:rsidRPr="0067704A">
        <w:rPr>
          <w:i/>
          <w:sz w:val="26"/>
          <w:szCs w:val="26"/>
          <w:u w:val="single"/>
        </w:rPr>
        <w:t xml:space="preserve"> </w:t>
      </w:r>
      <w:r w:rsidRPr="0067704A">
        <w:rPr>
          <w:i/>
          <w:sz w:val="26"/>
          <w:szCs w:val="26"/>
          <w:u w:val="single"/>
          <w:lang w:val="en-US"/>
        </w:rPr>
        <w:t>h</w:t>
      </w:r>
      <w:r w:rsidRPr="0067704A">
        <w:rPr>
          <w:i/>
          <w:sz w:val="26"/>
          <w:szCs w:val="26"/>
          <w:u w:val="single"/>
        </w:rPr>
        <w:t xml:space="preserve"> 2 с северной стороны, с восточной стороны с 3 метров до 0,26 метров в точке </w:t>
      </w:r>
      <w:r w:rsidRPr="0067704A">
        <w:rPr>
          <w:i/>
          <w:sz w:val="26"/>
          <w:szCs w:val="26"/>
          <w:u w:val="single"/>
          <w:lang w:val="en-US"/>
        </w:rPr>
        <w:t>h</w:t>
      </w:r>
      <w:r w:rsidRPr="0067704A">
        <w:rPr>
          <w:i/>
          <w:sz w:val="26"/>
          <w:szCs w:val="26"/>
          <w:u w:val="single"/>
        </w:rPr>
        <w:t xml:space="preserve"> 2, и с 3 метров до 0 метров в точке </w:t>
      </w:r>
      <w:r w:rsidRPr="0067704A">
        <w:rPr>
          <w:i/>
          <w:sz w:val="26"/>
          <w:szCs w:val="26"/>
          <w:u w:val="single"/>
          <w:lang w:val="en-US"/>
        </w:rPr>
        <w:t>h</w:t>
      </w:r>
      <w:r w:rsidRPr="0067704A">
        <w:rPr>
          <w:i/>
          <w:sz w:val="26"/>
          <w:szCs w:val="26"/>
          <w:u w:val="single"/>
        </w:rPr>
        <w:t xml:space="preserve"> 3 с восточной стороны  по прилагаемой схеме</w:t>
      </w:r>
      <w:r>
        <w:rPr>
          <w:sz w:val="26"/>
          <w:szCs w:val="26"/>
        </w:rPr>
        <w:t>_</w:t>
      </w:r>
      <w:r w:rsidRPr="0058484B">
        <w:rPr>
          <w:sz w:val="26"/>
          <w:szCs w:val="26"/>
        </w:rPr>
        <w:t>_________________</w:t>
      </w:r>
      <w:r w:rsidRPr="0058484B">
        <w:rPr>
          <w:i/>
          <w:sz w:val="26"/>
          <w:szCs w:val="26"/>
          <w:u w:val="single"/>
        </w:rPr>
        <w:t xml:space="preserve"> </w:t>
      </w:r>
    </w:p>
    <w:p w:rsidR="00F355E4" w:rsidRPr="0058484B" w:rsidRDefault="00F355E4" w:rsidP="00F355E4">
      <w:pPr>
        <w:ind w:firstLine="567"/>
        <w:jc w:val="both"/>
        <w:rPr>
          <w:bCs/>
          <w:i/>
          <w:sz w:val="26"/>
          <w:szCs w:val="26"/>
        </w:rPr>
      </w:pPr>
      <w:r w:rsidRPr="0058484B">
        <w:rPr>
          <w:bCs/>
          <w:i/>
          <w:sz w:val="26"/>
          <w:szCs w:val="26"/>
        </w:rPr>
        <w:t xml:space="preserve">                                           (наименование проекта)</w:t>
      </w:r>
    </w:p>
    <w:p w:rsidR="00F355E4" w:rsidRPr="0058484B" w:rsidRDefault="00F355E4" w:rsidP="00F355E4">
      <w:pPr>
        <w:tabs>
          <w:tab w:val="left" w:pos="0"/>
        </w:tabs>
        <w:ind w:right="-2"/>
        <w:jc w:val="both"/>
        <w:rPr>
          <w:bCs/>
          <w:i/>
          <w:sz w:val="26"/>
          <w:szCs w:val="26"/>
          <w:u w:val="single"/>
        </w:rPr>
      </w:pPr>
      <w:proofErr w:type="gramStart"/>
      <w:r w:rsidRPr="0058484B">
        <w:rPr>
          <w:bCs/>
          <w:sz w:val="26"/>
          <w:szCs w:val="26"/>
        </w:rPr>
        <w:t>открыта</w:t>
      </w:r>
      <w:proofErr w:type="gramEnd"/>
      <w:r w:rsidRPr="0058484B">
        <w:rPr>
          <w:bCs/>
          <w:sz w:val="26"/>
          <w:szCs w:val="26"/>
        </w:rPr>
        <w:t xml:space="preserve"> с</w:t>
      </w:r>
      <w:r w:rsidRPr="00776108">
        <w:rPr>
          <w:sz w:val="26"/>
          <w:szCs w:val="26"/>
        </w:rPr>
        <w:t xml:space="preserve"> </w:t>
      </w:r>
      <w:r w:rsidRPr="0058484B">
        <w:rPr>
          <w:bCs/>
          <w:sz w:val="26"/>
          <w:szCs w:val="26"/>
        </w:rPr>
        <w:t xml:space="preserve"> </w:t>
      </w:r>
      <w:r w:rsidRPr="006E7477">
        <w:rPr>
          <w:b/>
          <w:bCs/>
          <w:sz w:val="26"/>
          <w:szCs w:val="26"/>
          <w:u w:val="single"/>
        </w:rPr>
        <w:t>«30» 05.</w:t>
      </w:r>
      <w:r w:rsidRPr="0058484B">
        <w:rPr>
          <w:b/>
          <w:bCs/>
          <w:sz w:val="26"/>
          <w:szCs w:val="26"/>
          <w:u w:val="single"/>
        </w:rPr>
        <w:t>202</w:t>
      </w:r>
      <w:r>
        <w:rPr>
          <w:b/>
          <w:bCs/>
          <w:sz w:val="26"/>
          <w:szCs w:val="26"/>
          <w:u w:val="single"/>
        </w:rPr>
        <w:t>5</w:t>
      </w:r>
      <w:r w:rsidRPr="0058484B">
        <w:rPr>
          <w:b/>
          <w:bCs/>
          <w:sz w:val="26"/>
          <w:szCs w:val="26"/>
        </w:rPr>
        <w:t xml:space="preserve">  года по </w:t>
      </w:r>
      <w:r w:rsidRPr="006E7477">
        <w:rPr>
          <w:b/>
          <w:bCs/>
          <w:sz w:val="26"/>
          <w:szCs w:val="26"/>
          <w:u w:val="single"/>
        </w:rPr>
        <w:t>«13» 06.</w:t>
      </w:r>
      <w:r w:rsidRPr="0058484B">
        <w:rPr>
          <w:b/>
          <w:bCs/>
          <w:sz w:val="26"/>
          <w:szCs w:val="26"/>
          <w:u w:val="single"/>
        </w:rPr>
        <w:t>202</w:t>
      </w:r>
      <w:r>
        <w:rPr>
          <w:b/>
          <w:bCs/>
          <w:sz w:val="26"/>
          <w:szCs w:val="26"/>
          <w:u w:val="single"/>
        </w:rPr>
        <w:t>5</w:t>
      </w:r>
      <w:r w:rsidRPr="0058484B">
        <w:rPr>
          <w:bCs/>
          <w:sz w:val="26"/>
          <w:szCs w:val="26"/>
        </w:rPr>
        <w:t xml:space="preserve"> года по адресу:  </w:t>
      </w:r>
      <w:r w:rsidRPr="0058484B"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 w:rsidRPr="0058484B">
        <w:rPr>
          <w:bCs/>
          <w:i/>
          <w:sz w:val="26"/>
          <w:szCs w:val="26"/>
          <w:u w:val="single"/>
        </w:rPr>
        <w:t>каб</w:t>
      </w:r>
      <w:proofErr w:type="spellEnd"/>
      <w:r w:rsidRPr="0058484B"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F355E4" w:rsidRPr="0058484B" w:rsidRDefault="00F355E4" w:rsidP="00F355E4">
      <w:pPr>
        <w:ind w:right="-2" w:firstLine="426"/>
        <w:rPr>
          <w:b/>
          <w:sz w:val="26"/>
          <w:szCs w:val="26"/>
        </w:rPr>
      </w:pPr>
      <w:r w:rsidRPr="0058484B">
        <w:rPr>
          <w:bCs/>
          <w:sz w:val="26"/>
          <w:szCs w:val="26"/>
        </w:rPr>
        <w:t>Срок проведения экспозиции:</w:t>
      </w:r>
      <w:r w:rsidRPr="0058484B">
        <w:rPr>
          <w:b/>
          <w:color w:val="FF0000"/>
          <w:sz w:val="26"/>
          <w:szCs w:val="26"/>
        </w:rPr>
        <w:t xml:space="preserve"> </w:t>
      </w:r>
      <w:r w:rsidRPr="006E7477">
        <w:rPr>
          <w:b/>
          <w:sz w:val="26"/>
          <w:szCs w:val="26"/>
        </w:rPr>
        <w:t xml:space="preserve">с  </w:t>
      </w:r>
      <w:r w:rsidRPr="006E7477">
        <w:rPr>
          <w:b/>
          <w:sz w:val="26"/>
          <w:szCs w:val="26"/>
          <w:u w:val="single"/>
        </w:rPr>
        <w:t>«30»  05.</w:t>
      </w:r>
      <w:r w:rsidRPr="0058484B">
        <w:rPr>
          <w:b/>
          <w:sz w:val="26"/>
          <w:szCs w:val="26"/>
        </w:rPr>
        <w:t xml:space="preserve"> 20</w:t>
      </w:r>
      <w:r w:rsidRPr="0058484B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5</w:t>
      </w:r>
      <w:r w:rsidRPr="0058484B">
        <w:rPr>
          <w:b/>
          <w:sz w:val="26"/>
          <w:szCs w:val="26"/>
        </w:rPr>
        <w:t xml:space="preserve">  года по </w:t>
      </w:r>
      <w:r w:rsidRPr="006E7477">
        <w:rPr>
          <w:b/>
          <w:sz w:val="26"/>
          <w:szCs w:val="26"/>
          <w:u w:val="single"/>
        </w:rPr>
        <w:t>«13»  06</w:t>
      </w:r>
      <w:r w:rsidRPr="006E7477">
        <w:rPr>
          <w:b/>
          <w:sz w:val="26"/>
          <w:szCs w:val="26"/>
        </w:rPr>
        <w:t>.</w:t>
      </w:r>
      <w:r w:rsidRPr="0058484B">
        <w:rPr>
          <w:b/>
          <w:sz w:val="26"/>
          <w:szCs w:val="26"/>
        </w:rPr>
        <w:t>20</w:t>
      </w:r>
      <w:r w:rsidRPr="0058484B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5</w:t>
      </w:r>
      <w:r w:rsidRPr="0058484B">
        <w:rPr>
          <w:b/>
          <w:sz w:val="26"/>
          <w:szCs w:val="26"/>
        </w:rPr>
        <w:t>года.</w:t>
      </w:r>
    </w:p>
    <w:p w:rsidR="00F355E4" w:rsidRPr="0058484B" w:rsidRDefault="00F355E4" w:rsidP="00F355E4">
      <w:pPr>
        <w:ind w:right="-2"/>
        <w:jc w:val="both"/>
        <w:rPr>
          <w:bCs/>
          <w:i/>
          <w:sz w:val="26"/>
          <w:szCs w:val="26"/>
          <w:u w:val="single"/>
        </w:rPr>
      </w:pPr>
      <w:r w:rsidRPr="0058484B">
        <w:rPr>
          <w:bCs/>
          <w:sz w:val="26"/>
          <w:szCs w:val="26"/>
        </w:rPr>
        <w:t xml:space="preserve">       Дни и часы, в которые возможно посещение экспозиции (график работы): </w:t>
      </w:r>
      <w:r w:rsidRPr="0058484B">
        <w:rPr>
          <w:bCs/>
          <w:i/>
          <w:sz w:val="26"/>
          <w:szCs w:val="26"/>
          <w:u w:val="single"/>
        </w:rPr>
        <w:t>вторник, четверг с 08.00 часов до 12.00 часов.</w:t>
      </w:r>
    </w:p>
    <w:p w:rsidR="00F355E4" w:rsidRPr="0058484B" w:rsidRDefault="00F355E4" w:rsidP="00F355E4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58484B">
        <w:rPr>
          <w:sz w:val="26"/>
          <w:szCs w:val="26"/>
        </w:rPr>
        <w:t xml:space="preserve">       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F355E4" w:rsidRPr="0058484B" w:rsidRDefault="00F355E4" w:rsidP="00F355E4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58484B">
        <w:rPr>
          <w:sz w:val="26"/>
          <w:szCs w:val="26"/>
        </w:rPr>
        <w:t xml:space="preserve">      Участники общественных обсуждений имеют право вносить предложения и замечания, касающиеся проекта.</w:t>
      </w:r>
    </w:p>
    <w:p w:rsidR="00F355E4" w:rsidRPr="0058484B" w:rsidRDefault="00F355E4" w:rsidP="00F355E4">
      <w:pPr>
        <w:ind w:right="-2"/>
        <w:jc w:val="both"/>
        <w:rPr>
          <w:bCs/>
          <w:i/>
          <w:sz w:val="26"/>
          <w:szCs w:val="26"/>
          <w:u w:val="single"/>
        </w:rPr>
      </w:pPr>
      <w:r w:rsidRPr="0058484B">
        <w:rPr>
          <w:bCs/>
          <w:sz w:val="26"/>
          <w:szCs w:val="26"/>
        </w:rPr>
        <w:t>_______________</w:t>
      </w:r>
      <w:r w:rsidRPr="0058484B">
        <w:rPr>
          <w:bCs/>
          <w:i/>
          <w:sz w:val="26"/>
          <w:szCs w:val="26"/>
          <w:u w:val="single"/>
        </w:rPr>
        <w:t xml:space="preserve"> вторник, четверг с 08.00 часов до 12.00 часов</w:t>
      </w:r>
      <w:r w:rsidRPr="0058484B">
        <w:rPr>
          <w:bCs/>
          <w:sz w:val="26"/>
          <w:szCs w:val="26"/>
        </w:rPr>
        <w:t>_____________________</w:t>
      </w:r>
      <w:r w:rsidRPr="0058484B">
        <w:rPr>
          <w:bCs/>
          <w:i/>
          <w:sz w:val="26"/>
          <w:szCs w:val="26"/>
          <w:u w:val="single"/>
        </w:rPr>
        <w:t xml:space="preserve"> </w:t>
      </w:r>
    </w:p>
    <w:p w:rsidR="00F355E4" w:rsidRPr="0058484B" w:rsidRDefault="00F355E4" w:rsidP="00F355E4">
      <w:pPr>
        <w:ind w:right="-2"/>
        <w:jc w:val="center"/>
        <w:rPr>
          <w:bCs/>
          <w:i/>
          <w:sz w:val="26"/>
          <w:szCs w:val="26"/>
        </w:rPr>
      </w:pPr>
      <w:r w:rsidRPr="0058484B">
        <w:rPr>
          <w:bCs/>
          <w:i/>
          <w:sz w:val="26"/>
          <w:szCs w:val="26"/>
        </w:rPr>
        <w:t xml:space="preserve"> (дни и часы, в которые проводятся консультации)</w:t>
      </w:r>
    </w:p>
    <w:p w:rsidR="00F355E4" w:rsidRPr="0058484B" w:rsidRDefault="00F355E4" w:rsidP="00F355E4">
      <w:pPr>
        <w:autoSpaceDE w:val="0"/>
        <w:autoSpaceDN w:val="0"/>
        <w:adjustRightInd w:val="0"/>
        <w:ind w:right="-2"/>
        <w:jc w:val="both"/>
        <w:rPr>
          <w:bCs/>
          <w:sz w:val="26"/>
          <w:szCs w:val="26"/>
        </w:rPr>
      </w:pPr>
      <w:r w:rsidRPr="0058484B">
        <w:rPr>
          <w:bCs/>
          <w:sz w:val="26"/>
          <w:szCs w:val="26"/>
        </w:rPr>
        <w:t xml:space="preserve">     </w:t>
      </w:r>
      <w:r w:rsidRPr="0058484B">
        <w:rPr>
          <w:b/>
          <w:bCs/>
          <w:sz w:val="26"/>
          <w:szCs w:val="26"/>
          <w:lang w:val="en-US"/>
        </w:rPr>
        <w:t>IV</w:t>
      </w:r>
      <w:r w:rsidRPr="0058484B">
        <w:rPr>
          <w:b/>
          <w:bCs/>
          <w:sz w:val="26"/>
          <w:szCs w:val="26"/>
        </w:rPr>
        <w:t>.</w:t>
      </w:r>
      <w:r w:rsidRPr="0058484B"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 w:rsidRPr="0058484B">
        <w:rPr>
          <w:sz w:val="26"/>
          <w:szCs w:val="26"/>
        </w:rPr>
        <w:t>идентификацию</w:t>
      </w:r>
      <w:r w:rsidRPr="0058484B"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F355E4" w:rsidRPr="0058484B" w:rsidRDefault="00F355E4" w:rsidP="00F355E4">
      <w:pPr>
        <w:ind w:right="-2"/>
        <w:jc w:val="both"/>
        <w:rPr>
          <w:bCs/>
          <w:sz w:val="26"/>
          <w:szCs w:val="26"/>
        </w:rPr>
      </w:pPr>
      <w:r w:rsidRPr="0058484B">
        <w:rPr>
          <w:bCs/>
          <w:sz w:val="26"/>
          <w:szCs w:val="26"/>
        </w:rPr>
        <w:t xml:space="preserve">     1) посредством официального сайта или информационной системы;</w:t>
      </w:r>
    </w:p>
    <w:p w:rsidR="00F355E4" w:rsidRPr="0058484B" w:rsidRDefault="00F355E4" w:rsidP="00F355E4">
      <w:pPr>
        <w:ind w:right="-2"/>
        <w:jc w:val="both"/>
        <w:rPr>
          <w:bCs/>
          <w:sz w:val="26"/>
          <w:szCs w:val="26"/>
        </w:rPr>
      </w:pPr>
      <w:r w:rsidRPr="0058484B">
        <w:rPr>
          <w:bCs/>
          <w:sz w:val="26"/>
          <w:szCs w:val="26"/>
        </w:rPr>
        <w:t xml:space="preserve">     2) в письменной форме или в форме электронного документа в адрес организатора общественных обсуждений;</w:t>
      </w:r>
    </w:p>
    <w:p w:rsidR="00F355E4" w:rsidRPr="0058484B" w:rsidRDefault="00F355E4" w:rsidP="00F355E4">
      <w:pPr>
        <w:ind w:right="-2"/>
        <w:jc w:val="both"/>
        <w:rPr>
          <w:bCs/>
          <w:sz w:val="26"/>
          <w:szCs w:val="26"/>
        </w:rPr>
      </w:pPr>
      <w:r w:rsidRPr="0058484B">
        <w:rPr>
          <w:bCs/>
          <w:sz w:val="26"/>
          <w:szCs w:val="26"/>
        </w:rPr>
        <w:t xml:space="preserve">     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F355E4" w:rsidRPr="0058484B" w:rsidRDefault="00F355E4" w:rsidP="00F355E4">
      <w:pPr>
        <w:ind w:right="-2"/>
        <w:jc w:val="both"/>
        <w:rPr>
          <w:bCs/>
          <w:sz w:val="26"/>
          <w:szCs w:val="26"/>
        </w:rPr>
      </w:pPr>
      <w:r w:rsidRPr="0058484B">
        <w:rPr>
          <w:bCs/>
          <w:sz w:val="26"/>
          <w:szCs w:val="26"/>
        </w:rPr>
        <w:t xml:space="preserve">      Номера контактных справочных телефонов </w:t>
      </w:r>
      <w:r w:rsidRPr="0058484B">
        <w:rPr>
          <w:sz w:val="26"/>
          <w:szCs w:val="26"/>
        </w:rPr>
        <w:t>организатора общественных обсуждений:</w:t>
      </w:r>
      <w:r w:rsidRPr="0058484B">
        <w:rPr>
          <w:bCs/>
          <w:sz w:val="26"/>
          <w:szCs w:val="26"/>
        </w:rPr>
        <w:t xml:space="preserve"> </w:t>
      </w:r>
      <w:r w:rsidRPr="0058484B">
        <w:rPr>
          <w:bCs/>
          <w:sz w:val="26"/>
          <w:szCs w:val="26"/>
          <w:u w:val="single"/>
        </w:rPr>
        <w:t>8(383) 62-53-465</w:t>
      </w:r>
      <w:r w:rsidRPr="0058484B">
        <w:rPr>
          <w:bCs/>
          <w:sz w:val="26"/>
          <w:szCs w:val="26"/>
        </w:rPr>
        <w:t>.</w:t>
      </w:r>
    </w:p>
    <w:p w:rsidR="000D688D" w:rsidRDefault="00F355E4" w:rsidP="00F355E4">
      <w:pPr>
        <w:ind w:right="-2"/>
        <w:jc w:val="both"/>
      </w:pPr>
      <w:r w:rsidRPr="0058484B">
        <w:rPr>
          <w:bCs/>
          <w:sz w:val="26"/>
          <w:szCs w:val="26"/>
        </w:rPr>
        <w:t xml:space="preserve">Почтовый адрес </w:t>
      </w:r>
      <w:r w:rsidRPr="0058484B">
        <w:rPr>
          <w:sz w:val="26"/>
          <w:szCs w:val="26"/>
        </w:rPr>
        <w:t xml:space="preserve">организатора общественных обсуждений: </w:t>
      </w:r>
      <w:r w:rsidRPr="0058484B"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 w:rsidRPr="0058484B">
        <w:rPr>
          <w:bCs/>
          <w:i/>
          <w:sz w:val="26"/>
          <w:szCs w:val="26"/>
          <w:u w:val="single"/>
        </w:rPr>
        <w:t>каб</w:t>
      </w:r>
      <w:proofErr w:type="spellEnd"/>
      <w:r w:rsidRPr="0058484B"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  <w:bookmarkStart w:id="0" w:name="_GoBack"/>
      <w:bookmarkEnd w:id="0"/>
      <w:r>
        <w:t xml:space="preserve"> </w:t>
      </w:r>
    </w:p>
    <w:sectPr w:rsidR="000D688D" w:rsidSect="00F355E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E4"/>
    <w:rsid w:val="000D688D"/>
    <w:rsid w:val="00F355E4"/>
    <w:rsid w:val="00F6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2</cp:revision>
  <dcterms:created xsi:type="dcterms:W3CDTF">2025-05-20T02:35:00Z</dcterms:created>
  <dcterms:modified xsi:type="dcterms:W3CDTF">2025-05-20T02:36:00Z</dcterms:modified>
</cp:coreProperties>
</file>