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58" w:rsidRDefault="00B26158" w:rsidP="00B261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B26158" w:rsidRDefault="00B26158" w:rsidP="00B261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ПУБЛИЧНЫХ СЛУШАНИЙ В ГОРОДЕ</w:t>
      </w:r>
    </w:p>
    <w:p w:rsidR="00B26158" w:rsidRDefault="00B26158" w:rsidP="00B26158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B26158" w:rsidRDefault="00B26158" w:rsidP="00B26158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26158" w:rsidRDefault="00B26158" w:rsidP="00B26158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B26158" w:rsidRDefault="00B26158" w:rsidP="00B261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публичные слушания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</w:t>
      </w:r>
      <w:r>
        <w:rPr>
          <w:sz w:val="28"/>
          <w:szCs w:val="28"/>
        </w:rPr>
        <w:t>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B26158" w:rsidRDefault="00B26158" w:rsidP="00B26158">
      <w:pPr>
        <w:ind w:firstLine="540"/>
        <w:jc w:val="center"/>
        <w:rPr>
          <w:bCs/>
          <w:i/>
        </w:rPr>
      </w:pPr>
      <w:r>
        <w:rPr>
          <w:bCs/>
          <w:i/>
        </w:rPr>
        <w:t xml:space="preserve"> (наименование проекта)</w:t>
      </w:r>
    </w:p>
    <w:p w:rsidR="00B26158" w:rsidRDefault="00B26158" w:rsidP="00B26158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B26158" w:rsidRDefault="00B26158" w:rsidP="00B26158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FFFFFF" w:themeColor="background1"/>
          <w:sz w:val="28"/>
          <w:szCs w:val="28"/>
          <w:u w:val="single"/>
        </w:rPr>
        <w:t xml:space="preserve">     </w:t>
      </w:r>
      <w:r>
        <w:rPr>
          <w:i/>
          <w:color w:val="000000"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.</w:t>
      </w:r>
      <w:r>
        <w:rPr>
          <w:i/>
          <w:color w:val="000000"/>
          <w:sz w:val="28"/>
          <w:szCs w:val="28"/>
          <w:u w:val="single"/>
        </w:rPr>
        <w:t> </w:t>
      </w:r>
      <w:r w:rsidRPr="00A514BD">
        <w:rPr>
          <w:i/>
          <w:color w:val="000000"/>
          <w:sz w:val="28"/>
          <w:szCs w:val="28"/>
          <w:u w:val="single"/>
        </w:rPr>
        <w:t>Изменить территориальную зону градостроительного зонирования УЧ - зону учебных заведений на зону ОД – з</w:t>
      </w:r>
      <w:r w:rsidRPr="00A514BD">
        <w:rPr>
          <w:i/>
          <w:sz w:val="28"/>
          <w:szCs w:val="28"/>
          <w:u w:val="single"/>
        </w:rPr>
        <w:t>ону общественно-делового назначения</w:t>
      </w:r>
      <w:r w:rsidRPr="00A514BD">
        <w:rPr>
          <w:i/>
          <w:color w:val="000000"/>
          <w:sz w:val="28"/>
          <w:szCs w:val="28"/>
          <w:u w:val="single"/>
        </w:rPr>
        <w:t xml:space="preserve"> в границах земельного участка с кадастровым номером 54:34:012319:80, площадью 391 кв.м., местоположением: обл. </w:t>
      </w:r>
      <w:proofErr w:type="gramStart"/>
      <w:r w:rsidRPr="00A514BD">
        <w:rPr>
          <w:i/>
          <w:color w:val="000000"/>
          <w:sz w:val="28"/>
          <w:szCs w:val="28"/>
          <w:u w:val="single"/>
        </w:rPr>
        <w:t>Новосибирская</w:t>
      </w:r>
      <w:proofErr w:type="gramEnd"/>
      <w:r w:rsidRPr="00A514BD">
        <w:rPr>
          <w:i/>
          <w:color w:val="000000"/>
          <w:sz w:val="28"/>
          <w:szCs w:val="28"/>
          <w:u w:val="single"/>
        </w:rPr>
        <w:t xml:space="preserve">, г. Куйбышев, ул. </w:t>
      </w:r>
      <w:proofErr w:type="spellStart"/>
      <w:r w:rsidRPr="00A514BD">
        <w:rPr>
          <w:i/>
          <w:color w:val="000000"/>
          <w:sz w:val="28"/>
          <w:szCs w:val="28"/>
          <w:u w:val="single"/>
        </w:rPr>
        <w:t>Краскома</w:t>
      </w:r>
      <w:proofErr w:type="spellEnd"/>
      <w:r w:rsidRPr="00A514BD">
        <w:rPr>
          <w:i/>
          <w:color w:val="000000"/>
          <w:sz w:val="28"/>
          <w:szCs w:val="28"/>
          <w:u w:val="single"/>
        </w:rPr>
        <w:t>, 25.</w:t>
      </w:r>
    </w:p>
    <w:p w:rsidR="00B26158" w:rsidRPr="00192420" w:rsidRDefault="00B26158" w:rsidP="00B26158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  <w:u w:val="single"/>
        </w:rPr>
        <w:t>2</w:t>
      </w:r>
      <w:r w:rsidRPr="00192420">
        <w:rPr>
          <w:i/>
          <w:color w:val="000000"/>
          <w:sz w:val="28"/>
          <w:szCs w:val="28"/>
          <w:u w:val="single"/>
        </w:rPr>
        <w:t>.</w:t>
      </w:r>
      <w:r>
        <w:rPr>
          <w:i/>
          <w:color w:val="000000"/>
          <w:sz w:val="28"/>
          <w:szCs w:val="28"/>
          <w:u w:val="single"/>
        </w:rPr>
        <w:t> И</w:t>
      </w:r>
      <w:r w:rsidRPr="00192420">
        <w:rPr>
          <w:i/>
          <w:color w:val="000000"/>
          <w:sz w:val="28"/>
          <w:szCs w:val="28"/>
          <w:u w:val="single"/>
        </w:rPr>
        <w:t>зменить территориальную зону градостроительного зонирования Р-2 - зону природного ландшафта  на территориальную зону Ж-2 - зону застройки малоэтажными жилыми домами</w:t>
      </w:r>
      <w:r w:rsidRPr="00192420">
        <w:rPr>
          <w:i/>
          <w:sz w:val="28"/>
          <w:szCs w:val="28"/>
          <w:u w:val="single"/>
        </w:rPr>
        <w:t xml:space="preserve"> в границах земельного участка с кадастровым номером 54:34:011527:49, площадью 800 кв.м., местоположением: установлено относительно ориентира, расположенного в границах участка. </w:t>
      </w:r>
      <w:proofErr w:type="gramStart"/>
      <w:r w:rsidRPr="00192420">
        <w:rPr>
          <w:i/>
          <w:sz w:val="28"/>
          <w:szCs w:val="28"/>
          <w:u w:val="single"/>
        </w:rPr>
        <w:t xml:space="preserve">Почтовый адрес ориентира: обл. Новосибирская, г. Куйбышев, ул. Володарского, дом 118а.   </w:t>
      </w:r>
      <w:proofErr w:type="gramEnd"/>
    </w:p>
    <w:p w:rsidR="00B26158" w:rsidRPr="00192420" w:rsidRDefault="00B26158" w:rsidP="00B26158">
      <w:pPr>
        <w:pStyle w:val="ConsPlusNormal0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</w:t>
      </w:r>
      <w:r w:rsidRPr="001924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 w:rsidRPr="0019242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 </w:t>
      </w:r>
      <w:r w:rsidRPr="0019242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 с</w:t>
      </w:r>
      <w:r w:rsidRPr="0019242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татью 53.4 «Зона застройки индивидуальными жилыми домами (Ж-3)» </w:t>
      </w:r>
      <w:r w:rsidRPr="00192420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bidi="en-US"/>
        </w:rPr>
        <w:t xml:space="preserve">внести следующие изменения и дополнения: </w:t>
      </w:r>
    </w:p>
    <w:p w:rsidR="00B26158" w:rsidRPr="00192420" w:rsidRDefault="00B26158" w:rsidP="00B26158">
      <w:pPr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192420">
        <w:rPr>
          <w:i/>
          <w:color w:val="000000"/>
          <w:sz w:val="28"/>
          <w:szCs w:val="28"/>
          <w:u w:val="single"/>
        </w:rPr>
        <w:t>1) из перечня основных видов использования исключить строку 7 (вид разрешенного использования "Ведение огородничества") с кодом 13.1.</w:t>
      </w:r>
    </w:p>
    <w:p w:rsidR="00B26158" w:rsidRPr="00192420" w:rsidRDefault="00B26158" w:rsidP="00B26158">
      <w:pPr>
        <w:pStyle w:val="ConsPlusNormal0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2420">
        <w:rPr>
          <w:rFonts w:ascii="Times New Roman" w:hAnsi="Times New Roman" w:cs="Times New Roman"/>
          <w:i/>
          <w:sz w:val="28"/>
          <w:szCs w:val="28"/>
          <w:u w:val="single"/>
        </w:rPr>
        <w:t>2) перечень условно-разрешенных видов разрешенного использования земельных участков дополнить строкой следующего содержания: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976"/>
        <w:gridCol w:w="905"/>
        <w:gridCol w:w="5104"/>
        <w:gridCol w:w="1723"/>
      </w:tblGrid>
      <w:tr w:rsidR="00B26158" w:rsidRPr="00192420" w:rsidTr="007B3FCD">
        <w:trPr>
          <w:trHeight w:val="84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8" w:rsidRPr="00192420" w:rsidRDefault="00B26158" w:rsidP="007B3FCD">
            <w:pPr>
              <w:jc w:val="center"/>
              <w:rPr>
                <w:i/>
                <w:sz w:val="28"/>
                <w:szCs w:val="28"/>
              </w:rPr>
            </w:pPr>
            <w:r w:rsidRPr="0019242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8" w:rsidRPr="00192420" w:rsidRDefault="00B26158" w:rsidP="007B3FCD">
            <w:pPr>
              <w:jc w:val="both"/>
              <w:rPr>
                <w:i/>
                <w:sz w:val="28"/>
                <w:szCs w:val="28"/>
              </w:rPr>
            </w:pPr>
            <w:r w:rsidRPr="00192420">
              <w:rPr>
                <w:i/>
                <w:sz w:val="28"/>
                <w:szCs w:val="28"/>
              </w:rPr>
              <w:t xml:space="preserve">Ведение огородничества       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8" w:rsidRPr="00192420" w:rsidRDefault="00B26158" w:rsidP="007B3FCD">
            <w:pPr>
              <w:jc w:val="center"/>
              <w:rPr>
                <w:i/>
                <w:sz w:val="28"/>
                <w:szCs w:val="28"/>
              </w:rPr>
            </w:pPr>
            <w:r w:rsidRPr="00192420">
              <w:rPr>
                <w:i/>
                <w:sz w:val="28"/>
                <w:szCs w:val="28"/>
              </w:rPr>
              <w:t>13.1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8" w:rsidRPr="00192420" w:rsidRDefault="00B26158" w:rsidP="007B3FCD">
            <w:pPr>
              <w:jc w:val="both"/>
              <w:rPr>
                <w:i/>
                <w:sz w:val="28"/>
                <w:szCs w:val="28"/>
              </w:rPr>
            </w:pPr>
            <w:r w:rsidRPr="00192420">
              <w:rPr>
                <w:i/>
                <w:sz w:val="28"/>
                <w:szCs w:val="2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58" w:rsidRPr="00192420" w:rsidRDefault="00B26158" w:rsidP="007B3FC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B26158" w:rsidRDefault="00B26158" w:rsidP="00B26158">
      <w:pPr>
        <w:tabs>
          <w:tab w:val="left" w:pos="600"/>
          <w:tab w:val="left" w:pos="1005"/>
        </w:tabs>
        <w:ind w:right="-3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проведения публичных слушаний:</w:t>
      </w:r>
    </w:p>
    <w:p w:rsidR="00B26158" w:rsidRDefault="00B26158" w:rsidP="00B26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размещение проекта и информационных материалов к нему на официальном сайте города Куйбышева и открытие экспозиции такого проекта;</w:t>
      </w:r>
    </w:p>
    <w:p w:rsidR="00B26158" w:rsidRDefault="00B26158" w:rsidP="00B26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экспозиции, подлежащего рассмотрению на публичных слушаниях;</w:t>
      </w:r>
    </w:p>
    <w:p w:rsidR="00B26158" w:rsidRDefault="00B26158" w:rsidP="00B26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собрания участников публичных слушаний;</w:t>
      </w:r>
    </w:p>
    <w:p w:rsidR="00B26158" w:rsidRDefault="00B26158" w:rsidP="00B26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оформление протокола публичных слушаний;</w:t>
      </w:r>
    </w:p>
    <w:p w:rsidR="00B26158" w:rsidRDefault="00B26158" w:rsidP="00B26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подготовка и опубликование заключения о результатах публичных слушаний.</w:t>
      </w:r>
    </w:p>
    <w:p w:rsidR="00B26158" w:rsidRDefault="00B26158" w:rsidP="00B2615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Срок проведения публичных слушаний по проектам </w:t>
      </w:r>
      <w:r>
        <w:rPr>
          <w:i/>
          <w:sz w:val="28"/>
          <w:szCs w:val="28"/>
          <w:u w:val="single"/>
        </w:rPr>
        <w:t xml:space="preserve"> 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и в Генеральный план города Куйбышева</w:t>
      </w:r>
      <w:r>
        <w:rPr>
          <w:bCs/>
          <w:sz w:val="28"/>
          <w:szCs w:val="28"/>
        </w:rPr>
        <w:t>_____________________________________________________</w:t>
      </w:r>
    </w:p>
    <w:p w:rsidR="00B26158" w:rsidRDefault="00B26158" w:rsidP="00B26158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   (наименование проекта)</w:t>
      </w:r>
    </w:p>
    <w:p w:rsidR="00B26158" w:rsidRDefault="00B26158" w:rsidP="00B26158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>
        <w:rPr>
          <w:bCs/>
          <w:i/>
        </w:rPr>
        <w:t>________________________</w:t>
      </w:r>
      <w:r>
        <w:rPr>
          <w:bCs/>
          <w:i/>
          <w:sz w:val="28"/>
          <w:szCs w:val="28"/>
          <w:u w:val="single"/>
        </w:rPr>
        <w:t>с</w:t>
      </w:r>
      <w:proofErr w:type="spellEnd"/>
      <w:r>
        <w:rPr>
          <w:bCs/>
          <w:i/>
          <w:u w:val="single"/>
        </w:rPr>
        <w:t xml:space="preserve"> </w:t>
      </w:r>
      <w:r w:rsidRPr="00192420">
        <w:rPr>
          <w:bCs/>
          <w:i/>
          <w:sz w:val="28"/>
          <w:szCs w:val="28"/>
          <w:u w:val="single"/>
        </w:rPr>
        <w:t>25</w:t>
      </w:r>
      <w:r w:rsidRPr="00192420">
        <w:rPr>
          <w:i/>
          <w:sz w:val="28"/>
          <w:szCs w:val="28"/>
          <w:u w:val="single"/>
        </w:rPr>
        <w:t>.01.2022 г. по 25.04.2022 г.</w:t>
      </w:r>
      <w:r>
        <w:rPr>
          <w:color w:val="000000"/>
          <w:sz w:val="28"/>
          <w:szCs w:val="28"/>
        </w:rPr>
        <w:t>______________________</w:t>
      </w:r>
      <w:r>
        <w:rPr>
          <w:bCs/>
          <w:i/>
        </w:rPr>
        <w:t xml:space="preserve">                                                                  (указывается период времени)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Собрание участников публичных слушаний по проекту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</w:t>
      </w:r>
      <w:r>
        <w:rPr>
          <w:sz w:val="28"/>
          <w:szCs w:val="28"/>
        </w:rPr>
        <w:t>_________</w:t>
      </w:r>
      <w:r>
        <w:rPr>
          <w:i/>
          <w:sz w:val="28"/>
          <w:szCs w:val="28"/>
          <w:u w:val="single"/>
        </w:rPr>
        <w:t xml:space="preserve"> </w:t>
      </w:r>
    </w:p>
    <w:p w:rsidR="00B26158" w:rsidRDefault="00B26158" w:rsidP="00B26158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(наименование проекта)</w:t>
      </w:r>
    </w:p>
    <w:p w:rsidR="00B26158" w:rsidRDefault="00B26158" w:rsidP="00B261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состоится_</w:t>
      </w:r>
      <w:r w:rsidRPr="00192420">
        <w:rPr>
          <w:b/>
          <w:bCs/>
          <w:i/>
          <w:sz w:val="28"/>
          <w:szCs w:val="28"/>
          <w:u w:val="single"/>
        </w:rPr>
        <w:t>03.03.2022г</w:t>
      </w:r>
      <w:r w:rsidRPr="00192420">
        <w:rPr>
          <w:bCs/>
          <w:i/>
          <w:sz w:val="28"/>
          <w:szCs w:val="28"/>
          <w:u w:val="single"/>
        </w:rPr>
        <w:t>.</w:t>
      </w:r>
      <w:r>
        <w:rPr>
          <w:bCs/>
          <w:i/>
          <w:sz w:val="28"/>
          <w:szCs w:val="28"/>
          <w:u w:val="single"/>
        </w:rPr>
        <w:t xml:space="preserve"> в 15-00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 адресу: </w:t>
      </w:r>
      <w:proofErr w:type="spellStart"/>
      <w:r>
        <w:rPr>
          <w:bCs/>
          <w:sz w:val="28"/>
          <w:szCs w:val="28"/>
        </w:rPr>
        <w:t>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>, 37,г. Куйбышев Куйбышевского района Новосибирской области</w:t>
      </w:r>
      <w:r>
        <w:rPr>
          <w:bCs/>
          <w:sz w:val="28"/>
          <w:szCs w:val="28"/>
        </w:rPr>
        <w:t>_____________________________</w:t>
      </w:r>
    </w:p>
    <w:p w:rsidR="00B26158" w:rsidRDefault="00B26158" w:rsidP="00B26158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                                              (дата, время)</w:t>
      </w:r>
    </w:p>
    <w:p w:rsidR="00B26158" w:rsidRDefault="00B26158" w:rsidP="00B2615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начала регистрации участников публичных слушаний </w:t>
      </w:r>
      <w:r>
        <w:rPr>
          <w:sz w:val="28"/>
          <w:szCs w:val="28"/>
        </w:rPr>
        <w:t>организатором публичных слушаний</w:t>
      </w:r>
      <w:r>
        <w:rPr>
          <w:bCs/>
          <w:sz w:val="28"/>
          <w:szCs w:val="28"/>
        </w:rPr>
        <w:t xml:space="preserve"> __</w:t>
      </w:r>
      <w:r>
        <w:rPr>
          <w:bCs/>
          <w:i/>
          <w:sz w:val="28"/>
          <w:szCs w:val="28"/>
          <w:u w:val="single"/>
        </w:rPr>
        <w:t>14-45 час.</w:t>
      </w:r>
    </w:p>
    <w:p w:rsidR="00B26158" w:rsidRDefault="00B26158" w:rsidP="00B2615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ab/>
      </w:r>
    </w:p>
    <w:p w:rsidR="00B26158" w:rsidRDefault="00B26158" w:rsidP="00B26158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>Экспозиция проекта ___</w:t>
      </w:r>
      <w:r>
        <w:rPr>
          <w:i/>
          <w:sz w:val="28"/>
          <w:szCs w:val="28"/>
          <w:u w:val="single"/>
        </w:rPr>
        <w:t xml:space="preserve"> внесения изменений в Правила землепользования и застройки города Куйбышева</w:t>
      </w:r>
      <w:r>
        <w:rPr>
          <w:sz w:val="28"/>
          <w:szCs w:val="28"/>
        </w:rPr>
        <w:t>_____________________________________________</w:t>
      </w:r>
      <w:r>
        <w:rPr>
          <w:i/>
          <w:sz w:val="28"/>
          <w:szCs w:val="28"/>
          <w:u w:val="single"/>
        </w:rPr>
        <w:t xml:space="preserve"> </w:t>
      </w:r>
    </w:p>
    <w:p w:rsidR="00B26158" w:rsidRDefault="00B26158" w:rsidP="00B26158">
      <w:pPr>
        <w:rPr>
          <w:bCs/>
          <w:i/>
        </w:rPr>
      </w:pPr>
      <w:r>
        <w:rPr>
          <w:bCs/>
          <w:i/>
        </w:rPr>
        <w:t xml:space="preserve">                                                      (наименование проекта)</w:t>
      </w:r>
    </w:p>
    <w:p w:rsidR="00B26158" w:rsidRDefault="00B26158" w:rsidP="00B26158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_</w:t>
      </w:r>
      <w:r w:rsidRPr="00192420">
        <w:rPr>
          <w:i/>
          <w:sz w:val="28"/>
          <w:szCs w:val="28"/>
          <w:u w:val="single"/>
        </w:rPr>
        <w:t xml:space="preserve">25.01.2022 </w:t>
      </w:r>
      <w:r>
        <w:rPr>
          <w:i/>
          <w:color w:val="000000"/>
          <w:sz w:val="28"/>
          <w:szCs w:val="28"/>
          <w:u w:val="single"/>
        </w:rPr>
        <w:t>г.</w:t>
      </w:r>
      <w:r>
        <w:rPr>
          <w:bCs/>
          <w:sz w:val="26"/>
          <w:szCs w:val="26"/>
        </w:rPr>
        <w:t xml:space="preserve"> по</w:t>
      </w:r>
      <w:r>
        <w:rPr>
          <w:bCs/>
          <w:i/>
        </w:rPr>
        <w:t xml:space="preserve">  </w:t>
      </w:r>
      <w:r w:rsidRPr="00192420">
        <w:rPr>
          <w:i/>
          <w:sz w:val="28"/>
          <w:szCs w:val="28"/>
          <w:u w:val="single"/>
        </w:rPr>
        <w:t>02.04.2022 г</w:t>
      </w:r>
      <w:r>
        <w:rPr>
          <w:bCs/>
          <w:i/>
          <w:sz w:val="28"/>
          <w:szCs w:val="28"/>
          <w:u w:val="single"/>
        </w:rPr>
        <w:t>.</w:t>
      </w:r>
      <w:r>
        <w:rPr>
          <w:bCs/>
          <w:sz w:val="26"/>
          <w:szCs w:val="26"/>
        </w:rPr>
        <w:t xml:space="preserve">  по адресу: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i/>
          <w:sz w:val="28"/>
          <w:szCs w:val="28"/>
          <w:u w:val="single"/>
        </w:rPr>
        <w:t>квартал</w:t>
      </w:r>
      <w:proofErr w:type="spellEnd"/>
      <w:r>
        <w:rPr>
          <w:bCs/>
          <w:i/>
          <w:sz w:val="28"/>
          <w:szCs w:val="28"/>
          <w:u w:val="single"/>
        </w:rPr>
        <w:t xml:space="preserve">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 xml:space="preserve">. № </w:t>
      </w:r>
      <w:smartTag w:uri="urn:schemas-microsoft-com:office:smarttags" w:element="metricconverter">
        <w:smartTagPr>
          <w:attr w:name="ProductID" w:val="1 г"/>
        </w:smartTagPr>
        <w:r>
          <w:rPr>
            <w:bCs/>
            <w:i/>
            <w:sz w:val="28"/>
            <w:szCs w:val="28"/>
            <w:u w:val="single"/>
          </w:rPr>
          <w:t>1 г</w:t>
        </w:r>
      </w:smartTag>
      <w:r>
        <w:rPr>
          <w:bCs/>
          <w:i/>
          <w:sz w:val="28"/>
          <w:szCs w:val="28"/>
          <w:u w:val="single"/>
        </w:rPr>
        <w:t>. Куйбышева Куйбышевского района Новосибирской области</w:t>
      </w:r>
      <w:r>
        <w:rPr>
          <w:bCs/>
          <w:sz w:val="28"/>
          <w:szCs w:val="28"/>
        </w:rPr>
        <w:t>___________________</w:t>
      </w:r>
    </w:p>
    <w:p w:rsidR="00B26158" w:rsidRDefault="00B26158" w:rsidP="00B261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Дни и часы, в которые возможно посещение </w:t>
      </w:r>
      <w:proofErr w:type="spellStart"/>
      <w:r>
        <w:rPr>
          <w:bCs/>
          <w:sz w:val="26"/>
          <w:szCs w:val="26"/>
        </w:rPr>
        <w:t>экспозиции_</w:t>
      </w:r>
      <w:r>
        <w:rPr>
          <w:bCs/>
          <w:i/>
          <w:sz w:val="28"/>
          <w:szCs w:val="28"/>
          <w:u w:val="single"/>
        </w:rPr>
        <w:t>понедельник</w:t>
      </w:r>
      <w:proofErr w:type="spellEnd"/>
      <w:r>
        <w:rPr>
          <w:bCs/>
          <w:i/>
          <w:sz w:val="28"/>
          <w:szCs w:val="28"/>
          <w:u w:val="single"/>
        </w:rPr>
        <w:t xml:space="preserve">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___________________________________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B26158" w:rsidRDefault="00B26158" w:rsidP="00B26158">
      <w:pPr>
        <w:jc w:val="both"/>
        <w:rPr>
          <w:bCs/>
          <w:sz w:val="16"/>
          <w:szCs w:val="16"/>
        </w:rPr>
      </w:pPr>
    </w:p>
    <w:p w:rsidR="00B26158" w:rsidRDefault="00B26158" w:rsidP="00B261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проведения экспозиции: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sz w:val="26"/>
          <w:szCs w:val="26"/>
          <w:u w:val="single"/>
        </w:rPr>
        <w:t>с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_</w:t>
      </w:r>
      <w:r w:rsidRPr="00192420">
        <w:rPr>
          <w:bCs/>
          <w:i/>
          <w:sz w:val="28"/>
          <w:szCs w:val="28"/>
          <w:u w:val="single"/>
        </w:rPr>
        <w:t>25.01.2022г</w:t>
      </w:r>
      <w:r w:rsidRPr="0019242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по</w:t>
      </w:r>
      <w:r>
        <w:rPr>
          <w:bCs/>
          <w:i/>
        </w:rPr>
        <w:t xml:space="preserve">  </w:t>
      </w:r>
      <w:r w:rsidRPr="00192420">
        <w:rPr>
          <w:bCs/>
          <w:i/>
          <w:sz w:val="28"/>
          <w:szCs w:val="28"/>
          <w:u w:val="single"/>
        </w:rPr>
        <w:t>02.04.2022г.</w:t>
      </w:r>
      <w:r>
        <w:rPr>
          <w:bCs/>
          <w:sz w:val="26"/>
          <w:szCs w:val="26"/>
        </w:rPr>
        <w:t>_____________________</w:t>
      </w:r>
    </w:p>
    <w:p w:rsidR="00B26158" w:rsidRDefault="00B26158" w:rsidP="00B26158">
      <w:pPr>
        <w:jc w:val="both"/>
        <w:rPr>
          <w:bCs/>
          <w:sz w:val="18"/>
          <w:szCs w:val="18"/>
        </w:rPr>
      </w:pPr>
    </w:p>
    <w:p w:rsidR="00B26158" w:rsidRDefault="00B26158" w:rsidP="00B261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экспозиции проекта проводятся консультации и распространение информационных материалов по проекту, представленному на публичные слушания, </w:t>
      </w:r>
    </w:p>
    <w:p w:rsidR="00B26158" w:rsidRDefault="00B26158" w:rsidP="00B261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</w:t>
      </w:r>
      <w:r>
        <w:rPr>
          <w:bCs/>
          <w:i/>
          <w:sz w:val="28"/>
          <w:szCs w:val="28"/>
          <w:u w:val="single"/>
        </w:rPr>
        <w:t xml:space="preserve"> понедельник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</w:t>
      </w:r>
    </w:p>
    <w:p w:rsidR="00B26158" w:rsidRDefault="00B26158" w:rsidP="00B26158">
      <w:pPr>
        <w:jc w:val="center"/>
        <w:rPr>
          <w:bCs/>
          <w:i/>
        </w:rPr>
      </w:pPr>
      <w:r>
        <w:rPr>
          <w:bCs/>
          <w:i/>
        </w:rPr>
        <w:t>(дни и часы, в которые проводятся консультации)</w:t>
      </w:r>
    </w:p>
    <w:p w:rsidR="00B26158" w:rsidRDefault="00B26158" w:rsidP="00B261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период проведения публичных слушаний участники публичных слушаний, прошедшие в соответствии с частью 12 статьи 5.1.</w:t>
      </w:r>
      <w:proofErr w:type="gramEnd"/>
      <w:r>
        <w:rPr>
          <w:bCs/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публичных слушаний</w:t>
      </w:r>
      <w:r>
        <w:rPr>
          <w:bCs/>
          <w:sz w:val="28"/>
          <w:szCs w:val="28"/>
        </w:rPr>
        <w:t>: _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_____________________________________________</w:t>
      </w:r>
    </w:p>
    <w:p w:rsidR="00B26158" w:rsidRDefault="00B26158" w:rsidP="00B2615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публичных </w:t>
      </w:r>
      <w:proofErr w:type="spellStart"/>
      <w:r>
        <w:rPr>
          <w:sz w:val="28"/>
          <w:szCs w:val="28"/>
        </w:rPr>
        <w:t>слушаний</w:t>
      </w:r>
      <w:r>
        <w:rPr>
          <w:bCs/>
          <w:sz w:val="28"/>
          <w:szCs w:val="28"/>
        </w:rPr>
        <w:t>__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>
          <w:rPr>
            <w:bCs/>
            <w:i/>
            <w:sz w:val="28"/>
            <w:szCs w:val="28"/>
            <w:u w:val="single"/>
          </w:rPr>
          <w:t>37, г</w:t>
        </w:r>
      </w:smartTag>
      <w:r>
        <w:rPr>
          <w:bCs/>
          <w:i/>
          <w:sz w:val="28"/>
          <w:szCs w:val="28"/>
          <w:u w:val="single"/>
        </w:rPr>
        <w:t>. Куйбышев, Куйбышевский район, Новосибирская область</w:t>
      </w:r>
      <w:r>
        <w:rPr>
          <w:bCs/>
          <w:sz w:val="28"/>
          <w:szCs w:val="28"/>
        </w:rPr>
        <w:t>_____________________</w:t>
      </w:r>
    </w:p>
    <w:p w:rsidR="00B26158" w:rsidRDefault="00B26158" w:rsidP="00B26158">
      <w:pPr>
        <w:rPr>
          <w:bCs/>
          <w:sz w:val="26"/>
          <w:szCs w:val="26"/>
        </w:rPr>
      </w:pPr>
    </w:p>
    <w:p w:rsidR="00B26158" w:rsidRDefault="00B26158" w:rsidP="00B26158">
      <w:pPr>
        <w:rPr>
          <w:bCs/>
          <w:sz w:val="26"/>
          <w:szCs w:val="26"/>
        </w:rPr>
      </w:pPr>
    </w:p>
    <w:p w:rsidR="00B26158" w:rsidRDefault="00B26158" w:rsidP="00B26158">
      <w:pPr>
        <w:rPr>
          <w:bCs/>
          <w:sz w:val="26"/>
          <w:szCs w:val="26"/>
        </w:rPr>
      </w:pPr>
    </w:p>
    <w:p w:rsidR="00B26158" w:rsidRDefault="00B26158" w:rsidP="00B26158">
      <w:pPr>
        <w:rPr>
          <w:bCs/>
          <w:sz w:val="26"/>
          <w:szCs w:val="26"/>
        </w:rPr>
      </w:pPr>
    </w:p>
    <w:sectPr w:rsidR="00B26158" w:rsidSect="00B261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6158"/>
    <w:rsid w:val="00056A25"/>
    <w:rsid w:val="00B2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26158"/>
    <w:rPr>
      <w:rFonts w:ascii="Arial" w:hAnsi="Arial" w:cs="Arial"/>
    </w:rPr>
  </w:style>
  <w:style w:type="paragraph" w:customStyle="1" w:styleId="ConsPlusNormal0">
    <w:name w:val="ConsPlusNormal"/>
    <w:link w:val="ConsPlusNormal"/>
    <w:rsid w:val="00B2615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2022-01-24T03:39:00Z</dcterms:created>
  <dcterms:modified xsi:type="dcterms:W3CDTF">2022-01-24T03:39:00Z</dcterms:modified>
</cp:coreProperties>
</file>