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55" w:rsidRDefault="002F5655" w:rsidP="002F565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О Е К Т   Р Е Ш Е Н И Я</w:t>
      </w:r>
    </w:p>
    <w:p w:rsidR="002F5655" w:rsidRDefault="002F5655" w:rsidP="002F5655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 xml:space="preserve"> </w:t>
      </w:r>
    </w:p>
    <w:p w:rsidR="002F5655" w:rsidRDefault="002F5655" w:rsidP="002F5655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8310" cy="553085"/>
            <wp:effectExtent l="0" t="0" r="8890" b="0"/>
            <wp:docPr id="1" name="Рисунок 1" descr="Описание: 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_Kuibysh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55" w:rsidRDefault="002F5655" w:rsidP="002F5655">
      <w:pPr>
        <w:jc w:val="center"/>
        <w:rPr>
          <w:b/>
          <w:bCs/>
          <w:sz w:val="28"/>
          <w:szCs w:val="28"/>
        </w:rPr>
      </w:pPr>
    </w:p>
    <w:p w:rsidR="002F5655" w:rsidRDefault="002F5655" w:rsidP="002F5655">
      <w:pPr>
        <w:widowControl w:val="0"/>
        <w:autoSpaceDE w:val="0"/>
        <w:jc w:val="center"/>
        <w:rPr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5879465</wp:posOffset>
                </wp:positionH>
                <wp:positionV relativeFrom="paragraph">
                  <wp:posOffset>117475</wp:posOffset>
                </wp:positionV>
                <wp:extent cx="699770" cy="398780"/>
                <wp:effectExtent l="12065" t="12700" r="1206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655" w:rsidRDefault="002F5655" w:rsidP="002F56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62.95pt;margin-top:9.25pt;width:55.1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" strokecolor="white">
                <v:textbox>
                  <w:txbxContent>
                    <w:p w:rsidR="002F5655" w:rsidRDefault="002F5655" w:rsidP="002F5655"/>
                  </w:txbxContent>
                </v:textbox>
              </v:shape>
            </w:pict>
          </mc:Fallback>
        </mc:AlternateContent>
      </w:r>
      <w:r>
        <w:rPr>
          <w:b/>
          <w:sz w:val="26"/>
          <w:szCs w:val="26"/>
        </w:rPr>
        <w:t>АДМИНИСТРАЦИЯ  ГОРОДА КУЙБЫШЕВА</w:t>
      </w:r>
    </w:p>
    <w:p w:rsidR="002F5655" w:rsidRDefault="002F5655" w:rsidP="002F5655">
      <w:pPr>
        <w:widowControl w:val="0"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КУЙБЫШЕВСКОГО РАЙОНА НОВОСИБИРСКОЙ ОБЛАСТИ</w:t>
      </w:r>
    </w:p>
    <w:p w:rsidR="002F5655" w:rsidRDefault="002F5655" w:rsidP="002F5655">
      <w:pPr>
        <w:autoSpaceDE w:val="0"/>
        <w:autoSpaceDN w:val="0"/>
        <w:rPr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235585</wp:posOffset>
                </wp:positionV>
                <wp:extent cx="1089660" cy="281940"/>
                <wp:effectExtent l="12700" t="6985" r="12065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655" w:rsidRDefault="002F5655" w:rsidP="002F565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46.75pt;margin-top:18.55pt;width:85.8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" strokecolor="white">
                <v:textbox style="mso-fit-shape-to-text:t">
                  <w:txbxContent>
                    <w:p w:rsidR="002F5655" w:rsidRDefault="002F5655" w:rsidP="002F5655"/>
                  </w:txbxContent>
                </v:textbox>
              </v:shape>
            </w:pict>
          </mc:Fallback>
        </mc:AlternateContent>
      </w:r>
    </w:p>
    <w:p w:rsidR="002F5655" w:rsidRDefault="002F5655" w:rsidP="002F5655">
      <w:pPr>
        <w:keepNext/>
        <w:jc w:val="center"/>
        <w:outlineLvl w:val="1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ПОСТАНОВЛЕНИЕ</w:t>
      </w:r>
    </w:p>
    <w:p w:rsidR="002F5655" w:rsidRDefault="002F5655" w:rsidP="002F5655">
      <w:pPr>
        <w:keepNext/>
        <w:jc w:val="center"/>
        <w:outlineLvl w:val="1"/>
        <w:rPr>
          <w:sz w:val="26"/>
          <w:szCs w:val="26"/>
          <w:lang w:eastAsia="ru-RU"/>
        </w:rPr>
      </w:pPr>
    </w:p>
    <w:p w:rsidR="002F5655" w:rsidRDefault="002F5655" w:rsidP="002F5655">
      <w:pPr>
        <w:tabs>
          <w:tab w:val="center" w:pos="4690"/>
          <w:tab w:val="left" w:pos="6020"/>
        </w:tabs>
        <w:ind w:left="-540"/>
        <w:rPr>
          <w:sz w:val="26"/>
          <w:szCs w:val="26"/>
        </w:rPr>
      </w:pPr>
      <w:r>
        <w:rPr>
          <w:sz w:val="26"/>
          <w:szCs w:val="26"/>
        </w:rPr>
        <w:tab/>
        <w:t xml:space="preserve">    .06.2025 № </w:t>
      </w:r>
    </w:p>
    <w:p w:rsidR="002F5655" w:rsidRDefault="002F5655" w:rsidP="002F5655">
      <w:pPr>
        <w:ind w:left="-54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F5655" w:rsidTr="002F5655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655" w:rsidRDefault="002F565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2F5655" w:rsidRDefault="002F5655" w:rsidP="002F565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color w:val="00B0F0"/>
          <w:sz w:val="26"/>
          <w:szCs w:val="26"/>
        </w:rPr>
      </w:pPr>
    </w:p>
    <w:p w:rsidR="002F5655" w:rsidRDefault="002F5655" w:rsidP="002F5655">
      <w:pPr>
        <w:jc w:val="both"/>
        <w:rPr>
          <w:color w:val="FF0000"/>
          <w:sz w:val="26"/>
          <w:szCs w:val="26"/>
        </w:rPr>
      </w:pPr>
      <w:r>
        <w:rPr>
          <w:color w:val="00B0F0"/>
          <w:sz w:val="26"/>
          <w:szCs w:val="26"/>
        </w:rPr>
        <w:t xml:space="preserve">     </w:t>
      </w:r>
    </w:p>
    <w:p w:rsidR="002F5655" w:rsidRDefault="002F5655" w:rsidP="002F565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ст. 40 Градостроительного Кодекса Российской Федерации, ст.9 «Правил землепользования и застройки города Куйбышева Куйбышевского района Новосибирской области», утвержденных решением десятой сессии Совета депутатов города Куйбышева Куйбышевского района Новосибирской области Новосибирской области от 20.06.2022 № 103, в соответствии с территориальным зонированием города Куйбышева, на основании заключения о результатах общественных обсуждений по проекту 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отклонение от предельных параметров</w:t>
      </w:r>
      <w:proofErr w:type="gramEnd"/>
      <w:r>
        <w:rPr>
          <w:sz w:val="26"/>
          <w:szCs w:val="26"/>
        </w:rPr>
        <w:t xml:space="preserve"> разрешенного строительства на земельном участке с кадастровым номером с кадастровым номером 54:34:011517:9, площадью 354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местоположением: установлено относительно ориентира, расположенного в границах участка. </w:t>
      </w:r>
      <w:proofErr w:type="gramStart"/>
      <w:r>
        <w:rPr>
          <w:sz w:val="26"/>
          <w:szCs w:val="26"/>
        </w:rPr>
        <w:t xml:space="preserve">Почтовый адрес ориентира: обл. Новосибирская, г. Куйбышев, ул. 1-ая Красноармейская, дом 41, в части уменьшения минимального отступа от границ земельного участка с 3 метров до 0 метров в точке </w:t>
      </w:r>
      <w:r>
        <w:rPr>
          <w:sz w:val="26"/>
          <w:szCs w:val="26"/>
          <w:lang w:val="en-US"/>
        </w:rPr>
        <w:t>h</w:t>
      </w:r>
      <w:r>
        <w:rPr>
          <w:sz w:val="26"/>
          <w:szCs w:val="26"/>
        </w:rPr>
        <w:t xml:space="preserve"> 1 с северной стороны, и с 3 метров до 0,4 метров в точке </w:t>
      </w:r>
      <w:r>
        <w:rPr>
          <w:sz w:val="26"/>
          <w:szCs w:val="26"/>
          <w:lang w:val="en-US"/>
        </w:rPr>
        <w:t>h</w:t>
      </w:r>
      <w:r>
        <w:rPr>
          <w:sz w:val="26"/>
          <w:szCs w:val="26"/>
        </w:rPr>
        <w:t xml:space="preserve"> 2 с северной стороны, с восточной стороны с 3 метров до 0,26 метров в точке </w:t>
      </w:r>
      <w:r>
        <w:rPr>
          <w:sz w:val="26"/>
          <w:szCs w:val="26"/>
          <w:lang w:val="en-US"/>
        </w:rPr>
        <w:t>h</w:t>
      </w:r>
      <w:proofErr w:type="gramEnd"/>
      <w:r>
        <w:rPr>
          <w:sz w:val="26"/>
          <w:szCs w:val="26"/>
        </w:rPr>
        <w:t xml:space="preserve"> 2, и с 3 метров до 0 метров в точке </w:t>
      </w:r>
      <w:r>
        <w:rPr>
          <w:sz w:val="26"/>
          <w:szCs w:val="26"/>
          <w:lang w:val="en-US"/>
        </w:rPr>
        <w:t>h</w:t>
      </w:r>
      <w:r>
        <w:rPr>
          <w:sz w:val="26"/>
          <w:szCs w:val="26"/>
        </w:rPr>
        <w:t xml:space="preserve"> 3 с восточной стороны  по прилагаемой схеме, от ___. 06.2024г.  </w:t>
      </w:r>
    </w:p>
    <w:p w:rsidR="002F5655" w:rsidRDefault="002F5655" w:rsidP="002F5655">
      <w:pPr>
        <w:jc w:val="both"/>
        <w:rPr>
          <w:color w:val="FF0000"/>
          <w:sz w:val="26"/>
          <w:szCs w:val="26"/>
        </w:rPr>
      </w:pPr>
    </w:p>
    <w:p w:rsidR="002F5655" w:rsidRDefault="002F5655" w:rsidP="002F565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F5655" w:rsidRDefault="002F5655" w:rsidP="002F5655">
      <w:pPr>
        <w:widowControl w:val="0"/>
        <w:tabs>
          <w:tab w:val="left" w:pos="567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 Предоставить Безызвестных П.В. разрешение на отклонение от предельных параметров разрешенного строительства, реконструкции объектов капитального строительства в связи с</w:t>
      </w:r>
      <w:r>
        <w:t xml:space="preserve"> </w:t>
      </w:r>
      <w:r>
        <w:rPr>
          <w:sz w:val="26"/>
          <w:szCs w:val="26"/>
        </w:rPr>
        <w:t>целью увеличения площади застройки предполагаемого к строительству здания магазина на  земельном участке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с кадастровым номером 54:34:011517:9, площадью 354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местоположением: установлено относительно ориентира, расположенного в границах участка. </w:t>
      </w:r>
      <w:proofErr w:type="gramStart"/>
      <w:r>
        <w:rPr>
          <w:sz w:val="26"/>
          <w:szCs w:val="26"/>
        </w:rPr>
        <w:t xml:space="preserve">Почтовый адрес ориентира: обл. Новосибирская, г. Куйбышев, ул. 1-ая Красноармейская, дом 41, в части уменьшения минимальных отступов от границ земельного участка в целях определения мест допустимого размещения здания в соответствии со схемой планировочной организации земельного участка, а именно: с 3 метров до 0 метров в точке </w:t>
      </w:r>
      <w:r>
        <w:rPr>
          <w:sz w:val="26"/>
          <w:szCs w:val="26"/>
          <w:lang w:val="en-US"/>
        </w:rPr>
        <w:t>h</w:t>
      </w:r>
      <w:r>
        <w:rPr>
          <w:sz w:val="26"/>
          <w:szCs w:val="26"/>
        </w:rPr>
        <w:t xml:space="preserve"> 1 с северной стороны, и с 3 метров до 0,4 метров в точке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</w:t>
      </w:r>
      <w:r>
        <w:rPr>
          <w:sz w:val="26"/>
          <w:szCs w:val="26"/>
        </w:rPr>
        <w:t xml:space="preserve"> 2 с северной стороны, с восточной стороны с 3 метров до 0,26 метров в точке </w:t>
      </w:r>
      <w:r>
        <w:rPr>
          <w:sz w:val="26"/>
          <w:szCs w:val="26"/>
          <w:lang w:val="en-US"/>
        </w:rPr>
        <w:t>h</w:t>
      </w:r>
      <w:r>
        <w:rPr>
          <w:sz w:val="26"/>
          <w:szCs w:val="26"/>
        </w:rPr>
        <w:t xml:space="preserve"> 2, и с 3 метров до 0 метров в точке </w:t>
      </w:r>
      <w:r>
        <w:rPr>
          <w:sz w:val="26"/>
          <w:szCs w:val="26"/>
          <w:lang w:val="en-US"/>
        </w:rPr>
        <w:t>h</w:t>
      </w:r>
      <w:r>
        <w:rPr>
          <w:sz w:val="26"/>
          <w:szCs w:val="26"/>
        </w:rPr>
        <w:t xml:space="preserve"> 3 с восточной стороны  по прилагаемой схеме.</w:t>
      </w:r>
    </w:p>
    <w:p w:rsidR="002F5655" w:rsidRDefault="002F5655" w:rsidP="002F5655">
      <w:pPr>
        <w:tabs>
          <w:tab w:val="left" w:pos="720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</w:t>
      </w:r>
      <w:r>
        <w:rPr>
          <w:sz w:val="26"/>
          <w:szCs w:val="26"/>
        </w:rPr>
        <w:t xml:space="preserve"> 2. Опубликовать настоящее постановление в Бюллетене </w:t>
      </w:r>
      <w:proofErr w:type="gramStart"/>
      <w:r>
        <w:rPr>
          <w:sz w:val="26"/>
          <w:szCs w:val="26"/>
        </w:rPr>
        <w:t>органов местного самоуправления города Куйбышева Куйбышевского района Новосибирской области</w:t>
      </w:r>
      <w:proofErr w:type="gramEnd"/>
      <w:r>
        <w:rPr>
          <w:sz w:val="26"/>
          <w:szCs w:val="26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2F5655" w:rsidRDefault="002F5655" w:rsidP="002F5655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2F5655" w:rsidRDefault="002F5655" w:rsidP="002F5655">
      <w:pPr>
        <w:ind w:firstLine="454"/>
        <w:jc w:val="both"/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X="108" w:tblpY="19"/>
        <w:tblW w:w="9957" w:type="dxa"/>
        <w:tblLook w:val="01E0" w:firstRow="1" w:lastRow="1" w:firstColumn="1" w:lastColumn="1" w:noHBand="0" w:noVBand="0"/>
      </w:tblPr>
      <w:tblGrid>
        <w:gridCol w:w="5388"/>
        <w:gridCol w:w="1806"/>
        <w:gridCol w:w="2763"/>
      </w:tblGrid>
      <w:tr w:rsidR="002F5655" w:rsidTr="002F5655">
        <w:tc>
          <w:tcPr>
            <w:tcW w:w="5388" w:type="dxa"/>
            <w:hideMark/>
          </w:tcPr>
          <w:p w:rsidR="002F5655" w:rsidRDefault="002F5655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2F5655" w:rsidRDefault="002F5655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76" w:lineRule="auto"/>
              <w:ind w:firstLine="600"/>
              <w:jc w:val="both"/>
              <w:rPr>
                <w:sz w:val="26"/>
                <w:szCs w:val="26"/>
              </w:rPr>
            </w:pPr>
          </w:p>
        </w:tc>
        <w:tc>
          <w:tcPr>
            <w:tcW w:w="2763" w:type="dxa"/>
            <w:hideMark/>
          </w:tcPr>
          <w:p w:rsidR="002F5655" w:rsidRDefault="002F5655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76" w:lineRule="auto"/>
              <w:ind w:right="2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F5655" w:rsidRDefault="002F5655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76" w:lineRule="auto"/>
              <w:ind w:right="2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А.А. Андронов</w:t>
            </w:r>
          </w:p>
        </w:tc>
      </w:tr>
    </w:tbl>
    <w:p w:rsidR="002F5655" w:rsidRDefault="002F5655" w:rsidP="002F5655">
      <w:pPr>
        <w:jc w:val="both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color w:val="FFFFFF"/>
          <w:sz w:val="26"/>
          <w:szCs w:val="26"/>
        </w:rPr>
        <w:t xml:space="preserve">Ванеева М.А. </w:t>
      </w:r>
    </w:p>
    <w:p w:rsidR="002F5655" w:rsidRDefault="002F5655" w:rsidP="002F5655">
      <w:pPr>
        <w:jc w:val="both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 xml:space="preserve">  53-</w:t>
      </w:r>
    </w:p>
    <w:p w:rsidR="002F5655" w:rsidRDefault="002F5655" w:rsidP="002F5655">
      <w:pPr>
        <w:widowControl w:val="0"/>
        <w:autoSpaceDE w:val="0"/>
        <w:spacing w:after="120"/>
        <w:jc w:val="center"/>
        <w:rPr>
          <w:b/>
          <w:bCs/>
          <w:color w:val="0070C0"/>
          <w:sz w:val="26"/>
          <w:szCs w:val="26"/>
        </w:rPr>
      </w:pPr>
    </w:p>
    <w:p w:rsidR="000269BE" w:rsidRDefault="000269BE" w:rsidP="002F5655">
      <w:bookmarkStart w:id="0" w:name="_GoBack"/>
      <w:bookmarkEnd w:id="0"/>
    </w:p>
    <w:sectPr w:rsidR="000269BE" w:rsidSect="002F565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5D"/>
    <w:rsid w:val="000269BE"/>
    <w:rsid w:val="002F5655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6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6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6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6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3</cp:revision>
  <dcterms:created xsi:type="dcterms:W3CDTF">2025-05-26T06:56:00Z</dcterms:created>
  <dcterms:modified xsi:type="dcterms:W3CDTF">2025-05-26T06:56:00Z</dcterms:modified>
</cp:coreProperties>
</file>