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>
        <w:rPr>
          <w:b/>
          <w:bCs/>
        </w:rPr>
        <w:t>ЗАКЛЮЧЕНИЕ</w:t>
      </w:r>
    </w:p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>
        <w:rPr>
          <w:b/>
          <w:bCs/>
        </w:rPr>
        <w:t xml:space="preserve">О РЕЗУЛЬТАТАХ </w:t>
      </w:r>
      <w:r>
        <w:rPr>
          <w:b/>
        </w:rPr>
        <w:t>ОБЩЕСТВЕННЫХ ОБСУЖДЕНИЙ</w:t>
      </w:r>
      <w:r>
        <w:rPr>
          <w:b/>
          <w:bCs/>
        </w:rPr>
        <w:t xml:space="preserve"> </w:t>
      </w:r>
    </w:p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>
        <w:rPr>
          <w:b/>
          <w:bCs/>
        </w:rPr>
        <w:t>ПО ПРОЕКТУ</w:t>
      </w:r>
    </w:p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</w:p>
    <w:p w:rsidR="00180852" w:rsidRDefault="00180852" w:rsidP="00180852">
      <w:pPr>
        <w:tabs>
          <w:tab w:val="left" w:pos="0"/>
        </w:tabs>
        <w:ind w:firstLine="300"/>
        <w:jc w:val="both"/>
        <w:rPr>
          <w:sz w:val="28"/>
          <w:szCs w:val="28"/>
        </w:rPr>
      </w:pPr>
      <w:r>
        <w:rPr>
          <w:u w:val="single"/>
        </w:rPr>
        <w:t>решения о предоставлении разрешения на условно разрешенный вид использования - «Железнодорожные пути (7.1.1)» земельному участку с условным кадастровым номером 54:34:013015:ЗУ</w:t>
      </w:r>
      <w:proofErr w:type="gramStart"/>
      <w:r>
        <w:rPr>
          <w:u w:val="single"/>
        </w:rPr>
        <w:t>1</w:t>
      </w:r>
      <w:proofErr w:type="gramEnd"/>
      <w:r>
        <w:rPr>
          <w:u w:val="single"/>
        </w:rPr>
        <w:t xml:space="preserve">, площадью 243 </w:t>
      </w:r>
      <w:proofErr w:type="spellStart"/>
      <w:r>
        <w:rPr>
          <w:u w:val="single"/>
        </w:rPr>
        <w:t>кв.м</w:t>
      </w:r>
      <w:proofErr w:type="spellEnd"/>
      <w:r>
        <w:rPr>
          <w:u w:val="single"/>
        </w:rPr>
        <w:t>., местоположением: Новосибирская область, г. Куйбышев</w:t>
      </w:r>
      <w:r>
        <w:t>_________________________________________________________________________</w:t>
      </w:r>
    </w:p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i/>
          <w:sz w:val="16"/>
          <w:szCs w:val="16"/>
        </w:rPr>
      </w:pPr>
      <w:r>
        <w:rPr>
          <w:bCs/>
          <w:i/>
        </w:rPr>
        <w:t xml:space="preserve"> (наименование проекта)</w:t>
      </w:r>
      <w:r>
        <w:rPr>
          <w:i/>
          <w:sz w:val="26"/>
          <w:szCs w:val="26"/>
        </w:rPr>
        <w:t xml:space="preserve">  </w:t>
      </w:r>
    </w:p>
    <w:p w:rsidR="00180852" w:rsidRDefault="00180852" w:rsidP="001808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right"/>
        <w:rPr>
          <w:sz w:val="26"/>
          <w:szCs w:val="26"/>
        </w:rPr>
      </w:pPr>
      <w:r>
        <w:rPr>
          <w:i/>
          <w:sz w:val="26"/>
          <w:szCs w:val="26"/>
        </w:rPr>
        <w:t xml:space="preserve">                                                                                                                          </w:t>
      </w:r>
      <w:r>
        <w:rPr>
          <w:sz w:val="26"/>
          <w:szCs w:val="26"/>
        </w:rPr>
        <w:t>_________</w:t>
      </w:r>
      <w:r>
        <w:rPr>
          <w:sz w:val="26"/>
          <w:szCs w:val="26"/>
          <w:u w:val="single"/>
        </w:rPr>
        <w:t>26</w:t>
      </w:r>
      <w:r>
        <w:rPr>
          <w:u w:val="single"/>
        </w:rPr>
        <w:t>.03.2025</w:t>
      </w:r>
      <w:r>
        <w:rPr>
          <w:sz w:val="26"/>
          <w:szCs w:val="26"/>
        </w:rPr>
        <w:t>_________</w:t>
      </w:r>
    </w:p>
    <w:p w:rsidR="00180852" w:rsidRDefault="00180852" w:rsidP="00180852">
      <w:pPr>
        <w:autoSpaceDE w:val="0"/>
        <w:autoSpaceDN w:val="0"/>
        <w:adjustRightInd w:val="0"/>
        <w:ind w:firstLine="540"/>
        <w:jc w:val="right"/>
        <w:rPr>
          <w:i/>
          <w:sz w:val="20"/>
          <w:szCs w:val="20"/>
        </w:rPr>
      </w:pPr>
      <w:r>
        <w:rPr>
          <w:i/>
        </w:rPr>
        <w:t xml:space="preserve"> </w:t>
      </w:r>
      <w:r>
        <w:rPr>
          <w:i/>
          <w:sz w:val="20"/>
          <w:szCs w:val="20"/>
        </w:rPr>
        <w:t xml:space="preserve">(дата оформления заключения) </w:t>
      </w:r>
    </w:p>
    <w:p w:rsidR="00180852" w:rsidRDefault="00180852" w:rsidP="00180852">
      <w:pPr>
        <w:autoSpaceDE w:val="0"/>
        <w:autoSpaceDN w:val="0"/>
        <w:adjustRightInd w:val="0"/>
        <w:ind w:firstLine="540"/>
        <w:jc w:val="both"/>
        <w:rPr>
          <w:color w:val="FF0000"/>
          <w:sz w:val="26"/>
          <w:szCs w:val="26"/>
        </w:rPr>
      </w:pPr>
    </w:p>
    <w:p w:rsidR="00180852" w:rsidRDefault="00180852" w:rsidP="00180852">
      <w:pPr>
        <w:tabs>
          <w:tab w:val="left" w:pos="0"/>
        </w:tabs>
        <w:ind w:firstLine="300"/>
        <w:jc w:val="both"/>
      </w:pPr>
      <w:r>
        <w:rPr>
          <w:color w:val="FF0000"/>
        </w:rPr>
        <w:t xml:space="preserve">   </w:t>
      </w:r>
      <w:r>
        <w:t xml:space="preserve">Заключение </w:t>
      </w:r>
      <w:proofErr w:type="gramStart"/>
      <w:r>
        <w:t>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</w:t>
      </w:r>
      <w:proofErr w:type="gramEnd"/>
      <w:r>
        <w:t xml:space="preserve"> использования - «Железнодорожные пути (7.1.1)» земельному участку с условным кадастровым номером 54:34:013015:ЗУ</w:t>
      </w:r>
      <w:proofErr w:type="gramStart"/>
      <w:r>
        <w:t>1</w:t>
      </w:r>
      <w:proofErr w:type="gramEnd"/>
      <w:r>
        <w:t xml:space="preserve">, площадью 243 </w:t>
      </w:r>
      <w:proofErr w:type="spellStart"/>
      <w:r>
        <w:t>кв.м</w:t>
      </w:r>
      <w:proofErr w:type="spellEnd"/>
      <w:r>
        <w:t xml:space="preserve">., местоположением: Новосибирская область, г. Куйбышев </w:t>
      </w:r>
      <w:r>
        <w:rPr>
          <w:color w:val="FF0000"/>
        </w:rPr>
        <w:t xml:space="preserve"> </w:t>
      </w:r>
      <w:r>
        <w:rPr>
          <w:sz w:val="23"/>
          <w:szCs w:val="23"/>
        </w:rPr>
        <w:t>от 24.03.2025 г</w:t>
      </w:r>
      <w:proofErr w:type="gramStart"/>
      <w:r>
        <w:rPr>
          <w:sz w:val="23"/>
          <w:szCs w:val="23"/>
        </w:rPr>
        <w:t>..</w:t>
      </w:r>
      <w:proofErr w:type="gramEnd"/>
    </w:p>
    <w:p w:rsidR="00180852" w:rsidRDefault="00180852" w:rsidP="00180852">
      <w:pPr>
        <w:autoSpaceDE w:val="0"/>
        <w:autoSpaceDN w:val="0"/>
        <w:adjustRightInd w:val="0"/>
        <w:ind w:firstLine="540"/>
        <w:jc w:val="both"/>
        <w:rPr>
          <w:bCs/>
        </w:rPr>
      </w:pPr>
      <w:r>
        <w:t>В общественных обсуждениях приняли участие 0 жителей города Куйбышева Куйбышевского района Новосибирской области.</w:t>
      </w:r>
    </w:p>
    <w:p w:rsidR="00180852" w:rsidRDefault="00180852" w:rsidP="00180852">
      <w:pPr>
        <w:autoSpaceDE w:val="0"/>
        <w:autoSpaceDN w:val="0"/>
        <w:adjustRightInd w:val="0"/>
        <w:ind w:firstLine="540"/>
        <w:jc w:val="both"/>
      </w:pPr>
      <w:r>
        <w:t>На общественные обсуждения участниками общественных обсуждений были внесены следующие замечания и предложения:</w:t>
      </w:r>
    </w:p>
    <w:p w:rsidR="00180852" w:rsidRDefault="00180852" w:rsidP="00180852">
      <w:pPr>
        <w:autoSpaceDE w:val="0"/>
        <w:autoSpaceDN w:val="0"/>
        <w:adjustRightInd w:val="0"/>
        <w:jc w:val="both"/>
      </w:pPr>
      <w:r>
        <w:t xml:space="preserve">        1) Содержание внесенных предложений и замечаний от участников общественных обсуждений постоянно проживающих на территории, в пределах которой проводятся общественные </w:t>
      </w:r>
      <w:proofErr w:type="spellStart"/>
      <w:r>
        <w:t>обсуждения:__________________</w:t>
      </w:r>
      <w:r>
        <w:rPr>
          <w:u w:val="single"/>
        </w:rPr>
        <w:t>не</w:t>
      </w:r>
      <w:proofErr w:type="spellEnd"/>
      <w:r>
        <w:rPr>
          <w:u w:val="single"/>
        </w:rPr>
        <w:t xml:space="preserve"> поступали</w:t>
      </w:r>
      <w:r>
        <w:t>_____________________________</w:t>
      </w:r>
    </w:p>
    <w:p w:rsidR="00180852" w:rsidRDefault="00180852" w:rsidP="00180852">
      <w:pPr>
        <w:autoSpaceDE w:val="0"/>
        <w:autoSpaceDN w:val="0"/>
        <w:adjustRightInd w:val="0"/>
        <w:jc w:val="both"/>
      </w:pPr>
      <w:r>
        <w:t xml:space="preserve">       2) Содержание внесенных предложений и замечаний иных участников общественных обсуждений: ___________________</w:t>
      </w:r>
      <w:r>
        <w:rPr>
          <w:u w:val="single"/>
        </w:rPr>
        <w:t>не поступали</w:t>
      </w:r>
      <w:r>
        <w:t>________________________________________</w:t>
      </w:r>
    </w:p>
    <w:p w:rsidR="00180852" w:rsidRDefault="00180852" w:rsidP="00180852">
      <w:pPr>
        <w:autoSpaceDE w:val="0"/>
        <w:autoSpaceDN w:val="0"/>
        <w:adjustRightInd w:val="0"/>
        <w:jc w:val="both"/>
      </w:pPr>
      <w:r>
        <w:t xml:space="preserve">       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замечаний: отсутствуют.</w:t>
      </w:r>
    </w:p>
    <w:p w:rsidR="00180852" w:rsidRDefault="00180852" w:rsidP="00180852">
      <w:pPr>
        <w:autoSpaceDE w:val="0"/>
        <w:autoSpaceDN w:val="0"/>
        <w:adjustRightInd w:val="0"/>
        <w:rPr>
          <w:b/>
          <w:u w:val="single"/>
        </w:rPr>
      </w:pPr>
      <w:r>
        <w:t xml:space="preserve">        </w:t>
      </w:r>
      <w:r>
        <w:rPr>
          <w:b/>
          <w:u w:val="single"/>
        </w:rPr>
        <w:t>Вывод по результатам общественных обсуждений:</w:t>
      </w:r>
    </w:p>
    <w:p w:rsidR="00180852" w:rsidRDefault="00180852" w:rsidP="00180852">
      <w:pPr>
        <w:tabs>
          <w:tab w:val="left" w:pos="0"/>
        </w:tabs>
        <w:jc w:val="both"/>
      </w:pPr>
      <w:r>
        <w:t xml:space="preserve">       1. Общественные обсуждения по проекту решения о предоставлении разрешения на условно разрешенный вид использования - «Железнодорожные пути (7.1.1)» земельному участку с условным кадастровым номером 54:34:013015:ЗУ</w:t>
      </w:r>
      <w:proofErr w:type="gramStart"/>
      <w:r>
        <w:t>1</w:t>
      </w:r>
      <w:proofErr w:type="gramEnd"/>
      <w:r>
        <w:t xml:space="preserve">, площадью 243 </w:t>
      </w:r>
      <w:proofErr w:type="spellStart"/>
      <w:r>
        <w:t>кв.м</w:t>
      </w:r>
      <w:proofErr w:type="spellEnd"/>
      <w:r>
        <w:t xml:space="preserve">., местоположением: Новосибирская область, г. Куйбышев </w:t>
      </w:r>
      <w:r>
        <w:rPr>
          <w:bCs/>
        </w:rPr>
        <w:t>считать состоявшимися.</w:t>
      </w:r>
    </w:p>
    <w:p w:rsidR="00180852" w:rsidRDefault="00180852" w:rsidP="00180852">
      <w:pPr>
        <w:tabs>
          <w:tab w:val="left" w:pos="0"/>
        </w:tabs>
        <w:jc w:val="both"/>
        <w:rPr>
          <w:color w:val="000000"/>
        </w:rPr>
      </w:pPr>
      <w:r>
        <w:rPr>
          <w:b/>
          <w:bCs/>
        </w:rPr>
        <w:t xml:space="preserve">      </w:t>
      </w:r>
      <w:r>
        <w:rPr>
          <w:bCs/>
        </w:rPr>
        <w:t>2. П</w:t>
      </w:r>
      <w:r>
        <w:t>роект решения о предоставлении разрешения на условно разрешенный вид использования - «Железнодорожные пути (7.1.1)» земельному участку с условным кадастровым номером 54:34:013015:ЗУ</w:t>
      </w:r>
      <w:proofErr w:type="gramStart"/>
      <w:r>
        <w:t>1</w:t>
      </w:r>
      <w:proofErr w:type="gramEnd"/>
      <w:r>
        <w:t xml:space="preserve">, площадью 243 </w:t>
      </w:r>
      <w:proofErr w:type="spellStart"/>
      <w:r>
        <w:t>кв.м</w:t>
      </w:r>
      <w:proofErr w:type="spellEnd"/>
      <w:r>
        <w:t>., местоположением: Новосибирская область, г. Куйбышев рекомендован к утверждению</w:t>
      </w:r>
      <w:r>
        <w:rPr>
          <w:bCs/>
        </w:rPr>
        <w:t>.</w:t>
      </w:r>
    </w:p>
    <w:p w:rsidR="00180852" w:rsidRDefault="00180852" w:rsidP="00180852">
      <w:pPr>
        <w:tabs>
          <w:tab w:val="left" w:pos="567"/>
        </w:tabs>
        <w:jc w:val="both"/>
      </w:pPr>
      <w:r>
        <w:rPr>
          <w:b/>
          <w:color w:val="000000"/>
        </w:rPr>
        <w:t xml:space="preserve">       </w:t>
      </w:r>
      <w:r>
        <w:t xml:space="preserve">3. Опубликовать настоящее заключение в Бюллетене </w:t>
      </w:r>
      <w:proofErr w:type="gramStart"/>
      <w:r>
        <w:t>органов местного самоуправления города Куйбышева Куйбышевского района Новосибирской области</w:t>
      </w:r>
      <w:proofErr w:type="gramEnd"/>
      <w:r>
        <w:t xml:space="preserve"> и на официальном сайте </w:t>
      </w:r>
      <w:bookmarkStart w:id="0" w:name="_GoBack"/>
      <w:bookmarkEnd w:id="0"/>
      <w:r>
        <w:t>администрации города Куйбышева Куйбышевского района Новосибирской области.</w:t>
      </w:r>
    </w:p>
    <w:p w:rsidR="00180852" w:rsidRDefault="00180852" w:rsidP="00180852">
      <w:pPr>
        <w:tabs>
          <w:tab w:val="left" w:pos="480"/>
          <w:tab w:val="left" w:pos="600"/>
        </w:tabs>
        <w:jc w:val="both"/>
        <w:rPr>
          <w:color w:val="000000"/>
        </w:rPr>
      </w:pPr>
    </w:p>
    <w:p w:rsidR="00180852" w:rsidRDefault="00180852" w:rsidP="00180852">
      <w:pPr>
        <w:tabs>
          <w:tab w:val="left" w:pos="480"/>
          <w:tab w:val="left" w:pos="600"/>
        </w:tabs>
        <w:jc w:val="both"/>
        <w:rPr>
          <w:color w:val="000000"/>
        </w:rPr>
      </w:pPr>
      <w:r>
        <w:rPr>
          <w:color w:val="000000"/>
        </w:rPr>
        <w:t xml:space="preserve">Председатель собрания участников </w:t>
      </w:r>
    </w:p>
    <w:p w:rsidR="00180852" w:rsidRDefault="00180852" w:rsidP="00180852">
      <w:pPr>
        <w:tabs>
          <w:tab w:val="left" w:pos="480"/>
          <w:tab w:val="left" w:pos="600"/>
        </w:tabs>
        <w:jc w:val="both"/>
        <w:rPr>
          <w:color w:val="000000"/>
        </w:rPr>
      </w:pPr>
      <w:r>
        <w:rPr>
          <w:color w:val="000000"/>
        </w:rPr>
        <w:t>общественных обсуждений, глава города Куйбышева</w:t>
      </w:r>
    </w:p>
    <w:p w:rsidR="00180852" w:rsidRDefault="00180852" w:rsidP="00180852">
      <w:pPr>
        <w:tabs>
          <w:tab w:val="left" w:pos="480"/>
          <w:tab w:val="left" w:pos="600"/>
        </w:tabs>
        <w:jc w:val="both"/>
        <w:rPr>
          <w:color w:val="000000"/>
          <w:sz w:val="26"/>
          <w:szCs w:val="26"/>
        </w:rPr>
      </w:pPr>
      <w:r>
        <w:rPr>
          <w:color w:val="000000"/>
        </w:rPr>
        <w:t xml:space="preserve">Куйбышевского района Новосибирской области       </w:t>
      </w:r>
      <w:r>
        <w:rPr>
          <w:color w:val="000000"/>
          <w:sz w:val="25"/>
          <w:szCs w:val="25"/>
        </w:rPr>
        <w:t xml:space="preserve">______________                  </w:t>
      </w:r>
      <w:r>
        <w:rPr>
          <w:u w:val="single"/>
        </w:rPr>
        <w:t>А.А. Андронов</w:t>
      </w:r>
      <w:r>
        <w:rPr>
          <w:color w:val="000000"/>
          <w:sz w:val="26"/>
          <w:szCs w:val="26"/>
        </w:rPr>
        <w:t xml:space="preserve">               </w:t>
      </w:r>
    </w:p>
    <w:p w:rsidR="00180852" w:rsidRDefault="00180852" w:rsidP="00180852">
      <w:pPr>
        <w:tabs>
          <w:tab w:val="left" w:pos="600"/>
          <w:tab w:val="left" w:pos="1005"/>
        </w:tabs>
        <w:ind w:firstLine="536"/>
        <w:jc w:val="both"/>
        <w:rPr>
          <w:i/>
          <w:sz w:val="20"/>
          <w:szCs w:val="20"/>
        </w:rPr>
      </w:pPr>
      <w:r>
        <w:rPr>
          <w:sz w:val="26"/>
          <w:szCs w:val="26"/>
        </w:rPr>
        <w:t xml:space="preserve">                                                                                   </w:t>
      </w:r>
      <w:r>
        <w:rPr>
          <w:i/>
          <w:sz w:val="20"/>
          <w:szCs w:val="20"/>
        </w:rPr>
        <w:t>(подпись)                                  (Ф.И.О.)</w:t>
      </w:r>
    </w:p>
    <w:p w:rsidR="00180852" w:rsidRDefault="00180852" w:rsidP="00180852">
      <w:pPr>
        <w:tabs>
          <w:tab w:val="left" w:pos="600"/>
          <w:tab w:val="left" w:pos="1005"/>
        </w:tabs>
        <w:ind w:firstLine="536"/>
        <w:jc w:val="both"/>
        <w:rPr>
          <w:i/>
          <w:sz w:val="20"/>
          <w:szCs w:val="20"/>
        </w:rPr>
      </w:pPr>
    </w:p>
    <w:p w:rsidR="000D69E9" w:rsidRDefault="000D69E9" w:rsidP="00180852"/>
    <w:sectPr w:rsidR="000D69E9" w:rsidSect="00180852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759"/>
    <w:rsid w:val="000D69E9"/>
    <w:rsid w:val="00180852"/>
    <w:rsid w:val="00A66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39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458</Words>
  <Characters>2616</Characters>
  <Application>Microsoft Office Word</Application>
  <DocSecurity>0</DocSecurity>
  <Lines>21</Lines>
  <Paragraphs>6</Paragraphs>
  <ScaleCrop>false</ScaleCrop>
  <Company/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Ванеева Марина Анатольевна</dc:creator>
  <cp:keywords/>
  <dc:description/>
  <cp:lastModifiedBy>Ванеева Марина Анатольевна</cp:lastModifiedBy>
  <cp:revision>3</cp:revision>
  <dcterms:created xsi:type="dcterms:W3CDTF">2025-03-27T07:39:00Z</dcterms:created>
  <dcterms:modified xsi:type="dcterms:W3CDTF">2025-03-27T07:40:00Z</dcterms:modified>
</cp:coreProperties>
</file>