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BC" w:rsidRDefault="00063BBC" w:rsidP="0006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ЗАКЛЮЧЕНИЕ</w:t>
      </w:r>
    </w:p>
    <w:p w:rsidR="00063BBC" w:rsidRDefault="00063BBC" w:rsidP="0006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>
        <w:rPr>
          <w:b/>
        </w:rPr>
        <w:t>ОБЩЕСТВЕННЫХ ОБСУЖДЕНИЙ</w:t>
      </w:r>
      <w:r>
        <w:rPr>
          <w:b/>
          <w:bCs/>
        </w:rPr>
        <w:t xml:space="preserve"> </w:t>
      </w:r>
    </w:p>
    <w:p w:rsidR="00063BBC" w:rsidRDefault="00063BBC" w:rsidP="0006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63BBC" w:rsidRDefault="00063BBC" w:rsidP="00063BBC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center"/>
        <w:rPr>
          <w:bCs/>
        </w:rPr>
      </w:pPr>
      <w:r>
        <w:rPr>
          <w:bCs/>
          <w:u w:val="single"/>
        </w:rPr>
        <w:t xml:space="preserve">по проекту внесения изменений в Правила землепользования и </w:t>
      </w:r>
      <w:proofErr w:type="gramStart"/>
      <w:r>
        <w:rPr>
          <w:bCs/>
          <w:u w:val="single"/>
        </w:rPr>
        <w:t>застройки города</w:t>
      </w:r>
      <w:proofErr w:type="gramEnd"/>
      <w:r>
        <w:rPr>
          <w:bCs/>
          <w:u w:val="single"/>
        </w:rPr>
        <w:t xml:space="preserve"> Куйбышева Куйбышевского района Новосибирской области</w:t>
      </w:r>
    </w:p>
    <w:p w:rsidR="00063BBC" w:rsidRDefault="00063BBC" w:rsidP="00063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09"/>
        <w:rPr>
          <w:bCs/>
          <w:i/>
          <w:sz w:val="20"/>
          <w:szCs w:val="20"/>
        </w:rPr>
      </w:pPr>
      <w:r>
        <w:rPr>
          <w:bCs/>
          <w:i/>
          <w:sz w:val="26"/>
          <w:szCs w:val="26"/>
        </w:rPr>
        <w:t xml:space="preserve">                                            </w:t>
      </w:r>
      <w:r>
        <w:rPr>
          <w:bCs/>
          <w:i/>
          <w:sz w:val="20"/>
          <w:szCs w:val="20"/>
        </w:rPr>
        <w:t>(наименование проекта)</w:t>
      </w:r>
    </w:p>
    <w:p w:rsidR="00063BBC" w:rsidRDefault="00063BBC" w:rsidP="00063BBC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>_________</w:t>
      </w:r>
      <w:r>
        <w:rPr>
          <w:sz w:val="26"/>
          <w:szCs w:val="26"/>
          <w:u w:val="single"/>
        </w:rPr>
        <w:t>15.07.2025</w:t>
      </w:r>
      <w:r>
        <w:rPr>
          <w:sz w:val="26"/>
          <w:szCs w:val="26"/>
        </w:rPr>
        <w:t>_________</w:t>
      </w:r>
    </w:p>
    <w:p w:rsidR="00063BBC" w:rsidRDefault="00063BBC" w:rsidP="00063BBC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  <w:sz w:val="26"/>
          <w:szCs w:val="26"/>
        </w:rPr>
        <w:t xml:space="preserve"> </w:t>
      </w:r>
      <w:r>
        <w:rPr>
          <w:i/>
          <w:sz w:val="20"/>
          <w:szCs w:val="20"/>
        </w:rPr>
        <w:t xml:space="preserve">(дата оформления заключения) </w:t>
      </w:r>
    </w:p>
    <w:p w:rsidR="00063BBC" w:rsidRDefault="00063BBC" w:rsidP="00063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63BBC" w:rsidRDefault="00063BBC" w:rsidP="00063BBC">
      <w:pPr>
        <w:pStyle w:val="a3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Заключение о результатах общественных обсуждений подготовлено на основании протокола общественных обсуждений </w:t>
      </w:r>
      <w:r>
        <w:rPr>
          <w:sz w:val="23"/>
          <w:szCs w:val="23"/>
          <w:u w:val="single"/>
        </w:rPr>
        <w:t xml:space="preserve">по </w:t>
      </w:r>
      <w:r>
        <w:rPr>
          <w:bCs/>
          <w:sz w:val="23"/>
          <w:szCs w:val="23"/>
          <w:u w:val="single"/>
        </w:rPr>
        <w:t xml:space="preserve">проекту внесения изменений в Правила землепользования и </w:t>
      </w:r>
      <w:proofErr w:type="gramStart"/>
      <w:r>
        <w:rPr>
          <w:bCs/>
          <w:sz w:val="23"/>
          <w:szCs w:val="23"/>
          <w:u w:val="single"/>
        </w:rPr>
        <w:t>застройки города</w:t>
      </w:r>
      <w:proofErr w:type="gramEnd"/>
      <w:r>
        <w:rPr>
          <w:bCs/>
          <w:sz w:val="23"/>
          <w:szCs w:val="23"/>
          <w:u w:val="single"/>
        </w:rPr>
        <w:t xml:space="preserve"> Куйбышева Куйбышевского района Новосибирской области </w:t>
      </w:r>
      <w:r>
        <w:rPr>
          <w:sz w:val="23"/>
          <w:szCs w:val="23"/>
        </w:rPr>
        <w:t xml:space="preserve">  от 11.07.2025 г.</w:t>
      </w:r>
    </w:p>
    <w:p w:rsidR="00063BBC" w:rsidRDefault="00063BBC" w:rsidP="00063BBC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>
        <w:rPr>
          <w:sz w:val="23"/>
          <w:szCs w:val="23"/>
        </w:rPr>
        <w:t>В общественных обсуждениях приняли участие 0 жителей города Куйбышева Куйбышевского района Новосибирской области.</w:t>
      </w:r>
    </w:p>
    <w:p w:rsidR="00063BBC" w:rsidRDefault="00063BBC" w:rsidP="00063BBC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На общественные обсуждения участниками общественных обсуждений были внесены следующие замечания и предложения:</w:t>
      </w:r>
    </w:p>
    <w:p w:rsidR="00063BBC" w:rsidRDefault="00063BBC" w:rsidP="00063BB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ab/>
        <w:t>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обсуждения:</w:t>
      </w:r>
    </w:p>
    <w:p w:rsidR="00063BBC" w:rsidRDefault="00063BBC" w:rsidP="00063BB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__________________</w:t>
      </w:r>
      <w:r>
        <w:rPr>
          <w:sz w:val="23"/>
          <w:szCs w:val="23"/>
          <w:u w:val="single"/>
        </w:rPr>
        <w:t>не поступали</w:t>
      </w:r>
      <w:r>
        <w:rPr>
          <w:sz w:val="23"/>
          <w:szCs w:val="23"/>
        </w:rPr>
        <w:t>_____________________________________</w:t>
      </w:r>
    </w:p>
    <w:p w:rsidR="00063BBC" w:rsidRDefault="00063BBC" w:rsidP="00063BB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2) Содержание внесенных предложений и замечаний иных участников общественных обсуждений: </w:t>
      </w:r>
    </w:p>
    <w:p w:rsidR="00063BBC" w:rsidRDefault="00063BBC" w:rsidP="00063BB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___________________</w:t>
      </w:r>
      <w:r>
        <w:rPr>
          <w:sz w:val="23"/>
          <w:szCs w:val="23"/>
          <w:u w:val="single"/>
        </w:rPr>
        <w:t>не поступали</w:t>
      </w:r>
      <w:r>
        <w:rPr>
          <w:sz w:val="23"/>
          <w:szCs w:val="23"/>
        </w:rPr>
        <w:t>________________________________________</w:t>
      </w:r>
    </w:p>
    <w:p w:rsidR="00063BBC" w:rsidRDefault="00063BBC" w:rsidP="00063BB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063BBC" w:rsidRDefault="00063BBC" w:rsidP="00063BBC">
      <w:pPr>
        <w:autoSpaceDE w:val="0"/>
        <w:autoSpaceDN w:val="0"/>
        <w:adjustRightInd w:val="0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        </w:t>
      </w:r>
      <w:r>
        <w:rPr>
          <w:b/>
          <w:sz w:val="23"/>
          <w:szCs w:val="23"/>
          <w:u w:val="single"/>
        </w:rPr>
        <w:t>Вывод по результатам общественных обсуждений:</w:t>
      </w:r>
    </w:p>
    <w:p w:rsidR="00063BBC" w:rsidRDefault="00063BBC" w:rsidP="00063BBC">
      <w:pPr>
        <w:widowControl w:val="0"/>
        <w:tabs>
          <w:tab w:val="left" w:pos="567"/>
        </w:tabs>
        <w:autoSpaceDE w:val="0"/>
        <w:autoSpaceDN w:val="0"/>
        <w:adjustRightInd w:val="0"/>
        <w:ind w:right="-1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1. Общественные обсуждения по </w:t>
      </w:r>
      <w:r>
        <w:rPr>
          <w:bCs/>
          <w:sz w:val="23"/>
          <w:szCs w:val="23"/>
        </w:rPr>
        <w:t xml:space="preserve">проекту </w:t>
      </w:r>
      <w:r>
        <w:rPr>
          <w:bCs/>
          <w:color w:val="000000"/>
          <w:sz w:val="23"/>
          <w:szCs w:val="23"/>
        </w:rPr>
        <w:t xml:space="preserve">внесения изменений в Правила землепользования и </w:t>
      </w:r>
      <w:proofErr w:type="gramStart"/>
      <w:r>
        <w:rPr>
          <w:bCs/>
          <w:color w:val="000000"/>
          <w:sz w:val="23"/>
          <w:szCs w:val="23"/>
        </w:rPr>
        <w:t>застройки города</w:t>
      </w:r>
      <w:proofErr w:type="gramEnd"/>
      <w:r>
        <w:rPr>
          <w:bCs/>
          <w:color w:val="000000"/>
          <w:sz w:val="23"/>
          <w:szCs w:val="23"/>
        </w:rPr>
        <w:t xml:space="preserve"> Куйбышева Куйбышевского района Новосибирской области </w:t>
      </w:r>
      <w:r>
        <w:rPr>
          <w:bCs/>
          <w:sz w:val="23"/>
          <w:szCs w:val="23"/>
        </w:rPr>
        <w:t>считать состоявшимися.</w:t>
      </w:r>
    </w:p>
    <w:p w:rsidR="00063BBC" w:rsidRDefault="00063BBC" w:rsidP="00063BBC">
      <w:pPr>
        <w:ind w:right="-144"/>
        <w:jc w:val="both"/>
      </w:pPr>
      <w:r>
        <w:rPr>
          <w:b/>
          <w:bCs/>
          <w:sz w:val="23"/>
          <w:szCs w:val="23"/>
        </w:rPr>
        <w:t xml:space="preserve">       </w:t>
      </w:r>
      <w:r>
        <w:rPr>
          <w:bCs/>
          <w:sz w:val="23"/>
          <w:szCs w:val="23"/>
        </w:rPr>
        <w:t>2. </w:t>
      </w:r>
      <w:r>
        <w:rPr>
          <w:color w:val="000000"/>
          <w:sz w:val="23"/>
          <w:szCs w:val="23"/>
        </w:rPr>
        <w:t xml:space="preserve">Для рассмотрения на очередной сессии Совета депутатов города Куйбышева направить в Совет </w:t>
      </w:r>
      <w:proofErr w:type="gramStart"/>
      <w:r>
        <w:rPr>
          <w:color w:val="000000"/>
          <w:sz w:val="23"/>
          <w:szCs w:val="23"/>
        </w:rPr>
        <w:t>депутатов города Куйбышева Куйбышевского района Новосибирской области</w:t>
      </w:r>
      <w:proofErr w:type="gramEnd"/>
      <w:r>
        <w:rPr>
          <w:color w:val="000000"/>
          <w:sz w:val="23"/>
          <w:szCs w:val="23"/>
        </w:rPr>
        <w:t> проект</w:t>
      </w:r>
      <w:r>
        <w:rPr>
          <w:bCs/>
          <w:sz w:val="23"/>
          <w:szCs w:val="23"/>
        </w:rPr>
        <w:t xml:space="preserve"> по </w:t>
      </w:r>
      <w:r>
        <w:t>внесению изменений в решение десятой сессии Совета депутатов города Куйбышева Куйбышевского района Новосибирской области от 20.06.2022 № 103 «Об утверждении Правил землепользования и застройки города Куйбышева Куйбышевского района Новосибирской области»:</w:t>
      </w:r>
    </w:p>
    <w:p w:rsidR="00063BBC" w:rsidRDefault="00063BBC" w:rsidP="00063BBC">
      <w:pPr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   </w:t>
      </w:r>
      <w:r>
        <w:rPr>
          <w:color w:val="000000"/>
          <w:sz w:val="23"/>
          <w:szCs w:val="23"/>
        </w:rPr>
        <w:t xml:space="preserve">  1.1. в п.п.3.16 «Зона уличной и дорожной сети (УДС)» пункта 3 «Производственные зоны, зоны инженерной и транспортной инфраструктур» таблицы 1 «Виды разрешенного использования земельных участков и объектов капитального строительства для территориальных зон»: </w:t>
      </w:r>
    </w:p>
    <w:p w:rsidR="00063BBC" w:rsidRDefault="00063BBC" w:rsidP="00063BBC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1) в перечень основных видов разрешенного использования земельных участков включить наименование вида разрешенного использования земельного участка – «Магазины (4.4).    </w:t>
      </w:r>
    </w:p>
    <w:p w:rsidR="00063BBC" w:rsidRDefault="00063BBC" w:rsidP="00063BBC">
      <w:pPr>
        <w:jc w:val="both"/>
        <w:rPr>
          <w:color w:val="000000"/>
        </w:rPr>
      </w:pPr>
    </w:p>
    <w:p w:rsidR="00063BBC" w:rsidRDefault="00063BBC" w:rsidP="00063BBC">
      <w:pPr>
        <w:jc w:val="both"/>
        <w:rPr>
          <w:bCs/>
          <w:sz w:val="23"/>
          <w:szCs w:val="23"/>
        </w:rPr>
      </w:pPr>
    </w:p>
    <w:p w:rsidR="00063BBC" w:rsidRDefault="00063BBC" w:rsidP="00063BBC">
      <w:pPr>
        <w:jc w:val="both"/>
        <w:rPr>
          <w:color w:val="000000"/>
          <w:sz w:val="23"/>
          <w:szCs w:val="23"/>
        </w:rPr>
      </w:pPr>
    </w:p>
    <w:p w:rsidR="00063BBC" w:rsidRDefault="00063BBC" w:rsidP="00063BBC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Председатель собрания участников </w:t>
      </w:r>
    </w:p>
    <w:p w:rsidR="00063BBC" w:rsidRDefault="00063BBC" w:rsidP="00063BBC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общественных обсуждений, глава</w:t>
      </w:r>
    </w:p>
    <w:p w:rsidR="00063BBC" w:rsidRDefault="00063BBC" w:rsidP="00063BBC">
      <w:pPr>
        <w:tabs>
          <w:tab w:val="left" w:pos="480"/>
          <w:tab w:val="left" w:pos="600"/>
        </w:tabs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города Куйбышева Куйбышевского</w:t>
      </w:r>
    </w:p>
    <w:p w:rsidR="00063BBC" w:rsidRDefault="00063BBC" w:rsidP="00063BBC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3"/>
          <w:szCs w:val="23"/>
        </w:rPr>
        <w:t xml:space="preserve">района Новосибирской области                        ______________                              </w:t>
      </w:r>
      <w:r>
        <w:rPr>
          <w:sz w:val="23"/>
          <w:szCs w:val="23"/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063BBC" w:rsidRDefault="00063BBC" w:rsidP="00063BBC">
      <w:pPr>
        <w:tabs>
          <w:tab w:val="left" w:pos="600"/>
          <w:tab w:val="left" w:pos="1005"/>
        </w:tabs>
        <w:ind w:firstLine="536"/>
        <w:jc w:val="both"/>
        <w:rPr>
          <w:i/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i/>
          <w:color w:val="000000"/>
          <w:sz w:val="20"/>
          <w:szCs w:val="20"/>
        </w:rPr>
        <w:t>(подпись)                                                (Ф.И.О.)</w:t>
      </w:r>
    </w:p>
    <w:p w:rsidR="009F2248" w:rsidRDefault="009F2248" w:rsidP="00063BBC">
      <w:bookmarkStart w:id="0" w:name="_GoBack"/>
      <w:bookmarkEnd w:id="0"/>
    </w:p>
    <w:sectPr w:rsidR="009F2248" w:rsidSect="00063BB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25"/>
    <w:rsid w:val="00063BBC"/>
    <w:rsid w:val="009F2248"/>
    <w:rsid w:val="00F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063BB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063B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063B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063BBC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063B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063B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3</cp:revision>
  <dcterms:created xsi:type="dcterms:W3CDTF">2025-07-10T07:26:00Z</dcterms:created>
  <dcterms:modified xsi:type="dcterms:W3CDTF">2025-07-10T07:27:00Z</dcterms:modified>
</cp:coreProperties>
</file>