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6E" w:rsidRPr="005E3DF3" w:rsidRDefault="0053346E" w:rsidP="0053346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E3DF3"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53346E" w:rsidRPr="00D67F6E" w:rsidRDefault="0053346E" w:rsidP="0053346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61CDF">
        <w:rPr>
          <w:rFonts w:ascii="Times New Roman" w:hAnsi="Times New Roman"/>
          <w:sz w:val="28"/>
          <w:szCs w:val="28"/>
        </w:rPr>
        <w:t xml:space="preserve">об итогах </w:t>
      </w:r>
      <w:r w:rsidRPr="00D67F6E">
        <w:rPr>
          <w:rFonts w:ascii="Times New Roman" w:hAnsi="Times New Roman"/>
          <w:sz w:val="28"/>
          <w:szCs w:val="28"/>
        </w:rPr>
        <w:t>открытого аукциона в электронной форме</w:t>
      </w:r>
    </w:p>
    <w:p w:rsidR="0053346E" w:rsidRDefault="0053346E" w:rsidP="0053346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12ECD">
        <w:rPr>
          <w:rFonts w:ascii="Times New Roman" w:hAnsi="Times New Roman"/>
          <w:sz w:val="28"/>
          <w:szCs w:val="28"/>
        </w:rPr>
        <w:t xml:space="preserve">по </w:t>
      </w:r>
      <w:r w:rsidR="003F56F9">
        <w:rPr>
          <w:rFonts w:ascii="Times New Roman" w:hAnsi="Times New Roman"/>
          <w:sz w:val="28"/>
          <w:szCs w:val="28"/>
        </w:rPr>
        <w:t>аренде</w:t>
      </w:r>
      <w:r w:rsidRPr="00E12ECD">
        <w:rPr>
          <w:rFonts w:ascii="Times New Roman" w:hAnsi="Times New Roman"/>
          <w:sz w:val="28"/>
          <w:szCs w:val="28"/>
        </w:rPr>
        <w:t xml:space="preserve"> земельного участка</w:t>
      </w:r>
    </w:p>
    <w:p w:rsidR="0053346E" w:rsidRDefault="0053346E" w:rsidP="0053346E">
      <w:pPr>
        <w:pStyle w:val="a3"/>
        <w:jc w:val="center"/>
      </w:pPr>
    </w:p>
    <w:p w:rsidR="00337D6C" w:rsidRDefault="0053346E" w:rsidP="0053346E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942E73">
        <w:t>(</w:t>
      </w:r>
      <w:r>
        <w:rPr>
          <w:color w:val="000000"/>
        </w:rPr>
        <w:t xml:space="preserve">Российская Федерация, </w:t>
      </w:r>
      <w:r w:rsidRPr="004C4DA8">
        <w:rPr>
          <w:color w:val="000000"/>
        </w:rPr>
        <w:t>Новосибирская область,</w:t>
      </w:r>
      <w:r>
        <w:rPr>
          <w:color w:val="000000"/>
        </w:rPr>
        <w:t xml:space="preserve"> </w:t>
      </w:r>
      <w:r>
        <w:t xml:space="preserve">Куйбышевский муниципальный район, </w:t>
      </w:r>
      <w:r w:rsidRPr="00633D83">
        <w:t>горо</w:t>
      </w:r>
      <w:r>
        <w:t xml:space="preserve">дское поселение город Куйбышев, </w:t>
      </w:r>
      <w:r w:rsidRPr="002C0947">
        <w:rPr>
          <w:color w:val="000000"/>
        </w:rPr>
        <w:t>город Куйбышев</w:t>
      </w:r>
      <w:r>
        <w:rPr>
          <w:color w:val="000000"/>
        </w:rPr>
        <w:t>,</w:t>
      </w:r>
      <w:r w:rsidRPr="00633D83">
        <w:rPr>
          <w:color w:val="000000"/>
        </w:rPr>
        <w:t xml:space="preserve"> </w:t>
      </w:r>
      <w:r>
        <w:rPr>
          <w:color w:val="000000"/>
        </w:rPr>
        <w:t>улица Промышленная,</w:t>
      </w:r>
      <w:r w:rsidRPr="004C4DA8">
        <w:rPr>
          <w:color w:val="000000"/>
        </w:rPr>
        <w:t xml:space="preserve"> </w:t>
      </w:r>
      <w:r>
        <w:rPr>
          <w:color w:val="000000"/>
        </w:rPr>
        <w:t>земельный участок № 9/1</w:t>
      </w:r>
    </w:p>
    <w:p w:rsidR="0053346E" w:rsidRPr="00942E73" w:rsidRDefault="0053346E" w:rsidP="0053346E">
      <w:pPr>
        <w:pStyle w:val="a5"/>
        <w:spacing w:before="0" w:beforeAutospacing="0" w:after="0" w:afterAutospacing="0"/>
        <w:jc w:val="center"/>
      </w:pPr>
      <w:r w:rsidRPr="004C3F17">
        <w:rPr>
          <w:color w:val="000000"/>
        </w:rPr>
        <w:t>с кадастровым номером: 54:34:</w:t>
      </w:r>
      <w:r>
        <w:rPr>
          <w:color w:val="000000"/>
        </w:rPr>
        <w:t>011821</w:t>
      </w:r>
      <w:r w:rsidRPr="004C3F17">
        <w:rPr>
          <w:color w:val="000000"/>
        </w:rPr>
        <w:t>:</w:t>
      </w:r>
      <w:r>
        <w:rPr>
          <w:color w:val="000000"/>
        </w:rPr>
        <w:t>26</w:t>
      </w:r>
      <w:r w:rsidRPr="00942E73">
        <w:t>)</w:t>
      </w:r>
    </w:p>
    <w:p w:rsidR="0053346E" w:rsidRPr="00A43A8D" w:rsidRDefault="0053346E" w:rsidP="005334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E32A7" w:rsidRDefault="0053346E" w:rsidP="0053346E">
      <w:pPr>
        <w:pStyle w:val="a4"/>
        <w:tabs>
          <w:tab w:val="center" w:pos="-1843"/>
          <w:tab w:val="left" w:pos="-1418"/>
          <w:tab w:val="right" w:pos="11907"/>
        </w:tabs>
        <w:autoSpaceDE w:val="0"/>
        <w:autoSpaceDN w:val="0"/>
        <w:ind w:left="0"/>
        <w:jc w:val="both"/>
        <w:rPr>
          <w:color w:val="000000"/>
          <w:sz w:val="28"/>
          <w:szCs w:val="28"/>
        </w:rPr>
      </w:pPr>
      <w:r w:rsidRPr="0053346E">
        <w:rPr>
          <w:sz w:val="28"/>
          <w:szCs w:val="28"/>
        </w:rPr>
        <w:t xml:space="preserve">         В соответствии с протоколом от 04.07.2025 года № U21000021540000000178-3 о результатах аукциона в электронной форме по </w:t>
      </w:r>
      <w:r w:rsidR="003F56F9">
        <w:rPr>
          <w:sz w:val="28"/>
          <w:szCs w:val="28"/>
        </w:rPr>
        <w:t>аренде</w:t>
      </w:r>
      <w:r w:rsidRPr="0053346E">
        <w:rPr>
          <w:sz w:val="28"/>
          <w:szCs w:val="28"/>
        </w:rPr>
        <w:t xml:space="preserve"> </w:t>
      </w:r>
      <w:r w:rsidRPr="0053346E">
        <w:rPr>
          <w:color w:val="000000"/>
          <w:sz w:val="28"/>
          <w:szCs w:val="28"/>
        </w:rPr>
        <w:t xml:space="preserve">земельного участка, общей площадью </w:t>
      </w:r>
      <w:r w:rsidR="000B684D">
        <w:rPr>
          <w:color w:val="000000"/>
          <w:sz w:val="28"/>
          <w:szCs w:val="28"/>
        </w:rPr>
        <w:t>2250</w:t>
      </w:r>
      <w:r w:rsidRPr="0053346E">
        <w:rPr>
          <w:color w:val="000000"/>
          <w:sz w:val="28"/>
          <w:szCs w:val="28"/>
        </w:rPr>
        <w:t xml:space="preserve"> кв.м., расположенного по адресу:</w:t>
      </w:r>
      <w:r w:rsidR="000B684D">
        <w:rPr>
          <w:color w:val="000000"/>
          <w:sz w:val="28"/>
          <w:szCs w:val="28"/>
        </w:rPr>
        <w:t xml:space="preserve"> </w:t>
      </w:r>
      <w:r w:rsidR="000B684D" w:rsidRPr="000B684D">
        <w:rPr>
          <w:color w:val="000000"/>
          <w:sz w:val="28"/>
          <w:szCs w:val="28"/>
        </w:rPr>
        <w:t xml:space="preserve">Российская Федерация, Новосибирская область, </w:t>
      </w:r>
      <w:r w:rsidR="000B684D" w:rsidRPr="000B684D">
        <w:rPr>
          <w:sz w:val="28"/>
          <w:szCs w:val="28"/>
        </w:rPr>
        <w:t xml:space="preserve">Куйбышевский муниципальный район, городское поселение город Куйбышев, </w:t>
      </w:r>
      <w:r w:rsidR="000B684D" w:rsidRPr="000B684D">
        <w:rPr>
          <w:color w:val="000000"/>
          <w:sz w:val="28"/>
          <w:szCs w:val="28"/>
        </w:rPr>
        <w:t>город Куйбышев, улица Промышленная, земельный участок № 9/1</w:t>
      </w:r>
    </w:p>
    <w:p w:rsidR="0053346E" w:rsidRPr="0053346E" w:rsidRDefault="000B684D" w:rsidP="0053346E">
      <w:pPr>
        <w:pStyle w:val="a4"/>
        <w:tabs>
          <w:tab w:val="center" w:pos="-1843"/>
          <w:tab w:val="left" w:pos="-1418"/>
          <w:tab w:val="right" w:pos="11907"/>
        </w:tabs>
        <w:autoSpaceDE w:val="0"/>
        <w:autoSpaceDN w:val="0"/>
        <w:ind w:left="0"/>
        <w:jc w:val="both"/>
        <w:rPr>
          <w:color w:val="000000"/>
          <w:sz w:val="28"/>
          <w:szCs w:val="28"/>
        </w:rPr>
      </w:pPr>
      <w:r w:rsidRPr="000B684D">
        <w:rPr>
          <w:color w:val="000000"/>
          <w:sz w:val="28"/>
          <w:szCs w:val="28"/>
        </w:rPr>
        <w:t>с кадастровым номером: 54:34:011821:26</w:t>
      </w:r>
      <w:r w:rsidR="0053346E" w:rsidRPr="0053346E">
        <w:rPr>
          <w:color w:val="000000"/>
          <w:sz w:val="28"/>
          <w:szCs w:val="28"/>
        </w:rPr>
        <w:t xml:space="preserve"> из земель населенных пунктов, разрешенное использование – </w:t>
      </w:r>
      <w:r>
        <w:rPr>
          <w:color w:val="000000"/>
          <w:sz w:val="28"/>
          <w:szCs w:val="28"/>
        </w:rPr>
        <w:t>склады</w:t>
      </w:r>
      <w:r w:rsidR="0053346E" w:rsidRPr="0053346E">
        <w:rPr>
          <w:color w:val="000000"/>
          <w:sz w:val="28"/>
          <w:szCs w:val="28"/>
        </w:rPr>
        <w:t>.</w:t>
      </w:r>
    </w:p>
    <w:p w:rsidR="0053346E" w:rsidRPr="0053346E" w:rsidRDefault="0053346E" w:rsidP="005334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346E">
        <w:rPr>
          <w:rFonts w:ascii="Times New Roman" w:hAnsi="Times New Roman"/>
          <w:color w:val="000000"/>
          <w:sz w:val="28"/>
          <w:szCs w:val="28"/>
        </w:rPr>
        <w:t xml:space="preserve"> (далее - земельный участок)</w:t>
      </w:r>
      <w:r w:rsidRPr="0053346E">
        <w:rPr>
          <w:rFonts w:ascii="Times New Roman" w:hAnsi="Times New Roman"/>
          <w:sz w:val="28"/>
          <w:szCs w:val="28"/>
        </w:rPr>
        <w:t>:</w:t>
      </w:r>
    </w:p>
    <w:p w:rsidR="0053346E" w:rsidRPr="0053346E" w:rsidRDefault="0053346E" w:rsidP="005334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346E">
        <w:rPr>
          <w:rFonts w:ascii="Times New Roman" w:hAnsi="Times New Roman"/>
          <w:sz w:val="28"/>
          <w:szCs w:val="28"/>
        </w:rPr>
        <w:t>- место проведения – электронная торговая площадка РТС-Тендер;</w:t>
      </w:r>
    </w:p>
    <w:p w:rsidR="00FE32A7" w:rsidRDefault="0053346E" w:rsidP="005334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346E">
        <w:rPr>
          <w:rFonts w:ascii="Times New Roman" w:hAnsi="Times New Roman"/>
          <w:sz w:val="28"/>
          <w:szCs w:val="28"/>
        </w:rPr>
        <w:t xml:space="preserve">- количество поданных заявок – </w:t>
      </w:r>
      <w:r w:rsidR="000B684D">
        <w:rPr>
          <w:rFonts w:ascii="Times New Roman" w:hAnsi="Times New Roman"/>
          <w:sz w:val="28"/>
          <w:szCs w:val="28"/>
        </w:rPr>
        <w:t>1</w:t>
      </w:r>
      <w:r w:rsidRPr="0053346E">
        <w:rPr>
          <w:rFonts w:ascii="Times New Roman" w:hAnsi="Times New Roman"/>
          <w:sz w:val="28"/>
          <w:szCs w:val="28"/>
        </w:rPr>
        <w:t xml:space="preserve">4; </w:t>
      </w:r>
    </w:p>
    <w:p w:rsidR="00FE32A7" w:rsidRDefault="00FE32A7" w:rsidP="005334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346E" w:rsidRPr="0053346E">
        <w:rPr>
          <w:rFonts w:ascii="Times New Roman" w:hAnsi="Times New Roman"/>
          <w:sz w:val="28"/>
          <w:szCs w:val="28"/>
        </w:rPr>
        <w:t xml:space="preserve">количество отклоненных заявок – 0; </w:t>
      </w:r>
    </w:p>
    <w:p w:rsidR="0053346E" w:rsidRPr="0053346E" w:rsidRDefault="00FE32A7" w:rsidP="005334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346E" w:rsidRPr="0053346E">
        <w:rPr>
          <w:rFonts w:ascii="Times New Roman" w:hAnsi="Times New Roman"/>
          <w:sz w:val="28"/>
          <w:szCs w:val="28"/>
        </w:rPr>
        <w:t xml:space="preserve">количество допущенных участников – </w:t>
      </w:r>
      <w:r w:rsidR="000B68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4.</w:t>
      </w:r>
    </w:p>
    <w:p w:rsidR="0053346E" w:rsidRPr="00AB53B2" w:rsidRDefault="0053346E" w:rsidP="005334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346E">
        <w:rPr>
          <w:rFonts w:ascii="Times New Roman" w:hAnsi="Times New Roman"/>
          <w:sz w:val="28"/>
          <w:szCs w:val="28"/>
        </w:rPr>
        <w:t xml:space="preserve">- лица, признанные участниками аукциона: </w:t>
      </w:r>
      <w:r w:rsidR="000B684D" w:rsidRPr="00AB53B2">
        <w:rPr>
          <w:rFonts w:ascii="Times New Roman" w:hAnsi="Times New Roman"/>
          <w:sz w:val="28"/>
          <w:szCs w:val="28"/>
        </w:rPr>
        <w:t xml:space="preserve">Анучин Денис Алексеевич, Богданова Ольга Васильевна, </w:t>
      </w:r>
      <w:proofErr w:type="spellStart"/>
      <w:r w:rsidR="000B684D" w:rsidRPr="00AB53B2">
        <w:rPr>
          <w:rFonts w:ascii="Times New Roman" w:hAnsi="Times New Roman"/>
          <w:sz w:val="28"/>
          <w:szCs w:val="28"/>
        </w:rPr>
        <w:t>Бучакова</w:t>
      </w:r>
      <w:proofErr w:type="spellEnd"/>
      <w:r w:rsidR="000B684D" w:rsidRPr="00AB53B2">
        <w:rPr>
          <w:rFonts w:ascii="Times New Roman" w:hAnsi="Times New Roman"/>
          <w:sz w:val="28"/>
          <w:szCs w:val="28"/>
        </w:rPr>
        <w:t xml:space="preserve"> Евгения Валериевна, Дубров Станислав Леонидович, </w:t>
      </w:r>
      <w:proofErr w:type="spellStart"/>
      <w:r w:rsidR="000B684D" w:rsidRPr="00AB53B2">
        <w:rPr>
          <w:rFonts w:ascii="Times New Roman" w:hAnsi="Times New Roman"/>
          <w:sz w:val="28"/>
          <w:szCs w:val="28"/>
        </w:rPr>
        <w:t>Жиляков</w:t>
      </w:r>
      <w:proofErr w:type="spellEnd"/>
      <w:r w:rsidR="000B684D" w:rsidRPr="00AB53B2">
        <w:rPr>
          <w:rFonts w:ascii="Times New Roman" w:hAnsi="Times New Roman"/>
          <w:sz w:val="28"/>
          <w:szCs w:val="28"/>
        </w:rPr>
        <w:t xml:space="preserve"> Сергей Александрович, </w:t>
      </w:r>
      <w:proofErr w:type="spellStart"/>
      <w:r w:rsidR="000B684D" w:rsidRPr="00AB53B2">
        <w:rPr>
          <w:rFonts w:ascii="Times New Roman" w:hAnsi="Times New Roman"/>
          <w:sz w:val="28"/>
          <w:szCs w:val="28"/>
        </w:rPr>
        <w:t>Кореневский</w:t>
      </w:r>
      <w:proofErr w:type="spellEnd"/>
      <w:r w:rsidR="000B684D" w:rsidRPr="00AB53B2">
        <w:rPr>
          <w:rFonts w:ascii="Times New Roman" w:hAnsi="Times New Roman"/>
          <w:sz w:val="28"/>
          <w:szCs w:val="28"/>
        </w:rPr>
        <w:t xml:space="preserve"> Александр Олегович, Петрова Марина Борисовна, Куликов Валентин Валентинович, Нартов Константин Сергеевич, Нестеренко Илья Андреевич, Славкин Денис Викторович, Титов Сергей Александрович, Федоров Павел Николаевич, Юшкевич Максим Владимирович</w:t>
      </w:r>
      <w:r w:rsidR="00AB53B2">
        <w:rPr>
          <w:rFonts w:ascii="Times New Roman" w:hAnsi="Times New Roman"/>
          <w:sz w:val="28"/>
          <w:szCs w:val="28"/>
        </w:rPr>
        <w:t>.</w:t>
      </w:r>
    </w:p>
    <w:p w:rsidR="0053346E" w:rsidRPr="0053346E" w:rsidRDefault="0053346E" w:rsidP="0053346E">
      <w:pPr>
        <w:jc w:val="both"/>
        <w:rPr>
          <w:sz w:val="28"/>
          <w:szCs w:val="28"/>
        </w:rPr>
      </w:pPr>
      <w:r w:rsidRPr="0053346E">
        <w:rPr>
          <w:sz w:val="28"/>
          <w:szCs w:val="28"/>
        </w:rPr>
        <w:t>- Победитель аукциона -</w:t>
      </w:r>
      <w:r w:rsidR="00AB53B2">
        <w:rPr>
          <w:sz w:val="28"/>
          <w:szCs w:val="28"/>
        </w:rPr>
        <w:t xml:space="preserve"> </w:t>
      </w:r>
      <w:r w:rsidR="00AB53B2" w:rsidRPr="00AB53B2">
        <w:rPr>
          <w:sz w:val="28"/>
          <w:szCs w:val="28"/>
        </w:rPr>
        <w:t>Юшкевич Максим Владимирович</w:t>
      </w:r>
      <w:r w:rsidRPr="0053346E">
        <w:rPr>
          <w:sz w:val="28"/>
          <w:szCs w:val="28"/>
        </w:rPr>
        <w:t xml:space="preserve">, предложивший наибольшую (итоговую) цену за земельный участок в размере </w:t>
      </w:r>
      <w:r w:rsidR="00AB53B2">
        <w:rPr>
          <w:sz w:val="28"/>
          <w:szCs w:val="28"/>
        </w:rPr>
        <w:t>76</w:t>
      </w:r>
      <w:r w:rsidRPr="0053346E">
        <w:rPr>
          <w:sz w:val="28"/>
          <w:szCs w:val="28"/>
        </w:rPr>
        <w:t xml:space="preserve"> </w:t>
      </w:r>
      <w:r w:rsidR="00AB53B2">
        <w:rPr>
          <w:sz w:val="28"/>
          <w:szCs w:val="28"/>
        </w:rPr>
        <w:t>529</w:t>
      </w:r>
      <w:r w:rsidRPr="0053346E">
        <w:rPr>
          <w:sz w:val="28"/>
          <w:szCs w:val="28"/>
        </w:rPr>
        <w:t xml:space="preserve"> (</w:t>
      </w:r>
      <w:r w:rsidR="00AB53B2">
        <w:rPr>
          <w:sz w:val="28"/>
          <w:szCs w:val="28"/>
        </w:rPr>
        <w:t>семьдесят шесть тысяч пятьсот двадцать девять) рублей 00 копеек.</w:t>
      </w:r>
      <w:r w:rsidRPr="0053346E">
        <w:rPr>
          <w:sz w:val="28"/>
          <w:szCs w:val="28"/>
        </w:rPr>
        <w:t xml:space="preserve"> </w:t>
      </w:r>
    </w:p>
    <w:p w:rsidR="00BE23A0" w:rsidRPr="0053346E" w:rsidRDefault="0053346E" w:rsidP="004406EF">
      <w:pPr>
        <w:shd w:val="clear" w:color="auto" w:fill="FFFFFF"/>
        <w:spacing w:before="120"/>
        <w:jc w:val="both"/>
        <w:rPr>
          <w:sz w:val="28"/>
          <w:szCs w:val="28"/>
        </w:rPr>
      </w:pPr>
      <w:r w:rsidRPr="0053346E">
        <w:rPr>
          <w:sz w:val="28"/>
          <w:szCs w:val="28"/>
        </w:rPr>
        <w:t xml:space="preserve">          </w:t>
      </w:r>
      <w:r w:rsidRPr="0053346E">
        <w:rPr>
          <w:color w:val="000000"/>
          <w:sz w:val="28"/>
          <w:szCs w:val="28"/>
        </w:rPr>
        <w:t xml:space="preserve">В соответствии с п. </w:t>
      </w:r>
      <w:r w:rsidR="0059447B">
        <w:rPr>
          <w:color w:val="000000"/>
          <w:sz w:val="28"/>
          <w:szCs w:val="28"/>
        </w:rPr>
        <w:t>11</w:t>
      </w:r>
      <w:r w:rsidRPr="0053346E">
        <w:rPr>
          <w:color w:val="000000"/>
          <w:sz w:val="28"/>
          <w:szCs w:val="28"/>
        </w:rPr>
        <w:t xml:space="preserve"> ст. 39.13 Земельного Кодекса, заключить договор </w:t>
      </w:r>
      <w:r w:rsidR="00AB53B2">
        <w:rPr>
          <w:color w:val="000000"/>
          <w:sz w:val="28"/>
          <w:szCs w:val="28"/>
        </w:rPr>
        <w:t>аренды земельного участка</w:t>
      </w:r>
      <w:r w:rsidRPr="0053346E">
        <w:rPr>
          <w:color w:val="000000"/>
          <w:sz w:val="28"/>
          <w:szCs w:val="28"/>
        </w:rPr>
        <w:t xml:space="preserve"> с победителем аукциона </w:t>
      </w:r>
      <w:r w:rsidR="00AB53B2">
        <w:rPr>
          <w:color w:val="000000"/>
          <w:sz w:val="28"/>
          <w:szCs w:val="28"/>
        </w:rPr>
        <w:t>–</w:t>
      </w:r>
      <w:r w:rsidRPr="0053346E">
        <w:rPr>
          <w:color w:val="000000"/>
          <w:sz w:val="28"/>
          <w:szCs w:val="28"/>
        </w:rPr>
        <w:t xml:space="preserve"> </w:t>
      </w:r>
      <w:r w:rsidR="00AB53B2">
        <w:rPr>
          <w:color w:val="000000"/>
          <w:sz w:val="28"/>
          <w:szCs w:val="28"/>
        </w:rPr>
        <w:t xml:space="preserve">Юшкевич Максимом Владимировичем </w:t>
      </w:r>
      <w:r w:rsidR="0059447B">
        <w:rPr>
          <w:color w:val="000000"/>
          <w:sz w:val="28"/>
          <w:szCs w:val="28"/>
        </w:rPr>
        <w:t>не ранее чем через 10 (десять)</w:t>
      </w:r>
      <w:bookmarkStart w:id="0" w:name="_GoBack"/>
      <w:bookmarkEnd w:id="0"/>
      <w:r w:rsidRPr="0053346E">
        <w:rPr>
          <w:color w:val="000000"/>
          <w:sz w:val="28"/>
          <w:szCs w:val="28"/>
        </w:rPr>
        <w:t xml:space="preserve"> </w:t>
      </w:r>
      <w:r w:rsidR="00415F06">
        <w:rPr>
          <w:color w:val="000000"/>
          <w:sz w:val="28"/>
          <w:szCs w:val="28"/>
        </w:rPr>
        <w:t xml:space="preserve">со дня размещения </w:t>
      </w:r>
      <w:r w:rsidRPr="0053346E">
        <w:rPr>
          <w:color w:val="000000"/>
          <w:sz w:val="28"/>
          <w:szCs w:val="28"/>
        </w:rPr>
        <w:t>п</w:t>
      </w:r>
      <w:r w:rsidR="00BE23A0">
        <w:rPr>
          <w:color w:val="000000"/>
          <w:sz w:val="28"/>
          <w:szCs w:val="28"/>
        </w:rPr>
        <w:t>ротокола о результатах аукциона</w:t>
      </w:r>
      <w:r w:rsidR="00415F06">
        <w:rPr>
          <w:color w:val="000000"/>
          <w:sz w:val="28"/>
          <w:szCs w:val="28"/>
        </w:rPr>
        <w:t xml:space="preserve"> </w:t>
      </w:r>
      <w:r w:rsidR="00415F06" w:rsidRPr="0053346E">
        <w:rPr>
          <w:sz w:val="28"/>
          <w:szCs w:val="28"/>
        </w:rPr>
        <w:t>от 04.07.2025 года № U21000021540000000178-3</w:t>
      </w:r>
      <w:r w:rsidR="004406EF">
        <w:rPr>
          <w:sz w:val="28"/>
          <w:szCs w:val="28"/>
        </w:rPr>
        <w:t xml:space="preserve"> </w:t>
      </w:r>
      <w:r w:rsidR="004406EF" w:rsidRPr="004406EF">
        <w:rPr>
          <w:sz w:val="28"/>
          <w:szCs w:val="28"/>
        </w:rPr>
        <w:t xml:space="preserve">на сайте </w:t>
      </w:r>
      <w:r w:rsidR="004406EF" w:rsidRPr="004406EF">
        <w:rPr>
          <w:sz w:val="28"/>
          <w:szCs w:val="28"/>
          <w:lang w:val="en-US"/>
        </w:rPr>
        <w:t>www</w:t>
      </w:r>
      <w:r w:rsidR="004406EF" w:rsidRPr="004406EF">
        <w:rPr>
          <w:sz w:val="28"/>
          <w:szCs w:val="28"/>
        </w:rPr>
        <w:t>.</w:t>
      </w:r>
      <w:proofErr w:type="spellStart"/>
      <w:r w:rsidR="004406EF" w:rsidRPr="004406EF">
        <w:rPr>
          <w:sz w:val="28"/>
          <w:szCs w:val="28"/>
          <w:lang w:val="en-US"/>
        </w:rPr>
        <w:t>torgi</w:t>
      </w:r>
      <w:proofErr w:type="spellEnd"/>
      <w:r w:rsidR="004406EF" w:rsidRPr="004406EF">
        <w:rPr>
          <w:sz w:val="28"/>
          <w:szCs w:val="28"/>
        </w:rPr>
        <w:t>.</w:t>
      </w:r>
      <w:proofErr w:type="spellStart"/>
      <w:r w:rsidR="004406EF" w:rsidRPr="004406EF">
        <w:rPr>
          <w:sz w:val="28"/>
          <w:szCs w:val="28"/>
          <w:lang w:val="en-US"/>
        </w:rPr>
        <w:t>gov</w:t>
      </w:r>
      <w:proofErr w:type="spellEnd"/>
      <w:r w:rsidR="004406EF" w:rsidRPr="004406EF">
        <w:rPr>
          <w:sz w:val="28"/>
          <w:szCs w:val="28"/>
        </w:rPr>
        <w:t>.</w:t>
      </w:r>
      <w:proofErr w:type="spellStart"/>
      <w:r w:rsidR="004406EF" w:rsidRPr="004406EF">
        <w:rPr>
          <w:sz w:val="28"/>
          <w:szCs w:val="28"/>
          <w:lang w:val="en-US"/>
        </w:rPr>
        <w:t>ru</w:t>
      </w:r>
      <w:proofErr w:type="spellEnd"/>
      <w:r w:rsidR="004406EF" w:rsidRPr="004406EF">
        <w:rPr>
          <w:sz w:val="28"/>
          <w:szCs w:val="28"/>
        </w:rPr>
        <w:t xml:space="preserve">, на электронной торговой площадке РТС-тендер </w:t>
      </w:r>
      <w:hyperlink r:id="rId4" w:history="1">
        <w:r w:rsidR="004406EF" w:rsidRPr="004406EF">
          <w:rPr>
            <w:rStyle w:val="a6"/>
            <w:color w:val="auto"/>
            <w:sz w:val="28"/>
            <w:szCs w:val="28"/>
            <w:u w:val="none"/>
          </w:rPr>
          <w:t>www.rts-tender.ru</w:t>
        </w:r>
      </w:hyperlink>
      <w:r w:rsidR="004406EF" w:rsidRPr="004406EF">
        <w:rPr>
          <w:rStyle w:val="a6"/>
          <w:color w:val="auto"/>
          <w:sz w:val="28"/>
          <w:szCs w:val="28"/>
          <w:u w:val="none"/>
        </w:rPr>
        <w:t>.</w:t>
      </w:r>
      <w:r w:rsidRPr="0053346E">
        <w:rPr>
          <w:color w:val="000000"/>
          <w:sz w:val="28"/>
          <w:szCs w:val="28"/>
        </w:rPr>
        <w:t xml:space="preserve"> по итоговой цене аукциона </w:t>
      </w:r>
      <w:r w:rsidR="00BE23A0">
        <w:rPr>
          <w:sz w:val="28"/>
          <w:szCs w:val="28"/>
        </w:rPr>
        <w:t>76</w:t>
      </w:r>
      <w:r w:rsidR="00BE23A0" w:rsidRPr="0053346E">
        <w:rPr>
          <w:sz w:val="28"/>
          <w:szCs w:val="28"/>
        </w:rPr>
        <w:t xml:space="preserve"> </w:t>
      </w:r>
      <w:r w:rsidR="00BE23A0">
        <w:rPr>
          <w:sz w:val="28"/>
          <w:szCs w:val="28"/>
        </w:rPr>
        <w:t>529</w:t>
      </w:r>
      <w:r w:rsidR="00BE23A0" w:rsidRPr="0053346E">
        <w:rPr>
          <w:sz w:val="28"/>
          <w:szCs w:val="28"/>
        </w:rPr>
        <w:t xml:space="preserve"> (</w:t>
      </w:r>
      <w:r w:rsidR="00BE23A0">
        <w:rPr>
          <w:sz w:val="28"/>
          <w:szCs w:val="28"/>
        </w:rPr>
        <w:t>семьдесят шесть тысяч пятьсот двадцать девять) рублей 00 копеек.</w:t>
      </w:r>
      <w:r w:rsidR="00BE23A0" w:rsidRPr="0053346E">
        <w:rPr>
          <w:sz w:val="28"/>
          <w:szCs w:val="28"/>
        </w:rPr>
        <w:t xml:space="preserve"> </w:t>
      </w:r>
    </w:p>
    <w:p w:rsidR="0053346E" w:rsidRPr="0053346E" w:rsidRDefault="0053346E" w:rsidP="0053346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78BB" w:rsidRPr="0053346E" w:rsidRDefault="007F78BB">
      <w:pPr>
        <w:rPr>
          <w:sz w:val="28"/>
          <w:szCs w:val="28"/>
        </w:rPr>
      </w:pPr>
    </w:p>
    <w:sectPr w:rsidR="007F78BB" w:rsidRPr="0053346E" w:rsidSect="00361D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6E"/>
    <w:rsid w:val="000B684D"/>
    <w:rsid w:val="00337D6C"/>
    <w:rsid w:val="00361DEB"/>
    <w:rsid w:val="003F56F9"/>
    <w:rsid w:val="00415F06"/>
    <w:rsid w:val="004406EF"/>
    <w:rsid w:val="0053346E"/>
    <w:rsid w:val="0059447B"/>
    <w:rsid w:val="007F78BB"/>
    <w:rsid w:val="00AB53B2"/>
    <w:rsid w:val="00BE23A0"/>
    <w:rsid w:val="00FE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EFBD"/>
  <w15:chartTrackingRefBased/>
  <w15:docId w15:val="{DA4131BE-9036-4BAD-9C4E-5CD7D9EF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46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3346E"/>
    <w:pPr>
      <w:ind w:left="720"/>
      <w:contextualSpacing/>
    </w:pPr>
  </w:style>
  <w:style w:type="paragraph" w:styleId="a5">
    <w:name w:val="Normal (Web)"/>
    <w:basedOn w:val="a"/>
    <w:rsid w:val="0053346E"/>
    <w:pPr>
      <w:spacing w:before="100" w:beforeAutospacing="1" w:after="100" w:afterAutospacing="1"/>
    </w:pPr>
  </w:style>
  <w:style w:type="character" w:styleId="a6">
    <w:name w:val="Hyperlink"/>
    <w:rsid w:val="004406E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 Елена Сергеевна</dc:creator>
  <cp:keywords/>
  <dc:description/>
  <cp:lastModifiedBy>Орга Елена Сергеевна</cp:lastModifiedBy>
  <cp:revision>11</cp:revision>
  <dcterms:created xsi:type="dcterms:W3CDTF">2025-07-04T08:22:00Z</dcterms:created>
  <dcterms:modified xsi:type="dcterms:W3CDTF">2025-07-07T02:13:00Z</dcterms:modified>
</cp:coreProperties>
</file>