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3453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5 (1322)&#10;11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3453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259C5">
        <w:rPr>
          <w:rFonts w:ascii="Arial" w:hAnsi="Arial" w:cs="Arial"/>
          <w:b/>
          <w:sz w:val="20"/>
          <w:szCs w:val="20"/>
        </w:rPr>
        <w:t>1</w:t>
      </w:r>
      <w:r w:rsidR="00AC306E">
        <w:rPr>
          <w:rFonts w:ascii="Arial" w:hAnsi="Arial" w:cs="Arial"/>
          <w:b/>
          <w:sz w:val="20"/>
          <w:szCs w:val="20"/>
        </w:rPr>
        <w:t>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9D081E">
        <w:rPr>
          <w:rFonts w:ascii="Arial" w:hAnsi="Arial" w:cs="Arial"/>
          <w:b/>
          <w:sz w:val="20"/>
          <w:szCs w:val="20"/>
        </w:rPr>
        <w:t>2</w:t>
      </w:r>
      <w:r w:rsidR="00AC306E">
        <w:rPr>
          <w:rFonts w:ascii="Arial" w:hAnsi="Arial" w:cs="Arial"/>
          <w:b/>
          <w:sz w:val="20"/>
          <w:szCs w:val="20"/>
        </w:rPr>
        <w:t>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C306E">
        <w:rPr>
          <w:rFonts w:ascii="Arial" w:hAnsi="Arial" w:cs="Arial"/>
          <w:b/>
          <w:sz w:val="20"/>
          <w:szCs w:val="20"/>
        </w:rPr>
        <w:t>11</w:t>
      </w:r>
      <w:r w:rsidR="00C878FC">
        <w:rPr>
          <w:rFonts w:ascii="Arial" w:hAnsi="Arial" w:cs="Arial"/>
          <w:b/>
          <w:sz w:val="20"/>
          <w:szCs w:val="20"/>
        </w:rPr>
        <w:t xml:space="preserve"> </w:t>
      </w:r>
      <w:r w:rsidR="00712C9C">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pPr w:leftFromText="180" w:rightFromText="180" w:vertAnchor="text" w:horzAnchor="margin" w:tblpX="108" w:tblpY="160"/>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10058" w:rsidRPr="0032314F" w:rsidTr="00310058">
        <w:trPr>
          <w:trHeight w:val="274"/>
        </w:trPr>
        <w:tc>
          <w:tcPr>
            <w:tcW w:w="290" w:type="pct"/>
            <w:shd w:val="clear" w:color="auto" w:fill="auto"/>
          </w:tcPr>
          <w:p w:rsidR="00310058" w:rsidRDefault="00310058" w:rsidP="00310058">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310058" w:rsidRPr="00750571" w:rsidRDefault="00734532" w:rsidP="00310058">
            <w:pPr>
              <w:widowControl w:val="0"/>
              <w:autoSpaceDE w:val="0"/>
              <w:autoSpaceDN w:val="0"/>
              <w:adjustRightInd w:val="0"/>
              <w:snapToGrid w:val="0"/>
              <w:jc w:val="both"/>
              <w:rPr>
                <w:rFonts w:ascii="Arial" w:hAnsi="Arial" w:cs="Arial"/>
                <w:b/>
                <w:spacing w:val="1"/>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14.02.2024 № 280</w:t>
            </w:r>
            <w:r w:rsidRPr="00820ECE">
              <w:rPr>
                <w:rFonts w:ascii="Arial" w:hAnsi="Arial" w:cs="Arial"/>
                <w:b/>
                <w:sz w:val="20"/>
                <w:szCs w:val="20"/>
              </w:rPr>
              <w:t xml:space="preserve"> </w:t>
            </w:r>
            <w:r w:rsidRPr="00820ECE">
              <w:rPr>
                <w:rFonts w:ascii="Arial" w:hAnsi="Arial" w:cs="Arial"/>
                <w:bCs/>
                <w:sz w:val="20"/>
                <w:szCs w:val="20"/>
              </w:rPr>
              <w:t>«</w:t>
            </w:r>
            <w:r w:rsidRPr="00734532">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sidRPr="00FE1B22">
              <w:rPr>
                <w:rFonts w:ascii="Arial" w:hAnsi="Arial" w:cs="Arial"/>
                <w:sz w:val="20"/>
                <w:szCs w:val="20"/>
              </w:rPr>
              <w:t>»</w:t>
            </w:r>
          </w:p>
        </w:tc>
        <w:tc>
          <w:tcPr>
            <w:tcW w:w="290" w:type="pct"/>
            <w:shd w:val="clear" w:color="auto" w:fill="auto"/>
          </w:tcPr>
          <w:p w:rsidR="00310058" w:rsidRPr="0032314F" w:rsidRDefault="00310058" w:rsidP="00310058">
            <w:pPr>
              <w:tabs>
                <w:tab w:val="left" w:pos="9071"/>
              </w:tabs>
              <w:ind w:left="-107" w:right="-143"/>
              <w:jc w:val="center"/>
              <w:rPr>
                <w:rFonts w:ascii="Arial" w:hAnsi="Arial" w:cs="Arial"/>
                <w:sz w:val="20"/>
                <w:szCs w:val="20"/>
              </w:rPr>
            </w:pPr>
            <w:r>
              <w:rPr>
                <w:rFonts w:ascii="Arial" w:hAnsi="Arial" w:cs="Arial"/>
                <w:sz w:val="20"/>
                <w:szCs w:val="20"/>
              </w:rPr>
              <w:t>03</w:t>
            </w:r>
          </w:p>
        </w:tc>
      </w:tr>
      <w:tr w:rsidR="00734532" w:rsidRPr="0032314F" w:rsidTr="00310058">
        <w:trPr>
          <w:trHeight w:val="274"/>
        </w:trPr>
        <w:tc>
          <w:tcPr>
            <w:tcW w:w="290" w:type="pct"/>
            <w:shd w:val="clear" w:color="auto" w:fill="auto"/>
          </w:tcPr>
          <w:p w:rsidR="00734532" w:rsidRDefault="00734532" w:rsidP="00734532">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734532" w:rsidRPr="00750571" w:rsidRDefault="00734532" w:rsidP="00734532">
            <w:pPr>
              <w:widowControl w:val="0"/>
              <w:autoSpaceDE w:val="0"/>
              <w:autoSpaceDN w:val="0"/>
              <w:adjustRightInd w:val="0"/>
              <w:snapToGrid w:val="0"/>
              <w:jc w:val="both"/>
              <w:rPr>
                <w:rFonts w:ascii="Arial" w:hAnsi="Arial" w:cs="Arial"/>
                <w:b/>
                <w:spacing w:val="1"/>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06.03.2024 № 290</w:t>
            </w:r>
            <w:r w:rsidRPr="00820ECE">
              <w:rPr>
                <w:rFonts w:ascii="Arial" w:hAnsi="Arial" w:cs="Arial"/>
                <w:b/>
                <w:sz w:val="20"/>
                <w:szCs w:val="20"/>
              </w:rPr>
              <w:t xml:space="preserve"> </w:t>
            </w:r>
            <w:r w:rsidRPr="00820ECE">
              <w:rPr>
                <w:rFonts w:ascii="Arial" w:hAnsi="Arial" w:cs="Arial"/>
                <w:bCs/>
                <w:sz w:val="20"/>
                <w:szCs w:val="20"/>
              </w:rPr>
              <w:t>«</w:t>
            </w:r>
            <w:r w:rsidRPr="00310058">
              <w:rPr>
                <w:rFonts w:ascii="Arial" w:hAnsi="Arial" w:cs="Arial"/>
                <w:sz w:val="20"/>
                <w:szCs w:val="20"/>
              </w:rPr>
              <w:t xml:space="preserve">О внесении изменений в </w:t>
            </w:r>
            <w:r>
              <w:rPr>
                <w:rFonts w:ascii="Arial" w:hAnsi="Arial" w:cs="Arial"/>
                <w:sz w:val="20"/>
                <w:szCs w:val="20"/>
              </w:rPr>
              <w:t xml:space="preserve">решение Совета депутатов от </w:t>
            </w:r>
            <w:r w:rsidRPr="00310058">
              <w:rPr>
                <w:rFonts w:ascii="Arial" w:hAnsi="Arial" w:cs="Arial"/>
                <w:sz w:val="20"/>
                <w:szCs w:val="20"/>
              </w:rPr>
              <w:t>22.12.2023г. № 267 «О бюджете города Куйбышева Куйбышевского района Новосибирской области на 2024 год и плановый период 2025 и 2026 годов»</w:t>
            </w:r>
            <w:r w:rsidRPr="00FE1B22">
              <w:rPr>
                <w:rFonts w:ascii="Arial" w:hAnsi="Arial" w:cs="Arial"/>
                <w:sz w:val="20"/>
                <w:szCs w:val="20"/>
              </w:rPr>
              <w:t>»</w:t>
            </w:r>
          </w:p>
        </w:tc>
        <w:tc>
          <w:tcPr>
            <w:tcW w:w="290" w:type="pct"/>
            <w:shd w:val="clear" w:color="auto" w:fill="auto"/>
          </w:tcPr>
          <w:p w:rsidR="00734532" w:rsidRPr="0032314F" w:rsidRDefault="00734532" w:rsidP="00734532">
            <w:pPr>
              <w:tabs>
                <w:tab w:val="left" w:pos="9071"/>
              </w:tabs>
              <w:ind w:left="-107" w:right="-143"/>
              <w:jc w:val="center"/>
              <w:rPr>
                <w:rFonts w:ascii="Arial" w:hAnsi="Arial" w:cs="Arial"/>
                <w:sz w:val="20"/>
                <w:szCs w:val="20"/>
              </w:rPr>
            </w:pPr>
            <w:r>
              <w:rPr>
                <w:rFonts w:ascii="Arial" w:hAnsi="Arial" w:cs="Arial"/>
                <w:sz w:val="20"/>
                <w:szCs w:val="20"/>
              </w:rPr>
              <w:t>03</w:t>
            </w:r>
          </w:p>
        </w:tc>
      </w:tr>
    </w:tbl>
    <w:p w:rsidR="00310058" w:rsidRDefault="0031005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370D10" w:rsidP="00B5799B">
            <w:pPr>
              <w:widowControl w:val="0"/>
              <w:autoSpaceDE w:val="0"/>
              <w:autoSpaceDN w:val="0"/>
              <w:adjustRightIn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07.03.2024 № 296</w:t>
            </w:r>
            <w:r w:rsidRPr="00F52D5C">
              <w:rPr>
                <w:rFonts w:ascii="Arial" w:hAnsi="Arial" w:cs="Arial"/>
                <w:sz w:val="20"/>
                <w:szCs w:val="20"/>
              </w:rPr>
              <w:t xml:space="preserve"> «</w:t>
            </w:r>
            <w:r w:rsidRPr="00BA0849">
              <w:rPr>
                <w:rFonts w:ascii="Arial" w:eastAsia="Calibri" w:hAnsi="Arial" w:cs="Arial"/>
                <w:sz w:val="20"/>
                <w:szCs w:val="20"/>
                <w:lang w:eastAsia="en-US"/>
              </w:rPr>
              <w:t>О внесении изменений в постановление администрации города Куйбышева Куйбышевского района Новосибирской области</w:t>
            </w:r>
            <w:r>
              <w:rPr>
                <w:rFonts w:ascii="Arial" w:eastAsia="Calibri" w:hAnsi="Arial" w:cs="Arial"/>
                <w:sz w:val="20"/>
                <w:szCs w:val="20"/>
                <w:lang w:eastAsia="en-US"/>
              </w:rPr>
              <w:t xml:space="preserve"> </w:t>
            </w:r>
            <w:r w:rsidRPr="00BA0849">
              <w:rPr>
                <w:rFonts w:ascii="Arial" w:eastAsia="Calibri" w:hAnsi="Arial" w:cs="Arial"/>
                <w:sz w:val="20"/>
                <w:szCs w:val="20"/>
                <w:lang w:eastAsia="en-US"/>
              </w:rPr>
              <w:t>от 11.08.2022 № 1017 «Об утверждении положения о комиссии по соблюдению требований к служебному поведению муниципальных служащих и урегулированию конфликтов интересов в администрации города Куйбышева Куйбышевского района Новосибирской области»</w:t>
            </w:r>
            <w:r w:rsidRPr="00422CC7">
              <w:rPr>
                <w:rFonts w:ascii="Arial" w:eastAsia="Arial" w:hAnsi="Arial" w:cs="Arial"/>
                <w:sz w:val="20"/>
                <w:szCs w:val="20"/>
                <w:lang w:eastAsia="ar-SA"/>
              </w:rPr>
              <w:t>»</w:t>
            </w:r>
          </w:p>
        </w:tc>
        <w:tc>
          <w:tcPr>
            <w:tcW w:w="306" w:type="pct"/>
            <w:shd w:val="clear" w:color="auto" w:fill="auto"/>
          </w:tcPr>
          <w:p w:rsidR="00F52D5C" w:rsidRPr="00F52D5C" w:rsidRDefault="00DC63CA" w:rsidP="00F52D5C">
            <w:pPr>
              <w:tabs>
                <w:tab w:val="left" w:pos="9071"/>
              </w:tabs>
              <w:ind w:right="-143"/>
              <w:jc w:val="both"/>
              <w:rPr>
                <w:rFonts w:ascii="Arial" w:hAnsi="Arial" w:cs="Arial"/>
                <w:sz w:val="20"/>
                <w:szCs w:val="20"/>
              </w:rPr>
            </w:pPr>
            <w:r>
              <w:rPr>
                <w:rFonts w:ascii="Arial" w:hAnsi="Arial" w:cs="Arial"/>
                <w:sz w:val="20"/>
                <w:szCs w:val="20"/>
              </w:rPr>
              <w:t>66</w:t>
            </w:r>
          </w:p>
        </w:tc>
      </w:tr>
      <w:tr w:rsidR="009C2476" w:rsidRPr="00F52D5C" w:rsidTr="005A51EB">
        <w:trPr>
          <w:trHeight w:val="423"/>
        </w:trPr>
        <w:tc>
          <w:tcPr>
            <w:tcW w:w="274" w:type="pct"/>
            <w:shd w:val="clear" w:color="auto" w:fill="auto"/>
          </w:tcPr>
          <w:p w:rsidR="009C2476" w:rsidRPr="00F52D5C" w:rsidRDefault="009C2476" w:rsidP="009C2476">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9C2476" w:rsidRPr="00F52D5C" w:rsidRDefault="00370D10" w:rsidP="009C2476">
            <w:pPr>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07.03.2024 № 298</w:t>
            </w:r>
            <w:r w:rsidRPr="00F52D5C">
              <w:rPr>
                <w:rFonts w:ascii="Arial" w:hAnsi="Arial" w:cs="Arial"/>
                <w:sz w:val="20"/>
                <w:szCs w:val="20"/>
              </w:rPr>
              <w:t xml:space="preserve"> «</w:t>
            </w:r>
            <w:r w:rsidRPr="003B32F3">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422CC7">
              <w:rPr>
                <w:rFonts w:ascii="Arial" w:eastAsia="Arial" w:hAnsi="Arial" w:cs="Arial"/>
                <w:sz w:val="20"/>
                <w:szCs w:val="20"/>
                <w:lang w:eastAsia="ar-SA"/>
              </w:rPr>
              <w:t>»</w:t>
            </w:r>
          </w:p>
        </w:tc>
        <w:tc>
          <w:tcPr>
            <w:tcW w:w="306" w:type="pct"/>
            <w:shd w:val="clear" w:color="auto" w:fill="auto"/>
          </w:tcPr>
          <w:p w:rsidR="009C2476" w:rsidRPr="00F52D5C" w:rsidRDefault="00DC63CA" w:rsidP="009C2476">
            <w:pPr>
              <w:tabs>
                <w:tab w:val="left" w:pos="9071"/>
              </w:tabs>
              <w:ind w:right="-143"/>
              <w:jc w:val="both"/>
              <w:rPr>
                <w:rFonts w:ascii="Arial" w:hAnsi="Arial" w:cs="Arial"/>
                <w:sz w:val="20"/>
                <w:szCs w:val="20"/>
              </w:rPr>
            </w:pPr>
            <w:r>
              <w:rPr>
                <w:rFonts w:ascii="Arial" w:hAnsi="Arial" w:cs="Arial"/>
                <w:sz w:val="20"/>
                <w:szCs w:val="20"/>
              </w:rPr>
              <w:t>74</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tbl>
      <w:tblPr>
        <w:tblpPr w:leftFromText="180" w:rightFromText="180" w:vertAnchor="text" w:horzAnchor="margin" w:tblpX="108" w:tblpY="160"/>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9D081E" w:rsidRPr="0032314F" w:rsidTr="00004307">
        <w:trPr>
          <w:trHeight w:val="274"/>
        </w:trPr>
        <w:tc>
          <w:tcPr>
            <w:tcW w:w="290" w:type="pct"/>
            <w:shd w:val="clear" w:color="auto" w:fill="auto"/>
          </w:tcPr>
          <w:p w:rsidR="009D081E" w:rsidRDefault="0018483A" w:rsidP="009D081E">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9D081E" w:rsidRPr="00750571" w:rsidRDefault="00C35EA5" w:rsidP="009D081E">
            <w:pPr>
              <w:widowControl w:val="0"/>
              <w:autoSpaceDE w:val="0"/>
              <w:autoSpaceDN w:val="0"/>
              <w:adjustRightInd w:val="0"/>
              <w:snapToGrid w:val="0"/>
              <w:jc w:val="both"/>
              <w:rPr>
                <w:rFonts w:ascii="Arial" w:hAnsi="Arial" w:cs="Arial"/>
                <w:b/>
                <w:spacing w:val="1"/>
                <w:sz w:val="20"/>
                <w:szCs w:val="20"/>
              </w:rPr>
            </w:pPr>
            <w:r w:rsidRPr="00A65CA9">
              <w:rPr>
                <w:rFonts w:ascii="Arial" w:hAnsi="Arial" w:cs="Arial"/>
                <w:b/>
                <w:spacing w:val="2"/>
                <w:sz w:val="20"/>
                <w:szCs w:val="20"/>
                <w:lang w:eastAsia="ar-SA"/>
              </w:rPr>
              <w:t>ОПОВЕЩЕНИЕ</w:t>
            </w:r>
            <w:r>
              <w:rPr>
                <w:rFonts w:ascii="Arial" w:hAnsi="Arial" w:cs="Arial"/>
                <w:b/>
                <w:bCs/>
                <w:sz w:val="20"/>
                <w:szCs w:val="20"/>
              </w:rPr>
              <w:t xml:space="preserve"> </w:t>
            </w:r>
            <w:r>
              <w:rPr>
                <w:rFonts w:ascii="Arial" w:hAnsi="Arial" w:cs="Arial"/>
                <w:bCs/>
                <w:sz w:val="20"/>
                <w:szCs w:val="20"/>
              </w:rPr>
              <w:t>о начале общественных обсуждений</w:t>
            </w:r>
          </w:p>
        </w:tc>
        <w:tc>
          <w:tcPr>
            <w:tcW w:w="290" w:type="pct"/>
            <w:shd w:val="clear" w:color="auto" w:fill="auto"/>
          </w:tcPr>
          <w:p w:rsidR="009D081E" w:rsidRPr="0032314F" w:rsidRDefault="00DC63CA" w:rsidP="009D081E">
            <w:pPr>
              <w:tabs>
                <w:tab w:val="left" w:pos="9071"/>
              </w:tabs>
              <w:ind w:left="-107" w:right="-143"/>
              <w:jc w:val="center"/>
              <w:rPr>
                <w:rFonts w:ascii="Arial" w:hAnsi="Arial" w:cs="Arial"/>
                <w:sz w:val="20"/>
                <w:szCs w:val="20"/>
              </w:rPr>
            </w:pPr>
            <w:r>
              <w:rPr>
                <w:rFonts w:ascii="Arial" w:hAnsi="Arial" w:cs="Arial"/>
                <w:sz w:val="20"/>
                <w:szCs w:val="20"/>
              </w:rPr>
              <w:t>75</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310058" w:rsidRPr="00A45185" w:rsidRDefault="00310058" w:rsidP="00310058">
      <w:pPr>
        <w:jc w:val="center"/>
        <w:rPr>
          <w:rFonts w:ascii="Arial" w:hAnsi="Arial" w:cs="Arial"/>
          <w:b/>
          <w:sz w:val="20"/>
          <w:szCs w:val="20"/>
        </w:rPr>
      </w:pPr>
      <w:r w:rsidRPr="00A45185">
        <w:rPr>
          <w:rFonts w:ascii="Arial" w:hAnsi="Arial" w:cs="Arial"/>
          <w:b/>
          <w:sz w:val="20"/>
          <w:szCs w:val="20"/>
        </w:rPr>
        <w:lastRenderedPageBreak/>
        <w:t>РАЗДЕЛ I.</w:t>
      </w:r>
    </w:p>
    <w:p w:rsidR="00310058" w:rsidRPr="00A45185" w:rsidRDefault="00310058" w:rsidP="00310058">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734532" w:rsidRDefault="00734532" w:rsidP="00310058">
      <w:pPr>
        <w:widowControl w:val="0"/>
        <w:jc w:val="center"/>
        <w:rPr>
          <w:rFonts w:ascii="Arial" w:hAnsi="Arial" w:cs="Arial"/>
          <w:b/>
          <w:spacing w:val="1"/>
          <w:sz w:val="20"/>
          <w:szCs w:val="20"/>
        </w:rPr>
      </w:pPr>
    </w:p>
    <w:p w:rsidR="00734532" w:rsidRDefault="00734532" w:rsidP="00310058">
      <w:pPr>
        <w:widowControl w:val="0"/>
        <w:jc w:val="center"/>
        <w:rPr>
          <w:rFonts w:ascii="Arial" w:hAnsi="Arial" w:cs="Arial"/>
          <w:b/>
          <w:spacing w:val="1"/>
          <w:sz w:val="20"/>
          <w:szCs w:val="20"/>
        </w:rPr>
      </w:pPr>
    </w:p>
    <w:p w:rsidR="00734532" w:rsidRDefault="00734532" w:rsidP="00734532">
      <w:pPr>
        <w:widowControl w:val="0"/>
        <w:autoSpaceDE w:val="0"/>
        <w:autoSpaceDN w:val="0"/>
        <w:adjustRightInd w:val="0"/>
        <w:snapToGrid w:val="0"/>
        <w:jc w:val="both"/>
        <w:rPr>
          <w:rFonts w:ascii="Arial" w:hAnsi="Arial" w:cs="Arial"/>
          <w:b/>
          <w:spacing w:val="1"/>
          <w:sz w:val="20"/>
          <w:szCs w:val="20"/>
        </w:rPr>
      </w:pPr>
      <w:r>
        <w:rPr>
          <w:rFonts w:ascii="Arial" w:hAnsi="Arial" w:cs="Arial"/>
          <w:b/>
          <w:sz w:val="20"/>
          <w:szCs w:val="20"/>
        </w:rPr>
        <w:t>1.1.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w:t>
      </w:r>
      <w:r>
        <w:rPr>
          <w:rFonts w:ascii="Arial" w:hAnsi="Arial" w:cs="Arial"/>
          <w:b/>
          <w:sz w:val="20"/>
          <w:szCs w:val="20"/>
        </w:rPr>
        <w:t>14</w:t>
      </w:r>
      <w:r>
        <w:rPr>
          <w:rFonts w:ascii="Arial" w:hAnsi="Arial" w:cs="Arial"/>
          <w:b/>
          <w:sz w:val="20"/>
          <w:szCs w:val="20"/>
        </w:rPr>
        <w:t>.0</w:t>
      </w:r>
      <w:r>
        <w:rPr>
          <w:rFonts w:ascii="Arial" w:hAnsi="Arial" w:cs="Arial"/>
          <w:b/>
          <w:sz w:val="20"/>
          <w:szCs w:val="20"/>
        </w:rPr>
        <w:t>2</w:t>
      </w:r>
      <w:r>
        <w:rPr>
          <w:rFonts w:ascii="Arial" w:hAnsi="Arial" w:cs="Arial"/>
          <w:b/>
          <w:sz w:val="20"/>
          <w:szCs w:val="20"/>
        </w:rPr>
        <w:t>.2024 № 2</w:t>
      </w:r>
      <w:r>
        <w:rPr>
          <w:rFonts w:ascii="Arial" w:hAnsi="Arial" w:cs="Arial"/>
          <w:b/>
          <w:sz w:val="20"/>
          <w:szCs w:val="20"/>
        </w:rPr>
        <w:t>8</w:t>
      </w:r>
      <w:r>
        <w:rPr>
          <w:rFonts w:ascii="Arial" w:hAnsi="Arial" w:cs="Arial"/>
          <w:b/>
          <w:sz w:val="20"/>
          <w:szCs w:val="20"/>
        </w:rPr>
        <w:t>0</w:t>
      </w:r>
      <w:r w:rsidRPr="00820ECE">
        <w:rPr>
          <w:rFonts w:ascii="Arial" w:hAnsi="Arial" w:cs="Arial"/>
          <w:b/>
          <w:sz w:val="20"/>
          <w:szCs w:val="20"/>
        </w:rPr>
        <w:t xml:space="preserve"> </w:t>
      </w:r>
      <w:r w:rsidRPr="00820ECE">
        <w:rPr>
          <w:rFonts w:ascii="Arial" w:hAnsi="Arial" w:cs="Arial"/>
          <w:bCs/>
          <w:sz w:val="20"/>
          <w:szCs w:val="20"/>
        </w:rPr>
        <w:t>«</w:t>
      </w:r>
      <w:r w:rsidRPr="00734532">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sidRPr="00FE1B22">
        <w:rPr>
          <w:rFonts w:ascii="Arial" w:hAnsi="Arial" w:cs="Arial"/>
          <w:sz w:val="20"/>
          <w:szCs w:val="20"/>
        </w:rPr>
        <w:t>»</w:t>
      </w:r>
    </w:p>
    <w:p w:rsidR="00734532" w:rsidRDefault="00734532" w:rsidP="00310058">
      <w:pPr>
        <w:widowControl w:val="0"/>
        <w:jc w:val="center"/>
        <w:rPr>
          <w:rFonts w:ascii="Arial" w:hAnsi="Arial" w:cs="Arial"/>
          <w:b/>
          <w:spacing w:val="1"/>
          <w:sz w:val="20"/>
          <w:szCs w:val="20"/>
        </w:rPr>
      </w:pPr>
    </w:p>
    <w:p w:rsidR="00734532" w:rsidRPr="00734532" w:rsidRDefault="00734532" w:rsidP="00734532">
      <w:pPr>
        <w:widowControl w:val="0"/>
        <w:snapToGrid w:val="0"/>
        <w:spacing w:line="259" w:lineRule="auto"/>
        <w:jc w:val="center"/>
        <w:rPr>
          <w:rFonts w:ascii="Arial" w:hAnsi="Arial" w:cs="Arial"/>
          <w:b/>
          <w:sz w:val="20"/>
          <w:szCs w:val="20"/>
        </w:rPr>
      </w:pPr>
      <w:r w:rsidRPr="00734532">
        <w:rPr>
          <w:rFonts w:ascii="Arial" w:hAnsi="Arial" w:cs="Arial"/>
          <w:b/>
          <w:sz w:val="20"/>
          <w:szCs w:val="20"/>
        </w:rPr>
        <w:t>РЕШЕНИЕ</w:t>
      </w:r>
    </w:p>
    <w:p w:rsidR="00734532" w:rsidRPr="00734532" w:rsidRDefault="00734532" w:rsidP="00734532">
      <w:pPr>
        <w:widowControl w:val="0"/>
        <w:snapToGrid w:val="0"/>
        <w:spacing w:line="259" w:lineRule="auto"/>
        <w:jc w:val="center"/>
        <w:rPr>
          <w:rFonts w:ascii="Arial" w:hAnsi="Arial" w:cs="Arial"/>
          <w:sz w:val="20"/>
          <w:szCs w:val="20"/>
        </w:rPr>
      </w:pPr>
      <w:r w:rsidRPr="00734532">
        <w:rPr>
          <w:rFonts w:ascii="Arial" w:hAnsi="Arial" w:cs="Arial"/>
          <w:sz w:val="20"/>
          <w:szCs w:val="20"/>
        </w:rPr>
        <w:t>(тридцать четвёртая сессия)</w:t>
      </w:r>
    </w:p>
    <w:p w:rsidR="00734532" w:rsidRPr="00734532" w:rsidRDefault="00734532" w:rsidP="00734532">
      <w:pPr>
        <w:widowControl w:val="0"/>
        <w:snapToGrid w:val="0"/>
        <w:spacing w:line="259" w:lineRule="auto"/>
        <w:jc w:val="center"/>
        <w:rPr>
          <w:rFonts w:ascii="Arial" w:hAnsi="Arial" w:cs="Arial"/>
          <w:sz w:val="20"/>
          <w:szCs w:val="20"/>
        </w:rPr>
      </w:pPr>
    </w:p>
    <w:p w:rsidR="00734532" w:rsidRPr="00734532" w:rsidRDefault="00734532" w:rsidP="00734532">
      <w:pPr>
        <w:widowControl w:val="0"/>
        <w:snapToGrid w:val="0"/>
        <w:jc w:val="center"/>
        <w:rPr>
          <w:rFonts w:ascii="Arial" w:hAnsi="Arial" w:cs="Arial"/>
          <w:sz w:val="20"/>
          <w:szCs w:val="20"/>
        </w:rPr>
      </w:pPr>
      <w:r w:rsidRPr="00734532">
        <w:rPr>
          <w:rFonts w:ascii="Arial" w:hAnsi="Arial" w:cs="Arial"/>
          <w:sz w:val="20"/>
          <w:szCs w:val="20"/>
        </w:rPr>
        <w:t xml:space="preserve">14.02.2024  № 280 </w:t>
      </w:r>
    </w:p>
    <w:p w:rsidR="00734532" w:rsidRPr="00734532" w:rsidRDefault="00734532" w:rsidP="00734532">
      <w:pPr>
        <w:widowControl w:val="0"/>
        <w:snapToGrid w:val="0"/>
        <w:jc w:val="center"/>
        <w:rPr>
          <w:rFonts w:ascii="Arial" w:hAnsi="Arial" w:cs="Arial"/>
          <w:sz w:val="20"/>
          <w:szCs w:val="20"/>
        </w:rPr>
      </w:pPr>
    </w:p>
    <w:p w:rsidR="00734532" w:rsidRPr="00734532" w:rsidRDefault="00734532" w:rsidP="00734532">
      <w:pPr>
        <w:widowControl w:val="0"/>
        <w:autoSpaceDE w:val="0"/>
        <w:autoSpaceDN w:val="0"/>
        <w:adjustRightInd w:val="0"/>
        <w:snapToGrid w:val="0"/>
        <w:jc w:val="center"/>
        <w:rPr>
          <w:rFonts w:ascii="Arial" w:hAnsi="Arial" w:cs="Arial"/>
          <w:b/>
          <w:sz w:val="20"/>
          <w:szCs w:val="20"/>
        </w:rPr>
      </w:pPr>
      <w:r w:rsidRPr="00734532">
        <w:rPr>
          <w:rFonts w:ascii="Arial" w:hAnsi="Arial" w:cs="Arial"/>
          <w:b/>
          <w:sz w:val="20"/>
          <w:szCs w:val="20"/>
        </w:rPr>
        <w:t xml:space="preserve">О внесении изменений в Устав городского поселения города Куйбышева </w:t>
      </w:r>
    </w:p>
    <w:p w:rsidR="00734532" w:rsidRPr="00734532" w:rsidRDefault="00734532" w:rsidP="00734532">
      <w:pPr>
        <w:widowControl w:val="0"/>
        <w:autoSpaceDE w:val="0"/>
        <w:autoSpaceDN w:val="0"/>
        <w:adjustRightInd w:val="0"/>
        <w:snapToGrid w:val="0"/>
        <w:jc w:val="center"/>
        <w:rPr>
          <w:rFonts w:ascii="Arial" w:hAnsi="Arial" w:cs="Arial"/>
          <w:b/>
          <w:sz w:val="20"/>
          <w:szCs w:val="20"/>
        </w:rPr>
      </w:pPr>
      <w:r w:rsidRPr="00734532">
        <w:rPr>
          <w:rFonts w:ascii="Arial" w:hAnsi="Arial" w:cs="Arial"/>
          <w:b/>
          <w:sz w:val="20"/>
          <w:szCs w:val="20"/>
        </w:rPr>
        <w:t>Куйбышевского муниципального района Новосибирской области</w:t>
      </w:r>
    </w:p>
    <w:p w:rsidR="00734532" w:rsidRPr="00734532" w:rsidRDefault="00734532" w:rsidP="00734532">
      <w:pPr>
        <w:widowControl w:val="0"/>
        <w:snapToGrid w:val="0"/>
        <w:jc w:val="center"/>
        <w:rPr>
          <w:rFonts w:ascii="Arial" w:hAnsi="Arial" w:cs="Arial"/>
          <w:sz w:val="20"/>
          <w:szCs w:val="20"/>
        </w:rPr>
      </w:pPr>
    </w:p>
    <w:p w:rsidR="00734532" w:rsidRPr="00734532" w:rsidRDefault="00734532" w:rsidP="00734532">
      <w:pPr>
        <w:widowControl w:val="0"/>
        <w:autoSpaceDE w:val="0"/>
        <w:autoSpaceDN w:val="0"/>
        <w:adjustRightInd w:val="0"/>
        <w:snapToGrid w:val="0"/>
        <w:ind w:firstLine="600"/>
        <w:jc w:val="both"/>
        <w:rPr>
          <w:rFonts w:ascii="Arial" w:hAnsi="Arial" w:cs="Arial"/>
          <w:sz w:val="20"/>
          <w:szCs w:val="20"/>
        </w:rPr>
      </w:pPr>
      <w:r w:rsidRPr="00734532">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734532" w:rsidRPr="00734532" w:rsidRDefault="00734532" w:rsidP="00734532">
      <w:pPr>
        <w:autoSpaceDE w:val="0"/>
        <w:autoSpaceDN w:val="0"/>
        <w:adjustRightInd w:val="0"/>
        <w:jc w:val="both"/>
        <w:rPr>
          <w:rFonts w:ascii="Arial" w:hAnsi="Arial" w:cs="Arial"/>
          <w:b/>
          <w:sz w:val="20"/>
          <w:szCs w:val="20"/>
        </w:rPr>
      </w:pPr>
      <w:r w:rsidRPr="00734532">
        <w:rPr>
          <w:rFonts w:ascii="Arial" w:hAnsi="Arial" w:cs="Arial"/>
          <w:b/>
          <w:sz w:val="20"/>
          <w:szCs w:val="20"/>
        </w:rPr>
        <w:t>РЕШИЛ:</w:t>
      </w:r>
    </w:p>
    <w:p w:rsidR="00734532" w:rsidRPr="00734532" w:rsidRDefault="00734532" w:rsidP="00734532">
      <w:pPr>
        <w:autoSpaceDE w:val="0"/>
        <w:autoSpaceDN w:val="0"/>
        <w:adjustRightInd w:val="0"/>
        <w:ind w:firstLine="709"/>
        <w:jc w:val="both"/>
        <w:rPr>
          <w:rFonts w:ascii="Arial" w:hAnsi="Arial" w:cs="Arial"/>
          <w:sz w:val="20"/>
          <w:szCs w:val="20"/>
        </w:rPr>
      </w:pPr>
      <w:r w:rsidRPr="00734532">
        <w:rPr>
          <w:rFonts w:ascii="Arial" w:hAnsi="Arial" w:cs="Arial"/>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734532" w:rsidRPr="00734532" w:rsidRDefault="00734532" w:rsidP="00734532">
      <w:pPr>
        <w:autoSpaceDE w:val="0"/>
        <w:autoSpaceDN w:val="0"/>
        <w:adjustRightInd w:val="0"/>
        <w:ind w:firstLine="709"/>
        <w:jc w:val="both"/>
        <w:rPr>
          <w:rFonts w:ascii="Arial" w:hAnsi="Arial" w:cs="Arial"/>
          <w:sz w:val="20"/>
          <w:szCs w:val="20"/>
        </w:rPr>
      </w:pPr>
      <w:r w:rsidRPr="00734532">
        <w:rPr>
          <w:rFonts w:ascii="Arial" w:hAnsi="Arial" w:cs="Arial"/>
          <w:sz w:val="20"/>
          <w:szCs w:val="20"/>
        </w:rPr>
        <w:t>1.1.</w:t>
      </w:r>
      <w:r w:rsidRPr="00734532">
        <w:rPr>
          <w:rFonts w:ascii="Arial" w:hAnsi="Arial" w:cs="Arial"/>
          <w:b/>
          <w:sz w:val="20"/>
          <w:szCs w:val="20"/>
        </w:rPr>
        <w:t xml:space="preserve"> Статья 5. Вопросы местного значения</w:t>
      </w:r>
      <w:r w:rsidRPr="00734532">
        <w:rPr>
          <w:rFonts w:ascii="Arial" w:hAnsi="Arial" w:cs="Arial"/>
          <w:sz w:val="20"/>
          <w:szCs w:val="20"/>
        </w:rPr>
        <w:t xml:space="preserve"> дополнить частью 46 следующего содержания:</w:t>
      </w:r>
    </w:p>
    <w:p w:rsidR="00734532" w:rsidRPr="00734532" w:rsidRDefault="00734532" w:rsidP="00734532">
      <w:pPr>
        <w:autoSpaceDE w:val="0"/>
        <w:autoSpaceDN w:val="0"/>
        <w:adjustRightInd w:val="0"/>
        <w:ind w:firstLine="709"/>
        <w:jc w:val="both"/>
        <w:rPr>
          <w:rFonts w:ascii="Arial" w:hAnsi="Arial" w:cs="Arial"/>
          <w:sz w:val="20"/>
          <w:szCs w:val="20"/>
        </w:rPr>
      </w:pPr>
      <w:r w:rsidRPr="00734532">
        <w:rPr>
          <w:rFonts w:ascii="Arial" w:hAnsi="Arial" w:cs="Arial"/>
          <w:sz w:val="20"/>
          <w:szCs w:val="20"/>
        </w:rPr>
        <w:t xml:space="preserve">«46) осуществление выявления объектов накопления вреда окружающей среде и организация ликвидации такого вреда применительно к территориям, расположенным в границах земельных участков, </w:t>
      </w:r>
      <w:r w:rsidRPr="00734532">
        <w:rPr>
          <w:rFonts w:ascii="Arial" w:hAnsi="Arial" w:cs="Arial"/>
          <w:sz w:val="20"/>
          <w:szCs w:val="20"/>
        </w:rPr>
        <w:t>находящихся в</w:t>
      </w:r>
      <w:r w:rsidRPr="00734532">
        <w:rPr>
          <w:rFonts w:ascii="Arial" w:hAnsi="Arial" w:cs="Arial"/>
          <w:sz w:val="20"/>
          <w:szCs w:val="20"/>
        </w:rPr>
        <w:t xml:space="preserve"> собственности поселения.»;</w:t>
      </w:r>
    </w:p>
    <w:p w:rsidR="00734532" w:rsidRPr="00734532" w:rsidRDefault="00734532" w:rsidP="00734532">
      <w:pPr>
        <w:autoSpaceDE w:val="0"/>
        <w:autoSpaceDN w:val="0"/>
        <w:adjustRightInd w:val="0"/>
        <w:ind w:firstLine="709"/>
        <w:jc w:val="both"/>
        <w:rPr>
          <w:rFonts w:ascii="Arial" w:hAnsi="Arial" w:cs="Arial"/>
          <w:sz w:val="20"/>
          <w:szCs w:val="20"/>
        </w:rPr>
      </w:pPr>
      <w:r w:rsidRPr="00734532">
        <w:rPr>
          <w:rFonts w:ascii="Arial" w:hAnsi="Arial" w:cs="Arial"/>
          <w:sz w:val="20"/>
          <w:szCs w:val="20"/>
        </w:rPr>
        <w:t>1.2.</w:t>
      </w:r>
      <w:r w:rsidRPr="00734532">
        <w:rPr>
          <w:rFonts w:ascii="Arial" w:hAnsi="Arial" w:cs="Arial"/>
          <w:b/>
          <w:sz w:val="20"/>
          <w:szCs w:val="20"/>
        </w:rPr>
        <w:t xml:space="preserve">Статья 24. Полномочия администрации </w:t>
      </w:r>
      <w:r w:rsidRPr="00734532">
        <w:rPr>
          <w:rFonts w:ascii="Arial" w:hAnsi="Arial" w:cs="Arial"/>
          <w:sz w:val="20"/>
          <w:szCs w:val="20"/>
        </w:rPr>
        <w:t>дополнить частью 57 следующего содержания</w:t>
      </w:r>
    </w:p>
    <w:p w:rsidR="00734532" w:rsidRPr="00734532" w:rsidRDefault="00734532" w:rsidP="00734532">
      <w:pPr>
        <w:autoSpaceDE w:val="0"/>
        <w:autoSpaceDN w:val="0"/>
        <w:adjustRightInd w:val="0"/>
        <w:ind w:firstLine="709"/>
        <w:jc w:val="both"/>
        <w:rPr>
          <w:rFonts w:ascii="Arial" w:hAnsi="Arial" w:cs="Arial"/>
          <w:sz w:val="20"/>
          <w:szCs w:val="20"/>
        </w:rPr>
      </w:pPr>
      <w:r w:rsidRPr="00734532">
        <w:rPr>
          <w:rFonts w:ascii="Arial" w:hAnsi="Arial" w:cs="Arial"/>
          <w:sz w:val="20"/>
          <w:szCs w:val="20"/>
        </w:rPr>
        <w:t xml:space="preserve">«57) осуществление выявления объектов накопления вреда окружающей среде и организация ликвидации такого вреда применительно к территориям, расположенным в границах земельных участков, </w:t>
      </w:r>
      <w:r w:rsidRPr="00734532">
        <w:rPr>
          <w:rFonts w:ascii="Arial" w:hAnsi="Arial" w:cs="Arial"/>
          <w:sz w:val="20"/>
          <w:szCs w:val="20"/>
        </w:rPr>
        <w:t>находящихся в</w:t>
      </w:r>
      <w:r w:rsidRPr="00734532">
        <w:rPr>
          <w:rFonts w:ascii="Arial" w:hAnsi="Arial" w:cs="Arial"/>
          <w:sz w:val="20"/>
          <w:szCs w:val="20"/>
        </w:rPr>
        <w:t xml:space="preserve"> собственности </w:t>
      </w:r>
      <w:r>
        <w:rPr>
          <w:rFonts w:ascii="Arial" w:hAnsi="Arial" w:cs="Arial"/>
          <w:sz w:val="20"/>
          <w:szCs w:val="20"/>
        </w:rPr>
        <w:t>поселения. ».</w:t>
      </w:r>
    </w:p>
    <w:p w:rsidR="00734532" w:rsidRPr="00734532" w:rsidRDefault="00734532" w:rsidP="00734532">
      <w:pPr>
        <w:autoSpaceDE w:val="0"/>
        <w:autoSpaceDN w:val="0"/>
        <w:adjustRightInd w:val="0"/>
        <w:ind w:firstLine="709"/>
        <w:jc w:val="both"/>
        <w:rPr>
          <w:rFonts w:ascii="Arial" w:hAnsi="Arial" w:cs="Arial"/>
          <w:sz w:val="20"/>
          <w:szCs w:val="20"/>
        </w:rPr>
      </w:pPr>
      <w:r w:rsidRPr="00734532">
        <w:rPr>
          <w:rFonts w:ascii="Arial" w:hAnsi="Arial" w:cs="Arial"/>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734532" w:rsidRPr="00734532" w:rsidRDefault="00734532" w:rsidP="00734532">
      <w:pPr>
        <w:widowControl w:val="0"/>
        <w:autoSpaceDE w:val="0"/>
        <w:autoSpaceDN w:val="0"/>
        <w:adjustRightInd w:val="0"/>
        <w:snapToGrid w:val="0"/>
        <w:ind w:firstLine="709"/>
        <w:jc w:val="both"/>
        <w:rPr>
          <w:rFonts w:ascii="Arial" w:hAnsi="Arial" w:cs="Arial"/>
          <w:sz w:val="20"/>
          <w:szCs w:val="20"/>
        </w:rPr>
      </w:pPr>
      <w:r w:rsidRPr="00734532">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734532" w:rsidRPr="00734532" w:rsidRDefault="00734532" w:rsidP="00734532">
      <w:pPr>
        <w:autoSpaceDE w:val="0"/>
        <w:autoSpaceDN w:val="0"/>
        <w:adjustRightInd w:val="0"/>
        <w:ind w:firstLine="709"/>
        <w:jc w:val="both"/>
        <w:rPr>
          <w:rFonts w:ascii="Arial" w:hAnsi="Arial" w:cs="Arial"/>
          <w:sz w:val="20"/>
          <w:szCs w:val="20"/>
        </w:rPr>
      </w:pPr>
      <w:r w:rsidRPr="00734532">
        <w:rPr>
          <w:rFonts w:ascii="Arial" w:hAnsi="Arial" w:cs="Arial"/>
          <w:sz w:val="20"/>
          <w:szCs w:val="20"/>
        </w:rPr>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734532" w:rsidRPr="00734532" w:rsidRDefault="00734532" w:rsidP="00734532">
      <w:pPr>
        <w:autoSpaceDE w:val="0"/>
        <w:autoSpaceDN w:val="0"/>
        <w:adjustRightInd w:val="0"/>
        <w:ind w:firstLine="709"/>
        <w:jc w:val="both"/>
        <w:rPr>
          <w:rFonts w:ascii="Arial" w:hAnsi="Arial" w:cs="Arial"/>
          <w:sz w:val="20"/>
          <w:szCs w:val="20"/>
        </w:rPr>
      </w:pPr>
      <w:r w:rsidRPr="00734532">
        <w:rPr>
          <w:rFonts w:ascii="Arial" w:hAnsi="Arial" w:cs="Arial"/>
          <w:sz w:val="20"/>
          <w:szCs w:val="20"/>
        </w:rPr>
        <w:t>5. Настоящее решение вступает в силу после государственной регистрации и официального опубликования.</w:t>
      </w:r>
    </w:p>
    <w:p w:rsidR="00734532" w:rsidRPr="00734532" w:rsidRDefault="00734532" w:rsidP="00734532">
      <w:pPr>
        <w:autoSpaceDE w:val="0"/>
        <w:autoSpaceDN w:val="0"/>
        <w:adjustRightInd w:val="0"/>
        <w:ind w:firstLine="709"/>
        <w:jc w:val="both"/>
        <w:rPr>
          <w:rFonts w:ascii="Arial" w:hAnsi="Arial" w:cs="Arial"/>
          <w:sz w:val="20"/>
          <w:szCs w:val="20"/>
        </w:rPr>
      </w:pPr>
    </w:p>
    <w:tbl>
      <w:tblPr>
        <w:tblW w:w="9522" w:type="dxa"/>
        <w:tblLook w:val="01E0" w:firstRow="1" w:lastRow="1" w:firstColumn="1" w:lastColumn="1" w:noHBand="0" w:noVBand="0"/>
      </w:tblPr>
      <w:tblGrid>
        <w:gridCol w:w="4885"/>
        <w:gridCol w:w="4637"/>
      </w:tblGrid>
      <w:tr w:rsidR="00734532" w:rsidRPr="00734532" w:rsidTr="00734532">
        <w:trPr>
          <w:trHeight w:val="983"/>
        </w:trPr>
        <w:tc>
          <w:tcPr>
            <w:tcW w:w="4885" w:type="dxa"/>
          </w:tcPr>
          <w:p w:rsidR="00734532" w:rsidRPr="00734532" w:rsidRDefault="00734532" w:rsidP="00734532">
            <w:pPr>
              <w:widowControl w:val="0"/>
              <w:snapToGrid w:val="0"/>
              <w:rPr>
                <w:rFonts w:ascii="Arial" w:hAnsi="Arial" w:cs="Arial"/>
                <w:sz w:val="20"/>
                <w:szCs w:val="20"/>
              </w:rPr>
            </w:pPr>
            <w:r w:rsidRPr="00734532">
              <w:rPr>
                <w:rFonts w:ascii="Arial" w:hAnsi="Arial" w:cs="Arial"/>
                <w:sz w:val="20"/>
                <w:szCs w:val="20"/>
              </w:rPr>
              <w:t xml:space="preserve">Глава города Куйбышева                                              </w:t>
            </w:r>
          </w:p>
          <w:p w:rsidR="00734532" w:rsidRPr="00734532" w:rsidRDefault="00734532" w:rsidP="00734532">
            <w:pPr>
              <w:widowControl w:val="0"/>
              <w:snapToGrid w:val="0"/>
              <w:rPr>
                <w:rFonts w:ascii="Arial" w:hAnsi="Arial" w:cs="Arial"/>
                <w:sz w:val="20"/>
                <w:szCs w:val="20"/>
              </w:rPr>
            </w:pPr>
            <w:r w:rsidRPr="00734532">
              <w:rPr>
                <w:rFonts w:ascii="Arial" w:hAnsi="Arial" w:cs="Arial"/>
                <w:sz w:val="20"/>
                <w:szCs w:val="20"/>
              </w:rPr>
              <w:t xml:space="preserve">Куйбышевского района </w:t>
            </w:r>
          </w:p>
          <w:p w:rsidR="00734532" w:rsidRPr="00734532" w:rsidRDefault="00734532" w:rsidP="00734532">
            <w:pPr>
              <w:widowControl w:val="0"/>
              <w:snapToGrid w:val="0"/>
              <w:rPr>
                <w:rFonts w:ascii="Arial" w:hAnsi="Arial" w:cs="Arial"/>
                <w:sz w:val="20"/>
                <w:szCs w:val="20"/>
              </w:rPr>
            </w:pPr>
            <w:r w:rsidRPr="00734532">
              <w:rPr>
                <w:rFonts w:ascii="Arial" w:hAnsi="Arial" w:cs="Arial"/>
                <w:sz w:val="20"/>
                <w:szCs w:val="20"/>
              </w:rPr>
              <w:t>Новосибирской области</w:t>
            </w:r>
          </w:p>
          <w:p w:rsidR="00734532" w:rsidRPr="00734532" w:rsidRDefault="00734532" w:rsidP="00734532">
            <w:pPr>
              <w:widowControl w:val="0"/>
              <w:snapToGrid w:val="0"/>
              <w:rPr>
                <w:rFonts w:ascii="Arial" w:hAnsi="Arial" w:cs="Arial"/>
                <w:color w:val="0070C0"/>
                <w:sz w:val="20"/>
                <w:szCs w:val="20"/>
              </w:rPr>
            </w:pPr>
            <w:r w:rsidRPr="00734532">
              <w:rPr>
                <w:rFonts w:ascii="Arial" w:hAnsi="Arial" w:cs="Arial"/>
                <w:sz w:val="20"/>
                <w:szCs w:val="20"/>
              </w:rPr>
              <w:t>______________А.А.Андронов</w:t>
            </w:r>
          </w:p>
        </w:tc>
        <w:tc>
          <w:tcPr>
            <w:tcW w:w="4637" w:type="dxa"/>
          </w:tcPr>
          <w:p w:rsidR="00734532" w:rsidRPr="00734532" w:rsidRDefault="00734532" w:rsidP="00734532">
            <w:pPr>
              <w:widowControl w:val="0"/>
              <w:snapToGrid w:val="0"/>
              <w:rPr>
                <w:rFonts w:ascii="Arial" w:hAnsi="Arial" w:cs="Arial"/>
                <w:sz w:val="20"/>
                <w:szCs w:val="20"/>
              </w:rPr>
            </w:pPr>
            <w:r w:rsidRPr="00734532">
              <w:rPr>
                <w:rFonts w:ascii="Arial" w:hAnsi="Arial" w:cs="Arial"/>
                <w:sz w:val="20"/>
                <w:szCs w:val="20"/>
              </w:rPr>
              <w:t>Председатель Совета депутатов</w:t>
            </w:r>
          </w:p>
          <w:p w:rsidR="00734532" w:rsidRPr="00734532" w:rsidRDefault="00734532" w:rsidP="00734532">
            <w:pPr>
              <w:widowControl w:val="0"/>
              <w:snapToGrid w:val="0"/>
              <w:rPr>
                <w:rFonts w:ascii="Arial" w:hAnsi="Arial" w:cs="Arial"/>
                <w:sz w:val="20"/>
                <w:szCs w:val="20"/>
              </w:rPr>
            </w:pPr>
            <w:r w:rsidRPr="00734532">
              <w:rPr>
                <w:rFonts w:ascii="Arial" w:hAnsi="Arial" w:cs="Arial"/>
                <w:sz w:val="20"/>
                <w:szCs w:val="20"/>
              </w:rPr>
              <w:t xml:space="preserve">города Куйбышева Куйбышевского </w:t>
            </w:r>
          </w:p>
          <w:p w:rsidR="00734532" w:rsidRPr="00734532" w:rsidRDefault="00734532" w:rsidP="00734532">
            <w:pPr>
              <w:widowControl w:val="0"/>
              <w:snapToGrid w:val="0"/>
              <w:rPr>
                <w:rFonts w:ascii="Arial" w:hAnsi="Arial" w:cs="Arial"/>
                <w:sz w:val="20"/>
                <w:szCs w:val="20"/>
              </w:rPr>
            </w:pPr>
            <w:r w:rsidRPr="00734532">
              <w:rPr>
                <w:rFonts w:ascii="Arial" w:hAnsi="Arial" w:cs="Arial"/>
                <w:sz w:val="20"/>
                <w:szCs w:val="20"/>
              </w:rPr>
              <w:t>района Новосибирской области</w:t>
            </w:r>
          </w:p>
          <w:p w:rsidR="00734532" w:rsidRPr="00734532" w:rsidRDefault="00734532" w:rsidP="00734532">
            <w:pPr>
              <w:widowControl w:val="0"/>
              <w:snapToGrid w:val="0"/>
              <w:rPr>
                <w:rFonts w:ascii="Arial" w:hAnsi="Arial" w:cs="Arial"/>
                <w:sz w:val="20"/>
                <w:szCs w:val="20"/>
              </w:rPr>
            </w:pPr>
            <w:r w:rsidRPr="00734532">
              <w:rPr>
                <w:rFonts w:ascii="Arial" w:hAnsi="Arial" w:cs="Arial"/>
                <w:sz w:val="20"/>
                <w:szCs w:val="20"/>
              </w:rPr>
              <w:t>______________Е.А.Яблокова</w:t>
            </w:r>
          </w:p>
          <w:p w:rsidR="00734532" w:rsidRPr="00734532" w:rsidRDefault="00734532" w:rsidP="00734532">
            <w:pPr>
              <w:widowControl w:val="0"/>
              <w:snapToGrid w:val="0"/>
              <w:rPr>
                <w:rFonts w:ascii="Arial" w:hAnsi="Arial" w:cs="Arial"/>
                <w:sz w:val="20"/>
                <w:szCs w:val="20"/>
              </w:rPr>
            </w:pPr>
            <w:r w:rsidRPr="00734532">
              <w:rPr>
                <w:rFonts w:ascii="Arial" w:hAnsi="Arial" w:cs="Arial"/>
                <w:sz w:val="20"/>
                <w:szCs w:val="20"/>
              </w:rPr>
              <w:t xml:space="preserve">  </w:t>
            </w:r>
          </w:p>
        </w:tc>
      </w:tr>
    </w:tbl>
    <w:p w:rsidR="00734532" w:rsidRDefault="00734532" w:rsidP="00310058">
      <w:pPr>
        <w:widowControl w:val="0"/>
        <w:jc w:val="center"/>
        <w:rPr>
          <w:rFonts w:ascii="Arial" w:hAnsi="Arial" w:cs="Arial"/>
          <w:b/>
          <w:spacing w:val="1"/>
          <w:sz w:val="20"/>
          <w:szCs w:val="20"/>
        </w:rPr>
      </w:pPr>
    </w:p>
    <w:p w:rsidR="00310058" w:rsidRDefault="00310058" w:rsidP="00310058">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w:t>
      </w:r>
      <w:r w:rsidR="00734532">
        <w:rPr>
          <w:rFonts w:ascii="Arial" w:hAnsi="Arial" w:cs="Arial"/>
          <w:b/>
          <w:sz w:val="20"/>
          <w:szCs w:val="20"/>
        </w:rPr>
        <w:t>2</w:t>
      </w:r>
      <w:r>
        <w:rPr>
          <w:rFonts w:ascii="Arial" w:hAnsi="Arial" w:cs="Arial"/>
          <w:b/>
          <w:sz w:val="20"/>
          <w:szCs w:val="20"/>
        </w:rPr>
        <w:t>.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06.03.2024 № 290</w:t>
      </w:r>
      <w:r w:rsidRPr="00820ECE">
        <w:rPr>
          <w:rFonts w:ascii="Arial" w:hAnsi="Arial" w:cs="Arial"/>
          <w:b/>
          <w:sz w:val="20"/>
          <w:szCs w:val="20"/>
        </w:rPr>
        <w:t xml:space="preserve"> </w:t>
      </w:r>
      <w:r w:rsidRPr="00820ECE">
        <w:rPr>
          <w:rFonts w:ascii="Arial" w:hAnsi="Arial" w:cs="Arial"/>
          <w:bCs/>
          <w:sz w:val="20"/>
          <w:szCs w:val="20"/>
        </w:rPr>
        <w:t>«</w:t>
      </w:r>
      <w:r w:rsidRPr="00310058">
        <w:rPr>
          <w:rFonts w:ascii="Arial" w:hAnsi="Arial" w:cs="Arial"/>
          <w:sz w:val="20"/>
          <w:szCs w:val="20"/>
        </w:rPr>
        <w:t xml:space="preserve">О внесении изменений в </w:t>
      </w:r>
      <w:r>
        <w:rPr>
          <w:rFonts w:ascii="Arial" w:hAnsi="Arial" w:cs="Arial"/>
          <w:sz w:val="20"/>
          <w:szCs w:val="20"/>
        </w:rPr>
        <w:t xml:space="preserve">решение Совета депутатов от </w:t>
      </w:r>
      <w:r w:rsidRPr="00310058">
        <w:rPr>
          <w:rFonts w:ascii="Arial" w:hAnsi="Arial" w:cs="Arial"/>
          <w:sz w:val="20"/>
          <w:szCs w:val="20"/>
        </w:rPr>
        <w:t>22.12.2023г. № 267 «О бюджете города Куйбышева Куйбышевского района Новосибирской области на 2024 год и плановый период 2025 и 2026 годов»</w:t>
      </w:r>
      <w:r w:rsidRPr="00FE1B22">
        <w:rPr>
          <w:rFonts w:ascii="Arial" w:hAnsi="Arial" w:cs="Arial"/>
          <w:sz w:val="20"/>
          <w:szCs w:val="20"/>
        </w:rPr>
        <w:t>»</w:t>
      </w:r>
    </w:p>
    <w:p w:rsidR="00310058" w:rsidRDefault="00310058" w:rsidP="00F52D5C">
      <w:pPr>
        <w:jc w:val="center"/>
        <w:rPr>
          <w:rFonts w:ascii="Arial" w:hAnsi="Arial" w:cs="Arial"/>
          <w:b/>
          <w:spacing w:val="1"/>
          <w:sz w:val="20"/>
          <w:szCs w:val="20"/>
        </w:rPr>
      </w:pPr>
    </w:p>
    <w:p w:rsidR="00310058" w:rsidRPr="00310058" w:rsidRDefault="00310058" w:rsidP="00310058">
      <w:pPr>
        <w:keepNext/>
        <w:autoSpaceDE w:val="0"/>
        <w:autoSpaceDN w:val="0"/>
        <w:jc w:val="center"/>
        <w:outlineLvl w:val="0"/>
        <w:rPr>
          <w:rFonts w:ascii="Arial" w:hAnsi="Arial" w:cs="Arial"/>
          <w:b/>
          <w:bCs/>
          <w:sz w:val="20"/>
          <w:szCs w:val="20"/>
        </w:rPr>
      </w:pPr>
      <w:r w:rsidRPr="00310058">
        <w:rPr>
          <w:rFonts w:ascii="Arial" w:hAnsi="Arial" w:cs="Arial"/>
          <w:b/>
          <w:bCs/>
          <w:sz w:val="20"/>
          <w:szCs w:val="20"/>
        </w:rPr>
        <w:t xml:space="preserve">РЕШЕНИЕ  </w:t>
      </w:r>
    </w:p>
    <w:p w:rsidR="00310058" w:rsidRPr="00310058" w:rsidRDefault="00310058" w:rsidP="00310058">
      <w:pPr>
        <w:jc w:val="center"/>
        <w:rPr>
          <w:rFonts w:ascii="Arial" w:hAnsi="Arial" w:cs="Arial"/>
          <w:sz w:val="20"/>
          <w:szCs w:val="20"/>
        </w:rPr>
      </w:pPr>
      <w:r w:rsidRPr="00310058">
        <w:rPr>
          <w:rFonts w:ascii="Arial" w:hAnsi="Arial" w:cs="Arial"/>
          <w:sz w:val="20"/>
          <w:szCs w:val="20"/>
        </w:rPr>
        <w:t>(тридцать пятая (внеочередная) сессия)</w:t>
      </w:r>
    </w:p>
    <w:p w:rsidR="00310058" w:rsidRPr="00310058" w:rsidRDefault="00310058" w:rsidP="00310058">
      <w:pPr>
        <w:jc w:val="center"/>
        <w:rPr>
          <w:rFonts w:ascii="Arial" w:hAnsi="Arial" w:cs="Arial"/>
          <w:sz w:val="20"/>
          <w:szCs w:val="20"/>
        </w:rPr>
      </w:pPr>
    </w:p>
    <w:p w:rsidR="00310058" w:rsidRPr="00310058" w:rsidRDefault="00310058" w:rsidP="00310058">
      <w:pPr>
        <w:autoSpaceDE w:val="0"/>
        <w:autoSpaceDN w:val="0"/>
        <w:adjustRightInd w:val="0"/>
        <w:jc w:val="center"/>
        <w:rPr>
          <w:rFonts w:ascii="Arial" w:hAnsi="Arial" w:cs="Arial"/>
          <w:sz w:val="20"/>
          <w:szCs w:val="20"/>
        </w:rPr>
      </w:pPr>
      <w:r w:rsidRPr="00310058">
        <w:rPr>
          <w:rFonts w:ascii="Arial" w:hAnsi="Arial" w:cs="Arial"/>
          <w:sz w:val="20"/>
          <w:szCs w:val="20"/>
        </w:rPr>
        <w:t>06.03.2024  № 290</w:t>
      </w:r>
    </w:p>
    <w:p w:rsidR="00310058" w:rsidRPr="00310058" w:rsidRDefault="00310058" w:rsidP="00310058">
      <w:pPr>
        <w:tabs>
          <w:tab w:val="left" w:pos="900"/>
        </w:tabs>
        <w:autoSpaceDE w:val="0"/>
        <w:autoSpaceDN w:val="0"/>
        <w:adjustRightInd w:val="0"/>
        <w:jc w:val="center"/>
        <w:rPr>
          <w:rFonts w:ascii="Arial" w:hAnsi="Arial" w:cs="Arial"/>
          <w:b/>
          <w:sz w:val="20"/>
          <w:szCs w:val="20"/>
        </w:rPr>
      </w:pPr>
      <w:r w:rsidRPr="00310058">
        <w:rPr>
          <w:rFonts w:ascii="Arial" w:hAnsi="Arial" w:cs="Arial"/>
          <w:b/>
          <w:sz w:val="20"/>
          <w:szCs w:val="20"/>
        </w:rPr>
        <w:lastRenderedPageBreak/>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p w:rsidR="00310058" w:rsidRPr="00310058" w:rsidRDefault="00310058" w:rsidP="00310058">
      <w:pPr>
        <w:autoSpaceDE w:val="0"/>
        <w:autoSpaceDN w:val="0"/>
        <w:adjustRightInd w:val="0"/>
        <w:jc w:val="center"/>
        <w:rPr>
          <w:rFonts w:ascii="Arial" w:hAnsi="Arial" w:cs="Arial"/>
          <w:sz w:val="20"/>
          <w:szCs w:val="20"/>
        </w:rPr>
      </w:pP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310058" w:rsidRPr="00310058" w:rsidRDefault="00310058" w:rsidP="00310058">
      <w:pPr>
        <w:autoSpaceDE w:val="0"/>
        <w:autoSpaceDN w:val="0"/>
        <w:adjustRightInd w:val="0"/>
        <w:jc w:val="both"/>
        <w:rPr>
          <w:rFonts w:ascii="Arial" w:hAnsi="Arial" w:cs="Arial"/>
          <w:b/>
          <w:sz w:val="20"/>
          <w:szCs w:val="20"/>
        </w:rPr>
      </w:pPr>
      <w:r w:rsidRPr="00310058">
        <w:rPr>
          <w:rFonts w:ascii="Arial" w:hAnsi="Arial" w:cs="Arial"/>
          <w:b/>
          <w:sz w:val="20"/>
          <w:szCs w:val="20"/>
        </w:rPr>
        <w:t>РЕШИЛ:</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xml:space="preserve">    1. Внести в Решение Совета депутатов от   22.12.2023   № 267 «О бюджете города Куйбышева Куйбышевского района Новосибирской области на 2024 год и плановый период 2025 и 2026 годов» следующие изменения:</w:t>
      </w:r>
    </w:p>
    <w:p w:rsidR="00310058" w:rsidRPr="00310058" w:rsidRDefault="00310058" w:rsidP="00310058">
      <w:pPr>
        <w:jc w:val="both"/>
        <w:rPr>
          <w:rFonts w:ascii="Arial" w:hAnsi="Arial" w:cs="Arial"/>
          <w:sz w:val="20"/>
          <w:szCs w:val="20"/>
        </w:rPr>
      </w:pPr>
      <w:r w:rsidRPr="00310058">
        <w:rPr>
          <w:rFonts w:ascii="Arial" w:hAnsi="Arial" w:cs="Arial"/>
          <w:sz w:val="20"/>
          <w:szCs w:val="20"/>
        </w:rPr>
        <w:t xml:space="preserve">  1)  В статье 1: </w:t>
      </w:r>
    </w:p>
    <w:p w:rsidR="00310058" w:rsidRPr="00310058" w:rsidRDefault="00310058" w:rsidP="00310058">
      <w:pPr>
        <w:jc w:val="both"/>
        <w:rPr>
          <w:rFonts w:ascii="Arial" w:hAnsi="Arial" w:cs="Arial"/>
          <w:sz w:val="20"/>
          <w:szCs w:val="20"/>
        </w:rPr>
      </w:pPr>
      <w:r w:rsidRPr="00310058">
        <w:rPr>
          <w:rFonts w:ascii="Arial" w:hAnsi="Arial" w:cs="Arial"/>
          <w:sz w:val="20"/>
          <w:szCs w:val="20"/>
        </w:rPr>
        <w:t xml:space="preserve">        в пункте 1:</w:t>
      </w:r>
    </w:p>
    <w:p w:rsidR="00310058" w:rsidRPr="00310058" w:rsidRDefault="00310058" w:rsidP="00310058">
      <w:pPr>
        <w:jc w:val="both"/>
        <w:rPr>
          <w:rFonts w:ascii="Arial" w:hAnsi="Arial" w:cs="Arial"/>
          <w:sz w:val="20"/>
          <w:szCs w:val="20"/>
        </w:rPr>
      </w:pPr>
      <w:r w:rsidRPr="00310058">
        <w:rPr>
          <w:rFonts w:ascii="Arial" w:hAnsi="Arial" w:cs="Arial"/>
          <w:sz w:val="20"/>
          <w:szCs w:val="20"/>
        </w:rPr>
        <w:t>- в подпункте 1: цифры «499 489 397,51» заменить цифрами «536 304 223,40»</w:t>
      </w:r>
    </w:p>
    <w:p w:rsidR="00310058" w:rsidRPr="00310058" w:rsidRDefault="00310058" w:rsidP="00310058">
      <w:pPr>
        <w:tabs>
          <w:tab w:val="num" w:pos="360"/>
        </w:tabs>
        <w:jc w:val="both"/>
        <w:rPr>
          <w:rFonts w:ascii="Arial" w:hAnsi="Arial" w:cs="Arial"/>
          <w:sz w:val="20"/>
          <w:szCs w:val="20"/>
        </w:rPr>
      </w:pPr>
      <w:r w:rsidRPr="00310058">
        <w:rPr>
          <w:rFonts w:ascii="Arial" w:hAnsi="Arial" w:cs="Arial"/>
          <w:sz w:val="20"/>
          <w:szCs w:val="20"/>
        </w:rPr>
        <w:t xml:space="preserve">                            цифры «</w:t>
      </w:r>
      <w:r w:rsidRPr="00310058">
        <w:rPr>
          <w:rFonts w:ascii="Arial" w:hAnsi="Arial" w:cs="Arial"/>
          <w:bCs/>
          <w:sz w:val="20"/>
          <w:szCs w:val="20"/>
        </w:rPr>
        <w:t>284 784 297,51</w:t>
      </w:r>
      <w:r w:rsidRPr="00310058">
        <w:rPr>
          <w:rFonts w:ascii="Arial" w:hAnsi="Arial" w:cs="Arial"/>
          <w:sz w:val="20"/>
          <w:szCs w:val="20"/>
        </w:rPr>
        <w:t>» заменить цифрами «</w:t>
      </w:r>
      <w:r w:rsidRPr="00310058">
        <w:rPr>
          <w:rFonts w:ascii="Arial" w:hAnsi="Arial" w:cs="Arial"/>
          <w:bCs/>
          <w:sz w:val="20"/>
          <w:szCs w:val="20"/>
        </w:rPr>
        <w:t>321 599 123,40</w:t>
      </w:r>
      <w:r w:rsidRPr="00310058">
        <w:rPr>
          <w:rFonts w:ascii="Arial" w:hAnsi="Arial" w:cs="Arial"/>
          <w:sz w:val="20"/>
          <w:szCs w:val="20"/>
        </w:rPr>
        <w:t xml:space="preserve">», </w:t>
      </w:r>
    </w:p>
    <w:p w:rsidR="00310058" w:rsidRPr="00310058" w:rsidRDefault="00310058" w:rsidP="00310058">
      <w:pPr>
        <w:tabs>
          <w:tab w:val="num" w:pos="360"/>
        </w:tabs>
        <w:jc w:val="both"/>
        <w:rPr>
          <w:rFonts w:ascii="Arial" w:hAnsi="Arial" w:cs="Arial"/>
          <w:bCs/>
          <w:sz w:val="20"/>
          <w:szCs w:val="20"/>
        </w:rPr>
      </w:pPr>
      <w:r w:rsidRPr="00310058">
        <w:rPr>
          <w:rFonts w:ascii="Arial" w:hAnsi="Arial" w:cs="Arial"/>
          <w:sz w:val="20"/>
          <w:szCs w:val="20"/>
        </w:rPr>
        <w:t xml:space="preserve">                            цифры «284 784 297,51» заменить цифрами «</w:t>
      </w:r>
      <w:r w:rsidRPr="00310058">
        <w:rPr>
          <w:rFonts w:ascii="Arial" w:hAnsi="Arial" w:cs="Arial"/>
          <w:bCs/>
          <w:sz w:val="20"/>
          <w:szCs w:val="20"/>
        </w:rPr>
        <w:t>321 599 123,40</w:t>
      </w:r>
      <w:r w:rsidRPr="00310058">
        <w:rPr>
          <w:rFonts w:ascii="Arial" w:hAnsi="Arial" w:cs="Arial"/>
          <w:sz w:val="20"/>
          <w:szCs w:val="20"/>
        </w:rPr>
        <w:t xml:space="preserve">».      </w:t>
      </w:r>
    </w:p>
    <w:p w:rsidR="00310058" w:rsidRPr="00310058" w:rsidRDefault="00310058" w:rsidP="00310058">
      <w:pPr>
        <w:tabs>
          <w:tab w:val="num" w:pos="360"/>
        </w:tabs>
        <w:jc w:val="both"/>
        <w:rPr>
          <w:rFonts w:ascii="Arial" w:hAnsi="Arial" w:cs="Arial"/>
          <w:sz w:val="20"/>
          <w:szCs w:val="20"/>
        </w:rPr>
      </w:pPr>
      <w:r w:rsidRPr="00310058">
        <w:rPr>
          <w:rFonts w:ascii="Arial" w:hAnsi="Arial" w:cs="Arial"/>
          <w:sz w:val="20"/>
          <w:szCs w:val="20"/>
        </w:rPr>
        <w:t>-в подпункте 2: цифры «523 833 774,33» заменить цифрами «560 648 600,22».</w:t>
      </w:r>
    </w:p>
    <w:p w:rsidR="00310058" w:rsidRPr="00310058" w:rsidRDefault="00310058" w:rsidP="00310058">
      <w:pPr>
        <w:jc w:val="both"/>
        <w:rPr>
          <w:rFonts w:ascii="Arial" w:hAnsi="Arial" w:cs="Arial"/>
          <w:sz w:val="20"/>
          <w:szCs w:val="20"/>
        </w:rPr>
      </w:pPr>
      <w:r w:rsidRPr="00310058">
        <w:rPr>
          <w:rFonts w:ascii="Arial" w:hAnsi="Arial" w:cs="Arial"/>
          <w:sz w:val="20"/>
          <w:szCs w:val="20"/>
        </w:rPr>
        <w:t xml:space="preserve">        в пункте 2:</w:t>
      </w:r>
    </w:p>
    <w:p w:rsidR="00310058" w:rsidRPr="00310058" w:rsidRDefault="00310058" w:rsidP="00310058">
      <w:pPr>
        <w:jc w:val="both"/>
        <w:rPr>
          <w:rFonts w:ascii="Arial" w:hAnsi="Arial" w:cs="Arial"/>
          <w:sz w:val="20"/>
          <w:szCs w:val="20"/>
        </w:rPr>
      </w:pPr>
      <w:r w:rsidRPr="00310058">
        <w:rPr>
          <w:rFonts w:ascii="Arial" w:hAnsi="Arial" w:cs="Arial"/>
          <w:sz w:val="20"/>
          <w:szCs w:val="20"/>
        </w:rPr>
        <w:t>- в подпункте 1: цифры «249 975 942,85» заменить цифрами «274 746 842,85»</w:t>
      </w:r>
    </w:p>
    <w:p w:rsidR="00310058" w:rsidRPr="00310058" w:rsidRDefault="00310058" w:rsidP="00310058">
      <w:pPr>
        <w:tabs>
          <w:tab w:val="num" w:pos="360"/>
        </w:tabs>
        <w:jc w:val="both"/>
        <w:rPr>
          <w:rFonts w:ascii="Arial" w:hAnsi="Arial" w:cs="Arial"/>
          <w:sz w:val="20"/>
          <w:szCs w:val="20"/>
        </w:rPr>
      </w:pPr>
      <w:r w:rsidRPr="00310058">
        <w:rPr>
          <w:rFonts w:ascii="Arial" w:hAnsi="Arial" w:cs="Arial"/>
          <w:sz w:val="20"/>
          <w:szCs w:val="20"/>
        </w:rPr>
        <w:t xml:space="preserve">                            цифры «</w:t>
      </w:r>
      <w:r w:rsidRPr="00310058">
        <w:rPr>
          <w:rFonts w:ascii="Arial" w:hAnsi="Arial" w:cs="Arial"/>
          <w:bCs/>
          <w:sz w:val="20"/>
          <w:szCs w:val="20"/>
        </w:rPr>
        <w:t>50 205 642,85</w:t>
      </w:r>
      <w:r w:rsidRPr="00310058">
        <w:rPr>
          <w:rFonts w:ascii="Arial" w:hAnsi="Arial" w:cs="Arial"/>
          <w:sz w:val="20"/>
          <w:szCs w:val="20"/>
        </w:rPr>
        <w:t>»   заменить цифрами «</w:t>
      </w:r>
      <w:r w:rsidRPr="00310058">
        <w:rPr>
          <w:rFonts w:ascii="Arial" w:hAnsi="Arial" w:cs="Arial"/>
          <w:bCs/>
          <w:sz w:val="20"/>
          <w:szCs w:val="20"/>
        </w:rPr>
        <w:t>74 976 542,85</w:t>
      </w:r>
      <w:r w:rsidRPr="00310058">
        <w:rPr>
          <w:rFonts w:ascii="Arial" w:hAnsi="Arial" w:cs="Arial"/>
          <w:sz w:val="20"/>
          <w:szCs w:val="20"/>
        </w:rPr>
        <w:t xml:space="preserve">», </w:t>
      </w:r>
    </w:p>
    <w:p w:rsidR="00310058" w:rsidRPr="00310058" w:rsidRDefault="00310058" w:rsidP="00310058">
      <w:pPr>
        <w:tabs>
          <w:tab w:val="num" w:pos="360"/>
        </w:tabs>
        <w:jc w:val="both"/>
        <w:rPr>
          <w:rFonts w:ascii="Arial" w:hAnsi="Arial" w:cs="Arial"/>
          <w:bCs/>
          <w:sz w:val="20"/>
          <w:szCs w:val="20"/>
        </w:rPr>
      </w:pPr>
      <w:r w:rsidRPr="00310058">
        <w:rPr>
          <w:rFonts w:ascii="Arial" w:hAnsi="Arial" w:cs="Arial"/>
          <w:sz w:val="20"/>
          <w:szCs w:val="20"/>
        </w:rPr>
        <w:t xml:space="preserve">                            цифры «50 205 642,85»   заменить цифрами «74 976 542,85».      </w:t>
      </w:r>
    </w:p>
    <w:p w:rsidR="00310058" w:rsidRPr="00310058" w:rsidRDefault="00310058" w:rsidP="00310058">
      <w:pPr>
        <w:tabs>
          <w:tab w:val="num" w:pos="360"/>
        </w:tabs>
        <w:jc w:val="both"/>
        <w:rPr>
          <w:rFonts w:ascii="Arial" w:hAnsi="Arial" w:cs="Arial"/>
          <w:sz w:val="20"/>
          <w:szCs w:val="20"/>
        </w:rPr>
      </w:pPr>
      <w:r w:rsidRPr="00310058">
        <w:rPr>
          <w:rFonts w:ascii="Arial" w:hAnsi="Arial" w:cs="Arial"/>
          <w:sz w:val="20"/>
          <w:szCs w:val="20"/>
        </w:rPr>
        <w:t>-в подпункте 2: цифры «249 975 942,85» заменить цифрами «274 746 842,85».</w:t>
      </w:r>
    </w:p>
    <w:p w:rsidR="00310058" w:rsidRPr="00310058" w:rsidRDefault="00310058" w:rsidP="00310058">
      <w:pPr>
        <w:jc w:val="both"/>
        <w:rPr>
          <w:rFonts w:ascii="Arial" w:hAnsi="Arial" w:cs="Arial"/>
          <w:sz w:val="20"/>
          <w:szCs w:val="20"/>
        </w:rPr>
      </w:pPr>
      <w:r w:rsidRPr="00310058">
        <w:rPr>
          <w:rFonts w:ascii="Arial" w:hAnsi="Arial" w:cs="Arial"/>
          <w:sz w:val="20"/>
          <w:szCs w:val="20"/>
        </w:rPr>
        <w:t xml:space="preserve">  2) В статье 3 пункте 1:</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xml:space="preserve">    в пункте 2: утвердить приложение 4 «Ведомственная структура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xml:space="preserve">   3) В статье 7 пункте 1: утвердить приложение 7 «Распределение ассигнований на капитальные вложения из бюджета города по направлениям и объектам </w:t>
      </w:r>
      <w:r w:rsidRPr="00310058">
        <w:rPr>
          <w:rFonts w:ascii="Arial" w:hAnsi="Arial" w:cs="Arial"/>
          <w:bCs/>
          <w:sz w:val="20"/>
          <w:szCs w:val="20"/>
        </w:rPr>
        <w:t>на 2024 год и плановый период 2025 и 2026 годов</w:t>
      </w:r>
      <w:r w:rsidRPr="00310058">
        <w:rPr>
          <w:rFonts w:ascii="Arial" w:hAnsi="Arial" w:cs="Arial"/>
          <w:sz w:val="20"/>
          <w:szCs w:val="20"/>
        </w:rPr>
        <w:t>» в прилагаемой редакции.</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xml:space="preserve">   4) В статье 8 пункте 1: </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в подпункте 1 цифры «42 445 591,00» заменить цифрами «42 704 240,01»,</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в подпункте 2 цифры «17 491 921,00» заменить цифрами «42 513 032,12».</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xml:space="preserve">   5) В статье 9 пункте 1: утвердить приложение 8 «Источники финансирования дефицита бюджета города на 2024 год и плановый период 2025 и 2026 годов» в прилагаемой редакции.</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xml:space="preserve">   6) В статье 13 пункте 1 утвердить приложение 11 «Перечень муниципальных программ, предусмотренных к финансированию из бюджета города на 2024 и плановый период 2025 и 2026 годов» в прилагаемой редакции.</w:t>
      </w:r>
    </w:p>
    <w:p w:rsidR="00310058" w:rsidRPr="00310058" w:rsidRDefault="00310058" w:rsidP="00310058">
      <w:pPr>
        <w:autoSpaceDE w:val="0"/>
        <w:autoSpaceDN w:val="0"/>
        <w:adjustRightInd w:val="0"/>
        <w:jc w:val="both"/>
        <w:rPr>
          <w:rFonts w:ascii="Arial" w:hAnsi="Arial" w:cs="Arial"/>
          <w:sz w:val="20"/>
          <w:szCs w:val="20"/>
        </w:rPr>
      </w:pPr>
      <w:r w:rsidRPr="00310058">
        <w:rPr>
          <w:rFonts w:ascii="Arial" w:hAnsi="Arial" w:cs="Arial"/>
          <w:sz w:val="20"/>
          <w:szCs w:val="20"/>
        </w:rPr>
        <w:t xml:space="preserve">       2. Настоящее решение вступает в силу после его официального опубликования.</w:t>
      </w:r>
    </w:p>
    <w:tbl>
      <w:tblPr>
        <w:tblW w:w="9647" w:type="dxa"/>
        <w:tblLook w:val="01E0" w:firstRow="1" w:lastRow="1" w:firstColumn="1" w:lastColumn="1" w:noHBand="0" w:noVBand="0"/>
      </w:tblPr>
      <w:tblGrid>
        <w:gridCol w:w="4837"/>
        <w:gridCol w:w="4810"/>
      </w:tblGrid>
      <w:tr w:rsidR="00310058" w:rsidRPr="00310058" w:rsidTr="00310058">
        <w:trPr>
          <w:trHeight w:val="1435"/>
        </w:trPr>
        <w:tc>
          <w:tcPr>
            <w:tcW w:w="4837" w:type="dxa"/>
          </w:tcPr>
          <w:p w:rsidR="00310058" w:rsidRPr="00310058" w:rsidRDefault="00310058" w:rsidP="00310058">
            <w:pPr>
              <w:rPr>
                <w:rFonts w:ascii="Arial" w:hAnsi="Arial" w:cs="Arial"/>
                <w:sz w:val="20"/>
                <w:szCs w:val="20"/>
              </w:rPr>
            </w:pPr>
          </w:p>
          <w:p w:rsidR="00310058" w:rsidRPr="00310058" w:rsidRDefault="00310058" w:rsidP="00310058">
            <w:pPr>
              <w:rPr>
                <w:rFonts w:ascii="Arial" w:hAnsi="Arial" w:cs="Arial"/>
                <w:sz w:val="20"/>
                <w:szCs w:val="20"/>
              </w:rPr>
            </w:pPr>
            <w:r w:rsidRPr="00310058">
              <w:rPr>
                <w:rFonts w:ascii="Arial" w:hAnsi="Arial" w:cs="Arial"/>
                <w:sz w:val="20"/>
                <w:szCs w:val="20"/>
              </w:rPr>
              <w:t xml:space="preserve">Глава города Куйбышева                                              </w:t>
            </w:r>
          </w:p>
          <w:p w:rsidR="00310058" w:rsidRPr="00310058" w:rsidRDefault="00310058" w:rsidP="00310058">
            <w:pPr>
              <w:rPr>
                <w:rFonts w:ascii="Arial" w:hAnsi="Arial" w:cs="Arial"/>
                <w:sz w:val="20"/>
                <w:szCs w:val="20"/>
              </w:rPr>
            </w:pPr>
            <w:r w:rsidRPr="00310058">
              <w:rPr>
                <w:rFonts w:ascii="Arial" w:hAnsi="Arial" w:cs="Arial"/>
                <w:sz w:val="20"/>
                <w:szCs w:val="20"/>
              </w:rPr>
              <w:t xml:space="preserve">Куйбышевского района </w:t>
            </w:r>
          </w:p>
          <w:p w:rsidR="00310058" w:rsidRPr="00310058" w:rsidRDefault="00310058" w:rsidP="00310058">
            <w:pPr>
              <w:rPr>
                <w:rFonts w:ascii="Arial" w:hAnsi="Arial" w:cs="Arial"/>
                <w:sz w:val="20"/>
                <w:szCs w:val="20"/>
              </w:rPr>
            </w:pPr>
            <w:r w:rsidRPr="00310058">
              <w:rPr>
                <w:rFonts w:ascii="Arial" w:hAnsi="Arial" w:cs="Arial"/>
                <w:sz w:val="20"/>
                <w:szCs w:val="20"/>
              </w:rPr>
              <w:t>Новосибирской области</w:t>
            </w:r>
          </w:p>
          <w:p w:rsidR="00310058" w:rsidRPr="00310058" w:rsidRDefault="00310058" w:rsidP="00310058">
            <w:pPr>
              <w:rPr>
                <w:rFonts w:ascii="Arial" w:hAnsi="Arial" w:cs="Arial"/>
                <w:color w:val="0070C0"/>
                <w:sz w:val="20"/>
                <w:szCs w:val="20"/>
              </w:rPr>
            </w:pPr>
            <w:r w:rsidRPr="00310058">
              <w:rPr>
                <w:rFonts w:ascii="Arial" w:hAnsi="Arial" w:cs="Arial"/>
                <w:sz w:val="20"/>
                <w:szCs w:val="20"/>
              </w:rPr>
              <w:t>______________А. А. Андронов</w:t>
            </w:r>
          </w:p>
        </w:tc>
        <w:tc>
          <w:tcPr>
            <w:tcW w:w="4810" w:type="dxa"/>
          </w:tcPr>
          <w:p w:rsidR="00310058" w:rsidRPr="00310058" w:rsidRDefault="00310058" w:rsidP="00310058">
            <w:pPr>
              <w:rPr>
                <w:rFonts w:ascii="Arial" w:hAnsi="Arial" w:cs="Arial"/>
                <w:sz w:val="20"/>
                <w:szCs w:val="20"/>
              </w:rPr>
            </w:pPr>
          </w:p>
          <w:p w:rsidR="00310058" w:rsidRPr="00310058" w:rsidRDefault="00310058" w:rsidP="00310058">
            <w:pPr>
              <w:rPr>
                <w:rFonts w:ascii="Arial" w:hAnsi="Arial" w:cs="Arial"/>
                <w:sz w:val="20"/>
                <w:szCs w:val="20"/>
              </w:rPr>
            </w:pPr>
            <w:r w:rsidRPr="00310058">
              <w:rPr>
                <w:rFonts w:ascii="Arial" w:hAnsi="Arial" w:cs="Arial"/>
                <w:sz w:val="20"/>
                <w:szCs w:val="20"/>
              </w:rPr>
              <w:t>Председатель Совета депутатов</w:t>
            </w:r>
          </w:p>
          <w:p w:rsidR="00310058" w:rsidRPr="00310058" w:rsidRDefault="00310058" w:rsidP="00310058">
            <w:pPr>
              <w:rPr>
                <w:rFonts w:ascii="Arial" w:hAnsi="Arial" w:cs="Arial"/>
                <w:sz w:val="20"/>
                <w:szCs w:val="20"/>
              </w:rPr>
            </w:pPr>
            <w:r w:rsidRPr="00310058">
              <w:rPr>
                <w:rFonts w:ascii="Arial" w:hAnsi="Arial" w:cs="Arial"/>
                <w:sz w:val="20"/>
                <w:szCs w:val="20"/>
              </w:rPr>
              <w:t>города Куйбышева Куйбышевского</w:t>
            </w:r>
          </w:p>
          <w:p w:rsidR="00310058" w:rsidRPr="00310058" w:rsidRDefault="00310058" w:rsidP="00310058">
            <w:pPr>
              <w:rPr>
                <w:rFonts w:ascii="Arial" w:hAnsi="Arial" w:cs="Arial"/>
                <w:sz w:val="20"/>
                <w:szCs w:val="20"/>
              </w:rPr>
            </w:pPr>
            <w:r w:rsidRPr="00310058">
              <w:rPr>
                <w:rFonts w:ascii="Arial" w:hAnsi="Arial" w:cs="Arial"/>
                <w:sz w:val="20"/>
                <w:szCs w:val="20"/>
              </w:rPr>
              <w:t>района Новосибирской области</w:t>
            </w:r>
          </w:p>
          <w:p w:rsidR="00310058" w:rsidRDefault="00310058" w:rsidP="00310058">
            <w:pPr>
              <w:rPr>
                <w:rFonts w:ascii="Arial" w:hAnsi="Arial" w:cs="Arial"/>
                <w:sz w:val="20"/>
                <w:szCs w:val="20"/>
              </w:rPr>
            </w:pPr>
            <w:r w:rsidRPr="00310058">
              <w:rPr>
                <w:rFonts w:ascii="Arial" w:hAnsi="Arial" w:cs="Arial"/>
                <w:sz w:val="20"/>
                <w:szCs w:val="20"/>
              </w:rPr>
              <w:t xml:space="preserve">______________Е. А. Яблокова  </w:t>
            </w:r>
          </w:p>
          <w:p w:rsidR="00310058" w:rsidRPr="00310058" w:rsidRDefault="00310058" w:rsidP="00310058">
            <w:pPr>
              <w:rPr>
                <w:rFonts w:ascii="Arial" w:hAnsi="Arial" w:cs="Arial"/>
                <w:sz w:val="20"/>
                <w:szCs w:val="20"/>
              </w:rPr>
            </w:pPr>
          </w:p>
        </w:tc>
      </w:tr>
    </w:tbl>
    <w:p w:rsidR="00310058" w:rsidRDefault="00310058" w:rsidP="00F52D5C">
      <w:pPr>
        <w:jc w:val="center"/>
        <w:rPr>
          <w:rFonts w:ascii="Arial" w:hAnsi="Arial" w:cs="Arial"/>
          <w:b/>
          <w:spacing w:val="1"/>
          <w:sz w:val="20"/>
          <w:szCs w:val="20"/>
        </w:rPr>
      </w:pPr>
    </w:p>
    <w:p w:rsidR="00310058" w:rsidRDefault="00310058" w:rsidP="00310058">
      <w:pPr>
        <w:jc w:val="both"/>
        <w:rPr>
          <w:rFonts w:ascii="Arial" w:hAnsi="Arial" w:cs="Arial"/>
          <w:b/>
          <w:spacing w:val="1"/>
          <w:sz w:val="20"/>
          <w:szCs w:val="20"/>
        </w:rPr>
      </w:pPr>
    </w:p>
    <w:p w:rsidR="00734532" w:rsidRDefault="00734532" w:rsidP="00310058">
      <w:pPr>
        <w:jc w:val="both"/>
        <w:rPr>
          <w:rFonts w:ascii="Arial" w:hAnsi="Arial" w:cs="Arial"/>
          <w:b/>
          <w:spacing w:val="1"/>
          <w:sz w:val="20"/>
          <w:szCs w:val="20"/>
        </w:rPr>
        <w:sectPr w:rsidR="00734532"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pPr>
    </w:p>
    <w:tbl>
      <w:tblPr>
        <w:tblW w:w="15102" w:type="dxa"/>
        <w:tblInd w:w="113" w:type="dxa"/>
        <w:tblLayout w:type="fixed"/>
        <w:tblLook w:val="04A0" w:firstRow="1" w:lastRow="0" w:firstColumn="1" w:lastColumn="0" w:noHBand="0" w:noVBand="1"/>
      </w:tblPr>
      <w:tblGrid>
        <w:gridCol w:w="6091"/>
        <w:gridCol w:w="425"/>
        <w:gridCol w:w="589"/>
        <w:gridCol w:w="620"/>
        <w:gridCol w:w="89"/>
        <w:gridCol w:w="640"/>
        <w:gridCol w:w="740"/>
        <w:gridCol w:w="179"/>
        <w:gridCol w:w="441"/>
        <w:gridCol w:w="199"/>
        <w:gridCol w:w="1486"/>
        <w:gridCol w:w="262"/>
        <w:gridCol w:w="1439"/>
        <w:gridCol w:w="262"/>
        <w:gridCol w:w="1539"/>
        <w:gridCol w:w="101"/>
      </w:tblGrid>
      <w:tr w:rsidR="00310058" w:rsidRPr="00310058" w:rsidTr="00807E5D">
        <w:trPr>
          <w:trHeight w:val="154"/>
        </w:trPr>
        <w:tc>
          <w:tcPr>
            <w:tcW w:w="6516" w:type="dxa"/>
            <w:gridSpan w:val="2"/>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589" w:type="dxa"/>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1648" w:type="dxa"/>
            <w:gridSpan w:val="4"/>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640" w:type="dxa"/>
            <w:gridSpan w:val="2"/>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1748" w:type="dxa"/>
            <w:gridSpan w:val="2"/>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1701" w:type="dxa"/>
            <w:gridSpan w:val="2"/>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1640" w:type="dxa"/>
            <w:gridSpan w:val="2"/>
            <w:tcBorders>
              <w:top w:val="nil"/>
              <w:left w:val="nil"/>
              <w:bottom w:val="nil"/>
              <w:right w:val="nil"/>
            </w:tcBorders>
            <w:shd w:val="clear" w:color="auto" w:fill="auto"/>
            <w:noWrap/>
            <w:vAlign w:val="bottom"/>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Приложение 2</w:t>
            </w:r>
          </w:p>
        </w:tc>
      </w:tr>
      <w:tr w:rsidR="00310058" w:rsidRPr="00310058" w:rsidTr="00807E5D">
        <w:trPr>
          <w:trHeight w:val="896"/>
        </w:trPr>
        <w:tc>
          <w:tcPr>
            <w:tcW w:w="6516" w:type="dxa"/>
            <w:gridSpan w:val="2"/>
            <w:tcBorders>
              <w:top w:val="nil"/>
              <w:left w:val="nil"/>
              <w:bottom w:val="nil"/>
              <w:right w:val="nil"/>
            </w:tcBorders>
            <w:shd w:val="clear" w:color="auto" w:fill="auto"/>
            <w:noWrap/>
            <w:vAlign w:val="bottom"/>
            <w:hideMark/>
          </w:tcPr>
          <w:p w:rsidR="00310058" w:rsidRPr="00310058" w:rsidRDefault="00310058" w:rsidP="00310058">
            <w:pPr>
              <w:jc w:val="right"/>
              <w:rPr>
                <w:rFonts w:ascii="Arial" w:hAnsi="Arial" w:cs="Arial"/>
                <w:sz w:val="20"/>
                <w:szCs w:val="20"/>
              </w:rPr>
            </w:pPr>
          </w:p>
        </w:tc>
        <w:tc>
          <w:tcPr>
            <w:tcW w:w="589" w:type="dxa"/>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1648" w:type="dxa"/>
            <w:gridSpan w:val="4"/>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640" w:type="dxa"/>
            <w:gridSpan w:val="2"/>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5089" w:type="dxa"/>
            <w:gridSpan w:val="6"/>
            <w:tcBorders>
              <w:top w:val="nil"/>
              <w:left w:val="nil"/>
              <w:bottom w:val="nil"/>
              <w:right w:val="nil"/>
            </w:tcBorders>
            <w:shd w:val="clear" w:color="auto" w:fill="auto"/>
            <w:vAlign w:val="bottom"/>
            <w:hideMark/>
          </w:tcPr>
          <w:p w:rsidR="00310058" w:rsidRPr="00310058" w:rsidRDefault="00310058" w:rsidP="00310058">
            <w:pPr>
              <w:rPr>
                <w:rFonts w:ascii="Arial" w:hAnsi="Arial" w:cs="Arial"/>
                <w:sz w:val="20"/>
                <w:szCs w:val="20"/>
              </w:rPr>
            </w:pPr>
            <w:r w:rsidRPr="00310058">
              <w:rPr>
                <w:rFonts w:ascii="Arial" w:hAnsi="Arial" w:cs="Arial"/>
                <w:sz w:val="20"/>
                <w:szCs w:val="20"/>
              </w:rPr>
              <w:t>К решению сессии Совета депутатов города Куйбышева Куйбышевского района</w:t>
            </w:r>
            <w:r>
              <w:rPr>
                <w:rFonts w:ascii="Arial" w:hAnsi="Arial" w:cs="Arial"/>
                <w:sz w:val="20"/>
                <w:szCs w:val="20"/>
              </w:rPr>
              <w:t xml:space="preserve"> Новосибирской области </w:t>
            </w:r>
            <w:r w:rsidRPr="00310058">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310058" w:rsidRPr="00310058" w:rsidTr="00807E5D">
        <w:trPr>
          <w:trHeight w:val="755"/>
        </w:trPr>
        <w:tc>
          <w:tcPr>
            <w:tcW w:w="15102" w:type="dxa"/>
            <w:gridSpan w:val="16"/>
            <w:tcBorders>
              <w:top w:val="nil"/>
              <w:left w:val="nil"/>
              <w:bottom w:val="nil"/>
              <w:right w:val="nil"/>
            </w:tcBorders>
            <w:shd w:val="clear" w:color="auto" w:fill="auto"/>
            <w:hideMark/>
          </w:tcPr>
          <w:p w:rsidR="000469C6" w:rsidRDefault="000469C6" w:rsidP="00310058">
            <w:pPr>
              <w:jc w:val="center"/>
              <w:rPr>
                <w:rFonts w:ascii="Arial" w:hAnsi="Arial" w:cs="Arial"/>
                <w:sz w:val="20"/>
                <w:szCs w:val="20"/>
              </w:rPr>
            </w:pPr>
          </w:p>
          <w:p w:rsidR="00310058" w:rsidRPr="00310058" w:rsidRDefault="00310058" w:rsidP="00310058">
            <w:pPr>
              <w:jc w:val="center"/>
              <w:rPr>
                <w:rFonts w:ascii="Arial" w:hAnsi="Arial" w:cs="Arial"/>
                <w:sz w:val="20"/>
                <w:szCs w:val="20"/>
              </w:rPr>
            </w:pPr>
            <w:r w:rsidRPr="00310058">
              <w:rPr>
                <w:rFonts w:ascii="Arial" w:hAnsi="Arial" w:cs="Arial"/>
                <w:sz w:val="20"/>
                <w:szCs w:val="20"/>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w:t>
            </w:r>
            <w:r w:rsidR="000469C6" w:rsidRPr="00310058">
              <w:rPr>
                <w:rFonts w:ascii="Arial" w:hAnsi="Arial" w:cs="Arial"/>
                <w:sz w:val="20"/>
                <w:szCs w:val="20"/>
              </w:rPr>
              <w:t>период 2025</w:t>
            </w:r>
            <w:r w:rsidRPr="00310058">
              <w:rPr>
                <w:rFonts w:ascii="Arial" w:hAnsi="Arial" w:cs="Arial"/>
                <w:sz w:val="20"/>
                <w:szCs w:val="20"/>
              </w:rPr>
              <w:t xml:space="preserve"> </w:t>
            </w:r>
            <w:r w:rsidR="000469C6" w:rsidRPr="00310058">
              <w:rPr>
                <w:rFonts w:ascii="Arial" w:hAnsi="Arial" w:cs="Arial"/>
                <w:sz w:val="20"/>
                <w:szCs w:val="20"/>
              </w:rPr>
              <w:t>и 2026</w:t>
            </w:r>
            <w:r w:rsidRPr="00310058">
              <w:rPr>
                <w:rFonts w:ascii="Arial" w:hAnsi="Arial" w:cs="Arial"/>
                <w:sz w:val="20"/>
                <w:szCs w:val="20"/>
              </w:rPr>
              <w:t xml:space="preserve"> годов</w:t>
            </w:r>
          </w:p>
        </w:tc>
      </w:tr>
      <w:tr w:rsidR="00310058" w:rsidRPr="00310058" w:rsidTr="00807E5D">
        <w:trPr>
          <w:trHeight w:val="255"/>
        </w:trPr>
        <w:tc>
          <w:tcPr>
            <w:tcW w:w="6516" w:type="dxa"/>
            <w:gridSpan w:val="2"/>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589" w:type="dxa"/>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1648" w:type="dxa"/>
            <w:gridSpan w:val="4"/>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640" w:type="dxa"/>
            <w:gridSpan w:val="2"/>
            <w:tcBorders>
              <w:top w:val="nil"/>
              <w:left w:val="nil"/>
              <w:bottom w:val="nil"/>
              <w:right w:val="nil"/>
            </w:tcBorders>
            <w:shd w:val="clear" w:color="auto" w:fill="auto"/>
            <w:noWrap/>
            <w:vAlign w:val="bottom"/>
            <w:hideMark/>
          </w:tcPr>
          <w:p w:rsidR="00310058" w:rsidRPr="00310058" w:rsidRDefault="00310058" w:rsidP="00310058">
            <w:pPr>
              <w:rPr>
                <w:rFonts w:ascii="Arial" w:hAnsi="Arial" w:cs="Arial"/>
                <w:sz w:val="20"/>
                <w:szCs w:val="20"/>
              </w:rPr>
            </w:pPr>
          </w:p>
        </w:tc>
        <w:tc>
          <w:tcPr>
            <w:tcW w:w="5089" w:type="dxa"/>
            <w:gridSpan w:val="6"/>
            <w:tcBorders>
              <w:top w:val="nil"/>
              <w:left w:val="nil"/>
              <w:bottom w:val="nil"/>
              <w:right w:val="nil"/>
            </w:tcBorders>
            <w:shd w:val="clear" w:color="auto" w:fill="auto"/>
            <w:noWrap/>
            <w:vAlign w:val="bottom"/>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руб.</w:t>
            </w:r>
          </w:p>
        </w:tc>
      </w:tr>
      <w:tr w:rsidR="00310058" w:rsidRPr="00310058" w:rsidTr="00807E5D">
        <w:trPr>
          <w:trHeight w:val="375"/>
        </w:trPr>
        <w:tc>
          <w:tcPr>
            <w:tcW w:w="6516"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Наименование</w:t>
            </w:r>
          </w:p>
        </w:tc>
        <w:tc>
          <w:tcPr>
            <w:tcW w:w="58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ПР</w:t>
            </w:r>
          </w:p>
        </w:tc>
        <w:tc>
          <w:tcPr>
            <w:tcW w:w="1648" w:type="dxa"/>
            <w:gridSpan w:val="4"/>
            <w:vMerge w:val="restart"/>
            <w:tcBorders>
              <w:top w:val="single" w:sz="4" w:space="0" w:color="auto"/>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ЦСР</w:t>
            </w:r>
          </w:p>
        </w:tc>
        <w:tc>
          <w:tcPr>
            <w:tcW w:w="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ВР</w:t>
            </w:r>
          </w:p>
        </w:tc>
        <w:tc>
          <w:tcPr>
            <w:tcW w:w="5089" w:type="dxa"/>
            <w:gridSpan w:val="6"/>
            <w:tcBorders>
              <w:top w:val="single" w:sz="4" w:space="0" w:color="auto"/>
              <w:left w:val="nil"/>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Сумма</w:t>
            </w:r>
          </w:p>
        </w:tc>
      </w:tr>
      <w:tr w:rsidR="00310058" w:rsidRPr="00310058" w:rsidTr="00807E5D">
        <w:trPr>
          <w:trHeight w:val="276"/>
        </w:trPr>
        <w:tc>
          <w:tcPr>
            <w:tcW w:w="6516" w:type="dxa"/>
            <w:gridSpan w:val="2"/>
            <w:vMerge/>
            <w:tcBorders>
              <w:top w:val="single" w:sz="4" w:space="0" w:color="auto"/>
              <w:left w:val="single" w:sz="4" w:space="0" w:color="auto"/>
              <w:bottom w:val="single" w:sz="4" w:space="0" w:color="auto"/>
              <w:right w:val="nil"/>
            </w:tcBorders>
            <w:vAlign w:val="center"/>
            <w:hideMark/>
          </w:tcPr>
          <w:p w:rsidR="00310058" w:rsidRPr="00310058" w:rsidRDefault="00310058" w:rsidP="00310058">
            <w:pPr>
              <w:rPr>
                <w:rFonts w:ascii="Arial" w:hAnsi="Arial" w:cs="Arial"/>
                <w:sz w:val="20"/>
                <w:szCs w:val="20"/>
              </w:rPr>
            </w:pPr>
          </w:p>
        </w:tc>
        <w:tc>
          <w:tcPr>
            <w:tcW w:w="589" w:type="dxa"/>
            <w:vMerge/>
            <w:tcBorders>
              <w:top w:val="single" w:sz="4" w:space="0" w:color="auto"/>
              <w:left w:val="single" w:sz="4" w:space="0" w:color="auto"/>
              <w:bottom w:val="single" w:sz="4" w:space="0" w:color="auto"/>
              <w:right w:val="nil"/>
            </w:tcBorders>
            <w:vAlign w:val="center"/>
            <w:hideMark/>
          </w:tcPr>
          <w:p w:rsidR="00310058" w:rsidRPr="00310058" w:rsidRDefault="00310058" w:rsidP="00310058">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310058" w:rsidRPr="00310058" w:rsidRDefault="00310058" w:rsidP="00310058">
            <w:pPr>
              <w:rPr>
                <w:rFonts w:ascii="Arial" w:hAnsi="Arial" w:cs="Arial"/>
                <w:sz w:val="20"/>
                <w:szCs w:val="20"/>
              </w:rPr>
            </w:pPr>
          </w:p>
        </w:tc>
        <w:tc>
          <w:tcPr>
            <w:tcW w:w="1648" w:type="dxa"/>
            <w:gridSpan w:val="4"/>
            <w:vMerge/>
            <w:tcBorders>
              <w:top w:val="single" w:sz="4" w:space="0" w:color="auto"/>
              <w:left w:val="single" w:sz="4" w:space="0" w:color="auto"/>
              <w:bottom w:val="single" w:sz="4" w:space="0" w:color="auto"/>
              <w:right w:val="nil"/>
            </w:tcBorders>
            <w:vAlign w:val="center"/>
            <w:hideMark/>
          </w:tcPr>
          <w:p w:rsidR="00310058" w:rsidRPr="00310058" w:rsidRDefault="00310058" w:rsidP="00310058">
            <w:pPr>
              <w:rPr>
                <w:rFonts w:ascii="Arial" w:hAnsi="Arial" w:cs="Arial"/>
                <w:sz w:val="20"/>
                <w:szCs w:val="20"/>
              </w:rPr>
            </w:pPr>
          </w:p>
        </w:tc>
        <w:tc>
          <w:tcPr>
            <w:tcW w:w="640" w:type="dxa"/>
            <w:gridSpan w:val="2"/>
            <w:vMerge/>
            <w:tcBorders>
              <w:top w:val="single" w:sz="4" w:space="0" w:color="auto"/>
              <w:left w:val="single" w:sz="4" w:space="0" w:color="auto"/>
              <w:bottom w:val="single" w:sz="4" w:space="0" w:color="auto"/>
              <w:right w:val="single" w:sz="4" w:space="0" w:color="auto"/>
            </w:tcBorders>
            <w:vAlign w:val="center"/>
            <w:hideMark/>
          </w:tcPr>
          <w:p w:rsidR="00310058" w:rsidRPr="00310058" w:rsidRDefault="00310058" w:rsidP="00310058">
            <w:pPr>
              <w:rPr>
                <w:rFonts w:ascii="Arial" w:hAnsi="Arial" w:cs="Arial"/>
                <w:sz w:val="20"/>
                <w:szCs w:val="20"/>
              </w:rPr>
            </w:pPr>
          </w:p>
        </w:tc>
        <w:tc>
          <w:tcPr>
            <w:tcW w:w="174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2024 год</w:t>
            </w:r>
          </w:p>
        </w:tc>
        <w:tc>
          <w:tcPr>
            <w:tcW w:w="170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2025 год</w:t>
            </w:r>
          </w:p>
        </w:tc>
        <w:tc>
          <w:tcPr>
            <w:tcW w:w="16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2026 год</w:t>
            </w:r>
          </w:p>
        </w:tc>
      </w:tr>
      <w:tr w:rsidR="00310058" w:rsidRPr="00310058" w:rsidTr="00807E5D">
        <w:trPr>
          <w:trHeight w:val="230"/>
        </w:trPr>
        <w:tc>
          <w:tcPr>
            <w:tcW w:w="6516" w:type="dxa"/>
            <w:gridSpan w:val="2"/>
            <w:vMerge/>
            <w:tcBorders>
              <w:top w:val="single" w:sz="4" w:space="0" w:color="auto"/>
              <w:left w:val="single" w:sz="4" w:space="0" w:color="auto"/>
              <w:bottom w:val="single" w:sz="4" w:space="0" w:color="auto"/>
              <w:right w:val="nil"/>
            </w:tcBorders>
            <w:vAlign w:val="center"/>
            <w:hideMark/>
          </w:tcPr>
          <w:p w:rsidR="00310058" w:rsidRPr="00310058" w:rsidRDefault="00310058" w:rsidP="00310058">
            <w:pPr>
              <w:rPr>
                <w:rFonts w:ascii="Arial" w:hAnsi="Arial" w:cs="Arial"/>
                <w:sz w:val="20"/>
                <w:szCs w:val="20"/>
              </w:rPr>
            </w:pPr>
          </w:p>
        </w:tc>
        <w:tc>
          <w:tcPr>
            <w:tcW w:w="589" w:type="dxa"/>
            <w:vMerge/>
            <w:tcBorders>
              <w:top w:val="single" w:sz="4" w:space="0" w:color="auto"/>
              <w:left w:val="single" w:sz="4" w:space="0" w:color="auto"/>
              <w:bottom w:val="single" w:sz="4" w:space="0" w:color="auto"/>
              <w:right w:val="nil"/>
            </w:tcBorders>
            <w:vAlign w:val="center"/>
            <w:hideMark/>
          </w:tcPr>
          <w:p w:rsidR="00310058" w:rsidRPr="00310058" w:rsidRDefault="00310058" w:rsidP="00310058">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310058" w:rsidRPr="00310058" w:rsidRDefault="00310058" w:rsidP="00310058">
            <w:pPr>
              <w:rPr>
                <w:rFonts w:ascii="Arial" w:hAnsi="Arial" w:cs="Arial"/>
                <w:sz w:val="20"/>
                <w:szCs w:val="20"/>
              </w:rPr>
            </w:pPr>
          </w:p>
        </w:tc>
        <w:tc>
          <w:tcPr>
            <w:tcW w:w="1648" w:type="dxa"/>
            <w:gridSpan w:val="4"/>
            <w:vMerge/>
            <w:tcBorders>
              <w:top w:val="single" w:sz="4" w:space="0" w:color="auto"/>
              <w:left w:val="single" w:sz="4" w:space="0" w:color="auto"/>
              <w:bottom w:val="single" w:sz="4" w:space="0" w:color="auto"/>
              <w:right w:val="nil"/>
            </w:tcBorders>
            <w:vAlign w:val="center"/>
            <w:hideMark/>
          </w:tcPr>
          <w:p w:rsidR="00310058" w:rsidRPr="00310058" w:rsidRDefault="00310058" w:rsidP="00310058">
            <w:pPr>
              <w:rPr>
                <w:rFonts w:ascii="Arial" w:hAnsi="Arial" w:cs="Arial"/>
                <w:sz w:val="20"/>
                <w:szCs w:val="20"/>
              </w:rPr>
            </w:pPr>
          </w:p>
        </w:tc>
        <w:tc>
          <w:tcPr>
            <w:tcW w:w="640" w:type="dxa"/>
            <w:gridSpan w:val="2"/>
            <w:vMerge/>
            <w:tcBorders>
              <w:top w:val="single" w:sz="4" w:space="0" w:color="auto"/>
              <w:left w:val="single" w:sz="4" w:space="0" w:color="auto"/>
              <w:bottom w:val="single" w:sz="4" w:space="0" w:color="auto"/>
              <w:right w:val="single" w:sz="4" w:space="0" w:color="auto"/>
            </w:tcBorders>
            <w:vAlign w:val="center"/>
            <w:hideMark/>
          </w:tcPr>
          <w:p w:rsidR="00310058" w:rsidRPr="00310058" w:rsidRDefault="00310058" w:rsidP="00310058">
            <w:pPr>
              <w:rPr>
                <w:rFonts w:ascii="Arial" w:hAnsi="Arial" w:cs="Arial"/>
                <w:sz w:val="20"/>
                <w:szCs w:val="20"/>
              </w:rPr>
            </w:pPr>
          </w:p>
        </w:tc>
        <w:tc>
          <w:tcPr>
            <w:tcW w:w="1748" w:type="dxa"/>
            <w:gridSpan w:val="2"/>
            <w:vMerge/>
            <w:tcBorders>
              <w:top w:val="nil"/>
              <w:left w:val="single" w:sz="4" w:space="0" w:color="auto"/>
              <w:bottom w:val="single" w:sz="4" w:space="0" w:color="auto"/>
              <w:right w:val="single" w:sz="4" w:space="0" w:color="auto"/>
            </w:tcBorders>
            <w:vAlign w:val="center"/>
            <w:hideMark/>
          </w:tcPr>
          <w:p w:rsidR="00310058" w:rsidRPr="00310058" w:rsidRDefault="00310058" w:rsidP="00310058">
            <w:pPr>
              <w:rPr>
                <w:rFonts w:ascii="Arial" w:hAnsi="Arial" w:cs="Arial"/>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310058" w:rsidRPr="00310058" w:rsidRDefault="00310058" w:rsidP="00310058">
            <w:pPr>
              <w:rPr>
                <w:rFonts w:ascii="Arial" w:hAnsi="Arial" w:cs="Arial"/>
                <w:sz w:val="20"/>
                <w:szCs w:val="20"/>
              </w:rPr>
            </w:pPr>
          </w:p>
        </w:tc>
        <w:tc>
          <w:tcPr>
            <w:tcW w:w="1640" w:type="dxa"/>
            <w:gridSpan w:val="2"/>
            <w:vMerge/>
            <w:tcBorders>
              <w:top w:val="nil"/>
              <w:left w:val="single" w:sz="4" w:space="0" w:color="auto"/>
              <w:bottom w:val="single" w:sz="4" w:space="0" w:color="auto"/>
              <w:right w:val="single" w:sz="4" w:space="0" w:color="auto"/>
            </w:tcBorders>
            <w:vAlign w:val="center"/>
            <w:hideMark/>
          </w:tcPr>
          <w:p w:rsidR="00310058" w:rsidRPr="00310058" w:rsidRDefault="00310058" w:rsidP="00310058">
            <w:pPr>
              <w:rPr>
                <w:rFonts w:ascii="Arial" w:hAnsi="Arial" w:cs="Arial"/>
                <w:sz w:val="20"/>
                <w:szCs w:val="20"/>
              </w:rPr>
            </w:pP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ОБЩЕГОСУДАРСТВЕННЫЕ ВОПРОСЫ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67 227 382,68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55 168 672,78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55 168 883,90</w:t>
            </w:r>
          </w:p>
        </w:tc>
      </w:tr>
      <w:tr w:rsidR="00310058" w:rsidRPr="00310058" w:rsidTr="00807E5D">
        <w:trPr>
          <w:trHeight w:val="299"/>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2 486 655,00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2 486 655,00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2 486 655,00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2 486 655,00</w:t>
            </w:r>
          </w:p>
        </w:tc>
      </w:tr>
      <w:tr w:rsidR="00310058" w:rsidRPr="00310058" w:rsidTr="00807E5D">
        <w:trPr>
          <w:trHeight w:val="200"/>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Высшее должностное лицо органа местного самоуправления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2 486 655,00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2 486 655,00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2 486 655,00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2 486 655,00</w:t>
            </w:r>
          </w:p>
        </w:tc>
      </w:tr>
      <w:tr w:rsidR="00310058" w:rsidRPr="00310058" w:rsidTr="00807E5D">
        <w:trPr>
          <w:trHeight w:val="92"/>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120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2 486 655,00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2 486 655,00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2 302 939,00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2 237 990,00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2 237 990,00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2 302 939,00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2 237 990,00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2 237 990,00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Содержание аппарата управления представительного органа местного самоуправления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9 000,00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120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99.0.00.01990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Председатель законодательного (представительного) органа муниципальной власти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99.0.00.04110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2 237 990,00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2 237 990,00</w:t>
            </w:r>
          </w:p>
        </w:tc>
      </w:tr>
      <w:tr w:rsidR="00310058" w:rsidRPr="00310058" w:rsidTr="00807E5D">
        <w:trPr>
          <w:trHeight w:val="195"/>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99.0.00.04110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2 237 990,00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2 237 990,00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99.0.00.04110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120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2 237 990,00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2 237 990,00</w:t>
            </w:r>
          </w:p>
        </w:tc>
      </w:tr>
      <w:tr w:rsidR="00310058" w:rsidRPr="00310058" w:rsidTr="00807E5D">
        <w:trPr>
          <w:trHeight w:val="60"/>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57 342 147,51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49 974 027,78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50 224 238,90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57 342 147,51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49 974 027,78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50 224 238,90</w:t>
            </w:r>
          </w:p>
        </w:tc>
      </w:tr>
      <w:tr w:rsidR="00310058" w:rsidRPr="00310058" w:rsidTr="00807E5D">
        <w:trPr>
          <w:trHeight w:val="17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Расходы на обеспечение функций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40 968 539,80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49 974 027,78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50 224 238,90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35 181 593,60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49 969 497,48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50 219 708,60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120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35 181 593,60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49 969 497,48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50 219 708,60</w:t>
            </w:r>
          </w:p>
        </w:tc>
      </w:tr>
      <w:tr w:rsidR="00310058" w:rsidRPr="00310058" w:rsidTr="00807E5D">
        <w:trPr>
          <w:trHeight w:val="14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5 755 096,20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4 530,30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4 530,30</w:t>
            </w:r>
          </w:p>
        </w:tc>
      </w:tr>
      <w:tr w:rsidR="00310058" w:rsidRPr="00310058" w:rsidTr="00807E5D">
        <w:trPr>
          <w:trHeight w:val="252"/>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5 755 096,20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4 530,30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4 530,30</w:t>
            </w:r>
          </w:p>
        </w:tc>
      </w:tr>
      <w:tr w:rsidR="00310058" w:rsidRPr="00310058" w:rsidTr="00807E5D">
        <w:trPr>
          <w:trHeight w:val="202"/>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152"/>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8 850,00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850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8 850,00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обеспечению сбалансированности местных </w:t>
            </w:r>
            <w:r w:rsidR="000469C6" w:rsidRPr="00310058">
              <w:rPr>
                <w:rFonts w:ascii="Arial" w:hAnsi="Arial" w:cs="Arial"/>
                <w:b/>
                <w:bCs/>
                <w:sz w:val="20"/>
                <w:szCs w:val="20"/>
              </w:rPr>
              <w:t>бюджетов государственной</w:t>
            </w:r>
            <w:r w:rsidRPr="00310058">
              <w:rPr>
                <w:rFonts w:ascii="Arial" w:hAnsi="Arial" w:cs="Arial"/>
                <w:b/>
                <w:bCs/>
                <w:sz w:val="20"/>
                <w:szCs w:val="20"/>
              </w:rPr>
              <w:t xml:space="preserve"> программы Новосибирской области "</w:t>
            </w:r>
            <w:r w:rsidR="000469C6" w:rsidRPr="00310058">
              <w:rPr>
                <w:rFonts w:ascii="Arial" w:hAnsi="Arial" w:cs="Arial"/>
                <w:b/>
                <w:bCs/>
                <w:sz w:val="20"/>
                <w:szCs w:val="20"/>
              </w:rPr>
              <w:t>Управление финансами</w:t>
            </w:r>
            <w:r w:rsidRPr="0031005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16 373 607,71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w:t>
            </w:r>
            <w:r w:rsidRPr="00310058">
              <w:rPr>
                <w:rFonts w:ascii="Arial" w:hAnsi="Arial" w:cs="Arial"/>
                <w:sz w:val="20"/>
                <w:szCs w:val="20"/>
              </w:rPr>
              <w:lastRenderedPageBreak/>
              <w:t>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lastRenderedPageBreak/>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16 373 607,71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120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16 373 607,71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201"/>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Расходы на обеспечение функций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Межбюджетные трансферты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500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межбюджетные трансферты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540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Резервные фонды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220 000,00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220 000,00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Резервные фонды местного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99.0.00.01700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220 000,00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99.0.00.01700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220 000,00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Резервные средства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99.0.00.01700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870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220 000,00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Другие общегосударственные вопросы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4 524 709,64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"Развитие и поддержка ТОС на территории г.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26.0.00.00000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"Развитие и поддержка ТОС на территории г.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130 967,00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124 967,00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130 967,00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124 967,00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119 033,00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125 033,00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119 033,00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125 033,00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4 274 709,64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99.0.00.01610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99.0.00.01610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99.0.00.01610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государственных функций, связанных с общегосударственным управлением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4 009 709,64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 xml:space="preserve">Закупка товаров, работ и услуг для обеспечения государственных </w:t>
            </w:r>
            <w:r w:rsidRPr="00310058">
              <w:rPr>
                <w:rFonts w:ascii="Arial" w:hAnsi="Arial" w:cs="Arial"/>
                <w:sz w:val="20"/>
                <w:szCs w:val="20"/>
              </w:rPr>
              <w:lastRenderedPageBreak/>
              <w:t>(муниципальных)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lastRenderedPageBreak/>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3 929 709,64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3 929 709,64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99.0.00.01620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850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Денежная выплата почетным гражданам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99.0.00.10400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99.0.00.10400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Публичные нормативные выплаты гражданам несоциального характера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99.0.00.10400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330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НАЦИОНАЛЬНАЯ БЕЗОПАСНОСТЬ И ПРАВООХРАНИТЕЛЬНАЯ ДЕЯТЕЛЬНОСТЬ</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1 307 982,24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235 000,00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12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1 307 982,24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235 000,00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"Обеспечение первичных мер пожарной безопасности"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21.0.00.00000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"Обеспечение первичных мер пожарной безопасности"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212 500,00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212 500,00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37 500,00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21.0.00.79500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37 500,00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23.0.00.00000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235 000,00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28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w:t>
            </w:r>
            <w:r w:rsidRPr="00310058">
              <w:rPr>
                <w:rFonts w:ascii="Arial" w:hAnsi="Arial" w:cs="Arial"/>
                <w:b/>
                <w:bCs/>
                <w:sz w:val="20"/>
                <w:szCs w:val="20"/>
              </w:rPr>
              <w:lastRenderedPageBreak/>
              <w:t>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lastRenderedPageBreak/>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235 000,00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144"/>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235 000,00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235 000,00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28.0.00.00000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28.0.00.79500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28.0.00.79500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28.0.00.79500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105"/>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Расходы на обеспечение деятельности (оказание услуг) единой диспетчерской службы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99.0.00.03190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Межбюджетные трансферты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99.0.00.03190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500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межбюджетные трансферты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99.0.00.03190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540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НАЦИОНАЛЬНАЯ ЭКОНОМИКА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92 020 325,72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73 311 220,59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48 398 259,47</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Транспорт</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49 316 085,71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30 798 188,47</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30 798 188,47</w:t>
            </w:r>
          </w:p>
        </w:tc>
      </w:tr>
      <w:tr w:rsidR="00310058" w:rsidRPr="00310058" w:rsidTr="00807E5D">
        <w:trPr>
          <w:trHeight w:val="240"/>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25.0.00.00000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30 316 085,71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30 798 188,47</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30 798 188,47</w:t>
            </w:r>
          </w:p>
        </w:tc>
      </w:tr>
      <w:tr w:rsidR="00310058" w:rsidRPr="00310058" w:rsidTr="00807E5D">
        <w:trPr>
          <w:trHeight w:val="451"/>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25.0.00.71100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30 012 924,85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30 012 924,85</w:t>
            </w:r>
          </w:p>
        </w:tc>
      </w:tr>
      <w:tr w:rsidR="00310058" w:rsidRPr="00310058" w:rsidTr="00807E5D">
        <w:trPr>
          <w:trHeight w:val="18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25.0.00.71100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30 012 924,85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30 012 924,85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25.0.00.71100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30 012 924,85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30 012 924,85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lastRenderedPageBreak/>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25.0.00.S1100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785 263,62</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785 263,62</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25.0.00.S1100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785 263,62</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785 263,62</w:t>
            </w:r>
          </w:p>
        </w:tc>
      </w:tr>
      <w:tr w:rsidR="00310058" w:rsidRPr="00310058" w:rsidTr="00807E5D">
        <w:trPr>
          <w:trHeight w:val="95"/>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25.0.00.S1100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785 263,62</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785 263,62</w:t>
            </w:r>
          </w:p>
        </w:tc>
      </w:tr>
      <w:tr w:rsidR="00310058" w:rsidRPr="00310058" w:rsidTr="00807E5D">
        <w:trPr>
          <w:trHeight w:val="62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32.0.00.00000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32.0.00.97110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32.0.00.97110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32.0.00.97110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Дорожное хозяйство (дорожные фонды)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42 704 240,01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42 513 032,12</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17 600 071,00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20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27.0.00.00000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32 489 370,00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32 294 723,12</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Содержание автомобильных дорог и дорожных сооружений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27.0.00.04310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7 273 612,00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27.0.00.04310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7 273 612,00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 xml:space="preserve">Иные закупки товаров, работ и услуг для обеспечения </w:t>
            </w:r>
            <w:r w:rsidRPr="00310058">
              <w:rPr>
                <w:rFonts w:ascii="Arial" w:hAnsi="Arial" w:cs="Arial"/>
                <w:sz w:val="20"/>
                <w:szCs w:val="20"/>
              </w:rPr>
              <w:lastRenderedPageBreak/>
              <w:t>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lastRenderedPageBreak/>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27.0.00.04310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7 273 612,00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144"/>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27.0.00.70760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24 770 900,00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155"/>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27.0.00.70760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24 770 900,00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27.0.00.70760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24 770 900,00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0469C6" w:rsidRPr="00310058">
              <w:rPr>
                <w:rFonts w:ascii="Arial" w:hAnsi="Arial" w:cs="Arial"/>
                <w:b/>
                <w:bCs/>
                <w:sz w:val="20"/>
                <w:szCs w:val="20"/>
              </w:rPr>
              <w:t>области «</w:t>
            </w:r>
            <w:r w:rsidRPr="00310058">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27.0.00.S0760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250 211,12</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27.0.00.S0760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250 211,12</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133"/>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27.0.00.S0760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250 211,12</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8 174 870,01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10 218 309,00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17 600 071,00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Содержание автомобильных дорог и дорожных сооружений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6 571 018,00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13 952 780,00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6 571 018,00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13 952 780,00</w:t>
            </w:r>
          </w:p>
        </w:tc>
      </w:tr>
      <w:tr w:rsidR="00310058" w:rsidRPr="00310058" w:rsidTr="00807E5D">
        <w:trPr>
          <w:trHeight w:val="18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99.0.00.04310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6 571 018,00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13 952 780,00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258 648,59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145"/>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258 648,59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99.0.00.04330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258 648,59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60"/>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по управлению дорожным хозяйством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99.0.00.70320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3 610 818,00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3 610 818,00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3 610 818,00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3 610 818,00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850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3 610 818,00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3 610 818,00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lastRenderedPageBreak/>
              <w:t>Софинансирование местного бюджета на реализацию мероприятий по управлению дорожным хозяйством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99.0.00.S0320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36 473,00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36 473,00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99.0.00.S0320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36 473,00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36 473,00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99.0.00.S0320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850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36 473,00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36 473,00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ЖИЛИЩНО-КОММУНАЛЬНОЕ ХОЗЯЙСТВО</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255 619 383,33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48 895 872,20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47 690 061,86</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Жилищное хозяйство</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Мероприятия в области жилищного хозяйства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99.0.00.05120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187"/>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Коммунальное хозяйство</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36 214 783,33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"Жилищно-коммунальное хозяйство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34 724 974,52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Подпрограмма "Чистая вода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17.1.00.00000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20 367 991,85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887"/>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17.1.00.71010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70"/>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17.1.00.71010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17.1.00.71010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349"/>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17.1.00.S1010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1 367 991,85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17.1.00.S1010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1 367 991,85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17.1.00.S1010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1 367 991,85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Подпрограмма "Безопасность жилищно-коммунального хозяйства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17.3.00.00000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14 356 982,67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31"/>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организации функционирования систем жизнеобеспечения и снабжению населения топливом </w:t>
            </w:r>
            <w:r w:rsidRPr="00310058">
              <w:rPr>
                <w:rFonts w:ascii="Arial" w:hAnsi="Arial" w:cs="Arial"/>
                <w:b/>
                <w:bCs/>
                <w:sz w:val="20"/>
                <w:szCs w:val="20"/>
              </w:rPr>
              <w:lastRenderedPageBreak/>
              <w:t>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17.3.00.70490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17.3.00.70490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17.3.00.70490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460"/>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17.3.00.70600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17.3.00.70600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17.3.00.70600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17.3.00.S0490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193 679,92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17.3.00.S0490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193 679,92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17.3.00.S0490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193 679,92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260"/>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17.3.00.S0600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197"/>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17.3.00.S0600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17.3.00.S0600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lastRenderedPageBreak/>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1 489 808,81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Мероприятия в области коммунального хозяйства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99.0.00.05220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1 489 808,81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99.0.00.05220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1 489 808,81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Исполнение судебных актов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02</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99.0.00.05220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830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1 489 808,81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Благоустройство</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151 354 918,76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6 399 841,35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5 194 031,01</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27.0.00.00000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1 205 810,34</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на уличное освещение в границах поселения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27.0.00.05310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1 205 810,34</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27.0.00.05310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1 205 810,34</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27.0.00.05310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1 205 810,34</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35.0.00.00000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1 980 000,00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35.0.00.70240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35.0.00.70240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35.0.00.70240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615"/>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35.0.00.S0240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35.0.00.S0240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35.0.00.S0240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Муниципальная </w:t>
            </w:r>
            <w:r w:rsidR="000469C6" w:rsidRPr="00310058">
              <w:rPr>
                <w:rFonts w:ascii="Arial" w:hAnsi="Arial" w:cs="Arial"/>
                <w:b/>
                <w:bCs/>
                <w:sz w:val="20"/>
                <w:szCs w:val="20"/>
              </w:rPr>
              <w:t>программа «</w:t>
            </w:r>
            <w:r w:rsidRPr="00310058">
              <w:rPr>
                <w:rFonts w:ascii="Arial" w:hAnsi="Arial" w:cs="Arial"/>
                <w:b/>
                <w:bCs/>
                <w:sz w:val="20"/>
                <w:szCs w:val="20"/>
              </w:rPr>
              <w:t>Формирование комфортной городской среды города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36.0.00.00000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131 416 363,64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222 727,27</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222 727,27</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lastRenderedPageBreak/>
              <w:t xml:space="preserve">Муниципальная </w:t>
            </w:r>
            <w:r w:rsidR="000469C6" w:rsidRPr="00310058">
              <w:rPr>
                <w:rFonts w:ascii="Arial" w:hAnsi="Arial" w:cs="Arial"/>
                <w:b/>
                <w:bCs/>
                <w:sz w:val="20"/>
                <w:szCs w:val="20"/>
              </w:rPr>
              <w:t>программа «</w:t>
            </w:r>
            <w:r w:rsidRPr="00310058">
              <w:rPr>
                <w:rFonts w:ascii="Arial" w:hAnsi="Arial" w:cs="Arial"/>
                <w:b/>
                <w:bCs/>
                <w:sz w:val="20"/>
                <w:szCs w:val="20"/>
              </w:rPr>
              <w:t>Формирование комфортной городской среды города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36.0.F2.00000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131 416 363,64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222 727,27</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222 727,27</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муниципальной </w:t>
            </w:r>
            <w:r w:rsidR="000469C6" w:rsidRPr="00310058">
              <w:rPr>
                <w:rFonts w:ascii="Arial" w:hAnsi="Arial" w:cs="Arial"/>
                <w:b/>
                <w:bCs/>
                <w:sz w:val="20"/>
                <w:szCs w:val="20"/>
              </w:rPr>
              <w:t>программе «</w:t>
            </w:r>
            <w:r w:rsidRPr="00310058">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36.0.F2.54240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36.0.F2.54240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36.0.F2.54240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муниципальной </w:t>
            </w:r>
            <w:r w:rsidR="000469C6" w:rsidRPr="00310058">
              <w:rPr>
                <w:rFonts w:ascii="Arial" w:hAnsi="Arial" w:cs="Arial"/>
                <w:b/>
                <w:bCs/>
                <w:sz w:val="20"/>
                <w:szCs w:val="20"/>
              </w:rPr>
              <w:t>программе «</w:t>
            </w:r>
            <w:r w:rsidRPr="00310058">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36.0.F2.55550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36.0.F2.55550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36.0.F2.55550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муниципальной </w:t>
            </w:r>
            <w:r w:rsidR="000469C6" w:rsidRPr="00310058">
              <w:rPr>
                <w:rFonts w:ascii="Arial" w:hAnsi="Arial" w:cs="Arial"/>
                <w:b/>
                <w:bCs/>
                <w:sz w:val="20"/>
                <w:szCs w:val="20"/>
              </w:rPr>
              <w:t>программе «</w:t>
            </w:r>
            <w:r w:rsidRPr="00310058">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36.0.F2.55553</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36.0.F2.55553</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36.0.F2.55553</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261"/>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муниципальной </w:t>
            </w:r>
            <w:r w:rsidR="000469C6" w:rsidRPr="00310058">
              <w:rPr>
                <w:rFonts w:ascii="Arial" w:hAnsi="Arial" w:cs="Arial"/>
                <w:b/>
                <w:bCs/>
                <w:sz w:val="20"/>
                <w:szCs w:val="20"/>
              </w:rPr>
              <w:t>программе «</w:t>
            </w:r>
            <w:r w:rsidRPr="00310058">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36.0.F2.70380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220 500,00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220 500,00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36.0.F2.70380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220 500,00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220 500,00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36.0.F2.70380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220 500,00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220 500,00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муниципальной </w:t>
            </w:r>
            <w:r w:rsidR="000469C6" w:rsidRPr="00310058">
              <w:rPr>
                <w:rFonts w:ascii="Arial" w:hAnsi="Arial" w:cs="Arial"/>
                <w:b/>
                <w:bCs/>
                <w:sz w:val="20"/>
                <w:szCs w:val="20"/>
              </w:rPr>
              <w:t>программе «</w:t>
            </w:r>
            <w:r w:rsidRPr="00310058">
              <w:rPr>
                <w:rFonts w:ascii="Arial" w:hAnsi="Arial" w:cs="Arial"/>
                <w:b/>
                <w:bCs/>
                <w:sz w:val="20"/>
                <w:szCs w:val="20"/>
              </w:rPr>
              <w:t>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36.0.F2.S0380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2 227,27</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2 227,27</w:t>
            </w:r>
          </w:p>
        </w:tc>
      </w:tr>
      <w:tr w:rsidR="00310058" w:rsidRPr="00310058" w:rsidTr="00807E5D">
        <w:trPr>
          <w:trHeight w:val="124"/>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36.0.F2.S0380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2 227,27</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2 227,27</w:t>
            </w:r>
          </w:p>
        </w:tc>
      </w:tr>
      <w:tr w:rsidR="00310058" w:rsidRPr="00310058" w:rsidTr="00807E5D">
        <w:trPr>
          <w:trHeight w:val="74"/>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36.0.F2.S0380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2 227,27</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2 227,27</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16 752 744,78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4 971 303,74</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4 971 303,74</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на уличное освещение в границах поселения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15 335 269,78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4 971 303,74</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4 971 303,74</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9 985 422,12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4 971 303,74</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4 971 303,74</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9 985 422,12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4 971 303,74</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4 971 303,74</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5 349 847,66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99.0.00.05310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410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5 349 847,66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на озеленение в границах поселения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99.0.00.05330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99.0.00.05330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99.0.00.05340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99.0.00.05340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99.0.00.05340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Другие вопросы в области жилищно-коммунального хозяйства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68 039 681,24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42 496 030,85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42 496 030,85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68 039 681,24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42 496 030,85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42 496 030,85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Капитальный ремонт муниципального жилого фонда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99.0.00.05110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49 588 611,63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42 496 030,85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42 496 030,85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33 033 306,67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42 496 030,85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42 496 030,85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33 033 306,67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42 496 030,85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42 496 030,85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13 496 241,96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361"/>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13 496 241,96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3 059 063,00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850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3 059 063,00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обеспечению сбалансированности местных </w:t>
            </w:r>
            <w:r w:rsidR="000469C6" w:rsidRPr="00310058">
              <w:rPr>
                <w:rFonts w:ascii="Arial" w:hAnsi="Arial" w:cs="Arial"/>
                <w:b/>
                <w:bCs/>
                <w:sz w:val="20"/>
                <w:szCs w:val="20"/>
              </w:rPr>
              <w:t>бюджетов государственной</w:t>
            </w:r>
            <w:r w:rsidRPr="00310058">
              <w:rPr>
                <w:rFonts w:ascii="Arial" w:hAnsi="Arial" w:cs="Arial"/>
                <w:b/>
                <w:bCs/>
                <w:sz w:val="20"/>
                <w:szCs w:val="20"/>
              </w:rPr>
              <w:t xml:space="preserve"> программы Новосибирской области "</w:t>
            </w:r>
            <w:r w:rsidR="000469C6" w:rsidRPr="00310058">
              <w:rPr>
                <w:rFonts w:ascii="Arial" w:hAnsi="Arial" w:cs="Arial"/>
                <w:b/>
                <w:bCs/>
                <w:sz w:val="20"/>
                <w:szCs w:val="20"/>
              </w:rPr>
              <w:t>Управление финансами</w:t>
            </w:r>
            <w:r w:rsidRPr="0031005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15 647 427,37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15 647 427,37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05</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15 647 427,37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ОБРАЗОВАНИЕ</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23 307 529,99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18 989 912,69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18 989 912,69</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Молодежная политика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23 307 529,99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18 989 912,69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18 989 912,69</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"Патриотическое воспитание граждан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03.0.00.79500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91"/>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2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04.0.00.79500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04.0.00.79500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16.0.00.00000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16.0.00.79500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102"/>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22.0.00.00000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650 000,00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22.0.00.79500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650 000,00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177"/>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22.0.00.79500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22.0.00.79500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22 506 529,99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18 989 912,69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18 989 912,69</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17 031 782,17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18 989 912,69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18 989 912,69</w:t>
            </w:r>
          </w:p>
        </w:tc>
      </w:tr>
      <w:tr w:rsidR="00310058" w:rsidRPr="00310058" w:rsidTr="00807E5D">
        <w:trPr>
          <w:trHeight w:val="64"/>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14 134 912,69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18 989 912,69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18 989 912,69</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14 134 912,69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18 989 912,69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18 989 912,69</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2 842 901,48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2 842 901,48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53 968,00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99.0.00.07590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850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53 968,00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lastRenderedPageBreak/>
              <w:t xml:space="preserve">Реализация мероприятий по обеспечению сбалансированности местных </w:t>
            </w:r>
            <w:r w:rsidR="007E5AB6" w:rsidRPr="00310058">
              <w:rPr>
                <w:rFonts w:ascii="Arial" w:hAnsi="Arial" w:cs="Arial"/>
                <w:b/>
                <w:bCs/>
                <w:sz w:val="20"/>
                <w:szCs w:val="20"/>
              </w:rPr>
              <w:t>бюджетов государственной</w:t>
            </w:r>
            <w:r w:rsidRPr="00310058">
              <w:rPr>
                <w:rFonts w:ascii="Arial" w:hAnsi="Arial" w:cs="Arial"/>
                <w:b/>
                <w:bCs/>
                <w:sz w:val="20"/>
                <w:szCs w:val="20"/>
              </w:rPr>
              <w:t xml:space="preserve"> программы Новосибирской области "</w:t>
            </w:r>
            <w:r w:rsidR="007E5AB6" w:rsidRPr="00310058">
              <w:rPr>
                <w:rFonts w:ascii="Arial" w:hAnsi="Arial" w:cs="Arial"/>
                <w:b/>
                <w:bCs/>
                <w:sz w:val="20"/>
                <w:szCs w:val="20"/>
              </w:rPr>
              <w:t>Управление финансами</w:t>
            </w:r>
            <w:r w:rsidRPr="0031005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5 474 747,82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8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5 474 747,82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07</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5 474 747,82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КУЛЬТУРА, КИНЕМАТОГРАФИЯ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72 716 577,13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52 912 576,29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56 663 236,13</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Культура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72 716 577,13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52 912 576,29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56 663 236,13</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Муниципальная программа "Развитие культуры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1 225 367,12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08.0.00.70770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08.0.00.70770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08.0.00.70770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08.0.00.L2991</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611 625,89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08.0.00.L2991</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611 625,89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08.0.00.L2991</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611 625,89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20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08.0.00.L5190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08.0.00.L5190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08.0.00.L5190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944"/>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lastRenderedPageBreak/>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08.0.00.S0770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12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08.0.00.S0770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08.0.00.S0770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71 491 210,01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52 912 576,29</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56 663 236,13</w:t>
            </w:r>
          </w:p>
        </w:tc>
      </w:tr>
      <w:tr w:rsidR="00310058" w:rsidRPr="00310058" w:rsidTr="00807E5D">
        <w:trPr>
          <w:trHeight w:val="21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99.0.00.08190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21 335 249,71</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25 085 909,55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21 335 249,71</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25 085 909,55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Субсидии бюджетным учреждениям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21 335 249,71</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25 085 909,55</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10 929 481,58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11 348 583,80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11 348 583,80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8 375 583,80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11 348 583,80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11 348 583,80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8 375 583,80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11 348 583,80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11 348 583,80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2 527 763,94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2 527 763,94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136"/>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26 133,84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99.0.00.08290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850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26 133,84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Расходы на обеспечение деятельности (оказание услуг) библиотек</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17 488 402,93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20 228 742,78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20 228 742,78</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15 287 842,78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20 228 742,78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20 228 742,78</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15 287 842,78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20 228 742,78</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20 228 742,78</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2 110 601,36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240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2 110 601,36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89 958,79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99.0.00.08390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850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89 958,79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обеспечению сбалансированности местных </w:t>
            </w:r>
            <w:r w:rsidR="007E5AB6" w:rsidRPr="00310058">
              <w:rPr>
                <w:rFonts w:ascii="Arial" w:hAnsi="Arial" w:cs="Arial"/>
                <w:b/>
                <w:bCs/>
                <w:sz w:val="20"/>
                <w:szCs w:val="20"/>
              </w:rPr>
              <w:t>бюджетов государственной</w:t>
            </w:r>
            <w:r w:rsidRPr="00310058">
              <w:rPr>
                <w:rFonts w:ascii="Arial" w:hAnsi="Arial" w:cs="Arial"/>
                <w:b/>
                <w:bCs/>
                <w:sz w:val="20"/>
                <w:szCs w:val="20"/>
              </w:rPr>
              <w:t xml:space="preserve"> программы Новосибирской области "</w:t>
            </w:r>
            <w:r w:rsidR="007E5AB6" w:rsidRPr="00310058">
              <w:rPr>
                <w:rFonts w:ascii="Arial" w:hAnsi="Arial" w:cs="Arial"/>
                <w:b/>
                <w:bCs/>
                <w:sz w:val="20"/>
                <w:szCs w:val="20"/>
              </w:rPr>
              <w:t>Управление финансами</w:t>
            </w:r>
            <w:r w:rsidRPr="0031005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18 780 800,00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8 000 000,00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174"/>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10 780 800,00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Субсидии бюджетным учреждениям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10 780 800,00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СОЦИАЛЬНАЯ ПОЛИТИКА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3 039 445,44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Пенсионное обеспечение</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Выплата муниципальной социальной доплаты к пенсии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99.0.00.10100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99.0.00.10100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Публичные нормативные социальные выплаты гражданам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99.0.00.10100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Другие вопросы в области социальной политики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311"/>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Расходы на предоставление </w:t>
            </w:r>
            <w:r w:rsidR="007E5AB6" w:rsidRPr="00310058">
              <w:rPr>
                <w:rFonts w:ascii="Arial" w:hAnsi="Arial" w:cs="Arial"/>
                <w:b/>
                <w:bCs/>
                <w:sz w:val="20"/>
                <w:szCs w:val="20"/>
              </w:rPr>
              <w:t>субсидий отдельным</w:t>
            </w:r>
            <w:r w:rsidRPr="00310058">
              <w:rPr>
                <w:rFonts w:ascii="Arial" w:hAnsi="Arial" w:cs="Arial"/>
                <w:b/>
                <w:bCs/>
                <w:sz w:val="20"/>
                <w:szCs w:val="20"/>
              </w:rPr>
              <w:t xml:space="preserve"> общественным организациям и иным некоммерческих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99.0.00.10210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99.0.00.10210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130"/>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99.0.00.10210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630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377"/>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99.0.00.10500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99.0.00.10500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Публичные нормативные выплаты гражданам несоциального характера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06</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99.0.00.10500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330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lastRenderedPageBreak/>
              <w:t>ФИЗИЧЕСКАЯ КУЛЬТУРА И СПОРТ</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45 406 476,42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19 830 295,80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20 556 683,80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Физическая культура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45 406 476,42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19 830 295,80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20 556 683,80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45 406 476,42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19 830 295,80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20 556 683,80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Расходы на обеспечение деятельности (оказание услуг) центров спортивной </w:t>
            </w:r>
            <w:r w:rsidR="007E5AB6" w:rsidRPr="00310058">
              <w:rPr>
                <w:rFonts w:ascii="Arial" w:hAnsi="Arial" w:cs="Arial"/>
                <w:b/>
                <w:bCs/>
                <w:sz w:val="20"/>
                <w:szCs w:val="20"/>
              </w:rPr>
              <w:t>подготовки (</w:t>
            </w:r>
            <w:r w:rsidRPr="00310058">
              <w:rPr>
                <w:rFonts w:ascii="Arial" w:hAnsi="Arial" w:cs="Arial"/>
                <w:b/>
                <w:bCs/>
                <w:sz w:val="20"/>
                <w:szCs w:val="20"/>
              </w:rPr>
              <w:t>сборных команд)</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99.0.00.11190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19 830 295,80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20 556 683,80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99.0.00.11190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19 830 295,80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20 556 683,80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Субсидии бюджетным учреждениям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99.0.00.11190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19 830 295,80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20 556 683,80</w:t>
            </w:r>
          </w:p>
        </w:tc>
      </w:tr>
      <w:tr w:rsidR="00310058" w:rsidRPr="00310058" w:rsidTr="00807E5D">
        <w:trPr>
          <w:trHeight w:val="177"/>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xml:space="preserve">Реализация мероприятий по обеспечению сбалансированности местных </w:t>
            </w:r>
            <w:r w:rsidR="007E5AB6" w:rsidRPr="00310058">
              <w:rPr>
                <w:rFonts w:ascii="Arial" w:hAnsi="Arial" w:cs="Arial"/>
                <w:b/>
                <w:bCs/>
                <w:sz w:val="20"/>
                <w:szCs w:val="20"/>
              </w:rPr>
              <w:t>бюджетов государственной</w:t>
            </w:r>
            <w:r w:rsidRPr="00310058">
              <w:rPr>
                <w:rFonts w:ascii="Arial" w:hAnsi="Arial" w:cs="Arial"/>
                <w:b/>
                <w:bCs/>
                <w:sz w:val="20"/>
                <w:szCs w:val="20"/>
              </w:rPr>
              <w:t xml:space="preserve"> программы Новосибирской области "</w:t>
            </w:r>
            <w:r w:rsidR="007E5AB6" w:rsidRPr="00310058">
              <w:rPr>
                <w:rFonts w:ascii="Arial" w:hAnsi="Arial" w:cs="Arial"/>
                <w:b/>
                <w:bCs/>
                <w:sz w:val="20"/>
                <w:szCs w:val="20"/>
              </w:rPr>
              <w:t>Управление финансами</w:t>
            </w:r>
            <w:r w:rsidRPr="0031005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13 807 917,10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13 807 917,10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Субсидии бюджетным учреждениям</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99.0.00.70510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610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13 807 917,10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ОБСЛУЖИВАНИЕ ГОСУДАРСТВЕННОГО И МУНИЦИПАЛЬНОГО ДОЛГА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Обслуживание государственного внутреннего и муниципального долга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Процентные платежи по муниципальному долгу местного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99.0.00.13010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Обслуживание государственного (муниципального) долга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99.0.00.13010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700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Обслуживание муниципального долга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01</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99.0.00.13010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730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5 403 292,50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11 243 305,00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5 403 292,50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11 243 305,00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99.0.00.00000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5 403 292,50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11 243 305,00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99.9.00.00000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5 403 292,50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11 243 305,00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99.9.00.00000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900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5 403 292,50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11 243 305,00</w:t>
            </w:r>
          </w:p>
        </w:tc>
      </w:tr>
      <w:tr w:rsidR="00310058" w:rsidRPr="00310058" w:rsidTr="00807E5D">
        <w:trPr>
          <w:trHeight w:val="58"/>
        </w:trPr>
        <w:tc>
          <w:tcPr>
            <w:tcW w:w="6516" w:type="dxa"/>
            <w:gridSpan w:val="2"/>
            <w:tcBorders>
              <w:top w:val="nil"/>
              <w:left w:val="single" w:sz="4" w:space="0" w:color="auto"/>
              <w:bottom w:val="single" w:sz="4" w:space="0" w:color="auto"/>
              <w:right w:val="nil"/>
            </w:tcBorders>
            <w:shd w:val="clear" w:color="auto" w:fill="auto"/>
            <w:vAlign w:val="center"/>
            <w:hideMark/>
          </w:tcPr>
          <w:p w:rsidR="00310058" w:rsidRPr="00310058" w:rsidRDefault="00310058" w:rsidP="00310058">
            <w:pPr>
              <w:rPr>
                <w:rFonts w:ascii="Arial" w:hAnsi="Arial" w:cs="Arial"/>
                <w:sz w:val="20"/>
                <w:szCs w:val="20"/>
              </w:rPr>
            </w:pPr>
            <w:r w:rsidRPr="00310058">
              <w:rPr>
                <w:rFonts w:ascii="Arial" w:hAnsi="Arial" w:cs="Arial"/>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w:t>
            </w:r>
          </w:p>
        </w:tc>
        <w:tc>
          <w:tcPr>
            <w:tcW w:w="1648" w:type="dxa"/>
            <w:gridSpan w:val="4"/>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99.9.00.00000</w:t>
            </w:r>
          </w:p>
        </w:tc>
        <w:tc>
          <w:tcPr>
            <w:tcW w:w="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center"/>
              <w:rPr>
                <w:rFonts w:ascii="Arial" w:hAnsi="Arial" w:cs="Arial"/>
                <w:sz w:val="20"/>
                <w:szCs w:val="20"/>
              </w:rPr>
            </w:pPr>
            <w:r w:rsidRPr="00310058">
              <w:rPr>
                <w:rFonts w:ascii="Arial" w:hAnsi="Arial" w:cs="Arial"/>
                <w:sz w:val="20"/>
                <w:szCs w:val="20"/>
              </w:rPr>
              <w:t>990</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5 403 292,50</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sz w:val="20"/>
                <w:szCs w:val="20"/>
              </w:rPr>
            </w:pPr>
            <w:r w:rsidRPr="00310058">
              <w:rPr>
                <w:rFonts w:ascii="Arial" w:hAnsi="Arial" w:cs="Arial"/>
                <w:sz w:val="20"/>
                <w:szCs w:val="20"/>
              </w:rPr>
              <w:t>11 243 305,00</w:t>
            </w:r>
          </w:p>
        </w:tc>
      </w:tr>
      <w:tr w:rsidR="00310058" w:rsidRPr="00310058" w:rsidTr="00807E5D">
        <w:trPr>
          <w:trHeight w:val="255"/>
        </w:trPr>
        <w:tc>
          <w:tcPr>
            <w:tcW w:w="6516"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Итого расходов</w:t>
            </w:r>
          </w:p>
        </w:tc>
        <w:tc>
          <w:tcPr>
            <w:tcW w:w="589" w:type="dxa"/>
            <w:tcBorders>
              <w:top w:val="nil"/>
              <w:left w:val="nil"/>
              <w:bottom w:val="single" w:sz="4" w:space="0" w:color="auto"/>
              <w:right w:val="nil"/>
            </w:tcBorders>
            <w:shd w:val="clear" w:color="auto" w:fill="auto"/>
            <w:noWrap/>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w:t>
            </w:r>
          </w:p>
        </w:tc>
        <w:tc>
          <w:tcPr>
            <w:tcW w:w="1648" w:type="dxa"/>
            <w:gridSpan w:val="4"/>
            <w:tcBorders>
              <w:top w:val="nil"/>
              <w:left w:val="nil"/>
              <w:bottom w:val="single" w:sz="4" w:space="0" w:color="auto"/>
              <w:right w:val="nil"/>
            </w:tcBorders>
            <w:shd w:val="clear" w:color="auto" w:fill="auto"/>
            <w:noWrap/>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310058" w:rsidRPr="00310058" w:rsidRDefault="00310058" w:rsidP="00310058">
            <w:pPr>
              <w:rPr>
                <w:rFonts w:ascii="Arial" w:hAnsi="Arial" w:cs="Arial"/>
                <w:b/>
                <w:bCs/>
                <w:sz w:val="20"/>
                <w:szCs w:val="20"/>
              </w:rPr>
            </w:pPr>
            <w:r w:rsidRPr="00310058">
              <w:rPr>
                <w:rFonts w:ascii="Arial" w:hAnsi="Arial" w:cs="Arial"/>
                <w:b/>
                <w:bCs/>
                <w:sz w:val="20"/>
                <w:szCs w:val="20"/>
              </w:rPr>
              <w:t> </w:t>
            </w:r>
          </w:p>
        </w:tc>
        <w:tc>
          <w:tcPr>
            <w:tcW w:w="1748"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560 648 600,22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274 746 842,85</w:t>
            </w:r>
          </w:p>
        </w:tc>
        <w:tc>
          <w:tcPr>
            <w:tcW w:w="1640" w:type="dxa"/>
            <w:gridSpan w:val="2"/>
            <w:tcBorders>
              <w:top w:val="nil"/>
              <w:left w:val="single" w:sz="4" w:space="0" w:color="auto"/>
              <w:bottom w:val="single" w:sz="4" w:space="0" w:color="auto"/>
              <w:right w:val="single" w:sz="4" w:space="0" w:color="auto"/>
            </w:tcBorders>
            <w:shd w:val="clear" w:color="auto" w:fill="auto"/>
            <w:noWrap/>
            <w:vAlign w:val="center"/>
            <w:hideMark/>
          </w:tcPr>
          <w:p w:rsidR="00310058" w:rsidRPr="00310058" w:rsidRDefault="00310058" w:rsidP="00310058">
            <w:pPr>
              <w:jc w:val="right"/>
              <w:rPr>
                <w:rFonts w:ascii="Arial" w:hAnsi="Arial" w:cs="Arial"/>
                <w:b/>
                <w:bCs/>
                <w:sz w:val="20"/>
                <w:szCs w:val="20"/>
              </w:rPr>
            </w:pPr>
            <w:r w:rsidRPr="00310058">
              <w:rPr>
                <w:rFonts w:ascii="Arial" w:hAnsi="Arial" w:cs="Arial"/>
                <w:b/>
                <w:bCs/>
                <w:sz w:val="20"/>
                <w:szCs w:val="20"/>
              </w:rPr>
              <w:t>258 710 342,85</w:t>
            </w:r>
          </w:p>
        </w:tc>
      </w:tr>
      <w:tr w:rsidR="007E5AB6" w:rsidRPr="007E5AB6" w:rsidTr="00807E5D">
        <w:trPr>
          <w:gridAfter w:val="1"/>
          <w:wAfter w:w="101" w:type="dxa"/>
          <w:trHeight w:val="192"/>
        </w:trPr>
        <w:tc>
          <w:tcPr>
            <w:tcW w:w="6091" w:type="dxa"/>
            <w:tcBorders>
              <w:top w:val="nil"/>
              <w:left w:val="nil"/>
              <w:bottom w:val="nil"/>
              <w:right w:val="nil"/>
            </w:tcBorders>
            <w:shd w:val="clear" w:color="auto" w:fill="auto"/>
            <w:noWrap/>
            <w:vAlign w:val="bottom"/>
            <w:hideMark/>
          </w:tcPr>
          <w:p w:rsidR="007E5AB6" w:rsidRPr="007E5AB6" w:rsidRDefault="007E5AB6" w:rsidP="007E5AB6">
            <w:pPr>
              <w:rPr>
                <w:sz w:val="20"/>
                <w:szCs w:val="20"/>
              </w:rPr>
            </w:pPr>
          </w:p>
        </w:tc>
        <w:tc>
          <w:tcPr>
            <w:tcW w:w="1723" w:type="dxa"/>
            <w:gridSpan w:val="4"/>
            <w:tcBorders>
              <w:top w:val="nil"/>
              <w:left w:val="nil"/>
              <w:bottom w:val="nil"/>
              <w:right w:val="nil"/>
            </w:tcBorders>
            <w:shd w:val="clear" w:color="auto" w:fill="auto"/>
            <w:noWrap/>
            <w:vAlign w:val="bottom"/>
            <w:hideMark/>
          </w:tcPr>
          <w:p w:rsidR="007E5AB6" w:rsidRPr="007E5AB6" w:rsidRDefault="007E5AB6" w:rsidP="007E5AB6">
            <w:pPr>
              <w:rPr>
                <w:sz w:val="20"/>
                <w:szCs w:val="20"/>
              </w:rPr>
            </w:pPr>
          </w:p>
        </w:tc>
        <w:tc>
          <w:tcPr>
            <w:tcW w:w="640" w:type="dxa"/>
            <w:tcBorders>
              <w:top w:val="nil"/>
              <w:left w:val="nil"/>
              <w:bottom w:val="nil"/>
              <w:right w:val="nil"/>
            </w:tcBorders>
            <w:shd w:val="clear" w:color="auto" w:fill="auto"/>
            <w:noWrap/>
            <w:vAlign w:val="bottom"/>
            <w:hideMark/>
          </w:tcPr>
          <w:p w:rsidR="007E5AB6" w:rsidRPr="007E5AB6" w:rsidRDefault="007E5AB6" w:rsidP="007E5AB6">
            <w:pPr>
              <w:rPr>
                <w:sz w:val="20"/>
                <w:szCs w:val="20"/>
              </w:rPr>
            </w:pPr>
          </w:p>
        </w:tc>
        <w:tc>
          <w:tcPr>
            <w:tcW w:w="740" w:type="dxa"/>
            <w:tcBorders>
              <w:top w:val="nil"/>
              <w:left w:val="nil"/>
              <w:bottom w:val="nil"/>
              <w:right w:val="nil"/>
            </w:tcBorders>
            <w:shd w:val="clear" w:color="auto" w:fill="auto"/>
            <w:noWrap/>
            <w:vAlign w:val="bottom"/>
            <w:hideMark/>
          </w:tcPr>
          <w:p w:rsidR="007E5AB6" w:rsidRPr="007E5AB6" w:rsidRDefault="007E5AB6" w:rsidP="007E5AB6">
            <w:pPr>
              <w:rPr>
                <w:sz w:val="20"/>
                <w:szCs w:val="20"/>
              </w:rPr>
            </w:pPr>
          </w:p>
        </w:tc>
        <w:tc>
          <w:tcPr>
            <w:tcW w:w="620" w:type="dxa"/>
            <w:gridSpan w:val="2"/>
            <w:tcBorders>
              <w:top w:val="nil"/>
              <w:left w:val="nil"/>
              <w:bottom w:val="nil"/>
              <w:right w:val="nil"/>
            </w:tcBorders>
            <w:shd w:val="clear" w:color="auto" w:fill="auto"/>
            <w:noWrap/>
            <w:vAlign w:val="bottom"/>
            <w:hideMark/>
          </w:tcPr>
          <w:p w:rsidR="007E5AB6" w:rsidRPr="007E5AB6" w:rsidRDefault="007E5AB6" w:rsidP="007E5AB6">
            <w:pPr>
              <w:rPr>
                <w:sz w:val="20"/>
                <w:szCs w:val="20"/>
              </w:rPr>
            </w:pPr>
          </w:p>
        </w:tc>
        <w:tc>
          <w:tcPr>
            <w:tcW w:w="1685" w:type="dxa"/>
            <w:gridSpan w:val="2"/>
            <w:tcBorders>
              <w:top w:val="nil"/>
              <w:left w:val="nil"/>
              <w:bottom w:val="nil"/>
              <w:right w:val="nil"/>
            </w:tcBorders>
            <w:shd w:val="clear" w:color="auto" w:fill="auto"/>
            <w:noWrap/>
            <w:vAlign w:val="bottom"/>
            <w:hideMark/>
          </w:tcPr>
          <w:p w:rsidR="007E5AB6" w:rsidRPr="007E5AB6" w:rsidRDefault="007E5AB6" w:rsidP="007E5AB6">
            <w:pPr>
              <w:rPr>
                <w:sz w:val="20"/>
                <w:szCs w:val="20"/>
              </w:rPr>
            </w:pPr>
          </w:p>
        </w:tc>
        <w:tc>
          <w:tcPr>
            <w:tcW w:w="1701" w:type="dxa"/>
            <w:gridSpan w:val="2"/>
            <w:tcBorders>
              <w:top w:val="nil"/>
              <w:left w:val="nil"/>
              <w:bottom w:val="nil"/>
              <w:right w:val="nil"/>
            </w:tcBorders>
            <w:shd w:val="clear" w:color="auto" w:fill="auto"/>
            <w:noWrap/>
            <w:vAlign w:val="bottom"/>
            <w:hideMark/>
          </w:tcPr>
          <w:p w:rsidR="007E5AB6" w:rsidRPr="007E5AB6" w:rsidRDefault="007E5AB6" w:rsidP="007E5AB6">
            <w:pPr>
              <w:rPr>
                <w:sz w:val="20"/>
                <w:szCs w:val="20"/>
              </w:rPr>
            </w:pPr>
          </w:p>
        </w:tc>
        <w:tc>
          <w:tcPr>
            <w:tcW w:w="1801" w:type="dxa"/>
            <w:gridSpan w:val="2"/>
            <w:tcBorders>
              <w:top w:val="nil"/>
              <w:left w:val="nil"/>
              <w:bottom w:val="nil"/>
              <w:right w:val="nil"/>
            </w:tcBorders>
            <w:shd w:val="clear" w:color="auto" w:fill="auto"/>
            <w:noWrap/>
            <w:vAlign w:val="bottom"/>
            <w:hideMark/>
          </w:tcPr>
          <w:p w:rsidR="007E5AB6" w:rsidRDefault="007E5AB6" w:rsidP="007E5AB6">
            <w:pPr>
              <w:jc w:val="right"/>
              <w:rPr>
                <w:rFonts w:ascii="Arial" w:hAnsi="Arial" w:cs="Arial"/>
                <w:sz w:val="20"/>
                <w:szCs w:val="20"/>
              </w:rPr>
            </w:pPr>
          </w:p>
          <w:p w:rsidR="007E5AB6" w:rsidRDefault="007E5AB6" w:rsidP="007E5AB6">
            <w:pPr>
              <w:jc w:val="right"/>
              <w:rPr>
                <w:rFonts w:ascii="Arial" w:hAnsi="Arial" w:cs="Arial"/>
                <w:sz w:val="20"/>
                <w:szCs w:val="20"/>
              </w:rPr>
            </w:pPr>
          </w:p>
          <w:p w:rsidR="00807E5D" w:rsidRDefault="00807E5D" w:rsidP="007E5AB6">
            <w:pPr>
              <w:jc w:val="right"/>
              <w:rPr>
                <w:rFonts w:ascii="Arial" w:hAnsi="Arial" w:cs="Arial"/>
                <w:sz w:val="20"/>
                <w:szCs w:val="20"/>
              </w:rPr>
            </w:pPr>
          </w:p>
          <w:p w:rsidR="00807E5D" w:rsidRDefault="00807E5D" w:rsidP="007E5AB6">
            <w:pPr>
              <w:jc w:val="right"/>
              <w:rPr>
                <w:rFonts w:ascii="Arial" w:hAnsi="Arial" w:cs="Arial"/>
                <w:sz w:val="20"/>
                <w:szCs w:val="20"/>
              </w:rPr>
            </w:pPr>
          </w:p>
          <w:p w:rsidR="00807E5D" w:rsidRDefault="00807E5D" w:rsidP="007E5AB6">
            <w:pPr>
              <w:jc w:val="right"/>
              <w:rPr>
                <w:rFonts w:ascii="Arial" w:hAnsi="Arial" w:cs="Arial"/>
                <w:sz w:val="20"/>
                <w:szCs w:val="20"/>
              </w:rPr>
            </w:pPr>
          </w:p>
          <w:p w:rsidR="00807E5D" w:rsidRDefault="00807E5D" w:rsidP="007E5AB6">
            <w:pPr>
              <w:jc w:val="right"/>
              <w:rPr>
                <w:rFonts w:ascii="Arial" w:hAnsi="Arial" w:cs="Arial"/>
                <w:sz w:val="20"/>
                <w:szCs w:val="20"/>
              </w:rPr>
            </w:pPr>
          </w:p>
          <w:p w:rsidR="007E5AB6" w:rsidRPr="007E5AB6" w:rsidRDefault="007E5AB6" w:rsidP="007E5AB6">
            <w:pPr>
              <w:jc w:val="right"/>
              <w:rPr>
                <w:rFonts w:ascii="Arial" w:hAnsi="Arial" w:cs="Arial"/>
                <w:sz w:val="20"/>
                <w:szCs w:val="20"/>
              </w:rPr>
            </w:pPr>
            <w:r w:rsidRPr="007E5AB6">
              <w:rPr>
                <w:rFonts w:ascii="Arial" w:hAnsi="Arial" w:cs="Arial"/>
                <w:sz w:val="20"/>
                <w:szCs w:val="20"/>
              </w:rPr>
              <w:lastRenderedPageBreak/>
              <w:t>Приложение 3</w:t>
            </w:r>
          </w:p>
        </w:tc>
      </w:tr>
      <w:tr w:rsidR="007E5AB6" w:rsidRPr="007E5AB6" w:rsidTr="00734532">
        <w:trPr>
          <w:gridAfter w:val="1"/>
          <w:wAfter w:w="101" w:type="dxa"/>
          <w:trHeight w:val="1037"/>
        </w:trPr>
        <w:tc>
          <w:tcPr>
            <w:tcW w:w="6091" w:type="dxa"/>
            <w:tcBorders>
              <w:top w:val="nil"/>
              <w:left w:val="nil"/>
              <w:bottom w:val="nil"/>
              <w:right w:val="nil"/>
            </w:tcBorders>
            <w:shd w:val="clear" w:color="auto" w:fill="auto"/>
            <w:noWrap/>
            <w:vAlign w:val="bottom"/>
            <w:hideMark/>
          </w:tcPr>
          <w:p w:rsidR="007E5AB6" w:rsidRPr="007E5AB6" w:rsidRDefault="007E5AB6" w:rsidP="007E5AB6">
            <w:pPr>
              <w:jc w:val="right"/>
              <w:rPr>
                <w:rFonts w:ascii="Arial" w:hAnsi="Arial" w:cs="Arial"/>
                <w:sz w:val="20"/>
                <w:szCs w:val="20"/>
              </w:rPr>
            </w:pPr>
          </w:p>
        </w:tc>
        <w:tc>
          <w:tcPr>
            <w:tcW w:w="1723" w:type="dxa"/>
            <w:gridSpan w:val="4"/>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5807" w:type="dxa"/>
            <w:gridSpan w:val="8"/>
            <w:tcBorders>
              <w:top w:val="nil"/>
              <w:left w:val="nil"/>
              <w:bottom w:val="nil"/>
              <w:right w:val="nil"/>
            </w:tcBorders>
            <w:shd w:val="clear" w:color="auto" w:fill="auto"/>
            <w:vAlign w:val="bottom"/>
            <w:hideMark/>
          </w:tcPr>
          <w:p w:rsidR="007E5AB6" w:rsidRPr="007E5AB6" w:rsidRDefault="007E5AB6" w:rsidP="007E5AB6">
            <w:pPr>
              <w:rPr>
                <w:rFonts w:ascii="Arial" w:hAnsi="Arial" w:cs="Arial"/>
                <w:sz w:val="20"/>
                <w:szCs w:val="20"/>
              </w:rPr>
            </w:pPr>
            <w:r w:rsidRPr="007E5AB6">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Pr>
                <w:rFonts w:ascii="Arial" w:hAnsi="Arial" w:cs="Arial"/>
                <w:sz w:val="20"/>
                <w:szCs w:val="20"/>
              </w:rPr>
              <w:t xml:space="preserve">  </w:t>
            </w:r>
            <w:r w:rsidRPr="007E5AB6">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7E5AB6" w:rsidRPr="007E5AB6" w:rsidTr="00734532">
        <w:trPr>
          <w:gridAfter w:val="1"/>
          <w:wAfter w:w="101" w:type="dxa"/>
          <w:trHeight w:val="755"/>
        </w:trPr>
        <w:tc>
          <w:tcPr>
            <w:tcW w:w="15001" w:type="dxa"/>
            <w:gridSpan w:val="15"/>
            <w:tcBorders>
              <w:top w:val="nil"/>
              <w:left w:val="nil"/>
              <w:bottom w:val="nil"/>
              <w:right w:val="nil"/>
            </w:tcBorders>
            <w:shd w:val="clear" w:color="auto" w:fill="auto"/>
            <w:vAlign w:val="bottom"/>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w:t>
            </w:r>
          </w:p>
        </w:tc>
      </w:tr>
      <w:tr w:rsidR="007E5AB6" w:rsidRPr="007E5AB6" w:rsidTr="00807E5D">
        <w:trPr>
          <w:gridAfter w:val="1"/>
          <w:wAfter w:w="101" w:type="dxa"/>
          <w:trHeight w:val="255"/>
        </w:trPr>
        <w:tc>
          <w:tcPr>
            <w:tcW w:w="6091" w:type="dxa"/>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1723" w:type="dxa"/>
            <w:gridSpan w:val="4"/>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620" w:type="dxa"/>
            <w:gridSpan w:val="2"/>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1685" w:type="dxa"/>
            <w:gridSpan w:val="2"/>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1701" w:type="dxa"/>
            <w:gridSpan w:val="2"/>
            <w:tcBorders>
              <w:top w:val="nil"/>
              <w:left w:val="nil"/>
              <w:bottom w:val="nil"/>
              <w:right w:val="nil"/>
            </w:tcBorders>
            <w:shd w:val="clear" w:color="auto" w:fill="auto"/>
            <w:noWrap/>
            <w:vAlign w:val="bottom"/>
            <w:hideMark/>
          </w:tcPr>
          <w:p w:rsidR="007E5AB6" w:rsidRPr="007E5AB6" w:rsidRDefault="007E5AB6" w:rsidP="007E5AB6">
            <w:pPr>
              <w:rPr>
                <w:rFonts w:ascii="Arial" w:hAnsi="Arial" w:cs="Arial"/>
                <w:sz w:val="20"/>
                <w:szCs w:val="20"/>
              </w:rPr>
            </w:pPr>
          </w:p>
        </w:tc>
        <w:tc>
          <w:tcPr>
            <w:tcW w:w="1801" w:type="dxa"/>
            <w:gridSpan w:val="2"/>
            <w:tcBorders>
              <w:top w:val="nil"/>
              <w:left w:val="nil"/>
              <w:bottom w:val="nil"/>
              <w:right w:val="nil"/>
            </w:tcBorders>
            <w:shd w:val="clear" w:color="auto" w:fill="auto"/>
            <w:noWrap/>
            <w:vAlign w:val="bottom"/>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руб.</w:t>
            </w:r>
          </w:p>
        </w:tc>
      </w:tr>
      <w:tr w:rsidR="007E5AB6" w:rsidRPr="007E5AB6" w:rsidTr="00807E5D">
        <w:trPr>
          <w:gridAfter w:val="1"/>
          <w:wAfter w:w="101" w:type="dxa"/>
          <w:trHeight w:val="375"/>
        </w:trPr>
        <w:tc>
          <w:tcPr>
            <w:tcW w:w="609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Наименование</w:t>
            </w:r>
          </w:p>
        </w:tc>
        <w:tc>
          <w:tcPr>
            <w:tcW w:w="172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ВР</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РЗ</w:t>
            </w:r>
          </w:p>
        </w:tc>
        <w:tc>
          <w:tcPr>
            <w:tcW w:w="6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ПР</w:t>
            </w:r>
          </w:p>
        </w:tc>
        <w:tc>
          <w:tcPr>
            <w:tcW w:w="5187" w:type="dxa"/>
            <w:gridSpan w:val="6"/>
            <w:tcBorders>
              <w:top w:val="single" w:sz="4" w:space="0" w:color="auto"/>
              <w:left w:val="nil"/>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Сумма</w:t>
            </w:r>
          </w:p>
        </w:tc>
      </w:tr>
      <w:tr w:rsidR="007E5AB6" w:rsidRPr="007E5AB6" w:rsidTr="00807E5D">
        <w:trPr>
          <w:gridAfter w:val="1"/>
          <w:wAfter w:w="101" w:type="dxa"/>
          <w:trHeight w:val="58"/>
        </w:trPr>
        <w:tc>
          <w:tcPr>
            <w:tcW w:w="6091" w:type="dxa"/>
            <w:vMerge/>
            <w:tcBorders>
              <w:top w:val="single" w:sz="4" w:space="0" w:color="auto"/>
              <w:left w:val="single" w:sz="4" w:space="0" w:color="auto"/>
              <w:bottom w:val="single" w:sz="4" w:space="0" w:color="auto"/>
              <w:right w:val="nil"/>
            </w:tcBorders>
            <w:vAlign w:val="center"/>
            <w:hideMark/>
          </w:tcPr>
          <w:p w:rsidR="007E5AB6" w:rsidRPr="007E5AB6" w:rsidRDefault="007E5AB6" w:rsidP="007E5AB6">
            <w:pPr>
              <w:rPr>
                <w:rFonts w:ascii="Arial" w:hAnsi="Arial" w:cs="Arial"/>
                <w:sz w:val="20"/>
                <w:szCs w:val="20"/>
              </w:rPr>
            </w:pPr>
          </w:p>
        </w:tc>
        <w:tc>
          <w:tcPr>
            <w:tcW w:w="1723" w:type="dxa"/>
            <w:gridSpan w:val="4"/>
            <w:vMerge/>
            <w:tcBorders>
              <w:top w:val="single" w:sz="4" w:space="0" w:color="auto"/>
              <w:left w:val="single" w:sz="4" w:space="0" w:color="auto"/>
              <w:bottom w:val="single" w:sz="4" w:space="0" w:color="auto"/>
              <w:right w:val="single" w:sz="4" w:space="0" w:color="auto"/>
            </w:tcBorders>
            <w:vAlign w:val="center"/>
            <w:hideMark/>
          </w:tcPr>
          <w:p w:rsidR="007E5AB6" w:rsidRPr="007E5AB6" w:rsidRDefault="007E5AB6" w:rsidP="007E5AB6">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E5AB6" w:rsidRPr="007E5AB6" w:rsidRDefault="007E5AB6" w:rsidP="007E5AB6">
            <w:pPr>
              <w:rPr>
                <w:rFonts w:ascii="Arial" w:hAnsi="Arial" w:cs="Arial"/>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7E5AB6" w:rsidRPr="007E5AB6" w:rsidRDefault="007E5AB6" w:rsidP="007E5AB6">
            <w:pPr>
              <w:rPr>
                <w:rFonts w:ascii="Arial" w:hAnsi="Arial" w:cs="Arial"/>
                <w:sz w:val="20"/>
                <w:szCs w:val="20"/>
              </w:rPr>
            </w:pPr>
          </w:p>
        </w:tc>
        <w:tc>
          <w:tcPr>
            <w:tcW w:w="620" w:type="dxa"/>
            <w:gridSpan w:val="2"/>
            <w:vMerge/>
            <w:tcBorders>
              <w:top w:val="single" w:sz="4" w:space="0" w:color="auto"/>
              <w:left w:val="single" w:sz="4" w:space="0" w:color="auto"/>
              <w:bottom w:val="single" w:sz="4" w:space="0" w:color="auto"/>
              <w:right w:val="single" w:sz="4" w:space="0" w:color="auto"/>
            </w:tcBorders>
            <w:vAlign w:val="center"/>
            <w:hideMark/>
          </w:tcPr>
          <w:p w:rsidR="007E5AB6" w:rsidRPr="007E5AB6" w:rsidRDefault="007E5AB6" w:rsidP="007E5AB6">
            <w:pPr>
              <w:rPr>
                <w:rFonts w:ascii="Arial" w:hAnsi="Arial" w:cs="Arial"/>
                <w:sz w:val="20"/>
                <w:szCs w:val="20"/>
              </w:rPr>
            </w:pPr>
          </w:p>
        </w:tc>
        <w:tc>
          <w:tcPr>
            <w:tcW w:w="1685" w:type="dxa"/>
            <w:gridSpan w:val="2"/>
            <w:tcBorders>
              <w:top w:val="nil"/>
              <w:left w:val="nil"/>
              <w:bottom w:val="single" w:sz="4" w:space="0" w:color="auto"/>
              <w:right w:val="single" w:sz="4" w:space="0" w:color="auto"/>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2024 год</w:t>
            </w:r>
          </w:p>
        </w:tc>
        <w:tc>
          <w:tcPr>
            <w:tcW w:w="1701" w:type="dxa"/>
            <w:gridSpan w:val="2"/>
            <w:tcBorders>
              <w:top w:val="nil"/>
              <w:left w:val="nil"/>
              <w:bottom w:val="single" w:sz="4" w:space="0" w:color="auto"/>
              <w:right w:val="single" w:sz="4" w:space="0" w:color="auto"/>
            </w:tcBorders>
            <w:shd w:val="clear" w:color="auto" w:fill="auto"/>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2025 год</w:t>
            </w:r>
          </w:p>
        </w:tc>
        <w:tc>
          <w:tcPr>
            <w:tcW w:w="1801" w:type="dxa"/>
            <w:gridSpan w:val="2"/>
            <w:tcBorders>
              <w:top w:val="nil"/>
              <w:left w:val="nil"/>
              <w:bottom w:val="single" w:sz="4" w:space="0" w:color="auto"/>
              <w:right w:val="single" w:sz="4" w:space="0" w:color="auto"/>
            </w:tcBorders>
            <w:shd w:val="clear" w:color="auto" w:fill="auto"/>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2026 год</w:t>
            </w:r>
          </w:p>
        </w:tc>
      </w:tr>
      <w:tr w:rsidR="007E5AB6" w:rsidRPr="007E5AB6" w:rsidTr="00807E5D">
        <w:trPr>
          <w:gridAfter w:val="1"/>
          <w:wAfter w:w="101" w:type="dxa"/>
          <w:trHeight w:val="58"/>
        </w:trPr>
        <w:tc>
          <w:tcPr>
            <w:tcW w:w="6091" w:type="dxa"/>
            <w:tcBorders>
              <w:top w:val="single" w:sz="4" w:space="0" w:color="auto"/>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"Патриотическое воспитание граждан Куйбышевского района"</w:t>
            </w:r>
          </w:p>
        </w:tc>
        <w:tc>
          <w:tcPr>
            <w:tcW w:w="1723" w:type="dxa"/>
            <w:gridSpan w:val="4"/>
            <w:tcBorders>
              <w:top w:val="single" w:sz="4" w:space="0" w:color="auto"/>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03.0.00.00000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single" w:sz="4" w:space="0" w:color="auto"/>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100 000,00</w:t>
            </w:r>
          </w:p>
        </w:tc>
        <w:tc>
          <w:tcPr>
            <w:tcW w:w="1701" w:type="dxa"/>
            <w:gridSpan w:val="2"/>
            <w:tcBorders>
              <w:top w:val="single" w:sz="4" w:space="0" w:color="auto"/>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12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64"/>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26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04.0.00.00000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"Развитие культуры в Куйбышевском районе"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08.0.00.00000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1 225 367,12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404 078,66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433"/>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611 625,89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64"/>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611 625,89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611 625,89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200 994,90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50"/>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8 667,67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10.0.00.00000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2 040 000,00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16.0.00.00000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209"/>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21 000,00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"Жилищно-коммунальное хозяйство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17.0.00.00000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34 724 974,52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Подпрограмма "Чистая вода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17.1.00.00000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20 367 991,85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683"/>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02</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46"/>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1 367 991,85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1 367 991,85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02</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1 367 991,85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Подпрограмма "Безопасность жилищно-коммунального хозяйства Куйбышевского района"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17.3.00.00000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14 356 982,67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Реализация мероприятий по организации функционирования систем жизнеобеспечения и </w:t>
            </w:r>
            <w:r w:rsidRPr="007E5AB6">
              <w:rPr>
                <w:rFonts w:ascii="Arial" w:hAnsi="Arial" w:cs="Arial"/>
                <w:b/>
                <w:bCs/>
                <w:sz w:val="20"/>
                <w:szCs w:val="20"/>
              </w:rPr>
              <w:lastRenderedPageBreak/>
              <w:t>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lastRenderedPageBreak/>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10 000 000,00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02</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421"/>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02</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4 084 200,00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7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193 679,92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193 679,92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02</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193 679,92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 xml:space="preserve">Закупка товаров, работ и услуг для обеспечения </w:t>
            </w:r>
            <w:r w:rsidRPr="007E5AB6">
              <w:rPr>
                <w:rFonts w:ascii="Arial" w:hAnsi="Arial" w:cs="Arial"/>
                <w:sz w:val="20"/>
                <w:szCs w:val="20"/>
              </w:rPr>
              <w:lastRenderedPageBreak/>
              <w:t>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lastRenderedPageBreak/>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02</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79 102,75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"Обеспечение первичных мер пожарной безопасности"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21.0.00.00000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"Обеспечение первичных мер пожарной безопасности"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212 500,00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212 500,00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37 500,00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37 500,00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280"/>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22.0.00.00000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650 000,00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66"/>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650 000,00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12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23.0.00.00000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235 000,00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42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w:t>
            </w:r>
            <w:r w:rsidRPr="007E5AB6">
              <w:rPr>
                <w:rFonts w:ascii="Arial" w:hAnsi="Arial" w:cs="Arial"/>
                <w:b/>
                <w:bCs/>
                <w:sz w:val="20"/>
                <w:szCs w:val="20"/>
              </w:rPr>
              <w:lastRenderedPageBreak/>
              <w:t>населения и территорий от чрезвычайных ситуаций) города Куйбышева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lastRenderedPageBreak/>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235 000,00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235 000,00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235 000,00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235 000,00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60"/>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25.0.00.00000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30 316 085,71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30 798 188,47</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30 798 188,47</w:t>
            </w:r>
          </w:p>
        </w:tc>
      </w:tr>
      <w:tr w:rsidR="007E5AB6" w:rsidRPr="007E5AB6" w:rsidTr="00807E5D">
        <w:trPr>
          <w:gridAfter w:val="1"/>
          <w:wAfter w:w="101" w:type="dxa"/>
          <w:trHeight w:val="371"/>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30 012 924,85</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30 012 924,85</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30 012 924,85</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30 012 924,85</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30 012 924,85</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30 012 924,85</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30 012 924,85</w:t>
            </w:r>
          </w:p>
        </w:tc>
      </w:tr>
      <w:tr w:rsidR="007E5AB6" w:rsidRPr="007E5AB6" w:rsidTr="00807E5D">
        <w:trPr>
          <w:gridAfter w:val="1"/>
          <w:wAfter w:w="101" w:type="dxa"/>
          <w:trHeight w:val="745"/>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785 263,62</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785 263,62</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785 263,62</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785 263,62</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303 160,86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785 263,62</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785 263,62</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"Развитие и поддержка ТОС на территории г.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26.0.00.00000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250 000,00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"Развитие и поддержка ТОС на территории г.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250 000,00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130 967,00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124 967,00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130 967,00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124 967,00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119 033,00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125 033,00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119 033,00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125 033,00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27.0.00.00000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33 695 180,34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33 500 533,46</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Содержание автомобильных дорог и дорожных сооружений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7 273 612,00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7 273 612,00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7 273 612,00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7 273 612,00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на уличное освещение в границах поселения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1 205 810,34</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1 205 810,34</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1 205 810,34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1 205 810,34</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24 770 900,00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24 770 900,00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24 963 600,00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24 770 900,00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8A720A" w:rsidRPr="007E5AB6">
              <w:rPr>
                <w:rFonts w:ascii="Arial" w:hAnsi="Arial" w:cs="Arial"/>
                <w:b/>
                <w:bCs/>
                <w:sz w:val="20"/>
                <w:szCs w:val="20"/>
              </w:rPr>
              <w:t>области «</w:t>
            </w:r>
            <w:r w:rsidRPr="007E5AB6">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250 211,12</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250 211,12</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252 158,00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250 211,12</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626"/>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28.0.00.00000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493"/>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19"/>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32.0.00.00000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377"/>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19 000 000,00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35.0.00.00000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1 980 000,00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357"/>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6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35.0.00.70240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1 500 000,00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60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lastRenderedPageBreak/>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35.0.00.S0240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480 000,00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Муниципальная </w:t>
            </w:r>
            <w:r w:rsidR="008A720A" w:rsidRPr="007E5AB6">
              <w:rPr>
                <w:rFonts w:ascii="Arial" w:hAnsi="Arial" w:cs="Arial"/>
                <w:b/>
                <w:bCs/>
                <w:sz w:val="20"/>
                <w:szCs w:val="20"/>
              </w:rPr>
              <w:t>программа «</w:t>
            </w:r>
            <w:r w:rsidRPr="007E5AB6">
              <w:rPr>
                <w:rFonts w:ascii="Arial" w:hAnsi="Arial" w:cs="Arial"/>
                <w:b/>
                <w:bCs/>
                <w:sz w:val="20"/>
                <w:szCs w:val="20"/>
              </w:rPr>
              <w:t>Формирование комфортной городской среды города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36.0.00.00000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131 416 363,64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222 727,27</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222 727,27</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Муниципальная </w:t>
            </w:r>
            <w:r w:rsidR="008A720A" w:rsidRPr="007E5AB6">
              <w:rPr>
                <w:rFonts w:ascii="Arial" w:hAnsi="Arial" w:cs="Arial"/>
                <w:b/>
                <w:bCs/>
                <w:sz w:val="20"/>
                <w:szCs w:val="20"/>
              </w:rPr>
              <w:t>программа «</w:t>
            </w:r>
            <w:r w:rsidRPr="007E5AB6">
              <w:rPr>
                <w:rFonts w:ascii="Arial" w:hAnsi="Arial" w:cs="Arial"/>
                <w:b/>
                <w:bCs/>
                <w:sz w:val="20"/>
                <w:szCs w:val="20"/>
              </w:rPr>
              <w:t>Формирование комфортной городской среды города Куйбышева"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36.0.F2.00000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131 416 363,64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222 727,27</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222 727,27</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Реализация мероприятий по муниципальной </w:t>
            </w:r>
            <w:r w:rsidR="008A720A" w:rsidRPr="007E5AB6">
              <w:rPr>
                <w:rFonts w:ascii="Arial" w:hAnsi="Arial" w:cs="Arial"/>
                <w:b/>
                <w:bCs/>
                <w:sz w:val="20"/>
                <w:szCs w:val="20"/>
              </w:rPr>
              <w:t>программе «</w:t>
            </w:r>
            <w:r w:rsidRPr="007E5AB6">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93"/>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86"/>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93 995 612,70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433"/>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Реализация мероприятий по муниципальной </w:t>
            </w:r>
            <w:r w:rsidR="008A720A" w:rsidRPr="007E5AB6">
              <w:rPr>
                <w:rFonts w:ascii="Arial" w:hAnsi="Arial" w:cs="Arial"/>
                <w:b/>
                <w:bCs/>
                <w:sz w:val="20"/>
                <w:szCs w:val="20"/>
              </w:rPr>
              <w:t>программе «</w:t>
            </w:r>
            <w:r w:rsidRPr="007E5AB6">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10 560 000,00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Реализация мероприятий по муниципальной </w:t>
            </w:r>
            <w:r w:rsidR="008A720A" w:rsidRPr="007E5AB6">
              <w:rPr>
                <w:rFonts w:ascii="Arial" w:hAnsi="Arial" w:cs="Arial"/>
                <w:b/>
                <w:bCs/>
                <w:sz w:val="20"/>
                <w:szCs w:val="20"/>
              </w:rPr>
              <w:t>программе «</w:t>
            </w:r>
            <w:r w:rsidRPr="007E5AB6">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26 638 023,67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Реализация мероприятий по муниципальной </w:t>
            </w:r>
            <w:r w:rsidR="008A720A" w:rsidRPr="007E5AB6">
              <w:rPr>
                <w:rFonts w:ascii="Arial" w:hAnsi="Arial" w:cs="Arial"/>
                <w:b/>
                <w:bCs/>
                <w:sz w:val="20"/>
                <w:szCs w:val="20"/>
              </w:rPr>
              <w:t>программе «</w:t>
            </w:r>
            <w:r w:rsidRPr="007E5AB6">
              <w:rPr>
                <w:rFonts w:ascii="Arial" w:hAnsi="Arial" w:cs="Arial"/>
                <w:b/>
                <w:bCs/>
                <w:sz w:val="20"/>
                <w:szCs w:val="20"/>
              </w:rPr>
              <w:t xml:space="preserve">Формирование комфортной городской среды города </w:t>
            </w:r>
            <w:r w:rsidRPr="007E5AB6">
              <w:rPr>
                <w:rFonts w:ascii="Arial" w:hAnsi="Arial" w:cs="Arial"/>
                <w:b/>
                <w:bCs/>
                <w:sz w:val="20"/>
                <w:szCs w:val="20"/>
              </w:rPr>
              <w:lastRenderedPageBreak/>
              <w:t>Куйбышева"(мероприятия по разработке проектной документации на благоустройство общественных пространств)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lastRenderedPageBreak/>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220 500,00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220 500,00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220 500,00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220 500,00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220 500,00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220 500,00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Реализация мероприятий по муниципальной </w:t>
            </w:r>
            <w:r w:rsidR="008A720A" w:rsidRPr="007E5AB6">
              <w:rPr>
                <w:rFonts w:ascii="Arial" w:hAnsi="Arial" w:cs="Arial"/>
                <w:b/>
                <w:bCs/>
                <w:sz w:val="20"/>
                <w:szCs w:val="20"/>
              </w:rPr>
              <w:t>программе «</w:t>
            </w:r>
            <w:r w:rsidRPr="007E5AB6">
              <w:rPr>
                <w:rFonts w:ascii="Arial" w:hAnsi="Arial" w:cs="Arial"/>
                <w:b/>
                <w:bCs/>
                <w:sz w:val="20"/>
                <w:szCs w:val="20"/>
              </w:rPr>
              <w:t>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2 227,27</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2 227,27</w:t>
            </w:r>
          </w:p>
        </w:tc>
      </w:tr>
      <w:tr w:rsidR="007E5AB6" w:rsidRPr="007E5AB6" w:rsidTr="00807E5D">
        <w:trPr>
          <w:gridAfter w:val="1"/>
          <w:wAfter w:w="101" w:type="dxa"/>
          <w:trHeight w:val="8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2 227,27</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2 227,27</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2 227,27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2 227,27</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2 227,27</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Непрограммные направления бюджета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304 694 628,89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209 740 393,65</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227 689 427,11</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Высшее должностное лицо органа местного самоуправления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2 486 655,00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2 486 655,00</w:t>
            </w:r>
          </w:p>
        </w:tc>
      </w:tr>
      <w:tr w:rsidR="007E5AB6" w:rsidRPr="007E5AB6" w:rsidTr="00807E5D">
        <w:trPr>
          <w:gridAfter w:val="1"/>
          <w:wAfter w:w="101" w:type="dxa"/>
          <w:trHeight w:val="140"/>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2 486 655,00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2 486 655,00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02</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2 548 821,00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2 486 655,00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2 486 655,00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Расходы на обеспечение функций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41 157 305,33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49 974 027,78</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50 224 238,90</w:t>
            </w:r>
          </w:p>
        </w:tc>
      </w:tr>
      <w:tr w:rsidR="007E5AB6" w:rsidRPr="007E5AB6" w:rsidTr="00807E5D">
        <w:trPr>
          <w:gridAfter w:val="1"/>
          <w:wAfter w:w="101" w:type="dxa"/>
          <w:trHeight w:val="124"/>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35 181 593,60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49 969 497,48</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50 219 708,60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35 181 593,60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49 969 497,48</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50 219 708,60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5 755 096,20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4 530,30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4 530,30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5 755 096,20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4 530,30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4 530,30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 xml:space="preserve">Капитальные вложения в объекты государственной </w:t>
            </w:r>
            <w:r w:rsidRPr="007E5AB6">
              <w:rPr>
                <w:rFonts w:ascii="Arial" w:hAnsi="Arial" w:cs="Arial"/>
                <w:sz w:val="20"/>
                <w:szCs w:val="20"/>
              </w:rPr>
              <w:lastRenderedPageBreak/>
              <w:t>(муниципальной)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lastRenderedPageBreak/>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Межбюджетные трансферты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межбюджетные трансферты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06</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188 765,53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8 850,00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8 850,00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150 000,00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государственных функций, связанных с общегосударственным управлением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4 009 709,64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3 929 709,64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3 929 709,64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Резервные фонды местного бюджета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220 000,00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220 000,00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220 000,00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Резервные средства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870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320 000,00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220 000,00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220 000,00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Содержание аппарата управления представительного органа местного самоуправления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9 000,00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9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 xml:space="preserve">Иные закупки товаров, работ и услуг для обеспечения </w:t>
            </w:r>
            <w:r w:rsidRPr="007E5AB6">
              <w:rPr>
                <w:rFonts w:ascii="Arial" w:hAnsi="Arial" w:cs="Arial"/>
                <w:sz w:val="20"/>
                <w:szCs w:val="20"/>
              </w:rPr>
              <w:lastRenderedPageBreak/>
              <w:t>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lastRenderedPageBreak/>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95"/>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lastRenderedPageBreak/>
              <w:t>Расходы на обеспечение деятельности (оказание услуг) единой диспетчерской службы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Межбюджетные трансферты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межбюджетные трансферты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802 982,24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27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Председатель законодательного (представительного) органа муниципальной власти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2 237 990,00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2 237 990,00</w:t>
            </w:r>
          </w:p>
        </w:tc>
      </w:tr>
      <w:tr w:rsidR="007E5AB6" w:rsidRPr="007E5AB6" w:rsidTr="00807E5D">
        <w:trPr>
          <w:gridAfter w:val="1"/>
          <w:wAfter w:w="101" w:type="dxa"/>
          <w:trHeight w:val="100"/>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2 237 990,00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2 237 990,00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2 293 939,00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2 237 990,00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2 237 990,00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Содержание автомобильных дорог и дорожных сооружений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6 571 018,00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13 952 780,00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6 571 018,00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13 952 780,00</w:t>
            </w:r>
          </w:p>
        </w:tc>
      </w:tr>
      <w:tr w:rsidR="007E5AB6" w:rsidRPr="007E5AB6" w:rsidTr="00807E5D">
        <w:trPr>
          <w:gridAfter w:val="1"/>
          <w:wAfter w:w="101" w:type="dxa"/>
          <w:trHeight w:val="16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4 268 930,42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6 571 018,00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13 952 780,00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258 648,59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258 648,59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86"/>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258 648,59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Капитальный ремонт муниципального жилого фонда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2 803 642,24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Мероприятия в области жилищного хозяйства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44"/>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Расходы на обеспечение деятельности (оказание услуг) </w:t>
            </w:r>
            <w:r w:rsidRPr="007E5AB6">
              <w:rPr>
                <w:rFonts w:ascii="Arial" w:hAnsi="Arial" w:cs="Arial"/>
                <w:b/>
                <w:bCs/>
                <w:sz w:val="20"/>
                <w:szCs w:val="20"/>
              </w:rPr>
              <w:lastRenderedPageBreak/>
              <w:t>муниципальных учреждений в области жилищно-коммунального хозяйства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lastRenderedPageBreak/>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49 588 611,63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42 496 030,85</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42 496 030,85</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33 033 306,67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42 496 030,85</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42 496 030,85</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33 033 306,67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42 496 030,85</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42 496 030,85</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13 496 241,96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13 496 241,96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3 059 063,00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3 059 063,00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Мероприятия в области коммунального хозяйства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1 489 808,81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1 489 808,81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Исполнение судебных актов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830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02</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1 489 808,81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на уличное освещение в границах поселения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15 335 269,78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4 971 303,74</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4 971 303,74</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9 985 422,12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4 971 303,74</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4 971 303,74</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9 985 422,12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4 971 303,74</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4 971 303,74</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Капитальные вложения в объекты государственной (муниципальной) собственности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5 349 847,66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Бюджетные инвестиции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5 349 847,66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на озеленение в границах поселения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717 475,00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10"/>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700 000,00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lastRenderedPageBreak/>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17 031 782,17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18 989 912,69</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18 989 912,69</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14 134 912,69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18 989 912,69</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18 989 912,69</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14 134 912,69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18 989 912,69</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18 989 912,69</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2 842 901,48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2 842 901,48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60"/>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53 968,00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53 968,00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294"/>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21 335 249,71</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25 085 909,55</w:t>
            </w:r>
          </w:p>
        </w:tc>
      </w:tr>
      <w:tr w:rsidR="007E5AB6" w:rsidRPr="007E5AB6" w:rsidTr="00807E5D">
        <w:trPr>
          <w:gridAfter w:val="1"/>
          <w:wAfter w:w="101" w:type="dxa"/>
          <w:trHeight w:val="16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21 335 249,71</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25 085 909,55</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Субсидии бюджетным учреждениям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24 292 525,50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21 335 249,71</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25 085 909,55</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10 929 481,58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11 348 583,80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11 348 583,80</w:t>
            </w:r>
          </w:p>
        </w:tc>
      </w:tr>
      <w:tr w:rsidR="007E5AB6" w:rsidRPr="007E5AB6" w:rsidTr="00807E5D">
        <w:trPr>
          <w:gridAfter w:val="1"/>
          <w:wAfter w:w="101" w:type="dxa"/>
          <w:trHeight w:val="547"/>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8 375 583,80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11 348 583,80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11 348 583,80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8 375 583,80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11 348 583,80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11 348 583,80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2 527 763,94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2 527 763,94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26 133,84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26 133,84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8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Расходы на обеспечение деятельности (оказание услуг) библиотек</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17 488 402,93</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20 228 742,78</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20 228 742,78</w:t>
            </w:r>
          </w:p>
        </w:tc>
      </w:tr>
      <w:tr w:rsidR="007E5AB6" w:rsidRPr="007E5AB6" w:rsidTr="00807E5D">
        <w:trPr>
          <w:gridAfter w:val="1"/>
          <w:wAfter w:w="101" w:type="dxa"/>
          <w:trHeight w:val="286"/>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w:t>
            </w:r>
            <w:r w:rsidRPr="007E5AB6">
              <w:rPr>
                <w:rFonts w:ascii="Arial" w:hAnsi="Arial" w:cs="Arial"/>
                <w:sz w:val="20"/>
                <w:szCs w:val="20"/>
              </w:rPr>
              <w:lastRenderedPageBreak/>
              <w:t>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lastRenderedPageBreak/>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15 287 842,78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20 228 742,78</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20 228 742,78</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15 287 842,78</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20 228 742,78</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20 228 742,78</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Закупка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2 110 601,36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50"/>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2 110 601,36</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89 958,79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89 958,79</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Выплата муниципальной социальной доплаты к пенсии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41"/>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Публичные нормативные социальные выплаты гражданам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2 916 445,44</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Расходы на предоставление </w:t>
            </w:r>
            <w:r w:rsidR="008A720A" w:rsidRPr="007E5AB6">
              <w:rPr>
                <w:rFonts w:ascii="Arial" w:hAnsi="Arial" w:cs="Arial"/>
                <w:b/>
                <w:bCs/>
                <w:sz w:val="20"/>
                <w:szCs w:val="20"/>
              </w:rPr>
              <w:t>субсидий отдельным</w:t>
            </w:r>
            <w:r w:rsidRPr="007E5AB6">
              <w:rPr>
                <w:rFonts w:ascii="Arial" w:hAnsi="Arial" w:cs="Arial"/>
                <w:b/>
                <w:bCs/>
                <w:sz w:val="20"/>
                <w:szCs w:val="20"/>
              </w:rPr>
              <w:t xml:space="preserve"> общественным организациям и иным некоммерческих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325"/>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630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06</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Денежная выплата почетным гражданам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Публичные нормативные выплаты гражданам несоциального характера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13</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115 000,00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281"/>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Социальное обеспечение и иные выплаты населению</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Публичные нормативные выплаты гражданам несоциального характера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06</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23 000,00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Расходы на обеспечение деятельности (оказание услуг) центров спортивной </w:t>
            </w:r>
            <w:r w:rsidR="008A720A" w:rsidRPr="007E5AB6">
              <w:rPr>
                <w:rFonts w:ascii="Arial" w:hAnsi="Arial" w:cs="Arial"/>
                <w:b/>
                <w:bCs/>
                <w:sz w:val="20"/>
                <w:szCs w:val="20"/>
              </w:rPr>
              <w:t>подготовки (</w:t>
            </w:r>
            <w:r w:rsidRPr="007E5AB6">
              <w:rPr>
                <w:rFonts w:ascii="Arial" w:hAnsi="Arial" w:cs="Arial"/>
                <w:b/>
                <w:bCs/>
                <w:sz w:val="20"/>
                <w:szCs w:val="20"/>
              </w:rPr>
              <w:t>сборных команд)</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19 830 295,80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20 556 683,80</w:t>
            </w:r>
          </w:p>
        </w:tc>
      </w:tr>
      <w:tr w:rsidR="007E5AB6" w:rsidRPr="007E5AB6" w:rsidTr="00807E5D">
        <w:trPr>
          <w:gridAfter w:val="1"/>
          <w:wAfter w:w="101" w:type="dxa"/>
          <w:trHeight w:val="23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19 830 295,80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20 556 683,80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Субсидии бюджетным учреждениям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31 598 559,32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19 830 295,80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20 556 683,80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Процентные платежи по муниципальному долгу местного бюджета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Обслуживание государственного (муниципального) долга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700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lastRenderedPageBreak/>
              <w:t>Обслуживание муниципального долга</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730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13</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3 497,27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Реализация мероприятий по управлению дорожным хозяйством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3 610 818,00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3 610 818,00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3 610 818,00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3 610 818,00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3 610 818,00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3 610 818,00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3 610 818,00</w:t>
            </w:r>
          </w:p>
        </w:tc>
      </w:tr>
      <w:tr w:rsidR="007E5AB6" w:rsidRPr="007E5AB6" w:rsidTr="00807E5D">
        <w:trPr>
          <w:gridAfter w:val="1"/>
          <w:wAfter w:w="101" w:type="dxa"/>
          <w:trHeight w:val="405"/>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xml:space="preserve">Реализация мероприятий по обеспечению сбалансированности местных </w:t>
            </w:r>
            <w:r w:rsidR="008A720A" w:rsidRPr="007E5AB6">
              <w:rPr>
                <w:rFonts w:ascii="Arial" w:hAnsi="Arial" w:cs="Arial"/>
                <w:b/>
                <w:bCs/>
                <w:sz w:val="20"/>
                <w:szCs w:val="20"/>
              </w:rPr>
              <w:t>бюджетов государственной</w:t>
            </w:r>
            <w:r w:rsidRPr="007E5AB6">
              <w:rPr>
                <w:rFonts w:ascii="Arial" w:hAnsi="Arial" w:cs="Arial"/>
                <w:b/>
                <w:bCs/>
                <w:sz w:val="20"/>
                <w:szCs w:val="20"/>
              </w:rPr>
              <w:t xml:space="preserve"> программы Новосибирской области "</w:t>
            </w:r>
            <w:r w:rsidR="008A720A" w:rsidRPr="007E5AB6">
              <w:rPr>
                <w:rFonts w:ascii="Arial" w:hAnsi="Arial" w:cs="Arial"/>
                <w:b/>
                <w:bCs/>
                <w:sz w:val="20"/>
                <w:szCs w:val="20"/>
              </w:rPr>
              <w:t>Управление финансами</w:t>
            </w:r>
            <w:r w:rsidRPr="007E5AB6">
              <w:rPr>
                <w:rFonts w:ascii="Arial" w:hAnsi="Arial" w:cs="Arial"/>
                <w:b/>
                <w:bCs/>
                <w:sz w:val="20"/>
                <w:szCs w:val="20"/>
              </w:rPr>
              <w:t xml:space="preserve"> в Новосибирской области"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70 084 500,00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r>
      <w:tr w:rsidR="007E5AB6" w:rsidRPr="007E5AB6" w:rsidTr="00807E5D">
        <w:trPr>
          <w:gridAfter w:val="1"/>
          <w:wAfter w:w="101" w:type="dxa"/>
          <w:trHeight w:val="476"/>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45 495 782,90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05</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15 647 427,37</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07</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5 474 747,82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казенных учреждений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8 000 000,00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102"/>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Расходы на выплаты персоналу государственных (муниципальных) органов</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16 373 607,71</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24 588 717,10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Субсидии бюджетным учреждениям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08</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10 780 800,00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Субсидии бюджетным учреждениям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11</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01</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13 807 917,10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r>
      <w:tr w:rsidR="007E5AB6" w:rsidRPr="007E5AB6" w:rsidTr="00807E5D">
        <w:trPr>
          <w:gridAfter w:val="1"/>
          <w:wAfter w:w="101" w:type="dxa"/>
          <w:trHeight w:val="94"/>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36 473,00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36 473,00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Иные бюджетные ассигнования</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36 473,00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36 473,00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sz w:val="20"/>
                <w:szCs w:val="20"/>
              </w:rPr>
            </w:pPr>
            <w:r w:rsidRPr="007E5AB6">
              <w:rPr>
                <w:rFonts w:ascii="Arial" w:hAnsi="Arial" w:cs="Arial"/>
                <w:sz w:val="20"/>
                <w:szCs w:val="20"/>
              </w:rPr>
              <w:t>Уплата налогов, сборов и иных платежей</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04</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09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36 473,00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36 473,00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36 473,00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Условно утвержденные расходы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5 403 292,50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11 243 305,00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Условно утвержденные расходы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900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5 403 292,50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11 243 305,00</w:t>
            </w:r>
          </w:p>
        </w:tc>
      </w:tr>
      <w:tr w:rsidR="007E5AB6" w:rsidRPr="007E5AB6" w:rsidTr="00807E5D">
        <w:trPr>
          <w:gridAfter w:val="1"/>
          <w:wAfter w:w="101" w:type="dxa"/>
          <w:trHeight w:val="58"/>
        </w:trPr>
        <w:tc>
          <w:tcPr>
            <w:tcW w:w="6091" w:type="dxa"/>
            <w:tcBorders>
              <w:top w:val="nil"/>
              <w:left w:val="single" w:sz="4" w:space="0" w:color="auto"/>
              <w:bottom w:val="single" w:sz="4" w:space="0" w:color="auto"/>
              <w:right w:val="nil"/>
            </w:tcBorders>
            <w:shd w:val="clear" w:color="auto" w:fill="auto"/>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Условно утвержденные расходы</w:t>
            </w:r>
          </w:p>
        </w:tc>
        <w:tc>
          <w:tcPr>
            <w:tcW w:w="1723" w:type="dxa"/>
            <w:gridSpan w:val="4"/>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990</w:t>
            </w:r>
          </w:p>
        </w:tc>
        <w:tc>
          <w:tcPr>
            <w:tcW w:w="740"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w:t>
            </w:r>
          </w:p>
        </w:tc>
        <w:tc>
          <w:tcPr>
            <w:tcW w:w="620"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center"/>
              <w:rPr>
                <w:rFonts w:ascii="Arial" w:hAnsi="Arial" w:cs="Arial"/>
                <w:sz w:val="20"/>
                <w:szCs w:val="20"/>
              </w:rPr>
            </w:pPr>
            <w:r w:rsidRPr="007E5AB6">
              <w:rPr>
                <w:rFonts w:ascii="Arial" w:hAnsi="Arial" w:cs="Arial"/>
                <w:sz w:val="20"/>
                <w:szCs w:val="20"/>
              </w:rPr>
              <w:t>99</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0,00</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5 403 292,50</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sz w:val="20"/>
                <w:szCs w:val="20"/>
              </w:rPr>
            </w:pPr>
            <w:r w:rsidRPr="007E5AB6">
              <w:rPr>
                <w:rFonts w:ascii="Arial" w:hAnsi="Arial" w:cs="Arial"/>
                <w:sz w:val="20"/>
                <w:szCs w:val="20"/>
              </w:rPr>
              <w:t>11 243 305,00</w:t>
            </w:r>
          </w:p>
        </w:tc>
      </w:tr>
      <w:tr w:rsidR="007E5AB6" w:rsidRPr="007E5AB6" w:rsidTr="00807E5D">
        <w:trPr>
          <w:gridAfter w:val="1"/>
          <w:wAfter w:w="101" w:type="dxa"/>
          <w:trHeight w:val="255"/>
        </w:trPr>
        <w:tc>
          <w:tcPr>
            <w:tcW w:w="6091" w:type="dxa"/>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Итого расходов</w:t>
            </w:r>
          </w:p>
        </w:tc>
        <w:tc>
          <w:tcPr>
            <w:tcW w:w="1723" w:type="dxa"/>
            <w:gridSpan w:val="4"/>
            <w:tcBorders>
              <w:top w:val="nil"/>
              <w:left w:val="nil"/>
              <w:bottom w:val="single" w:sz="4" w:space="0" w:color="auto"/>
              <w:right w:val="single" w:sz="4" w:space="0" w:color="auto"/>
            </w:tcBorders>
            <w:shd w:val="clear" w:color="auto" w:fill="auto"/>
            <w:noWrap/>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w:t>
            </w:r>
          </w:p>
        </w:tc>
        <w:tc>
          <w:tcPr>
            <w:tcW w:w="740" w:type="dxa"/>
            <w:tcBorders>
              <w:top w:val="nil"/>
              <w:left w:val="nil"/>
              <w:bottom w:val="single" w:sz="4" w:space="0" w:color="auto"/>
              <w:right w:val="single" w:sz="4" w:space="0" w:color="auto"/>
            </w:tcBorders>
            <w:shd w:val="clear" w:color="auto" w:fill="auto"/>
            <w:noWrap/>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w:t>
            </w:r>
          </w:p>
        </w:tc>
        <w:tc>
          <w:tcPr>
            <w:tcW w:w="620" w:type="dxa"/>
            <w:gridSpan w:val="2"/>
            <w:tcBorders>
              <w:top w:val="nil"/>
              <w:left w:val="nil"/>
              <w:bottom w:val="single" w:sz="4" w:space="0" w:color="auto"/>
              <w:right w:val="nil"/>
            </w:tcBorders>
            <w:shd w:val="clear" w:color="auto" w:fill="auto"/>
            <w:noWrap/>
            <w:vAlign w:val="center"/>
            <w:hideMark/>
          </w:tcPr>
          <w:p w:rsidR="007E5AB6" w:rsidRPr="007E5AB6" w:rsidRDefault="007E5AB6" w:rsidP="007E5AB6">
            <w:pPr>
              <w:rPr>
                <w:rFonts w:ascii="Arial" w:hAnsi="Arial" w:cs="Arial"/>
                <w:b/>
                <w:bCs/>
                <w:sz w:val="20"/>
                <w:szCs w:val="20"/>
              </w:rPr>
            </w:pPr>
            <w:r w:rsidRPr="007E5AB6">
              <w:rPr>
                <w:rFonts w:ascii="Arial" w:hAnsi="Arial" w:cs="Arial"/>
                <w:b/>
                <w:bCs/>
                <w:sz w:val="20"/>
                <w:szCs w:val="20"/>
              </w:rPr>
              <w:t> </w:t>
            </w:r>
          </w:p>
        </w:tc>
        <w:tc>
          <w:tcPr>
            <w:tcW w:w="1685"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560 648 600,22</w:t>
            </w:r>
          </w:p>
        </w:tc>
        <w:tc>
          <w:tcPr>
            <w:tcW w:w="1701" w:type="dxa"/>
            <w:gridSpan w:val="2"/>
            <w:tcBorders>
              <w:top w:val="nil"/>
              <w:left w:val="single" w:sz="4" w:space="0" w:color="auto"/>
              <w:bottom w:val="single" w:sz="4" w:space="0" w:color="auto"/>
              <w:right w:val="nil"/>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274 746 842,85</w:t>
            </w:r>
          </w:p>
        </w:tc>
        <w:tc>
          <w:tcPr>
            <w:tcW w:w="1801" w:type="dxa"/>
            <w:gridSpan w:val="2"/>
            <w:tcBorders>
              <w:top w:val="nil"/>
              <w:left w:val="single" w:sz="4" w:space="0" w:color="auto"/>
              <w:bottom w:val="single" w:sz="4" w:space="0" w:color="auto"/>
              <w:right w:val="single" w:sz="4" w:space="0" w:color="auto"/>
            </w:tcBorders>
            <w:shd w:val="clear" w:color="auto" w:fill="auto"/>
            <w:noWrap/>
            <w:vAlign w:val="center"/>
            <w:hideMark/>
          </w:tcPr>
          <w:p w:rsidR="007E5AB6" w:rsidRPr="007E5AB6" w:rsidRDefault="007E5AB6" w:rsidP="007E5AB6">
            <w:pPr>
              <w:jc w:val="right"/>
              <w:rPr>
                <w:rFonts w:ascii="Arial" w:hAnsi="Arial" w:cs="Arial"/>
                <w:b/>
                <w:bCs/>
                <w:sz w:val="20"/>
                <w:szCs w:val="20"/>
              </w:rPr>
            </w:pPr>
            <w:r w:rsidRPr="007E5AB6">
              <w:rPr>
                <w:rFonts w:ascii="Arial" w:hAnsi="Arial" w:cs="Arial"/>
                <w:b/>
                <w:bCs/>
                <w:sz w:val="20"/>
                <w:szCs w:val="20"/>
              </w:rPr>
              <w:t>258 710 342,85</w:t>
            </w:r>
          </w:p>
        </w:tc>
      </w:tr>
    </w:tbl>
    <w:p w:rsidR="007E5AB6" w:rsidRPr="007E5AB6" w:rsidRDefault="007E5AB6" w:rsidP="007E5AB6">
      <w:pPr>
        <w:jc w:val="both"/>
        <w:rPr>
          <w:rFonts w:ascii="Arial" w:hAnsi="Arial" w:cs="Arial"/>
          <w:b/>
          <w:spacing w:val="1"/>
          <w:sz w:val="20"/>
          <w:szCs w:val="20"/>
        </w:rPr>
      </w:pPr>
    </w:p>
    <w:p w:rsidR="007E5AB6" w:rsidRDefault="007E5AB6" w:rsidP="00F52D5C">
      <w:pPr>
        <w:jc w:val="center"/>
        <w:rPr>
          <w:rFonts w:ascii="Arial" w:hAnsi="Arial" w:cs="Arial"/>
          <w:b/>
          <w:spacing w:val="1"/>
          <w:sz w:val="20"/>
          <w:szCs w:val="20"/>
        </w:rPr>
      </w:pPr>
    </w:p>
    <w:p w:rsidR="00134BF2" w:rsidRDefault="00134BF2" w:rsidP="00F52D5C">
      <w:pPr>
        <w:jc w:val="center"/>
        <w:rPr>
          <w:rFonts w:ascii="Arial" w:hAnsi="Arial" w:cs="Arial"/>
          <w:b/>
          <w:spacing w:val="1"/>
          <w:sz w:val="20"/>
          <w:szCs w:val="20"/>
        </w:rPr>
      </w:pPr>
    </w:p>
    <w:p w:rsidR="00134BF2" w:rsidRDefault="00134BF2" w:rsidP="00F52D5C">
      <w:pPr>
        <w:jc w:val="center"/>
        <w:rPr>
          <w:rFonts w:ascii="Arial" w:hAnsi="Arial" w:cs="Arial"/>
          <w:b/>
          <w:spacing w:val="1"/>
          <w:sz w:val="20"/>
          <w:szCs w:val="20"/>
        </w:rPr>
      </w:pPr>
    </w:p>
    <w:p w:rsidR="00134BF2" w:rsidRDefault="00134BF2" w:rsidP="00F52D5C">
      <w:pPr>
        <w:jc w:val="center"/>
        <w:rPr>
          <w:rFonts w:ascii="Arial" w:hAnsi="Arial" w:cs="Arial"/>
          <w:b/>
          <w:spacing w:val="1"/>
          <w:sz w:val="20"/>
          <w:szCs w:val="20"/>
        </w:rPr>
      </w:pPr>
    </w:p>
    <w:p w:rsidR="00134BF2" w:rsidRDefault="00134BF2" w:rsidP="00F52D5C">
      <w:pPr>
        <w:jc w:val="center"/>
        <w:rPr>
          <w:rFonts w:ascii="Arial" w:hAnsi="Arial" w:cs="Arial"/>
          <w:b/>
          <w:spacing w:val="1"/>
          <w:sz w:val="20"/>
          <w:szCs w:val="20"/>
        </w:rPr>
      </w:pPr>
    </w:p>
    <w:p w:rsidR="00807E5D" w:rsidRDefault="00807E5D" w:rsidP="00F52D5C">
      <w:pPr>
        <w:jc w:val="center"/>
        <w:rPr>
          <w:rFonts w:ascii="Arial" w:hAnsi="Arial" w:cs="Arial"/>
          <w:b/>
          <w:spacing w:val="1"/>
          <w:sz w:val="20"/>
          <w:szCs w:val="20"/>
        </w:rPr>
      </w:pPr>
    </w:p>
    <w:tbl>
      <w:tblPr>
        <w:tblW w:w="14737" w:type="dxa"/>
        <w:tblInd w:w="113" w:type="dxa"/>
        <w:tblLook w:val="04A0" w:firstRow="1" w:lastRow="0" w:firstColumn="1" w:lastColumn="0" w:noHBand="0" w:noVBand="1"/>
      </w:tblPr>
      <w:tblGrid>
        <w:gridCol w:w="5360"/>
        <w:gridCol w:w="734"/>
        <w:gridCol w:w="564"/>
        <w:gridCol w:w="620"/>
        <w:gridCol w:w="1789"/>
        <w:gridCol w:w="640"/>
        <w:gridCol w:w="1628"/>
        <w:gridCol w:w="1701"/>
        <w:gridCol w:w="1701"/>
      </w:tblGrid>
      <w:tr w:rsidR="00134BF2" w:rsidRPr="00134BF2" w:rsidTr="004A4D10">
        <w:trPr>
          <w:trHeight w:val="68"/>
        </w:trPr>
        <w:tc>
          <w:tcPr>
            <w:tcW w:w="5360" w:type="dxa"/>
            <w:tcBorders>
              <w:top w:val="nil"/>
              <w:left w:val="nil"/>
              <w:bottom w:val="nil"/>
              <w:right w:val="nil"/>
            </w:tcBorders>
            <w:shd w:val="clear" w:color="auto" w:fill="auto"/>
            <w:noWrap/>
            <w:vAlign w:val="bottom"/>
            <w:hideMark/>
          </w:tcPr>
          <w:p w:rsidR="00134BF2" w:rsidRPr="00134BF2" w:rsidRDefault="00134BF2" w:rsidP="00134BF2">
            <w:pPr>
              <w:rPr>
                <w:sz w:val="20"/>
                <w:szCs w:val="20"/>
              </w:rPr>
            </w:pPr>
          </w:p>
        </w:tc>
        <w:tc>
          <w:tcPr>
            <w:tcW w:w="734" w:type="dxa"/>
            <w:tcBorders>
              <w:top w:val="nil"/>
              <w:left w:val="nil"/>
              <w:bottom w:val="nil"/>
              <w:right w:val="nil"/>
            </w:tcBorders>
            <w:shd w:val="clear" w:color="auto" w:fill="auto"/>
            <w:noWrap/>
            <w:vAlign w:val="bottom"/>
            <w:hideMark/>
          </w:tcPr>
          <w:p w:rsidR="00134BF2" w:rsidRPr="00134BF2" w:rsidRDefault="00134BF2" w:rsidP="00134BF2">
            <w:pPr>
              <w:rPr>
                <w:sz w:val="20"/>
                <w:szCs w:val="20"/>
              </w:rPr>
            </w:pPr>
          </w:p>
        </w:tc>
        <w:tc>
          <w:tcPr>
            <w:tcW w:w="564" w:type="dxa"/>
            <w:tcBorders>
              <w:top w:val="nil"/>
              <w:left w:val="nil"/>
              <w:bottom w:val="nil"/>
              <w:right w:val="nil"/>
            </w:tcBorders>
            <w:shd w:val="clear" w:color="auto" w:fill="auto"/>
            <w:noWrap/>
            <w:vAlign w:val="bottom"/>
            <w:hideMark/>
          </w:tcPr>
          <w:p w:rsidR="00134BF2" w:rsidRPr="00134BF2" w:rsidRDefault="00134BF2" w:rsidP="00134BF2">
            <w:pPr>
              <w:rPr>
                <w:sz w:val="20"/>
                <w:szCs w:val="20"/>
              </w:rPr>
            </w:pPr>
          </w:p>
        </w:tc>
        <w:tc>
          <w:tcPr>
            <w:tcW w:w="620" w:type="dxa"/>
            <w:tcBorders>
              <w:top w:val="nil"/>
              <w:left w:val="nil"/>
              <w:bottom w:val="nil"/>
              <w:right w:val="nil"/>
            </w:tcBorders>
            <w:shd w:val="clear" w:color="auto" w:fill="auto"/>
            <w:noWrap/>
            <w:vAlign w:val="bottom"/>
            <w:hideMark/>
          </w:tcPr>
          <w:p w:rsidR="00134BF2" w:rsidRPr="00134BF2" w:rsidRDefault="00134BF2" w:rsidP="00134BF2">
            <w:pPr>
              <w:rPr>
                <w:sz w:val="20"/>
                <w:szCs w:val="20"/>
              </w:rPr>
            </w:pPr>
          </w:p>
        </w:tc>
        <w:tc>
          <w:tcPr>
            <w:tcW w:w="1789" w:type="dxa"/>
            <w:tcBorders>
              <w:top w:val="nil"/>
              <w:left w:val="nil"/>
              <w:bottom w:val="nil"/>
              <w:right w:val="nil"/>
            </w:tcBorders>
            <w:shd w:val="clear" w:color="auto" w:fill="auto"/>
            <w:noWrap/>
            <w:vAlign w:val="bottom"/>
            <w:hideMark/>
          </w:tcPr>
          <w:p w:rsidR="00134BF2" w:rsidRPr="00134BF2" w:rsidRDefault="00134BF2" w:rsidP="00134BF2">
            <w:pPr>
              <w:rPr>
                <w:sz w:val="20"/>
                <w:szCs w:val="20"/>
              </w:rPr>
            </w:pPr>
          </w:p>
        </w:tc>
        <w:tc>
          <w:tcPr>
            <w:tcW w:w="640" w:type="dxa"/>
            <w:tcBorders>
              <w:top w:val="nil"/>
              <w:left w:val="nil"/>
              <w:bottom w:val="nil"/>
              <w:right w:val="nil"/>
            </w:tcBorders>
            <w:shd w:val="clear" w:color="auto" w:fill="auto"/>
            <w:noWrap/>
            <w:vAlign w:val="bottom"/>
            <w:hideMark/>
          </w:tcPr>
          <w:p w:rsidR="00134BF2" w:rsidRPr="00134BF2" w:rsidRDefault="00134BF2" w:rsidP="00134BF2">
            <w:pPr>
              <w:rPr>
                <w:sz w:val="20"/>
                <w:szCs w:val="20"/>
              </w:rPr>
            </w:pPr>
          </w:p>
        </w:tc>
        <w:tc>
          <w:tcPr>
            <w:tcW w:w="1628" w:type="dxa"/>
            <w:tcBorders>
              <w:top w:val="nil"/>
              <w:left w:val="nil"/>
              <w:bottom w:val="nil"/>
              <w:right w:val="nil"/>
            </w:tcBorders>
            <w:shd w:val="clear" w:color="auto" w:fill="auto"/>
            <w:noWrap/>
            <w:vAlign w:val="bottom"/>
            <w:hideMark/>
          </w:tcPr>
          <w:p w:rsidR="00134BF2" w:rsidRPr="00134BF2" w:rsidRDefault="00134BF2" w:rsidP="00134BF2">
            <w:pPr>
              <w:rPr>
                <w:sz w:val="20"/>
                <w:szCs w:val="20"/>
              </w:rPr>
            </w:pPr>
          </w:p>
        </w:tc>
        <w:tc>
          <w:tcPr>
            <w:tcW w:w="1701" w:type="dxa"/>
            <w:tcBorders>
              <w:top w:val="nil"/>
              <w:left w:val="nil"/>
              <w:bottom w:val="nil"/>
              <w:right w:val="nil"/>
            </w:tcBorders>
            <w:shd w:val="clear" w:color="auto" w:fill="auto"/>
            <w:noWrap/>
            <w:vAlign w:val="bottom"/>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Приложение 4</w:t>
            </w:r>
          </w:p>
        </w:tc>
        <w:tc>
          <w:tcPr>
            <w:tcW w:w="1701" w:type="dxa"/>
            <w:tcBorders>
              <w:top w:val="nil"/>
              <w:left w:val="nil"/>
              <w:bottom w:val="nil"/>
              <w:right w:val="nil"/>
            </w:tcBorders>
            <w:shd w:val="clear" w:color="auto" w:fill="auto"/>
            <w:noWrap/>
            <w:vAlign w:val="bottom"/>
            <w:hideMark/>
          </w:tcPr>
          <w:p w:rsidR="00134BF2" w:rsidRPr="00134BF2" w:rsidRDefault="00134BF2" w:rsidP="00134BF2">
            <w:pPr>
              <w:jc w:val="right"/>
              <w:rPr>
                <w:rFonts w:ascii="Arial" w:hAnsi="Arial" w:cs="Arial"/>
                <w:sz w:val="20"/>
                <w:szCs w:val="20"/>
              </w:rPr>
            </w:pPr>
          </w:p>
        </w:tc>
      </w:tr>
      <w:tr w:rsidR="00134BF2" w:rsidRPr="00134BF2" w:rsidTr="00134BF2">
        <w:trPr>
          <w:trHeight w:val="1800"/>
        </w:trPr>
        <w:tc>
          <w:tcPr>
            <w:tcW w:w="5360"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734"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564"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1789"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3329" w:type="dxa"/>
            <w:gridSpan w:val="2"/>
            <w:tcBorders>
              <w:top w:val="nil"/>
              <w:left w:val="nil"/>
              <w:bottom w:val="nil"/>
              <w:right w:val="nil"/>
            </w:tcBorders>
            <w:shd w:val="clear" w:color="auto" w:fill="auto"/>
            <w:vAlign w:val="bottom"/>
            <w:hideMark/>
          </w:tcPr>
          <w:p w:rsidR="00134BF2" w:rsidRPr="00134BF2" w:rsidRDefault="00134BF2" w:rsidP="00134BF2">
            <w:pPr>
              <w:rPr>
                <w:rFonts w:ascii="Arial" w:hAnsi="Arial" w:cs="Arial"/>
                <w:sz w:val="20"/>
                <w:szCs w:val="20"/>
              </w:rPr>
            </w:pPr>
            <w:r w:rsidRPr="00134BF2">
              <w:rPr>
                <w:rFonts w:ascii="Arial" w:hAnsi="Arial" w:cs="Arial"/>
                <w:sz w:val="20"/>
                <w:szCs w:val="20"/>
              </w:rPr>
              <w:t>К решению сессии Совета депутатов города Куйбышева Куйбышевского района Новосибирской области</w:t>
            </w:r>
            <w:r>
              <w:rPr>
                <w:rFonts w:ascii="Arial" w:hAnsi="Arial" w:cs="Arial"/>
                <w:sz w:val="20"/>
                <w:szCs w:val="20"/>
              </w:rPr>
              <w:t xml:space="preserve"> </w:t>
            </w:r>
            <w:r w:rsidRPr="00134BF2">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c>
          <w:tcPr>
            <w:tcW w:w="1701" w:type="dxa"/>
            <w:tcBorders>
              <w:top w:val="nil"/>
              <w:left w:val="nil"/>
              <w:bottom w:val="nil"/>
              <w:right w:val="nil"/>
            </w:tcBorders>
            <w:shd w:val="clear" w:color="auto" w:fill="auto"/>
            <w:noWrap/>
            <w:vAlign w:val="center"/>
            <w:hideMark/>
          </w:tcPr>
          <w:p w:rsidR="00134BF2" w:rsidRPr="00134BF2" w:rsidRDefault="00134BF2" w:rsidP="00134BF2">
            <w:pPr>
              <w:rPr>
                <w:rFonts w:ascii="Arial" w:hAnsi="Arial" w:cs="Arial"/>
                <w:sz w:val="20"/>
                <w:szCs w:val="20"/>
              </w:rPr>
            </w:pPr>
          </w:p>
        </w:tc>
      </w:tr>
      <w:tr w:rsidR="00134BF2" w:rsidRPr="00134BF2" w:rsidTr="00134BF2">
        <w:trPr>
          <w:trHeight w:val="705"/>
        </w:trPr>
        <w:tc>
          <w:tcPr>
            <w:tcW w:w="13036" w:type="dxa"/>
            <w:gridSpan w:val="8"/>
            <w:tcBorders>
              <w:top w:val="nil"/>
              <w:left w:val="nil"/>
              <w:bottom w:val="nil"/>
              <w:right w:val="nil"/>
            </w:tcBorders>
            <w:shd w:val="clear" w:color="auto" w:fill="auto"/>
            <w:hideMark/>
          </w:tcPr>
          <w:p w:rsidR="00134BF2" w:rsidRDefault="00134BF2" w:rsidP="00134BF2">
            <w:pPr>
              <w:jc w:val="center"/>
              <w:rPr>
                <w:rFonts w:ascii="Arial" w:hAnsi="Arial" w:cs="Arial"/>
                <w:sz w:val="20"/>
                <w:szCs w:val="20"/>
              </w:rPr>
            </w:pPr>
          </w:p>
          <w:p w:rsidR="00134BF2" w:rsidRPr="00134BF2" w:rsidRDefault="00134BF2" w:rsidP="00134BF2">
            <w:pPr>
              <w:jc w:val="center"/>
              <w:rPr>
                <w:rFonts w:ascii="Arial" w:hAnsi="Arial" w:cs="Arial"/>
                <w:sz w:val="20"/>
                <w:szCs w:val="20"/>
              </w:rPr>
            </w:pPr>
            <w:r w:rsidRPr="00134BF2">
              <w:rPr>
                <w:rFonts w:ascii="Arial" w:hAnsi="Arial" w:cs="Arial"/>
                <w:sz w:val="20"/>
                <w:szCs w:val="20"/>
              </w:rPr>
              <w:t>Ведомственная структура расходов бюджета города Куйбышева Куйбышевского</w:t>
            </w:r>
            <w:r>
              <w:rPr>
                <w:rFonts w:ascii="Arial" w:hAnsi="Arial" w:cs="Arial"/>
                <w:sz w:val="20"/>
                <w:szCs w:val="20"/>
              </w:rPr>
              <w:t xml:space="preserve"> района Новосибирской области </w:t>
            </w:r>
            <w:r w:rsidRPr="00134BF2">
              <w:rPr>
                <w:rFonts w:ascii="Arial" w:hAnsi="Arial" w:cs="Arial"/>
                <w:sz w:val="20"/>
                <w:szCs w:val="20"/>
              </w:rPr>
              <w:t>на 2024 год и плановый период 2025 и 2026 годов</w:t>
            </w:r>
          </w:p>
        </w:tc>
        <w:tc>
          <w:tcPr>
            <w:tcW w:w="1701" w:type="dxa"/>
            <w:tcBorders>
              <w:top w:val="nil"/>
              <w:left w:val="nil"/>
              <w:bottom w:val="nil"/>
              <w:right w:val="nil"/>
            </w:tcBorders>
            <w:shd w:val="clear" w:color="auto" w:fill="auto"/>
            <w:noWrap/>
            <w:vAlign w:val="bottom"/>
            <w:hideMark/>
          </w:tcPr>
          <w:p w:rsidR="00134BF2" w:rsidRPr="00134BF2" w:rsidRDefault="00134BF2" w:rsidP="00134BF2">
            <w:pPr>
              <w:jc w:val="center"/>
              <w:rPr>
                <w:rFonts w:ascii="Arial" w:hAnsi="Arial" w:cs="Arial"/>
                <w:sz w:val="20"/>
                <w:szCs w:val="20"/>
              </w:rPr>
            </w:pPr>
          </w:p>
        </w:tc>
      </w:tr>
      <w:tr w:rsidR="00134BF2" w:rsidRPr="00134BF2" w:rsidTr="00807E5D">
        <w:trPr>
          <w:trHeight w:val="112"/>
        </w:trPr>
        <w:tc>
          <w:tcPr>
            <w:tcW w:w="5360"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734"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564"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1789"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1628"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134BF2" w:rsidRPr="00134BF2" w:rsidRDefault="00134BF2" w:rsidP="00134BF2">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руб.</w:t>
            </w:r>
          </w:p>
        </w:tc>
      </w:tr>
      <w:tr w:rsidR="00134BF2" w:rsidRPr="00134BF2" w:rsidTr="00134BF2">
        <w:trPr>
          <w:trHeight w:val="375"/>
        </w:trPr>
        <w:tc>
          <w:tcPr>
            <w:tcW w:w="53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Наименование</w:t>
            </w:r>
          </w:p>
        </w:tc>
        <w:tc>
          <w:tcPr>
            <w:tcW w:w="73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ГРБС</w:t>
            </w:r>
          </w:p>
        </w:tc>
        <w:tc>
          <w:tcPr>
            <w:tcW w:w="56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ПР</w:t>
            </w:r>
          </w:p>
        </w:tc>
        <w:tc>
          <w:tcPr>
            <w:tcW w:w="178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ВР</w:t>
            </w:r>
          </w:p>
        </w:tc>
        <w:tc>
          <w:tcPr>
            <w:tcW w:w="5030" w:type="dxa"/>
            <w:gridSpan w:val="3"/>
            <w:tcBorders>
              <w:top w:val="single" w:sz="4" w:space="0" w:color="auto"/>
              <w:left w:val="nil"/>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Сумма</w:t>
            </w:r>
          </w:p>
        </w:tc>
      </w:tr>
      <w:tr w:rsidR="00134BF2" w:rsidRPr="00134BF2" w:rsidTr="00134BF2">
        <w:trPr>
          <w:trHeight w:val="360"/>
        </w:trPr>
        <w:tc>
          <w:tcPr>
            <w:tcW w:w="5360"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734"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564"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1789"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134BF2" w:rsidRPr="00134BF2" w:rsidRDefault="00134BF2" w:rsidP="00134BF2">
            <w:pPr>
              <w:rPr>
                <w:rFonts w:ascii="Arial" w:hAnsi="Arial" w:cs="Arial"/>
                <w:sz w:val="20"/>
                <w:szCs w:val="20"/>
              </w:rPr>
            </w:pPr>
          </w:p>
        </w:tc>
        <w:tc>
          <w:tcPr>
            <w:tcW w:w="16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2024 год</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2025 год</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2026 год</w:t>
            </w:r>
          </w:p>
        </w:tc>
      </w:tr>
      <w:tr w:rsidR="00134BF2" w:rsidRPr="00134BF2" w:rsidTr="00C74622">
        <w:trPr>
          <w:trHeight w:val="230"/>
        </w:trPr>
        <w:tc>
          <w:tcPr>
            <w:tcW w:w="5360"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734"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564"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1789" w:type="dxa"/>
            <w:vMerge/>
            <w:tcBorders>
              <w:top w:val="single" w:sz="4" w:space="0" w:color="auto"/>
              <w:left w:val="single" w:sz="4" w:space="0" w:color="auto"/>
              <w:bottom w:val="single" w:sz="4" w:space="0" w:color="auto"/>
              <w:right w:val="nil"/>
            </w:tcBorders>
            <w:vAlign w:val="center"/>
            <w:hideMark/>
          </w:tcPr>
          <w:p w:rsidR="00134BF2" w:rsidRPr="00134BF2" w:rsidRDefault="00134BF2" w:rsidP="00134BF2">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134BF2" w:rsidRPr="00134BF2" w:rsidRDefault="00134BF2" w:rsidP="00134BF2">
            <w:pPr>
              <w:rPr>
                <w:rFonts w:ascii="Arial" w:hAnsi="Arial" w:cs="Arial"/>
                <w:sz w:val="20"/>
                <w:szCs w:val="20"/>
              </w:rPr>
            </w:pPr>
          </w:p>
        </w:tc>
        <w:tc>
          <w:tcPr>
            <w:tcW w:w="1628" w:type="dxa"/>
            <w:vMerge/>
            <w:tcBorders>
              <w:top w:val="nil"/>
              <w:left w:val="single" w:sz="4" w:space="0" w:color="auto"/>
              <w:bottom w:val="single" w:sz="4" w:space="0" w:color="auto"/>
              <w:right w:val="single" w:sz="4" w:space="0" w:color="auto"/>
            </w:tcBorders>
            <w:vAlign w:val="center"/>
            <w:hideMark/>
          </w:tcPr>
          <w:p w:rsidR="00134BF2" w:rsidRPr="00134BF2" w:rsidRDefault="00134BF2" w:rsidP="00134BF2">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134BF2" w:rsidRPr="00134BF2" w:rsidRDefault="00134BF2" w:rsidP="00134BF2">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134BF2" w:rsidRPr="00134BF2" w:rsidRDefault="00134BF2" w:rsidP="00134BF2">
            <w:pPr>
              <w:rPr>
                <w:rFonts w:ascii="Arial" w:hAnsi="Arial" w:cs="Arial"/>
                <w:sz w:val="20"/>
                <w:szCs w:val="20"/>
              </w:rPr>
            </w:pP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Администрация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560 648 600,22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274 746 842,85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258 710 342,85</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67 227 382,68</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55 168 672,78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55 168 883,90</w:t>
            </w:r>
          </w:p>
        </w:tc>
      </w:tr>
      <w:tr w:rsidR="00134BF2" w:rsidRPr="00134BF2" w:rsidTr="00C74622">
        <w:trPr>
          <w:trHeight w:val="21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2 486 655,00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2 486 655,00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Высшее должностное лицо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2 486 655,00</w:t>
            </w:r>
          </w:p>
        </w:tc>
      </w:tr>
      <w:tr w:rsidR="00134BF2" w:rsidRPr="00134BF2" w:rsidTr="00C74622">
        <w:trPr>
          <w:trHeight w:val="8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2 486 655,00</w:t>
            </w:r>
          </w:p>
        </w:tc>
      </w:tr>
      <w:tr w:rsidR="00134BF2" w:rsidRPr="00134BF2" w:rsidTr="00C74622">
        <w:trPr>
          <w:trHeight w:val="19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120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2 548 821,00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2 486 655,00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2 302 939,00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2 237 990,00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2 302 939,00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2 237 990,00</w:t>
            </w:r>
          </w:p>
        </w:tc>
      </w:tr>
      <w:tr w:rsidR="00134BF2" w:rsidRPr="00134BF2" w:rsidTr="00C74622">
        <w:trPr>
          <w:trHeight w:val="36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Содержание аппарата управления представительного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9 000,00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37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120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26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Председатель законодательного (представительного) органа муниципальной власти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2 237 990,00</w:t>
            </w:r>
          </w:p>
        </w:tc>
      </w:tr>
      <w:tr w:rsidR="00134BF2" w:rsidRPr="00134BF2" w:rsidTr="00C74622">
        <w:trPr>
          <w:trHeight w:val="377"/>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2 237 990,00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120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2 293 939,00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2 237 990,00</w:t>
            </w:r>
          </w:p>
        </w:tc>
      </w:tr>
      <w:tr w:rsidR="00134BF2" w:rsidRPr="00134BF2" w:rsidTr="00C74622">
        <w:trPr>
          <w:trHeight w:val="58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57 342 147,51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50 224 238,90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57 342 147,51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50 224 238,90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40 968 539,80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49 974 027,78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50 224 238,90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35 181 593,60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50 219 708,60</w:t>
            </w:r>
          </w:p>
        </w:tc>
      </w:tr>
      <w:tr w:rsidR="00134BF2" w:rsidRPr="00134BF2" w:rsidTr="00C74622">
        <w:trPr>
          <w:trHeight w:val="28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120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35 181 593,60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49 969 497,48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50 219 708,60</w:t>
            </w:r>
          </w:p>
        </w:tc>
      </w:tr>
      <w:tr w:rsidR="00134BF2" w:rsidRPr="00134BF2" w:rsidTr="00C74622">
        <w:trPr>
          <w:trHeight w:val="9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5 755 096,20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4 530,30</w:t>
            </w:r>
          </w:p>
        </w:tc>
      </w:tr>
      <w:tr w:rsidR="00134BF2" w:rsidRPr="00134BF2" w:rsidTr="00C74622">
        <w:trPr>
          <w:trHeight w:val="20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5 755 096,20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4 530,30</w:t>
            </w:r>
          </w:p>
        </w:tc>
      </w:tr>
      <w:tr w:rsidR="00134BF2" w:rsidRPr="00134BF2" w:rsidTr="00C74622">
        <w:trPr>
          <w:trHeight w:val="29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4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8 850,00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850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8 850,00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663"/>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обеспечению сбалансированности местных </w:t>
            </w:r>
            <w:r w:rsidR="00C74622" w:rsidRPr="00134BF2">
              <w:rPr>
                <w:rFonts w:ascii="Arial" w:hAnsi="Arial" w:cs="Arial"/>
                <w:b/>
                <w:bCs/>
                <w:sz w:val="20"/>
                <w:szCs w:val="20"/>
              </w:rPr>
              <w:t>бюджетов государственной</w:t>
            </w:r>
            <w:r w:rsidRPr="00134BF2">
              <w:rPr>
                <w:rFonts w:ascii="Arial" w:hAnsi="Arial" w:cs="Arial"/>
                <w:b/>
                <w:bCs/>
                <w:sz w:val="20"/>
                <w:szCs w:val="20"/>
              </w:rPr>
              <w:t xml:space="preserve"> программы Новосибирской области "</w:t>
            </w:r>
            <w:r w:rsidR="00C74622" w:rsidRPr="00134BF2">
              <w:rPr>
                <w:rFonts w:ascii="Arial" w:hAnsi="Arial" w:cs="Arial"/>
                <w:b/>
                <w:bCs/>
                <w:sz w:val="20"/>
                <w:szCs w:val="20"/>
              </w:rPr>
              <w:t>Управление финансами</w:t>
            </w:r>
            <w:r w:rsidRPr="00134BF2">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16 373 607,71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212"/>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16 373 607,71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120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16 373 607,71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33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5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500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540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Резервные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220 000,00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220 000,00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Резервные фонды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220 000,00</w:t>
            </w:r>
          </w:p>
        </w:tc>
      </w:tr>
      <w:tr w:rsidR="00134BF2" w:rsidRPr="00134BF2" w:rsidTr="00C74622">
        <w:trPr>
          <w:trHeight w:val="8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220 000,00</w:t>
            </w:r>
          </w:p>
        </w:tc>
      </w:tr>
      <w:tr w:rsidR="00134BF2" w:rsidRPr="00134BF2" w:rsidTr="00C74622">
        <w:trPr>
          <w:trHeight w:val="13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Резервные средства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870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220 000,00</w:t>
            </w:r>
          </w:p>
        </w:tc>
      </w:tr>
      <w:tr w:rsidR="00134BF2" w:rsidRPr="00134BF2" w:rsidTr="00C74622">
        <w:trPr>
          <w:trHeight w:val="16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Другие 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4 524 709,64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9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130 967,00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130 967,00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119 033,00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119 033,00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4 274 709,64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9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4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государственных функций, связанных с общегосударственным управлением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4 009 709,64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3 929 709,64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3 929 709,64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850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Денежная выплата почетным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330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НАЦИОНАЛЬНАЯ БЕЗОПАСНОСТЬ И ПРАВООХРАНИТЕЛЬНАЯ ДЕЯТЕЛЬНОСТЬ</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1 307 982,24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Защита населения и территории от чрезвычайных ситуаций природного и техногенного характера, </w:t>
            </w:r>
            <w:r w:rsidRPr="00134BF2">
              <w:rPr>
                <w:rFonts w:ascii="Arial" w:hAnsi="Arial" w:cs="Arial"/>
                <w:b/>
                <w:bCs/>
                <w:sz w:val="20"/>
                <w:szCs w:val="20"/>
              </w:rPr>
              <w:lastRenderedPageBreak/>
              <w:t>пожарная безопасность</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1 307 982,24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4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94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08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Муниципальная программа "Профилактика терроризма и экстремизма на территории города </w:t>
            </w:r>
            <w:r w:rsidRPr="00134BF2">
              <w:rPr>
                <w:rFonts w:ascii="Arial" w:hAnsi="Arial" w:cs="Arial"/>
                <w:b/>
                <w:bCs/>
                <w:sz w:val="20"/>
                <w:szCs w:val="20"/>
              </w:rPr>
              <w:lastRenderedPageBreak/>
              <w:t>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Расходы на обеспечение деятельности (оказание услуг) единой диспетчерской службы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500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540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НАЦИОНАЛЬНАЯ ЭКОНОМИКА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92 020 325,72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73 311 220,59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48 398 259,47</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Транспорт</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49 316 085,71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30 798 188,47</w:t>
            </w:r>
          </w:p>
        </w:tc>
      </w:tr>
      <w:tr w:rsidR="00134BF2" w:rsidRPr="00134BF2" w:rsidTr="00C74622">
        <w:trPr>
          <w:trHeight w:val="18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30 316 085,71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30 798 188,47</w:t>
            </w:r>
          </w:p>
        </w:tc>
      </w:tr>
      <w:tr w:rsidR="00134BF2" w:rsidRPr="00134BF2" w:rsidTr="00C74622">
        <w:trPr>
          <w:trHeight w:val="71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30 012 924,85</w:t>
            </w:r>
          </w:p>
        </w:tc>
      </w:tr>
      <w:tr w:rsidR="00134BF2" w:rsidRPr="00134BF2" w:rsidTr="00C74622">
        <w:trPr>
          <w:trHeight w:val="10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30 012 924,85</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30 012 924,85</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785 263,62</w:t>
            </w:r>
          </w:p>
        </w:tc>
      </w:tr>
      <w:tr w:rsidR="00134BF2" w:rsidRPr="00134BF2" w:rsidTr="00C74622">
        <w:trPr>
          <w:trHeight w:val="14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 xml:space="preserve">Закупка товаров, работ и услуг для обеспечения </w:t>
            </w:r>
            <w:r w:rsidRPr="00134BF2">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785 263,62</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785 263,62</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1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Дорожное хозяйство (дорожные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42 704 240,01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42 513 032,12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17 600 071,00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282"/>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0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32 489 370,00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32 294 723,12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71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7"/>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C74622" w:rsidRPr="00134BF2">
              <w:rPr>
                <w:rFonts w:ascii="Arial" w:hAnsi="Arial" w:cs="Arial"/>
                <w:b/>
                <w:bCs/>
                <w:sz w:val="20"/>
                <w:szCs w:val="20"/>
              </w:rPr>
              <w:t>области «</w:t>
            </w:r>
            <w:r w:rsidRPr="00134BF2">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82"/>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8 174 870,01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10 218 309,00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17 600 071,00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13 952 780,00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13 952 780,00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4 268 930,42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13 952 780,00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258 648,59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258 648,59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258 648,59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Реализация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3 610 818,00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3 610 818,00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850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3 610 818,00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36 473,00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36 473,00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850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36 473,00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ЖИЛИЩНО-КОММУНАЛЬНОЕ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255 619 383,33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48 895 872,20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47 690 061,86</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Жилищное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Мероприятия в области жилищного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7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36 214 783,33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3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"Жилищно-коммунальное хозяйство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34 724 974,52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Подпрограмма "Чистая вода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20 367 991,85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459"/>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7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w:t>
            </w:r>
            <w:r w:rsidRPr="00134BF2">
              <w:rPr>
                <w:rFonts w:ascii="Arial" w:hAnsi="Arial" w:cs="Arial"/>
                <w:b/>
                <w:bCs/>
                <w:sz w:val="20"/>
                <w:szCs w:val="20"/>
              </w:rPr>
              <w:lastRenderedPageBreak/>
              <w:t>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1 367 991,85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1 367 991,85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1 367 991,85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Подпрограмма "Безопасность жилищно-коммунального хозяйства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14 356 982,67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10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863"/>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w:t>
            </w:r>
            <w:r w:rsidRPr="00134BF2">
              <w:rPr>
                <w:rFonts w:ascii="Arial" w:hAnsi="Arial" w:cs="Arial"/>
                <w:b/>
                <w:bCs/>
                <w:sz w:val="20"/>
                <w:szCs w:val="20"/>
              </w:rPr>
              <w:lastRenderedPageBreak/>
              <w:t>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193 679,92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193 679,92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36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193 679,92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00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9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1 489 808,81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Мероприятия в области 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1 489 808,81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1 489 808,81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Исполнение судебных актов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02</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830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1 489 808,81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151 354 918,76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6 399 841,35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5 194 031,01</w:t>
            </w:r>
          </w:p>
        </w:tc>
      </w:tr>
      <w:tr w:rsidR="00134BF2" w:rsidRPr="00134BF2" w:rsidTr="00C74622">
        <w:trPr>
          <w:trHeight w:val="122"/>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9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1 980 000,00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853"/>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7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25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07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Муниципальная </w:t>
            </w:r>
            <w:r w:rsidR="00C74622" w:rsidRPr="00134BF2">
              <w:rPr>
                <w:rFonts w:ascii="Arial" w:hAnsi="Arial" w:cs="Arial"/>
                <w:b/>
                <w:bCs/>
                <w:sz w:val="20"/>
                <w:szCs w:val="20"/>
              </w:rPr>
              <w:t>программа «</w:t>
            </w:r>
            <w:r w:rsidRPr="00134BF2">
              <w:rPr>
                <w:rFonts w:ascii="Arial" w:hAnsi="Arial" w:cs="Arial"/>
                <w:b/>
                <w:bCs/>
                <w:sz w:val="20"/>
                <w:szCs w:val="20"/>
              </w:rPr>
              <w:t>Формирование комфортной городской среды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131 416 363,64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222 727,27</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Муниципальная </w:t>
            </w:r>
            <w:r w:rsidR="00C74622" w:rsidRPr="00134BF2">
              <w:rPr>
                <w:rFonts w:ascii="Arial" w:hAnsi="Arial" w:cs="Arial"/>
                <w:b/>
                <w:bCs/>
                <w:sz w:val="20"/>
                <w:szCs w:val="20"/>
              </w:rPr>
              <w:t>программа «</w:t>
            </w:r>
            <w:r w:rsidRPr="00134BF2">
              <w:rPr>
                <w:rFonts w:ascii="Arial" w:hAnsi="Arial" w:cs="Arial"/>
                <w:b/>
                <w:bCs/>
                <w:sz w:val="20"/>
                <w:szCs w:val="20"/>
              </w:rPr>
              <w:t>Формирование комфортной городской среды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36.0.F2.00000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131 416 363,64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222 727,27</w:t>
            </w:r>
          </w:p>
        </w:tc>
      </w:tr>
      <w:tr w:rsidR="00134BF2" w:rsidRPr="00134BF2" w:rsidTr="00C74622">
        <w:trPr>
          <w:trHeight w:val="12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муниципальной </w:t>
            </w:r>
            <w:r w:rsidR="00C74622" w:rsidRPr="00134BF2">
              <w:rPr>
                <w:rFonts w:ascii="Arial" w:hAnsi="Arial" w:cs="Arial"/>
                <w:b/>
                <w:bCs/>
                <w:sz w:val="20"/>
                <w:szCs w:val="20"/>
              </w:rPr>
              <w:t>программе «</w:t>
            </w:r>
            <w:r w:rsidRPr="00134BF2">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24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9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C74622">
            <w:pPr>
              <w:rPr>
                <w:rFonts w:ascii="Arial" w:hAnsi="Arial" w:cs="Arial"/>
                <w:b/>
                <w:bCs/>
                <w:sz w:val="20"/>
                <w:szCs w:val="20"/>
              </w:rPr>
            </w:pPr>
            <w:r w:rsidRPr="00134BF2">
              <w:rPr>
                <w:rFonts w:ascii="Arial" w:hAnsi="Arial" w:cs="Arial"/>
                <w:b/>
                <w:bCs/>
                <w:sz w:val="20"/>
                <w:szCs w:val="20"/>
              </w:rPr>
              <w:t xml:space="preserve">Реализация мероприятий по муниципальной </w:t>
            </w:r>
            <w:r w:rsidR="00C74622" w:rsidRPr="00134BF2">
              <w:rPr>
                <w:rFonts w:ascii="Arial" w:hAnsi="Arial" w:cs="Arial"/>
                <w:b/>
                <w:bCs/>
                <w:sz w:val="20"/>
                <w:szCs w:val="20"/>
              </w:rPr>
              <w:t>программе «</w:t>
            </w:r>
            <w:r w:rsidRPr="00134BF2">
              <w:rPr>
                <w:rFonts w:ascii="Arial" w:hAnsi="Arial" w:cs="Arial"/>
                <w:b/>
                <w:bCs/>
                <w:sz w:val="20"/>
                <w:szCs w:val="20"/>
              </w:rPr>
              <w:t xml:space="preserve">Формирование комфортной городской среды города </w:t>
            </w:r>
            <w:r w:rsidR="00C74622">
              <w:rPr>
                <w:rFonts w:ascii="Arial" w:hAnsi="Arial" w:cs="Arial"/>
                <w:b/>
                <w:bCs/>
                <w:sz w:val="20"/>
                <w:szCs w:val="20"/>
              </w:rPr>
              <w:t>К</w:t>
            </w:r>
            <w:r w:rsidRPr="00134BF2">
              <w:rPr>
                <w:rFonts w:ascii="Arial" w:hAnsi="Arial" w:cs="Arial"/>
                <w:b/>
                <w:bCs/>
                <w:sz w:val="20"/>
                <w:szCs w:val="20"/>
              </w:rPr>
              <w:t>уйбышева"</w:t>
            </w:r>
            <w:r w:rsidR="00C74622">
              <w:rPr>
                <w:rFonts w:ascii="Arial" w:hAnsi="Arial" w:cs="Arial"/>
                <w:b/>
                <w:bCs/>
                <w:sz w:val="20"/>
                <w:szCs w:val="20"/>
              </w:rPr>
              <w:t xml:space="preserve"> </w:t>
            </w:r>
            <w:r w:rsidRPr="00134BF2">
              <w:rPr>
                <w:rFonts w:ascii="Arial" w:hAnsi="Arial" w:cs="Arial"/>
                <w:b/>
                <w:bCs/>
                <w:sz w:val="20"/>
                <w:szCs w:val="20"/>
              </w:rPr>
              <w:t>(благоустройство дворовых территорий)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10 560 000,00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муниципальной </w:t>
            </w:r>
            <w:r w:rsidR="00C74622" w:rsidRPr="00134BF2">
              <w:rPr>
                <w:rFonts w:ascii="Arial" w:hAnsi="Arial" w:cs="Arial"/>
                <w:b/>
                <w:bCs/>
                <w:sz w:val="20"/>
                <w:szCs w:val="20"/>
              </w:rPr>
              <w:t>программе «</w:t>
            </w:r>
            <w:r w:rsidRPr="00134BF2">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16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2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26 638 023,67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21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муниципальной </w:t>
            </w:r>
            <w:r w:rsidR="00C74622" w:rsidRPr="00134BF2">
              <w:rPr>
                <w:rFonts w:ascii="Arial" w:hAnsi="Arial" w:cs="Arial"/>
                <w:b/>
                <w:bCs/>
                <w:sz w:val="20"/>
                <w:szCs w:val="20"/>
              </w:rPr>
              <w:t>программе «</w:t>
            </w:r>
            <w:r w:rsidRPr="00134BF2">
              <w:rPr>
                <w:rFonts w:ascii="Arial" w:hAnsi="Arial" w:cs="Arial"/>
                <w:b/>
                <w:bCs/>
                <w:sz w:val="20"/>
                <w:szCs w:val="20"/>
              </w:rPr>
              <w:t>Формирование комфортной городской среды города Куйбышева"</w:t>
            </w:r>
            <w:r w:rsidR="00C74622">
              <w:rPr>
                <w:rFonts w:ascii="Arial" w:hAnsi="Arial" w:cs="Arial"/>
                <w:b/>
                <w:bCs/>
                <w:sz w:val="20"/>
                <w:szCs w:val="20"/>
              </w:rPr>
              <w:t xml:space="preserve"> </w:t>
            </w:r>
            <w:r w:rsidRPr="00134BF2">
              <w:rPr>
                <w:rFonts w:ascii="Arial" w:hAnsi="Arial" w:cs="Arial"/>
                <w:b/>
                <w:bCs/>
                <w:sz w:val="20"/>
                <w:szCs w:val="20"/>
              </w:rPr>
              <w:t>(мероприятия по разработке проектной документации на благоустройство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220 500,00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220 500,00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220 500,00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220 500,00</w:t>
            </w:r>
          </w:p>
        </w:tc>
      </w:tr>
      <w:tr w:rsidR="00134BF2" w:rsidRPr="00134BF2" w:rsidTr="00C74622">
        <w:trPr>
          <w:trHeight w:val="30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муниципальной </w:t>
            </w:r>
            <w:r w:rsidR="00C74622" w:rsidRPr="00134BF2">
              <w:rPr>
                <w:rFonts w:ascii="Arial" w:hAnsi="Arial" w:cs="Arial"/>
                <w:b/>
                <w:bCs/>
                <w:sz w:val="20"/>
                <w:szCs w:val="20"/>
              </w:rPr>
              <w:t>программе «</w:t>
            </w:r>
            <w:r w:rsidRPr="00134BF2">
              <w:rPr>
                <w:rFonts w:ascii="Arial" w:hAnsi="Arial" w:cs="Arial"/>
                <w:b/>
                <w:bCs/>
                <w:sz w:val="20"/>
                <w:szCs w:val="20"/>
              </w:rPr>
              <w:t>Формирование комфортной городской среды города Куйбышева"</w:t>
            </w:r>
            <w:r w:rsidR="00C74622">
              <w:rPr>
                <w:rFonts w:ascii="Arial" w:hAnsi="Arial" w:cs="Arial"/>
                <w:b/>
                <w:bCs/>
                <w:sz w:val="20"/>
                <w:szCs w:val="20"/>
              </w:rPr>
              <w:t xml:space="preserve"> </w:t>
            </w:r>
            <w:r w:rsidRPr="00134BF2">
              <w:rPr>
                <w:rFonts w:ascii="Arial" w:hAnsi="Arial" w:cs="Arial"/>
                <w:b/>
                <w:bCs/>
                <w:sz w:val="20"/>
                <w:szCs w:val="20"/>
              </w:rPr>
              <w:t>(софинансирование мероприятий по разработке проектной документации на благоустройство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2 227,27</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2 227,27</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2 227,27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2 227,27</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16 752 744,78</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4 971 303,74</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15 335 269,78</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4 971 303,74</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9 985 422,12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4 971 303,74</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9 985 422,12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4 971 303,74</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5 349 847,66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5 349 847,66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на озеленение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717 475,00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11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C74622">
        <w:trPr>
          <w:trHeight w:val="247"/>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700 000,00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Другие вопросы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68 039 681,24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42 496 030,85</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68 039 681,24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42 496 030,85</w:t>
            </w:r>
          </w:p>
        </w:tc>
      </w:tr>
      <w:tr w:rsidR="00134BF2" w:rsidRPr="00134BF2" w:rsidTr="00C74622">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Капитальный ремонт муниципального жилого фонда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2 803 642,24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49 588 611,63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42 496 030,85</w:t>
            </w:r>
          </w:p>
        </w:tc>
      </w:tr>
      <w:tr w:rsidR="00134BF2" w:rsidRPr="00134BF2" w:rsidTr="00325E3D">
        <w:trPr>
          <w:trHeight w:val="33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33 033 306,67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42 496 030,85</w:t>
            </w:r>
          </w:p>
        </w:tc>
      </w:tr>
      <w:tr w:rsidR="00134BF2" w:rsidRPr="00134BF2" w:rsidTr="00325E3D">
        <w:trPr>
          <w:trHeight w:val="29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33 033 306,67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42 496 030,85</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 xml:space="preserve">Закупка товаров, работ и услуг для обеспечения </w:t>
            </w:r>
            <w:r w:rsidRPr="00134BF2">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13 496 241,96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319"/>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13 496 241,96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3 059 063,00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8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850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3 059 063,00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обеспечению сбалансированности местных </w:t>
            </w:r>
            <w:r w:rsidR="00325E3D" w:rsidRPr="00134BF2">
              <w:rPr>
                <w:rFonts w:ascii="Arial" w:hAnsi="Arial" w:cs="Arial"/>
                <w:b/>
                <w:bCs/>
                <w:sz w:val="20"/>
                <w:szCs w:val="20"/>
              </w:rPr>
              <w:t>бюджетов государственной</w:t>
            </w:r>
            <w:r w:rsidRPr="00134BF2">
              <w:rPr>
                <w:rFonts w:ascii="Arial" w:hAnsi="Arial" w:cs="Arial"/>
                <w:b/>
                <w:bCs/>
                <w:sz w:val="20"/>
                <w:szCs w:val="20"/>
              </w:rPr>
              <w:t xml:space="preserve"> программы Новосибирской области "</w:t>
            </w:r>
            <w:r w:rsidR="00325E3D" w:rsidRPr="00134BF2">
              <w:rPr>
                <w:rFonts w:ascii="Arial" w:hAnsi="Arial" w:cs="Arial"/>
                <w:b/>
                <w:bCs/>
                <w:sz w:val="20"/>
                <w:szCs w:val="20"/>
              </w:rPr>
              <w:t>Управление финансами</w:t>
            </w:r>
            <w:r w:rsidRPr="00134BF2">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15 647 427,37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34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15 647 427,37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05</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15 647 427,37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ОБРАЗОВАНИЕ</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23 307 529,99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18 989 912,69</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Молодежная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23 307 529,99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18 989 912,69</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12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26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22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17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613"/>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19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28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42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Муниципальная программа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297"/>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223"/>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407"/>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19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33"/>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22 506 529,99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18 989 912,69</w:t>
            </w:r>
          </w:p>
        </w:tc>
      </w:tr>
      <w:tr w:rsidR="00134BF2" w:rsidRPr="00134BF2" w:rsidTr="00325E3D">
        <w:trPr>
          <w:trHeight w:val="31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17 031 782,17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18 989 912,69</w:t>
            </w:r>
          </w:p>
        </w:tc>
      </w:tr>
      <w:tr w:rsidR="00134BF2" w:rsidRPr="00134BF2" w:rsidTr="00325E3D">
        <w:trPr>
          <w:trHeight w:val="797"/>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14 134 912,69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18 989 912,69</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14 134 912,69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18 989 912,69</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2 842 901,48</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14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2 842 901,48</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53 968,00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850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53 968,00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обеспечению сбалансированности местных </w:t>
            </w:r>
            <w:r w:rsidR="00325E3D" w:rsidRPr="00134BF2">
              <w:rPr>
                <w:rFonts w:ascii="Arial" w:hAnsi="Arial" w:cs="Arial"/>
                <w:b/>
                <w:bCs/>
                <w:sz w:val="20"/>
                <w:szCs w:val="20"/>
              </w:rPr>
              <w:t>бюджетов государственной</w:t>
            </w:r>
            <w:r w:rsidRPr="00134BF2">
              <w:rPr>
                <w:rFonts w:ascii="Arial" w:hAnsi="Arial" w:cs="Arial"/>
                <w:b/>
                <w:bCs/>
                <w:sz w:val="20"/>
                <w:szCs w:val="20"/>
              </w:rPr>
              <w:t xml:space="preserve"> программы Новосибирской области "</w:t>
            </w:r>
            <w:r w:rsidR="00325E3D" w:rsidRPr="00134BF2">
              <w:rPr>
                <w:rFonts w:ascii="Arial" w:hAnsi="Arial" w:cs="Arial"/>
                <w:b/>
                <w:bCs/>
                <w:sz w:val="20"/>
                <w:szCs w:val="20"/>
              </w:rPr>
              <w:t>Управление финансами</w:t>
            </w:r>
            <w:r w:rsidRPr="00134BF2">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30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07</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КУЛЬТУРА, КИНЕМАТОГРАФИЯ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72 716 577,13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56 663 236,13</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72 716 577,13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56 663 236,13</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Муниципальная программа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1 225 367,12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11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611 625,89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611 625,89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611 625,89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69"/>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8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1152"/>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28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8 667,67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71 491 210,01</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56 663 236,13</w:t>
            </w:r>
          </w:p>
        </w:tc>
      </w:tr>
      <w:tr w:rsidR="00134BF2" w:rsidRPr="00134BF2" w:rsidTr="00325E3D">
        <w:trPr>
          <w:trHeight w:val="15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25 085 909,55</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25 085 909,55</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24 292 525,50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25 085 909,55</w:t>
            </w:r>
          </w:p>
        </w:tc>
      </w:tr>
      <w:tr w:rsidR="00134BF2" w:rsidRPr="00134BF2" w:rsidTr="00325E3D">
        <w:trPr>
          <w:trHeight w:val="16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10 929 481,58</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11 348 583,80</w:t>
            </w:r>
          </w:p>
        </w:tc>
      </w:tr>
      <w:tr w:rsidR="00134BF2" w:rsidRPr="00134BF2" w:rsidTr="00325E3D">
        <w:trPr>
          <w:trHeight w:val="69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8 375 583,80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11 348 583,80</w:t>
            </w:r>
          </w:p>
        </w:tc>
      </w:tr>
      <w:tr w:rsidR="00134BF2" w:rsidRPr="00134BF2" w:rsidTr="00325E3D">
        <w:trPr>
          <w:trHeight w:val="8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8 375 583,80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11 348 583,80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2 527 763,94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2 527 763,94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134BF2">
        <w:trPr>
          <w:trHeight w:val="33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lastRenderedPageBreak/>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26 133,84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850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26 133,84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125"/>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Расходы на обеспечение деятельности (оказание услуг) библиотек</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17 488 402,93</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20 228 742,78</w:t>
            </w:r>
          </w:p>
        </w:tc>
      </w:tr>
      <w:tr w:rsidR="00134BF2" w:rsidRPr="00134BF2" w:rsidTr="00325E3D">
        <w:trPr>
          <w:trHeight w:val="656"/>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15 287 842,78</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20 228 742,78</w:t>
            </w:r>
          </w:p>
        </w:tc>
      </w:tr>
      <w:tr w:rsidR="00134BF2" w:rsidRPr="00134BF2" w:rsidTr="00325E3D">
        <w:trPr>
          <w:trHeight w:val="62"/>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15 287 842,78</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20 228 742,78</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2 110 601,36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20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240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2 110 601,36</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89 958,79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850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89 958,79</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99"/>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обеспечению сбалансированности местных </w:t>
            </w:r>
            <w:r w:rsidR="00325E3D" w:rsidRPr="00134BF2">
              <w:rPr>
                <w:rFonts w:ascii="Arial" w:hAnsi="Arial" w:cs="Arial"/>
                <w:b/>
                <w:bCs/>
                <w:sz w:val="20"/>
                <w:szCs w:val="20"/>
              </w:rPr>
              <w:t>бюджетов государственной</w:t>
            </w:r>
            <w:r w:rsidRPr="00134BF2">
              <w:rPr>
                <w:rFonts w:ascii="Arial" w:hAnsi="Arial" w:cs="Arial"/>
                <w:b/>
                <w:bCs/>
                <w:sz w:val="20"/>
                <w:szCs w:val="20"/>
              </w:rPr>
              <w:t xml:space="preserve"> программы Новосибирской области "</w:t>
            </w:r>
            <w:r w:rsidR="00325E3D" w:rsidRPr="00134BF2">
              <w:rPr>
                <w:rFonts w:ascii="Arial" w:hAnsi="Arial" w:cs="Arial"/>
                <w:b/>
                <w:bCs/>
                <w:sz w:val="20"/>
                <w:szCs w:val="20"/>
              </w:rPr>
              <w:t>Управление финансами</w:t>
            </w:r>
            <w:r w:rsidRPr="00134BF2">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18 780 800,00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641"/>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9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10 780 800,00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10 780 800,00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СОЦИАЛЬНАЯ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3 039 445,44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Пенсионное обеспечение</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Выплата муниципальной социальной доплаты к пенсии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 xml:space="preserve">Публичные нормативные социальные выплаты </w:t>
            </w:r>
            <w:r w:rsidRPr="00134BF2">
              <w:rPr>
                <w:rFonts w:ascii="Arial" w:hAnsi="Arial" w:cs="Arial"/>
                <w:sz w:val="20"/>
                <w:szCs w:val="20"/>
              </w:rPr>
              <w:lastRenderedPageBreak/>
              <w:t>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2 916 445,44</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Другие вопросы в области социальной политики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123 000,00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134BF2">
        <w:trPr>
          <w:trHeight w:val="33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123 000,00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312"/>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Расходы на предоставление </w:t>
            </w:r>
            <w:r w:rsidR="00325E3D" w:rsidRPr="00134BF2">
              <w:rPr>
                <w:rFonts w:ascii="Arial" w:hAnsi="Arial" w:cs="Arial"/>
                <w:b/>
                <w:bCs/>
                <w:sz w:val="20"/>
                <w:szCs w:val="20"/>
              </w:rPr>
              <w:t>субсидий отдельным</w:t>
            </w:r>
            <w:r w:rsidRPr="00134BF2">
              <w:rPr>
                <w:rFonts w:ascii="Arial" w:hAnsi="Arial" w:cs="Arial"/>
                <w:b/>
                <w:bCs/>
                <w:sz w:val="20"/>
                <w:szCs w:val="20"/>
              </w:rPr>
              <w:t xml:space="preserve"> общественным организациям и иным некоммерческих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630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06</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330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ФИЗИЧЕСКАЯ КУЛЬТУРА И СПОРТ</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45 406 476,42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20 556 683,80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Физическая 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45 406 476,42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20 556 683,80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45 406 476,42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20 556 683,80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Расходы на обеспечение деятельности (оказание услуг) центров спортивной </w:t>
            </w:r>
            <w:r w:rsidR="00325E3D" w:rsidRPr="00134BF2">
              <w:rPr>
                <w:rFonts w:ascii="Arial" w:hAnsi="Arial" w:cs="Arial"/>
                <w:b/>
                <w:bCs/>
                <w:sz w:val="20"/>
                <w:szCs w:val="20"/>
              </w:rPr>
              <w:t>подготовки (</w:t>
            </w:r>
            <w:r w:rsidRPr="00134BF2">
              <w:rPr>
                <w:rFonts w:ascii="Arial" w:hAnsi="Arial" w:cs="Arial"/>
                <w:b/>
                <w:bCs/>
                <w:sz w:val="20"/>
                <w:szCs w:val="20"/>
              </w:rPr>
              <w:t>сборных команд)</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20 556 683,80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20 556 683,80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31 598 559,32</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20 556 683,80</w:t>
            </w:r>
          </w:p>
        </w:tc>
      </w:tr>
      <w:tr w:rsidR="00134BF2" w:rsidRPr="00134BF2" w:rsidTr="00325E3D">
        <w:trPr>
          <w:trHeight w:val="35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xml:space="preserve">Реализация мероприятий по обеспечению сбалансированности местных </w:t>
            </w:r>
            <w:r w:rsidR="00325E3D" w:rsidRPr="00134BF2">
              <w:rPr>
                <w:rFonts w:ascii="Arial" w:hAnsi="Arial" w:cs="Arial"/>
                <w:b/>
                <w:bCs/>
                <w:sz w:val="20"/>
                <w:szCs w:val="20"/>
              </w:rPr>
              <w:t>бюджетов государственной</w:t>
            </w:r>
            <w:r w:rsidRPr="00134BF2">
              <w:rPr>
                <w:rFonts w:ascii="Arial" w:hAnsi="Arial" w:cs="Arial"/>
                <w:b/>
                <w:bCs/>
                <w:sz w:val="20"/>
                <w:szCs w:val="20"/>
              </w:rPr>
              <w:t xml:space="preserve"> программы Новосибирской области "</w:t>
            </w:r>
            <w:r w:rsidR="00325E3D" w:rsidRPr="00134BF2">
              <w:rPr>
                <w:rFonts w:ascii="Arial" w:hAnsi="Arial" w:cs="Arial"/>
                <w:b/>
                <w:bCs/>
                <w:sz w:val="20"/>
                <w:szCs w:val="20"/>
              </w:rPr>
              <w:t>Управление финансами</w:t>
            </w:r>
            <w:r w:rsidRPr="00134BF2">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610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ОБСЛУЖИВАНИЕ ГОСУДАРСТВЕННОГО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144"/>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lastRenderedPageBreak/>
              <w:t>Обслуживание государственного внутреннего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Процентные платежи по муниципальному долгу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r>
      <w:tr w:rsidR="00134BF2" w:rsidRPr="00134BF2" w:rsidTr="00325E3D">
        <w:trPr>
          <w:trHeight w:val="9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Обслуживание государственного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700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Обслуживание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01</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730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11 243 305,00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11 243 305,00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11 243 305,00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11 243 305,00</w:t>
            </w:r>
          </w:p>
        </w:tc>
      </w:tr>
      <w:tr w:rsidR="00134BF2" w:rsidRPr="00134BF2" w:rsidTr="00325E3D">
        <w:trPr>
          <w:trHeight w:val="270"/>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900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11 243 305,00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vAlign w:val="center"/>
            <w:hideMark/>
          </w:tcPr>
          <w:p w:rsidR="00134BF2" w:rsidRPr="00134BF2" w:rsidRDefault="00134BF2" w:rsidP="00134BF2">
            <w:pPr>
              <w:rPr>
                <w:rFonts w:ascii="Arial" w:hAnsi="Arial" w:cs="Arial"/>
                <w:sz w:val="20"/>
                <w:szCs w:val="20"/>
              </w:rPr>
            </w:pPr>
            <w:r w:rsidRPr="00134BF2">
              <w:rPr>
                <w:rFonts w:ascii="Arial" w:hAnsi="Arial" w:cs="Arial"/>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w:t>
            </w:r>
          </w:p>
        </w:tc>
        <w:tc>
          <w:tcPr>
            <w:tcW w:w="1789"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center"/>
              <w:rPr>
                <w:rFonts w:ascii="Arial" w:hAnsi="Arial" w:cs="Arial"/>
                <w:sz w:val="20"/>
                <w:szCs w:val="20"/>
              </w:rPr>
            </w:pPr>
            <w:r w:rsidRPr="00134BF2">
              <w:rPr>
                <w:rFonts w:ascii="Arial" w:hAnsi="Arial" w:cs="Arial"/>
                <w:sz w:val="20"/>
                <w:szCs w:val="20"/>
              </w:rPr>
              <w:t>990</w:t>
            </w:r>
          </w:p>
        </w:tc>
        <w:tc>
          <w:tcPr>
            <w:tcW w:w="1628"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sz w:val="20"/>
                <w:szCs w:val="20"/>
              </w:rPr>
            </w:pPr>
            <w:r w:rsidRPr="00134BF2">
              <w:rPr>
                <w:rFonts w:ascii="Arial" w:hAnsi="Arial" w:cs="Arial"/>
                <w:sz w:val="20"/>
                <w:szCs w:val="20"/>
              </w:rPr>
              <w:t>11 243 305,00</w:t>
            </w:r>
          </w:p>
        </w:tc>
      </w:tr>
      <w:tr w:rsidR="00134BF2" w:rsidRPr="00134BF2" w:rsidTr="00325E3D">
        <w:trPr>
          <w:trHeight w:val="58"/>
        </w:trPr>
        <w:tc>
          <w:tcPr>
            <w:tcW w:w="5360" w:type="dxa"/>
            <w:tcBorders>
              <w:top w:val="nil"/>
              <w:left w:val="single" w:sz="4" w:space="0" w:color="auto"/>
              <w:bottom w:val="single" w:sz="4" w:space="0" w:color="auto"/>
              <w:right w:val="nil"/>
            </w:tcBorders>
            <w:shd w:val="clear" w:color="auto" w:fill="auto"/>
            <w:noWrap/>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Итого расходов</w:t>
            </w:r>
          </w:p>
        </w:tc>
        <w:tc>
          <w:tcPr>
            <w:tcW w:w="734" w:type="dxa"/>
            <w:tcBorders>
              <w:top w:val="nil"/>
              <w:left w:val="nil"/>
              <w:bottom w:val="single" w:sz="4" w:space="0" w:color="auto"/>
              <w:right w:val="nil"/>
            </w:tcBorders>
            <w:shd w:val="clear" w:color="auto" w:fill="auto"/>
            <w:noWrap/>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w:t>
            </w:r>
          </w:p>
        </w:tc>
        <w:tc>
          <w:tcPr>
            <w:tcW w:w="564" w:type="dxa"/>
            <w:tcBorders>
              <w:top w:val="nil"/>
              <w:left w:val="nil"/>
              <w:bottom w:val="single" w:sz="4" w:space="0" w:color="auto"/>
              <w:right w:val="nil"/>
            </w:tcBorders>
            <w:shd w:val="clear" w:color="auto" w:fill="auto"/>
            <w:noWrap/>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w:t>
            </w:r>
          </w:p>
        </w:tc>
        <w:tc>
          <w:tcPr>
            <w:tcW w:w="1789" w:type="dxa"/>
            <w:tcBorders>
              <w:top w:val="nil"/>
              <w:left w:val="nil"/>
              <w:bottom w:val="single" w:sz="4" w:space="0" w:color="auto"/>
              <w:right w:val="nil"/>
            </w:tcBorders>
            <w:shd w:val="clear" w:color="auto" w:fill="auto"/>
            <w:noWrap/>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w:t>
            </w:r>
          </w:p>
        </w:tc>
        <w:tc>
          <w:tcPr>
            <w:tcW w:w="640" w:type="dxa"/>
            <w:tcBorders>
              <w:top w:val="nil"/>
              <w:left w:val="nil"/>
              <w:bottom w:val="single" w:sz="4" w:space="0" w:color="auto"/>
              <w:right w:val="nil"/>
            </w:tcBorders>
            <w:shd w:val="clear" w:color="auto" w:fill="auto"/>
            <w:noWrap/>
            <w:vAlign w:val="center"/>
            <w:hideMark/>
          </w:tcPr>
          <w:p w:rsidR="00134BF2" w:rsidRPr="00134BF2" w:rsidRDefault="00134BF2" w:rsidP="00134BF2">
            <w:pPr>
              <w:rPr>
                <w:rFonts w:ascii="Arial" w:hAnsi="Arial" w:cs="Arial"/>
                <w:b/>
                <w:bCs/>
                <w:sz w:val="20"/>
                <w:szCs w:val="20"/>
              </w:rPr>
            </w:pPr>
            <w:r w:rsidRPr="00134BF2">
              <w:rPr>
                <w:rFonts w:ascii="Arial" w:hAnsi="Arial" w:cs="Arial"/>
                <w:b/>
                <w:bCs/>
                <w:sz w:val="20"/>
                <w:szCs w:val="20"/>
              </w:rPr>
              <w:t> </w:t>
            </w:r>
          </w:p>
        </w:tc>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560 648 600,22</w:t>
            </w:r>
          </w:p>
        </w:tc>
        <w:tc>
          <w:tcPr>
            <w:tcW w:w="1701" w:type="dxa"/>
            <w:tcBorders>
              <w:top w:val="nil"/>
              <w:left w:val="nil"/>
              <w:bottom w:val="single" w:sz="4" w:space="0" w:color="auto"/>
              <w:right w:val="nil"/>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274 746 842,85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34BF2" w:rsidRPr="00134BF2" w:rsidRDefault="00134BF2" w:rsidP="00134BF2">
            <w:pPr>
              <w:jc w:val="right"/>
              <w:rPr>
                <w:rFonts w:ascii="Arial" w:hAnsi="Arial" w:cs="Arial"/>
                <w:b/>
                <w:bCs/>
                <w:sz w:val="20"/>
                <w:szCs w:val="20"/>
              </w:rPr>
            </w:pPr>
            <w:r w:rsidRPr="00134BF2">
              <w:rPr>
                <w:rFonts w:ascii="Arial" w:hAnsi="Arial" w:cs="Arial"/>
                <w:b/>
                <w:bCs/>
                <w:sz w:val="20"/>
                <w:szCs w:val="20"/>
              </w:rPr>
              <w:t>258 710 342,85</w:t>
            </w:r>
          </w:p>
        </w:tc>
      </w:tr>
    </w:tbl>
    <w:p w:rsidR="00B02E06" w:rsidRPr="00134BF2" w:rsidRDefault="00B02E06" w:rsidP="00F52D5C">
      <w:pPr>
        <w:jc w:val="center"/>
        <w:rPr>
          <w:rFonts w:ascii="Arial" w:hAnsi="Arial" w:cs="Arial"/>
          <w:b/>
          <w:spacing w:val="1"/>
          <w:sz w:val="20"/>
          <w:szCs w:val="20"/>
        </w:rPr>
      </w:pPr>
    </w:p>
    <w:tbl>
      <w:tblPr>
        <w:tblW w:w="15304" w:type="dxa"/>
        <w:tblInd w:w="113" w:type="dxa"/>
        <w:tblLayout w:type="fixed"/>
        <w:tblLook w:val="04A0" w:firstRow="1" w:lastRow="0" w:firstColumn="1" w:lastColumn="0" w:noHBand="0" w:noVBand="1"/>
      </w:tblPr>
      <w:tblGrid>
        <w:gridCol w:w="2830"/>
        <w:gridCol w:w="475"/>
        <w:gridCol w:w="494"/>
        <w:gridCol w:w="1033"/>
        <w:gridCol w:w="616"/>
        <w:gridCol w:w="1192"/>
        <w:gridCol w:w="992"/>
        <w:gridCol w:w="868"/>
        <w:gridCol w:w="992"/>
        <w:gridCol w:w="992"/>
        <w:gridCol w:w="709"/>
        <w:gridCol w:w="992"/>
        <w:gridCol w:w="993"/>
        <w:gridCol w:w="708"/>
        <w:gridCol w:w="1418"/>
      </w:tblGrid>
      <w:tr w:rsidR="00B43F8D" w:rsidRPr="00B43F8D" w:rsidTr="00B43F8D">
        <w:trPr>
          <w:trHeight w:val="264"/>
        </w:trPr>
        <w:tc>
          <w:tcPr>
            <w:tcW w:w="2830"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475"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494"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1033"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616"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868"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B43F8D" w:rsidRPr="00B43F8D" w:rsidRDefault="00B43F8D" w:rsidP="00B43F8D">
            <w:pPr>
              <w:ind w:left="-249"/>
              <w:jc w:val="right"/>
              <w:rPr>
                <w:rFonts w:ascii="Arial" w:hAnsi="Arial" w:cs="Arial"/>
                <w:sz w:val="20"/>
                <w:szCs w:val="20"/>
              </w:rPr>
            </w:pPr>
            <w:r w:rsidRPr="00B43F8D">
              <w:rPr>
                <w:rFonts w:ascii="Arial" w:hAnsi="Arial" w:cs="Arial"/>
                <w:sz w:val="20"/>
                <w:szCs w:val="20"/>
              </w:rPr>
              <w:t xml:space="preserve">Приложение 7 </w:t>
            </w:r>
          </w:p>
        </w:tc>
      </w:tr>
      <w:tr w:rsidR="00B43F8D" w:rsidRPr="00B43F8D" w:rsidTr="00B43F8D">
        <w:trPr>
          <w:trHeight w:val="1311"/>
        </w:trPr>
        <w:tc>
          <w:tcPr>
            <w:tcW w:w="2830" w:type="dxa"/>
            <w:tcBorders>
              <w:top w:val="nil"/>
              <w:left w:val="nil"/>
              <w:bottom w:val="nil"/>
              <w:right w:val="nil"/>
            </w:tcBorders>
            <w:shd w:val="clear" w:color="auto" w:fill="auto"/>
            <w:noWrap/>
            <w:vAlign w:val="bottom"/>
            <w:hideMark/>
          </w:tcPr>
          <w:p w:rsidR="00B43F8D" w:rsidRPr="00B43F8D" w:rsidRDefault="00B43F8D" w:rsidP="00B43F8D">
            <w:pPr>
              <w:jc w:val="right"/>
              <w:rPr>
                <w:rFonts w:ascii="Arial" w:hAnsi="Arial" w:cs="Arial"/>
                <w:sz w:val="20"/>
                <w:szCs w:val="20"/>
              </w:rPr>
            </w:pPr>
          </w:p>
        </w:tc>
        <w:tc>
          <w:tcPr>
            <w:tcW w:w="475"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494"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1033"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616"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868"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43F8D" w:rsidRPr="00B43F8D" w:rsidRDefault="00B43F8D" w:rsidP="00B43F8D">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43F8D" w:rsidRPr="00B43F8D" w:rsidRDefault="00B43F8D" w:rsidP="00B43F8D">
            <w:pPr>
              <w:jc w:val="right"/>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B43F8D" w:rsidRPr="00B43F8D" w:rsidRDefault="00B43F8D" w:rsidP="00B43F8D">
            <w:pPr>
              <w:jc w:val="right"/>
              <w:rPr>
                <w:rFonts w:ascii="Arial" w:hAnsi="Arial" w:cs="Arial"/>
                <w:sz w:val="20"/>
                <w:szCs w:val="20"/>
              </w:rPr>
            </w:pPr>
          </w:p>
        </w:tc>
        <w:tc>
          <w:tcPr>
            <w:tcW w:w="4111" w:type="dxa"/>
            <w:gridSpan w:val="4"/>
            <w:tcBorders>
              <w:top w:val="nil"/>
              <w:left w:val="nil"/>
              <w:bottom w:val="nil"/>
              <w:right w:val="nil"/>
            </w:tcBorders>
            <w:shd w:val="clear" w:color="auto" w:fill="auto"/>
            <w:vAlign w:val="bottom"/>
            <w:hideMark/>
          </w:tcPr>
          <w:p w:rsidR="00B43F8D" w:rsidRPr="00B43F8D" w:rsidRDefault="00B43F8D" w:rsidP="00B43F8D">
            <w:pPr>
              <w:rPr>
                <w:rFonts w:ascii="Arial" w:hAnsi="Arial" w:cs="Arial"/>
                <w:sz w:val="20"/>
                <w:szCs w:val="20"/>
              </w:rPr>
            </w:pPr>
            <w:r w:rsidRPr="00B43F8D">
              <w:rPr>
                <w:rFonts w:ascii="Arial" w:hAnsi="Arial" w:cs="Arial"/>
                <w:sz w:val="20"/>
                <w:szCs w:val="20"/>
              </w:rPr>
              <w:t>К решению сессии Совета депутатов города Куйбышева Куйбышевского района Новосибирской области                                                                       «О бюджете города Куйбышева Куйбышевского района Новосибирской области на 2024 год и плановый период 2025 и  2026 годов"</w:t>
            </w:r>
          </w:p>
        </w:tc>
      </w:tr>
      <w:tr w:rsidR="00B43F8D" w:rsidRPr="00B43F8D" w:rsidTr="00B43F8D">
        <w:trPr>
          <w:trHeight w:val="295"/>
        </w:trPr>
        <w:tc>
          <w:tcPr>
            <w:tcW w:w="15304" w:type="dxa"/>
            <w:gridSpan w:val="15"/>
            <w:tcBorders>
              <w:top w:val="nil"/>
              <w:left w:val="nil"/>
              <w:bottom w:val="nil"/>
              <w:right w:val="nil"/>
            </w:tcBorders>
            <w:shd w:val="clear" w:color="auto" w:fill="auto"/>
            <w:vAlign w:val="bottom"/>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Распределение ассигнований на капитальные вложения из бюджета города по направлениям и объектам на 2024 год и плановый период 2025 и 2026 годов.</w:t>
            </w:r>
          </w:p>
        </w:tc>
      </w:tr>
      <w:tr w:rsidR="00B43F8D" w:rsidRPr="00B43F8D" w:rsidTr="00B43F8D">
        <w:trPr>
          <w:trHeight w:val="264"/>
        </w:trPr>
        <w:tc>
          <w:tcPr>
            <w:tcW w:w="15304" w:type="dxa"/>
            <w:gridSpan w:val="15"/>
            <w:tcBorders>
              <w:top w:val="nil"/>
              <w:left w:val="nil"/>
              <w:bottom w:val="single" w:sz="4" w:space="0" w:color="auto"/>
              <w:right w:val="nil"/>
            </w:tcBorders>
            <w:shd w:val="clear" w:color="auto" w:fill="auto"/>
            <w:noWrap/>
            <w:vAlign w:val="bottom"/>
            <w:hideMark/>
          </w:tcPr>
          <w:p w:rsidR="00B43F8D" w:rsidRPr="00B43F8D" w:rsidRDefault="00B43F8D" w:rsidP="00B43F8D">
            <w:pPr>
              <w:jc w:val="right"/>
              <w:rPr>
                <w:rFonts w:ascii="Arial" w:hAnsi="Arial" w:cs="Arial"/>
                <w:sz w:val="20"/>
                <w:szCs w:val="20"/>
              </w:rPr>
            </w:pPr>
            <w:r w:rsidRPr="00B43F8D">
              <w:rPr>
                <w:rFonts w:ascii="Arial" w:hAnsi="Arial" w:cs="Arial"/>
                <w:sz w:val="20"/>
                <w:szCs w:val="20"/>
              </w:rPr>
              <w:t>руб.</w:t>
            </w:r>
          </w:p>
        </w:tc>
      </w:tr>
      <w:tr w:rsidR="00B43F8D" w:rsidRPr="00B43F8D" w:rsidTr="00B43F8D">
        <w:trPr>
          <w:trHeight w:val="58"/>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Наименование направлений и объектов</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РЗ</w:t>
            </w:r>
          </w:p>
        </w:tc>
        <w:tc>
          <w:tcPr>
            <w:tcW w:w="4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ПР</w:t>
            </w:r>
          </w:p>
        </w:tc>
        <w:tc>
          <w:tcPr>
            <w:tcW w:w="10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ЦСР</w:t>
            </w:r>
          </w:p>
        </w:tc>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КВР</w:t>
            </w:r>
          </w:p>
        </w:tc>
        <w:tc>
          <w:tcPr>
            <w:tcW w:w="3052" w:type="dxa"/>
            <w:gridSpan w:val="3"/>
            <w:tcBorders>
              <w:top w:val="single" w:sz="4" w:space="0" w:color="auto"/>
              <w:left w:val="nil"/>
              <w:bottom w:val="single" w:sz="4" w:space="0" w:color="auto"/>
              <w:right w:val="single" w:sz="4" w:space="0" w:color="auto"/>
            </w:tcBorders>
            <w:shd w:val="clear" w:color="auto" w:fill="auto"/>
            <w:noWrap/>
            <w:vAlign w:val="bottom"/>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2024год</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2025 год</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2026 год</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Заказчик</w:t>
            </w:r>
          </w:p>
        </w:tc>
      </w:tr>
      <w:tr w:rsidR="00B43F8D" w:rsidRPr="00B43F8D" w:rsidTr="00B43F8D">
        <w:trPr>
          <w:trHeight w:val="570"/>
        </w:trPr>
        <w:tc>
          <w:tcPr>
            <w:tcW w:w="2830"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1033"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Лимит капитальных вложений, всего</w:t>
            </w:r>
          </w:p>
        </w:tc>
        <w:tc>
          <w:tcPr>
            <w:tcW w:w="1860" w:type="dxa"/>
            <w:gridSpan w:val="2"/>
            <w:tcBorders>
              <w:top w:val="single" w:sz="4" w:space="0" w:color="auto"/>
              <w:left w:val="nil"/>
              <w:bottom w:val="single" w:sz="4" w:space="0" w:color="auto"/>
              <w:right w:val="single" w:sz="4" w:space="0" w:color="000000"/>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xml:space="preserve">в том числе за счёт средств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xml:space="preserve">в том числе за счёт средств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xml:space="preserve">в том числе за счёт средств </w:t>
            </w:r>
          </w:p>
        </w:tc>
        <w:tc>
          <w:tcPr>
            <w:tcW w:w="1418" w:type="dxa"/>
            <w:vMerge/>
            <w:tcBorders>
              <w:top w:val="nil"/>
              <w:left w:val="single" w:sz="4" w:space="0" w:color="auto"/>
              <w:bottom w:val="single" w:sz="4" w:space="0" w:color="000000"/>
              <w:right w:val="single" w:sz="4" w:space="0" w:color="auto"/>
            </w:tcBorders>
            <w:vAlign w:val="center"/>
            <w:hideMark/>
          </w:tcPr>
          <w:p w:rsidR="00B43F8D" w:rsidRPr="00B43F8D" w:rsidRDefault="00B43F8D" w:rsidP="00B43F8D">
            <w:pPr>
              <w:rPr>
                <w:rFonts w:ascii="Arial" w:hAnsi="Arial" w:cs="Arial"/>
                <w:b/>
                <w:bCs/>
                <w:sz w:val="20"/>
                <w:szCs w:val="20"/>
              </w:rPr>
            </w:pPr>
          </w:p>
        </w:tc>
      </w:tr>
      <w:tr w:rsidR="00B43F8D" w:rsidRPr="00B43F8D" w:rsidTr="00B43F8D">
        <w:trPr>
          <w:trHeight w:val="390"/>
        </w:trPr>
        <w:tc>
          <w:tcPr>
            <w:tcW w:w="2830"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1033"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1192"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областного бюджета</w:t>
            </w:r>
          </w:p>
        </w:tc>
        <w:tc>
          <w:tcPr>
            <w:tcW w:w="868"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местного бюджета</w:t>
            </w:r>
          </w:p>
        </w:tc>
        <w:tc>
          <w:tcPr>
            <w:tcW w:w="992"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областного бюджета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местного бюджета</w:t>
            </w:r>
          </w:p>
        </w:tc>
        <w:tc>
          <w:tcPr>
            <w:tcW w:w="992"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областного бюджета</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местного бюджета</w:t>
            </w:r>
          </w:p>
        </w:tc>
        <w:tc>
          <w:tcPr>
            <w:tcW w:w="1418" w:type="dxa"/>
            <w:vMerge/>
            <w:tcBorders>
              <w:top w:val="nil"/>
              <w:left w:val="single" w:sz="4" w:space="0" w:color="auto"/>
              <w:bottom w:val="single" w:sz="4" w:space="0" w:color="000000"/>
              <w:right w:val="single" w:sz="4" w:space="0" w:color="auto"/>
            </w:tcBorders>
            <w:vAlign w:val="center"/>
            <w:hideMark/>
          </w:tcPr>
          <w:p w:rsidR="00B43F8D" w:rsidRPr="00B43F8D" w:rsidRDefault="00B43F8D" w:rsidP="00B43F8D">
            <w:pPr>
              <w:rPr>
                <w:rFonts w:ascii="Arial" w:hAnsi="Arial" w:cs="Arial"/>
                <w:b/>
                <w:bCs/>
                <w:sz w:val="20"/>
                <w:szCs w:val="20"/>
              </w:rPr>
            </w:pPr>
          </w:p>
        </w:tc>
      </w:tr>
      <w:tr w:rsidR="00B43F8D" w:rsidRPr="00B43F8D" w:rsidTr="00B43F8D">
        <w:trPr>
          <w:trHeight w:val="230"/>
        </w:trPr>
        <w:tc>
          <w:tcPr>
            <w:tcW w:w="2830"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1033"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1192"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868"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B43F8D" w:rsidRPr="00B43F8D" w:rsidRDefault="00B43F8D" w:rsidP="00B43F8D">
            <w:pPr>
              <w:rPr>
                <w:rFonts w:ascii="Arial" w:hAnsi="Arial" w:cs="Arial"/>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B43F8D" w:rsidRPr="00B43F8D" w:rsidRDefault="00B43F8D" w:rsidP="00B43F8D">
            <w:pPr>
              <w:rPr>
                <w:rFonts w:ascii="Arial" w:hAnsi="Arial" w:cs="Arial"/>
                <w:b/>
                <w:bCs/>
                <w:sz w:val="20"/>
                <w:szCs w:val="20"/>
              </w:rPr>
            </w:pPr>
          </w:p>
        </w:tc>
      </w:tr>
      <w:tr w:rsidR="00B43F8D" w:rsidRPr="00B43F8D" w:rsidTr="00B43F8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2</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3</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4</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5</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6</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7</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8</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9</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12</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14</w:t>
            </w:r>
          </w:p>
        </w:tc>
        <w:tc>
          <w:tcPr>
            <w:tcW w:w="1418" w:type="dxa"/>
            <w:tcBorders>
              <w:top w:val="nil"/>
              <w:left w:val="nil"/>
              <w:bottom w:val="single" w:sz="4" w:space="0" w:color="auto"/>
              <w:right w:val="single" w:sz="4" w:space="0" w:color="auto"/>
            </w:tcBorders>
            <w:shd w:val="clear" w:color="auto" w:fill="auto"/>
            <w:noWrap/>
            <w:vAlign w:val="bottom"/>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15</w:t>
            </w:r>
          </w:p>
        </w:tc>
      </w:tr>
      <w:tr w:rsidR="00B43F8D" w:rsidRPr="00B43F8D" w:rsidTr="00B43F8D">
        <w:trPr>
          <w:trHeight w:val="5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b/>
                <w:bCs/>
                <w:sz w:val="20"/>
                <w:szCs w:val="20"/>
              </w:rPr>
            </w:pPr>
            <w:r w:rsidRPr="00B43F8D">
              <w:rPr>
                <w:rFonts w:ascii="Arial" w:hAnsi="Arial" w:cs="Arial"/>
                <w:b/>
                <w:bCs/>
                <w:sz w:val="20"/>
                <w:szCs w:val="20"/>
              </w:rPr>
              <w:t>Функционирование местных администраций</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04</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23 000,00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23 000,00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1418" w:type="dxa"/>
            <w:tcBorders>
              <w:top w:val="nil"/>
              <w:left w:val="nil"/>
              <w:bottom w:val="single" w:sz="4" w:space="0" w:color="auto"/>
              <w:right w:val="single" w:sz="4" w:space="0" w:color="auto"/>
            </w:tcBorders>
            <w:shd w:val="clear" w:color="auto" w:fill="auto"/>
            <w:noWrap/>
            <w:vAlign w:val="bottom"/>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r>
      <w:tr w:rsidR="00B43F8D" w:rsidRPr="00B43F8D" w:rsidTr="00807E5D">
        <w:trPr>
          <w:trHeight w:val="58"/>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lastRenderedPageBreak/>
              <w:t>Проектирование учета узла тепловой энергии</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04</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9900001400</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410</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23 000,00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23 000,00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 xml:space="preserve">Администрация города </w:t>
            </w:r>
          </w:p>
        </w:tc>
      </w:tr>
      <w:tr w:rsidR="00B43F8D" w:rsidRPr="00B43F8D" w:rsidTr="00B43F8D">
        <w:trPr>
          <w:trHeight w:val="236"/>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b/>
                <w:bCs/>
                <w:sz w:val="20"/>
                <w:szCs w:val="20"/>
              </w:rPr>
            </w:pPr>
            <w:r w:rsidRPr="00B43F8D">
              <w:rPr>
                <w:rFonts w:ascii="Arial" w:hAnsi="Arial" w:cs="Arial"/>
                <w:b/>
                <w:bCs/>
                <w:sz w:val="20"/>
                <w:szCs w:val="20"/>
              </w:rPr>
              <w:t>Другие общегосударственные вопросы</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13</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20 000,00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20 000,00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1418" w:type="dxa"/>
            <w:tcBorders>
              <w:top w:val="nil"/>
              <w:left w:val="nil"/>
              <w:bottom w:val="single" w:sz="4" w:space="0" w:color="auto"/>
              <w:right w:val="single" w:sz="4" w:space="0" w:color="auto"/>
            </w:tcBorders>
            <w:shd w:val="clear" w:color="auto" w:fill="auto"/>
            <w:noWrap/>
            <w:vAlign w:val="bottom"/>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r>
      <w:tr w:rsidR="00B43F8D" w:rsidRPr="00B43F8D" w:rsidTr="00B43F8D">
        <w:trPr>
          <w:trHeight w:val="104"/>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t>Разработка ПСД на объекте "Реконструкция административно-производственного здания"</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13</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9900001620</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410</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20 000,00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20 000,00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 xml:space="preserve">Администрация города </w:t>
            </w:r>
          </w:p>
        </w:tc>
      </w:tr>
      <w:tr w:rsidR="00B43F8D" w:rsidRPr="00B43F8D" w:rsidTr="00B43F8D">
        <w:trPr>
          <w:trHeight w:val="381"/>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b/>
                <w:bCs/>
                <w:sz w:val="20"/>
                <w:szCs w:val="20"/>
              </w:rPr>
            </w:pPr>
            <w:r w:rsidRPr="00B43F8D">
              <w:rPr>
                <w:rFonts w:ascii="Arial" w:hAnsi="Arial" w:cs="Arial"/>
                <w:b/>
                <w:bCs/>
                <w:sz w:val="20"/>
                <w:szCs w:val="20"/>
              </w:rPr>
              <w:t>Коммунальное хозяйство</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02</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20 367 991,85</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19 000 000,00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1 367 991,85</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1418" w:type="dxa"/>
            <w:tcBorders>
              <w:top w:val="nil"/>
              <w:left w:val="nil"/>
              <w:bottom w:val="single" w:sz="4" w:space="0" w:color="auto"/>
              <w:right w:val="single" w:sz="4" w:space="0" w:color="auto"/>
            </w:tcBorders>
            <w:shd w:val="clear" w:color="auto" w:fill="auto"/>
            <w:noWrap/>
            <w:vAlign w:val="bottom"/>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r>
      <w:tr w:rsidR="00B43F8D" w:rsidRPr="00B43F8D" w:rsidTr="00B43F8D">
        <w:trPr>
          <w:trHeight w:val="549"/>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t>Разработка ПСД "Реконструкция биологических очистных сооружений в городе Куйбышеве"</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02</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1710071010</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410</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19 000 000,00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19 000 000,00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 xml:space="preserve">Администрация города </w:t>
            </w:r>
          </w:p>
        </w:tc>
      </w:tr>
      <w:tr w:rsidR="00B43F8D" w:rsidRPr="00B43F8D" w:rsidTr="00B43F8D">
        <w:trPr>
          <w:trHeight w:val="66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t>Разработка ПСД "Реконструкция биологических очистных сооружений в городе Куйбышеве"</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02</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17100S1010</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410</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1 367 991,85</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1 367 991,85</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 xml:space="preserve">Администрация города </w:t>
            </w:r>
          </w:p>
        </w:tc>
      </w:tr>
      <w:tr w:rsidR="00B43F8D" w:rsidRPr="00B43F8D" w:rsidTr="00B43F8D">
        <w:trPr>
          <w:trHeight w:val="72"/>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b/>
                <w:bCs/>
                <w:sz w:val="20"/>
                <w:szCs w:val="20"/>
              </w:rPr>
            </w:pPr>
            <w:r w:rsidRPr="00B43F8D">
              <w:rPr>
                <w:rFonts w:ascii="Arial" w:hAnsi="Arial" w:cs="Arial"/>
                <w:b/>
                <w:bCs/>
                <w:sz w:val="20"/>
                <w:szCs w:val="20"/>
              </w:rPr>
              <w:t>Благоустройство</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rPr>
                <w:rFonts w:ascii="Arial" w:hAnsi="Arial" w:cs="Arial"/>
                <w:b/>
                <w:bCs/>
                <w:sz w:val="20"/>
                <w:szCs w:val="20"/>
              </w:rPr>
            </w:pPr>
            <w:r w:rsidRPr="00B43F8D">
              <w:rPr>
                <w:rFonts w:ascii="Arial" w:hAnsi="Arial" w:cs="Arial"/>
                <w:b/>
                <w:bCs/>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rPr>
                <w:rFonts w:ascii="Arial" w:hAnsi="Arial" w:cs="Arial"/>
                <w:b/>
                <w:bCs/>
                <w:sz w:val="20"/>
                <w:szCs w:val="20"/>
              </w:rPr>
            </w:pPr>
            <w:r w:rsidRPr="00B43F8D">
              <w:rPr>
                <w:rFonts w:ascii="Arial" w:hAnsi="Arial" w:cs="Arial"/>
                <w:b/>
                <w:bCs/>
                <w:sz w:val="20"/>
                <w:szCs w:val="20"/>
              </w:rPr>
              <w:t>03</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rPr>
                <w:rFonts w:ascii="Arial" w:hAnsi="Arial" w:cs="Arial"/>
                <w:b/>
                <w:bCs/>
                <w:sz w:val="20"/>
                <w:szCs w:val="20"/>
              </w:rPr>
            </w:pPr>
            <w:r w:rsidRPr="00B43F8D">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5 349 847,66</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5 349 847,66</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 </w:t>
            </w:r>
          </w:p>
        </w:tc>
      </w:tr>
      <w:tr w:rsidR="00B43F8D" w:rsidRPr="00B43F8D" w:rsidTr="00B43F8D">
        <w:trPr>
          <w:trHeight w:val="651"/>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t>Разработка ПСД, монтаж наружного освещения улиц г. Куйбышева</w:t>
            </w:r>
          </w:p>
        </w:tc>
        <w:tc>
          <w:tcPr>
            <w:tcW w:w="475"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t>03</w:t>
            </w:r>
          </w:p>
        </w:tc>
        <w:tc>
          <w:tcPr>
            <w:tcW w:w="103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t>9900005310</w:t>
            </w:r>
          </w:p>
        </w:tc>
        <w:tc>
          <w:tcPr>
            <w:tcW w:w="616"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410</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5 349 847,66</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5 349 847,66</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vAlign w:val="center"/>
            <w:hideMark/>
          </w:tcPr>
          <w:p w:rsidR="00B43F8D" w:rsidRPr="00B43F8D" w:rsidRDefault="00B43F8D" w:rsidP="00B43F8D">
            <w:pPr>
              <w:jc w:val="center"/>
              <w:rPr>
                <w:rFonts w:ascii="Arial" w:hAnsi="Arial" w:cs="Arial"/>
                <w:sz w:val="20"/>
                <w:szCs w:val="20"/>
              </w:rPr>
            </w:pPr>
            <w:r w:rsidRPr="00B43F8D">
              <w:rPr>
                <w:rFonts w:ascii="Arial" w:hAnsi="Arial" w:cs="Arial"/>
                <w:sz w:val="20"/>
                <w:szCs w:val="20"/>
              </w:rPr>
              <w:t xml:space="preserve">Администрация города </w:t>
            </w:r>
          </w:p>
        </w:tc>
      </w:tr>
      <w:tr w:rsidR="00B43F8D" w:rsidRPr="00B43F8D" w:rsidTr="00B43F8D">
        <w:trPr>
          <w:trHeight w:val="5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43F8D" w:rsidRPr="00B43F8D" w:rsidRDefault="00B43F8D" w:rsidP="00B43F8D">
            <w:pPr>
              <w:rPr>
                <w:rFonts w:ascii="Arial" w:hAnsi="Arial" w:cs="Arial"/>
                <w:b/>
                <w:bCs/>
                <w:sz w:val="20"/>
                <w:szCs w:val="20"/>
              </w:rPr>
            </w:pPr>
            <w:r w:rsidRPr="00B43F8D">
              <w:rPr>
                <w:rFonts w:ascii="Arial" w:hAnsi="Arial" w:cs="Arial"/>
                <w:b/>
                <w:bCs/>
                <w:sz w:val="20"/>
                <w:szCs w:val="20"/>
              </w:rPr>
              <w:t>Итого</w:t>
            </w:r>
          </w:p>
        </w:tc>
        <w:tc>
          <w:tcPr>
            <w:tcW w:w="475" w:type="dxa"/>
            <w:tcBorders>
              <w:top w:val="nil"/>
              <w:left w:val="nil"/>
              <w:bottom w:val="single" w:sz="4" w:space="0" w:color="auto"/>
              <w:right w:val="single" w:sz="4" w:space="0" w:color="auto"/>
            </w:tcBorders>
            <w:shd w:val="clear" w:color="auto" w:fill="auto"/>
            <w:noWrap/>
            <w:vAlign w:val="bottom"/>
            <w:hideMark/>
          </w:tcPr>
          <w:p w:rsidR="00B43F8D" w:rsidRPr="00B43F8D" w:rsidRDefault="00B43F8D" w:rsidP="00B43F8D">
            <w:pPr>
              <w:rPr>
                <w:rFonts w:ascii="Arial" w:hAnsi="Arial" w:cs="Arial"/>
                <w:sz w:val="20"/>
                <w:szCs w:val="20"/>
              </w:rPr>
            </w:pPr>
            <w:r w:rsidRPr="00B43F8D">
              <w:rPr>
                <w:rFonts w:ascii="Arial" w:hAnsi="Arial" w:cs="Arial"/>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B43F8D" w:rsidRPr="00B43F8D" w:rsidRDefault="00B43F8D" w:rsidP="00B43F8D">
            <w:pPr>
              <w:rPr>
                <w:rFonts w:ascii="Arial" w:hAnsi="Arial" w:cs="Arial"/>
                <w:sz w:val="20"/>
                <w:szCs w:val="20"/>
              </w:rPr>
            </w:pPr>
            <w:r w:rsidRPr="00B43F8D">
              <w:rPr>
                <w:rFonts w:ascii="Arial" w:hAnsi="Arial" w:cs="Arial"/>
                <w:sz w:val="20"/>
                <w:szCs w:val="20"/>
              </w:rPr>
              <w:t> </w:t>
            </w:r>
          </w:p>
        </w:tc>
        <w:tc>
          <w:tcPr>
            <w:tcW w:w="1033" w:type="dxa"/>
            <w:tcBorders>
              <w:top w:val="nil"/>
              <w:left w:val="nil"/>
              <w:bottom w:val="single" w:sz="4" w:space="0" w:color="auto"/>
              <w:right w:val="single" w:sz="4" w:space="0" w:color="auto"/>
            </w:tcBorders>
            <w:shd w:val="clear" w:color="auto" w:fill="auto"/>
            <w:noWrap/>
            <w:vAlign w:val="bottom"/>
            <w:hideMark/>
          </w:tcPr>
          <w:p w:rsidR="00B43F8D" w:rsidRPr="00B43F8D" w:rsidRDefault="00B43F8D" w:rsidP="00B43F8D">
            <w:pPr>
              <w:rPr>
                <w:rFonts w:ascii="Arial" w:hAnsi="Arial" w:cs="Arial"/>
                <w:sz w:val="20"/>
                <w:szCs w:val="20"/>
              </w:rPr>
            </w:pPr>
            <w:r w:rsidRPr="00B43F8D">
              <w:rPr>
                <w:rFonts w:ascii="Arial" w:hAnsi="Arial" w:cs="Arial"/>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B43F8D" w:rsidRPr="00B43F8D" w:rsidRDefault="00B43F8D" w:rsidP="00B43F8D">
            <w:pPr>
              <w:rPr>
                <w:rFonts w:ascii="Arial" w:hAnsi="Arial" w:cs="Arial"/>
                <w:sz w:val="20"/>
                <w:szCs w:val="20"/>
              </w:rPr>
            </w:pPr>
            <w:r w:rsidRPr="00B43F8D">
              <w:rPr>
                <w:rFonts w:ascii="Arial" w:hAnsi="Arial" w:cs="Arial"/>
                <w:sz w:val="20"/>
                <w:szCs w:val="20"/>
              </w:rPr>
              <w:t> </w:t>
            </w:r>
          </w:p>
        </w:tc>
        <w:tc>
          <w:tcPr>
            <w:tcW w:w="11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25 760 839,51</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19 000 000,00</w:t>
            </w:r>
          </w:p>
        </w:tc>
        <w:tc>
          <w:tcPr>
            <w:tcW w:w="86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6 760 839,51</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jc w:val="center"/>
              <w:rPr>
                <w:rFonts w:ascii="Arial" w:hAnsi="Arial" w:cs="Arial"/>
                <w:b/>
                <w:bCs/>
                <w:sz w:val="20"/>
                <w:szCs w:val="20"/>
              </w:rPr>
            </w:pPr>
            <w:r w:rsidRPr="00B43F8D">
              <w:rPr>
                <w:rFonts w:ascii="Arial" w:hAnsi="Arial" w:cs="Arial"/>
                <w:b/>
                <w:bCs/>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B43F8D" w:rsidRPr="00B43F8D" w:rsidRDefault="00B43F8D" w:rsidP="00B43F8D">
            <w:pPr>
              <w:rPr>
                <w:rFonts w:ascii="Arial" w:hAnsi="Arial" w:cs="Arial"/>
                <w:sz w:val="20"/>
                <w:szCs w:val="20"/>
              </w:rPr>
            </w:pPr>
            <w:r w:rsidRPr="00B43F8D">
              <w:rPr>
                <w:rFonts w:ascii="Arial" w:hAnsi="Arial" w:cs="Arial"/>
                <w:sz w:val="20"/>
                <w:szCs w:val="20"/>
              </w:rPr>
              <w:t> </w:t>
            </w:r>
          </w:p>
        </w:tc>
      </w:tr>
    </w:tbl>
    <w:p w:rsidR="00B43F8D" w:rsidRPr="00B43F8D" w:rsidRDefault="00B43F8D" w:rsidP="00B43F8D">
      <w:pPr>
        <w:jc w:val="both"/>
        <w:rPr>
          <w:rFonts w:ascii="Arial" w:hAnsi="Arial" w:cs="Arial"/>
          <w:b/>
          <w:spacing w:val="1"/>
          <w:sz w:val="20"/>
          <w:szCs w:val="20"/>
        </w:rPr>
      </w:pPr>
    </w:p>
    <w:tbl>
      <w:tblPr>
        <w:tblW w:w="15158" w:type="dxa"/>
        <w:tblInd w:w="118" w:type="dxa"/>
        <w:tblLook w:val="04A0" w:firstRow="1" w:lastRow="0" w:firstColumn="1" w:lastColumn="0" w:noHBand="0" w:noVBand="1"/>
      </w:tblPr>
      <w:tblGrid>
        <w:gridCol w:w="6653"/>
        <w:gridCol w:w="2954"/>
        <w:gridCol w:w="1724"/>
        <w:gridCol w:w="1843"/>
        <w:gridCol w:w="1984"/>
      </w:tblGrid>
      <w:tr w:rsidR="00282AEA" w:rsidRPr="00282AEA" w:rsidTr="007D7ED5">
        <w:trPr>
          <w:trHeight w:val="264"/>
        </w:trPr>
        <w:tc>
          <w:tcPr>
            <w:tcW w:w="11331" w:type="dxa"/>
            <w:gridSpan w:val="3"/>
            <w:tcBorders>
              <w:top w:val="nil"/>
              <w:left w:val="nil"/>
              <w:bottom w:val="nil"/>
              <w:right w:val="nil"/>
            </w:tcBorders>
            <w:shd w:val="clear" w:color="auto" w:fill="auto"/>
            <w:noWrap/>
            <w:vAlign w:val="bottom"/>
            <w:hideMark/>
          </w:tcPr>
          <w:p w:rsidR="00282AEA" w:rsidRPr="00282AEA" w:rsidRDefault="00282AEA" w:rsidP="00282AEA">
            <w:pPr>
              <w:rPr>
                <w:rFonts w:ascii="Arial" w:hAnsi="Arial" w:cs="Arial"/>
                <w:sz w:val="20"/>
                <w:szCs w:val="20"/>
              </w:rPr>
            </w:pPr>
            <w:r w:rsidRPr="00282AEA">
              <w:rPr>
                <w:rFonts w:ascii="Arial" w:hAnsi="Arial" w:cs="Arial"/>
                <w:sz w:val="20"/>
                <w:szCs w:val="20"/>
              </w:rPr>
              <w:t xml:space="preserve">                                                                                                                                         </w:t>
            </w:r>
          </w:p>
        </w:tc>
        <w:tc>
          <w:tcPr>
            <w:tcW w:w="1843" w:type="dxa"/>
            <w:tcBorders>
              <w:top w:val="nil"/>
              <w:left w:val="nil"/>
              <w:bottom w:val="nil"/>
              <w:right w:val="nil"/>
            </w:tcBorders>
            <w:shd w:val="clear" w:color="auto" w:fill="auto"/>
            <w:noWrap/>
            <w:vAlign w:val="bottom"/>
            <w:hideMark/>
          </w:tcPr>
          <w:p w:rsidR="00282AEA" w:rsidRPr="00282AEA" w:rsidRDefault="00282AEA" w:rsidP="00282AEA">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282AEA" w:rsidRPr="00282AEA" w:rsidRDefault="00282AEA" w:rsidP="00282AEA">
            <w:pPr>
              <w:jc w:val="center"/>
              <w:rPr>
                <w:rFonts w:ascii="Arial" w:hAnsi="Arial" w:cs="Arial"/>
                <w:sz w:val="20"/>
                <w:szCs w:val="20"/>
              </w:rPr>
            </w:pPr>
            <w:r w:rsidRPr="00282AEA">
              <w:rPr>
                <w:rFonts w:ascii="Arial" w:hAnsi="Arial" w:cs="Arial"/>
                <w:sz w:val="20"/>
                <w:szCs w:val="20"/>
              </w:rPr>
              <w:t xml:space="preserve">                Приложение   8</w:t>
            </w:r>
          </w:p>
        </w:tc>
      </w:tr>
      <w:tr w:rsidR="00282AEA" w:rsidRPr="00282AEA" w:rsidTr="007D7ED5">
        <w:trPr>
          <w:trHeight w:val="1581"/>
        </w:trPr>
        <w:tc>
          <w:tcPr>
            <w:tcW w:w="6653" w:type="dxa"/>
            <w:tcBorders>
              <w:top w:val="nil"/>
              <w:left w:val="nil"/>
              <w:bottom w:val="nil"/>
              <w:right w:val="nil"/>
            </w:tcBorders>
            <w:shd w:val="clear" w:color="auto" w:fill="auto"/>
            <w:noWrap/>
            <w:vAlign w:val="bottom"/>
            <w:hideMark/>
          </w:tcPr>
          <w:p w:rsidR="00282AEA" w:rsidRPr="00282AEA" w:rsidRDefault="00282AEA" w:rsidP="00282AEA">
            <w:pPr>
              <w:jc w:val="center"/>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282AEA" w:rsidRPr="00282AEA" w:rsidRDefault="00282AEA" w:rsidP="00282AEA">
            <w:pPr>
              <w:rPr>
                <w:rFonts w:ascii="Arial" w:hAnsi="Arial" w:cs="Arial"/>
                <w:sz w:val="20"/>
                <w:szCs w:val="20"/>
              </w:rPr>
            </w:pPr>
          </w:p>
        </w:tc>
        <w:tc>
          <w:tcPr>
            <w:tcW w:w="1724" w:type="dxa"/>
            <w:tcBorders>
              <w:top w:val="nil"/>
              <w:left w:val="nil"/>
              <w:bottom w:val="nil"/>
              <w:right w:val="nil"/>
            </w:tcBorders>
            <w:shd w:val="clear" w:color="auto" w:fill="auto"/>
            <w:noWrap/>
            <w:vAlign w:val="bottom"/>
            <w:hideMark/>
          </w:tcPr>
          <w:p w:rsidR="00282AEA" w:rsidRPr="00282AEA" w:rsidRDefault="00282AEA" w:rsidP="00282AEA">
            <w:pPr>
              <w:rPr>
                <w:rFonts w:ascii="Arial" w:hAnsi="Arial" w:cs="Arial"/>
                <w:sz w:val="20"/>
                <w:szCs w:val="20"/>
              </w:rPr>
            </w:pPr>
          </w:p>
        </w:tc>
        <w:tc>
          <w:tcPr>
            <w:tcW w:w="3827" w:type="dxa"/>
            <w:gridSpan w:val="2"/>
            <w:tcBorders>
              <w:top w:val="nil"/>
              <w:left w:val="nil"/>
              <w:bottom w:val="nil"/>
              <w:right w:val="nil"/>
            </w:tcBorders>
            <w:shd w:val="clear" w:color="auto" w:fill="auto"/>
            <w:vAlign w:val="bottom"/>
            <w:hideMark/>
          </w:tcPr>
          <w:p w:rsidR="00282AEA" w:rsidRPr="00282AEA" w:rsidRDefault="00282AEA" w:rsidP="007D7ED5">
            <w:pPr>
              <w:rPr>
                <w:rFonts w:ascii="Arial" w:hAnsi="Arial" w:cs="Arial"/>
                <w:sz w:val="20"/>
                <w:szCs w:val="20"/>
              </w:rPr>
            </w:pPr>
            <w:r w:rsidRPr="00282AEA">
              <w:rPr>
                <w:rFonts w:ascii="Arial" w:hAnsi="Arial" w:cs="Arial"/>
                <w:sz w:val="20"/>
                <w:szCs w:val="20"/>
              </w:rPr>
              <w:t>К решению сессии Совета депутатов города Куйбышева Куйбышевского р</w:t>
            </w:r>
            <w:r w:rsidR="007D7ED5">
              <w:rPr>
                <w:rFonts w:ascii="Arial" w:hAnsi="Arial" w:cs="Arial"/>
                <w:sz w:val="20"/>
                <w:szCs w:val="20"/>
              </w:rPr>
              <w:t>айона Новосибирской области «О</w:t>
            </w:r>
            <w:r w:rsidRPr="00282AEA">
              <w:rPr>
                <w:rFonts w:ascii="Arial" w:hAnsi="Arial" w:cs="Arial"/>
                <w:sz w:val="20"/>
                <w:szCs w:val="20"/>
              </w:rPr>
              <w:t xml:space="preserve"> </w:t>
            </w:r>
            <w:r w:rsidR="007D7ED5" w:rsidRPr="00282AEA">
              <w:rPr>
                <w:rFonts w:ascii="Arial" w:hAnsi="Arial" w:cs="Arial"/>
                <w:sz w:val="20"/>
                <w:szCs w:val="20"/>
              </w:rPr>
              <w:t>бюджете города</w:t>
            </w:r>
            <w:r w:rsidRPr="00282AEA">
              <w:rPr>
                <w:rFonts w:ascii="Arial" w:hAnsi="Arial" w:cs="Arial"/>
                <w:sz w:val="20"/>
                <w:szCs w:val="20"/>
              </w:rPr>
              <w:t xml:space="preserve"> </w:t>
            </w:r>
            <w:r w:rsidR="007D7ED5" w:rsidRPr="00282AEA">
              <w:rPr>
                <w:rFonts w:ascii="Arial" w:hAnsi="Arial" w:cs="Arial"/>
                <w:sz w:val="20"/>
                <w:szCs w:val="20"/>
              </w:rPr>
              <w:t>Куйбышева Куйбышевского</w:t>
            </w:r>
            <w:r w:rsidR="007D7ED5">
              <w:rPr>
                <w:rFonts w:ascii="Arial" w:hAnsi="Arial" w:cs="Arial"/>
                <w:sz w:val="20"/>
                <w:szCs w:val="20"/>
              </w:rPr>
              <w:t xml:space="preserve"> района Новосибирской</w:t>
            </w:r>
            <w:r w:rsidRPr="00282AEA">
              <w:rPr>
                <w:rFonts w:ascii="Arial" w:hAnsi="Arial" w:cs="Arial"/>
                <w:sz w:val="20"/>
                <w:szCs w:val="20"/>
              </w:rPr>
              <w:t xml:space="preserve"> </w:t>
            </w:r>
            <w:r w:rsidR="007D7ED5" w:rsidRPr="00282AEA">
              <w:rPr>
                <w:rFonts w:ascii="Arial" w:hAnsi="Arial" w:cs="Arial"/>
                <w:sz w:val="20"/>
                <w:szCs w:val="20"/>
              </w:rPr>
              <w:t>области на 2024</w:t>
            </w:r>
            <w:r w:rsidRPr="00282AEA">
              <w:rPr>
                <w:rFonts w:ascii="Arial" w:hAnsi="Arial" w:cs="Arial"/>
                <w:sz w:val="20"/>
                <w:szCs w:val="20"/>
              </w:rPr>
              <w:t xml:space="preserve"> год и плановый </w:t>
            </w:r>
            <w:r w:rsidR="007D7ED5" w:rsidRPr="00282AEA">
              <w:rPr>
                <w:rFonts w:ascii="Arial" w:hAnsi="Arial" w:cs="Arial"/>
                <w:sz w:val="20"/>
                <w:szCs w:val="20"/>
              </w:rPr>
              <w:t>период 2025</w:t>
            </w:r>
            <w:r w:rsidRPr="00282AEA">
              <w:rPr>
                <w:rFonts w:ascii="Arial" w:hAnsi="Arial" w:cs="Arial"/>
                <w:sz w:val="20"/>
                <w:szCs w:val="20"/>
              </w:rPr>
              <w:t xml:space="preserve"> </w:t>
            </w:r>
            <w:r w:rsidR="007D7ED5" w:rsidRPr="00282AEA">
              <w:rPr>
                <w:rFonts w:ascii="Arial" w:hAnsi="Arial" w:cs="Arial"/>
                <w:sz w:val="20"/>
                <w:szCs w:val="20"/>
              </w:rPr>
              <w:t>и 2026</w:t>
            </w:r>
            <w:r w:rsidRPr="00282AEA">
              <w:rPr>
                <w:rFonts w:ascii="Arial" w:hAnsi="Arial" w:cs="Arial"/>
                <w:sz w:val="20"/>
                <w:szCs w:val="20"/>
              </w:rPr>
              <w:t xml:space="preserve"> годов"</w:t>
            </w:r>
          </w:p>
        </w:tc>
      </w:tr>
      <w:tr w:rsidR="00282AEA" w:rsidRPr="00282AEA" w:rsidTr="007D7ED5">
        <w:trPr>
          <w:trHeight w:val="154"/>
        </w:trPr>
        <w:tc>
          <w:tcPr>
            <w:tcW w:w="15158" w:type="dxa"/>
            <w:gridSpan w:val="5"/>
            <w:tcBorders>
              <w:top w:val="nil"/>
              <w:left w:val="nil"/>
              <w:bottom w:val="nil"/>
              <w:right w:val="nil"/>
            </w:tcBorders>
            <w:shd w:val="clear" w:color="auto" w:fill="auto"/>
            <w:vAlign w:val="bottom"/>
            <w:hideMark/>
          </w:tcPr>
          <w:p w:rsidR="00282AEA" w:rsidRPr="00282AEA" w:rsidRDefault="00282AEA" w:rsidP="00282AEA">
            <w:pPr>
              <w:jc w:val="center"/>
              <w:rPr>
                <w:rFonts w:ascii="Arial" w:hAnsi="Arial" w:cs="Arial"/>
                <w:sz w:val="20"/>
                <w:szCs w:val="20"/>
              </w:rPr>
            </w:pPr>
            <w:r w:rsidRPr="00282AEA">
              <w:rPr>
                <w:rFonts w:ascii="Arial" w:hAnsi="Arial" w:cs="Arial"/>
                <w:sz w:val="20"/>
                <w:szCs w:val="20"/>
              </w:rPr>
              <w:lastRenderedPageBreak/>
              <w:t xml:space="preserve"> Источники финансирования дефицита бюджета города на 2024 год и плановый период 2025 и 2026 годов</w:t>
            </w:r>
          </w:p>
        </w:tc>
      </w:tr>
      <w:tr w:rsidR="00282AEA" w:rsidRPr="00282AEA" w:rsidTr="007D7ED5">
        <w:trPr>
          <w:trHeight w:val="329"/>
        </w:trPr>
        <w:tc>
          <w:tcPr>
            <w:tcW w:w="6653" w:type="dxa"/>
            <w:tcBorders>
              <w:top w:val="nil"/>
              <w:left w:val="nil"/>
              <w:bottom w:val="nil"/>
              <w:right w:val="nil"/>
            </w:tcBorders>
            <w:shd w:val="clear" w:color="auto" w:fill="auto"/>
            <w:noWrap/>
            <w:vAlign w:val="bottom"/>
            <w:hideMark/>
          </w:tcPr>
          <w:p w:rsidR="00282AEA" w:rsidRPr="00282AEA" w:rsidRDefault="00282AEA" w:rsidP="00282AEA">
            <w:pPr>
              <w:jc w:val="center"/>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282AEA" w:rsidRPr="00282AEA" w:rsidRDefault="00282AEA" w:rsidP="00282AEA">
            <w:pPr>
              <w:rPr>
                <w:rFonts w:ascii="Arial" w:hAnsi="Arial" w:cs="Arial"/>
                <w:sz w:val="20"/>
                <w:szCs w:val="20"/>
              </w:rPr>
            </w:pPr>
          </w:p>
        </w:tc>
        <w:tc>
          <w:tcPr>
            <w:tcW w:w="1724" w:type="dxa"/>
            <w:tcBorders>
              <w:top w:val="nil"/>
              <w:left w:val="nil"/>
              <w:bottom w:val="nil"/>
              <w:right w:val="nil"/>
            </w:tcBorders>
            <w:shd w:val="clear" w:color="auto" w:fill="auto"/>
            <w:noWrap/>
            <w:vAlign w:val="bottom"/>
            <w:hideMark/>
          </w:tcPr>
          <w:p w:rsidR="00282AEA" w:rsidRPr="00282AEA" w:rsidRDefault="00282AEA" w:rsidP="00282AEA">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282AEA" w:rsidRPr="00282AEA" w:rsidRDefault="00282AEA" w:rsidP="00282AEA">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282AEA" w:rsidRPr="00282AEA" w:rsidRDefault="00282AEA" w:rsidP="007D7ED5">
            <w:pPr>
              <w:rPr>
                <w:rFonts w:ascii="Arial" w:hAnsi="Arial" w:cs="Arial"/>
                <w:sz w:val="20"/>
                <w:szCs w:val="20"/>
              </w:rPr>
            </w:pPr>
            <w:r w:rsidRPr="00282AEA">
              <w:rPr>
                <w:rFonts w:ascii="Arial" w:hAnsi="Arial" w:cs="Arial"/>
                <w:sz w:val="20"/>
                <w:szCs w:val="20"/>
              </w:rPr>
              <w:t xml:space="preserve">                               (руб.)</w:t>
            </w:r>
          </w:p>
        </w:tc>
      </w:tr>
      <w:tr w:rsidR="00282AEA" w:rsidRPr="00282AEA" w:rsidTr="007D7ED5">
        <w:trPr>
          <w:trHeight w:val="276"/>
        </w:trPr>
        <w:tc>
          <w:tcPr>
            <w:tcW w:w="665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b/>
                <w:bCs/>
                <w:sz w:val="20"/>
                <w:szCs w:val="20"/>
              </w:rPr>
            </w:pPr>
            <w:r w:rsidRPr="00282AEA">
              <w:rPr>
                <w:rFonts w:ascii="Arial" w:hAnsi="Arial" w:cs="Arial"/>
                <w:b/>
                <w:bCs/>
                <w:sz w:val="20"/>
                <w:szCs w:val="20"/>
              </w:rPr>
              <w:t xml:space="preserve"> Наименование показателя</w:t>
            </w:r>
          </w:p>
        </w:tc>
        <w:tc>
          <w:tcPr>
            <w:tcW w:w="295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b/>
                <w:bCs/>
                <w:sz w:val="20"/>
                <w:szCs w:val="20"/>
              </w:rPr>
            </w:pPr>
            <w:r w:rsidRPr="00282AEA">
              <w:rPr>
                <w:rFonts w:ascii="Arial" w:hAnsi="Arial" w:cs="Arial"/>
                <w:b/>
                <w:bCs/>
                <w:sz w:val="20"/>
                <w:szCs w:val="20"/>
              </w:rPr>
              <w:t>Код источника финансирования по КИВФ, КИВнФ</w:t>
            </w:r>
          </w:p>
        </w:tc>
        <w:tc>
          <w:tcPr>
            <w:tcW w:w="172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b/>
                <w:bCs/>
                <w:sz w:val="20"/>
                <w:szCs w:val="20"/>
              </w:rPr>
            </w:pPr>
            <w:r w:rsidRPr="00282AEA">
              <w:rPr>
                <w:rFonts w:ascii="Arial" w:hAnsi="Arial" w:cs="Arial"/>
                <w:b/>
                <w:bCs/>
                <w:sz w:val="20"/>
                <w:szCs w:val="20"/>
              </w:rPr>
              <w:t xml:space="preserve">Сумма                             2024г         </w:t>
            </w:r>
          </w:p>
        </w:tc>
        <w:tc>
          <w:tcPr>
            <w:tcW w:w="18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b/>
                <w:bCs/>
                <w:sz w:val="20"/>
                <w:szCs w:val="20"/>
              </w:rPr>
            </w:pPr>
            <w:r w:rsidRPr="00282AEA">
              <w:rPr>
                <w:rFonts w:ascii="Arial" w:hAnsi="Arial" w:cs="Arial"/>
                <w:b/>
                <w:bCs/>
                <w:sz w:val="20"/>
                <w:szCs w:val="20"/>
              </w:rPr>
              <w:t xml:space="preserve">Сумма                             2025г         </w:t>
            </w:r>
          </w:p>
        </w:tc>
        <w:tc>
          <w:tcPr>
            <w:tcW w:w="198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82AEA" w:rsidRPr="00282AEA" w:rsidRDefault="00282AEA" w:rsidP="00282AEA">
            <w:pPr>
              <w:jc w:val="center"/>
              <w:rPr>
                <w:rFonts w:ascii="Arial" w:hAnsi="Arial" w:cs="Arial"/>
                <w:b/>
                <w:bCs/>
                <w:sz w:val="20"/>
                <w:szCs w:val="20"/>
              </w:rPr>
            </w:pPr>
            <w:r w:rsidRPr="00282AEA">
              <w:rPr>
                <w:rFonts w:ascii="Arial" w:hAnsi="Arial" w:cs="Arial"/>
                <w:b/>
                <w:bCs/>
                <w:sz w:val="20"/>
                <w:szCs w:val="20"/>
              </w:rPr>
              <w:t xml:space="preserve">Сумма                             2026г         </w:t>
            </w:r>
          </w:p>
        </w:tc>
      </w:tr>
      <w:tr w:rsidR="00282AEA" w:rsidRPr="00282AEA" w:rsidTr="007D7ED5">
        <w:trPr>
          <w:trHeight w:val="276"/>
        </w:trPr>
        <w:tc>
          <w:tcPr>
            <w:tcW w:w="6653" w:type="dxa"/>
            <w:vMerge/>
            <w:tcBorders>
              <w:top w:val="single" w:sz="8" w:space="0" w:color="auto"/>
              <w:left w:val="single" w:sz="8"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8" w:space="0" w:color="auto"/>
            </w:tcBorders>
            <w:vAlign w:val="center"/>
            <w:hideMark/>
          </w:tcPr>
          <w:p w:rsidR="00282AEA" w:rsidRPr="00282AEA" w:rsidRDefault="00282AEA" w:rsidP="00282AEA">
            <w:pPr>
              <w:rPr>
                <w:rFonts w:ascii="Arial" w:hAnsi="Arial" w:cs="Arial"/>
                <w:b/>
                <w:bCs/>
                <w:sz w:val="20"/>
                <w:szCs w:val="20"/>
              </w:rPr>
            </w:pPr>
          </w:p>
        </w:tc>
      </w:tr>
      <w:tr w:rsidR="00282AEA" w:rsidRPr="00282AEA" w:rsidTr="007D7ED5">
        <w:trPr>
          <w:trHeight w:val="276"/>
        </w:trPr>
        <w:tc>
          <w:tcPr>
            <w:tcW w:w="6653" w:type="dxa"/>
            <w:vMerge/>
            <w:tcBorders>
              <w:top w:val="single" w:sz="8" w:space="0" w:color="auto"/>
              <w:left w:val="single" w:sz="8"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8" w:space="0" w:color="auto"/>
            </w:tcBorders>
            <w:vAlign w:val="center"/>
            <w:hideMark/>
          </w:tcPr>
          <w:p w:rsidR="00282AEA" w:rsidRPr="00282AEA" w:rsidRDefault="00282AEA" w:rsidP="00282AEA">
            <w:pPr>
              <w:rPr>
                <w:rFonts w:ascii="Arial" w:hAnsi="Arial" w:cs="Arial"/>
                <w:b/>
                <w:bCs/>
                <w:sz w:val="20"/>
                <w:szCs w:val="20"/>
              </w:rPr>
            </w:pPr>
          </w:p>
        </w:tc>
      </w:tr>
      <w:tr w:rsidR="00282AEA" w:rsidRPr="00282AEA" w:rsidTr="007D7ED5">
        <w:trPr>
          <w:trHeight w:val="285"/>
        </w:trPr>
        <w:tc>
          <w:tcPr>
            <w:tcW w:w="6653" w:type="dxa"/>
            <w:vMerge/>
            <w:tcBorders>
              <w:top w:val="single" w:sz="8" w:space="0" w:color="auto"/>
              <w:left w:val="single" w:sz="8"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8" w:space="0" w:color="auto"/>
            </w:tcBorders>
            <w:vAlign w:val="center"/>
            <w:hideMark/>
          </w:tcPr>
          <w:p w:rsidR="00282AEA" w:rsidRPr="00282AEA" w:rsidRDefault="00282AEA" w:rsidP="00282AEA">
            <w:pPr>
              <w:rPr>
                <w:rFonts w:ascii="Arial" w:hAnsi="Arial" w:cs="Arial"/>
                <w:b/>
                <w:bCs/>
                <w:sz w:val="20"/>
                <w:szCs w:val="20"/>
              </w:rPr>
            </w:pPr>
          </w:p>
        </w:tc>
      </w:tr>
      <w:tr w:rsidR="00282AEA" w:rsidRPr="00282AEA" w:rsidTr="007D7ED5">
        <w:trPr>
          <w:trHeight w:val="276"/>
        </w:trPr>
        <w:tc>
          <w:tcPr>
            <w:tcW w:w="6653" w:type="dxa"/>
            <w:vMerge/>
            <w:tcBorders>
              <w:top w:val="single" w:sz="8" w:space="0" w:color="auto"/>
              <w:left w:val="single" w:sz="8"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8" w:space="0" w:color="auto"/>
            </w:tcBorders>
            <w:vAlign w:val="center"/>
            <w:hideMark/>
          </w:tcPr>
          <w:p w:rsidR="00282AEA" w:rsidRPr="00282AEA" w:rsidRDefault="00282AEA" w:rsidP="00282AEA">
            <w:pPr>
              <w:rPr>
                <w:rFonts w:ascii="Arial" w:hAnsi="Arial" w:cs="Arial"/>
                <w:b/>
                <w:bCs/>
                <w:sz w:val="20"/>
                <w:szCs w:val="20"/>
              </w:rPr>
            </w:pPr>
          </w:p>
        </w:tc>
      </w:tr>
      <w:tr w:rsidR="00282AEA" w:rsidRPr="00282AEA" w:rsidTr="007D7ED5">
        <w:trPr>
          <w:trHeight w:val="276"/>
        </w:trPr>
        <w:tc>
          <w:tcPr>
            <w:tcW w:w="6653" w:type="dxa"/>
            <w:vMerge/>
            <w:tcBorders>
              <w:top w:val="single" w:sz="8" w:space="0" w:color="auto"/>
              <w:left w:val="single" w:sz="8"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8" w:space="0" w:color="auto"/>
            </w:tcBorders>
            <w:vAlign w:val="center"/>
            <w:hideMark/>
          </w:tcPr>
          <w:p w:rsidR="00282AEA" w:rsidRPr="00282AEA" w:rsidRDefault="00282AEA" w:rsidP="00282AEA">
            <w:pPr>
              <w:rPr>
                <w:rFonts w:ascii="Arial" w:hAnsi="Arial" w:cs="Arial"/>
                <w:b/>
                <w:bCs/>
                <w:sz w:val="20"/>
                <w:szCs w:val="20"/>
              </w:rPr>
            </w:pPr>
          </w:p>
        </w:tc>
      </w:tr>
      <w:tr w:rsidR="00282AEA" w:rsidRPr="00282AEA" w:rsidTr="007D7ED5">
        <w:trPr>
          <w:trHeight w:val="230"/>
        </w:trPr>
        <w:tc>
          <w:tcPr>
            <w:tcW w:w="6653" w:type="dxa"/>
            <w:vMerge/>
            <w:tcBorders>
              <w:top w:val="single" w:sz="8" w:space="0" w:color="auto"/>
              <w:left w:val="single" w:sz="8"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282AEA" w:rsidRPr="00282AEA" w:rsidRDefault="00282AEA" w:rsidP="00282AEA">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8" w:space="0" w:color="auto"/>
            </w:tcBorders>
            <w:vAlign w:val="center"/>
            <w:hideMark/>
          </w:tcPr>
          <w:p w:rsidR="00282AEA" w:rsidRPr="00282AEA" w:rsidRDefault="00282AEA" w:rsidP="00282AEA">
            <w:pPr>
              <w:rPr>
                <w:rFonts w:ascii="Arial" w:hAnsi="Arial" w:cs="Arial"/>
                <w:b/>
                <w:bCs/>
                <w:sz w:val="20"/>
                <w:szCs w:val="20"/>
              </w:rPr>
            </w:pPr>
          </w:p>
        </w:tc>
      </w:tr>
      <w:tr w:rsidR="00282AEA" w:rsidRPr="00282AEA" w:rsidTr="007D7ED5">
        <w:trPr>
          <w:trHeight w:val="264"/>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sz w:val="20"/>
                <w:szCs w:val="20"/>
              </w:rPr>
            </w:pPr>
            <w:r w:rsidRPr="00282AEA">
              <w:rPr>
                <w:rFonts w:ascii="Arial" w:hAnsi="Arial" w:cs="Arial"/>
                <w:sz w:val="20"/>
                <w:szCs w:val="20"/>
              </w:rPr>
              <w:t>1</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sz w:val="20"/>
                <w:szCs w:val="20"/>
              </w:rPr>
            </w:pPr>
            <w:r w:rsidRPr="00282AEA">
              <w:rPr>
                <w:rFonts w:ascii="Arial" w:hAnsi="Arial" w:cs="Arial"/>
                <w:sz w:val="20"/>
                <w:szCs w:val="20"/>
              </w:rPr>
              <w:t>3</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sz w:val="20"/>
                <w:szCs w:val="20"/>
              </w:rPr>
            </w:pPr>
            <w:r w:rsidRPr="00282AEA">
              <w:rPr>
                <w:rFonts w:ascii="Arial" w:hAnsi="Arial" w:cs="Arial"/>
                <w:sz w:val="20"/>
                <w:szCs w:val="20"/>
              </w:rPr>
              <w:t>4</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sz w:val="20"/>
                <w:szCs w:val="20"/>
              </w:rPr>
            </w:pPr>
            <w:r w:rsidRPr="00282AEA">
              <w:rPr>
                <w:rFonts w:ascii="Arial" w:hAnsi="Arial" w:cs="Arial"/>
                <w:sz w:val="20"/>
                <w:szCs w:val="20"/>
              </w:rPr>
              <w:t>5</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center"/>
              <w:rPr>
                <w:rFonts w:ascii="Arial" w:hAnsi="Arial" w:cs="Arial"/>
                <w:sz w:val="20"/>
                <w:szCs w:val="20"/>
              </w:rPr>
            </w:pPr>
            <w:r w:rsidRPr="00282AEA">
              <w:rPr>
                <w:rFonts w:ascii="Arial" w:hAnsi="Arial" w:cs="Arial"/>
                <w:sz w:val="20"/>
                <w:szCs w:val="20"/>
              </w:rPr>
              <w:t>6</w:t>
            </w:r>
          </w:p>
        </w:tc>
      </w:tr>
      <w:tr w:rsidR="00282AEA" w:rsidRPr="00282AEA" w:rsidTr="007D7ED5">
        <w:trPr>
          <w:trHeight w:val="58"/>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Источники фина</w:t>
            </w:r>
            <w:r w:rsidR="007D7ED5">
              <w:rPr>
                <w:rFonts w:ascii="Arial" w:hAnsi="Arial" w:cs="Arial"/>
                <w:sz w:val="20"/>
                <w:szCs w:val="20"/>
              </w:rPr>
              <w:t>н</w:t>
            </w:r>
            <w:r w:rsidRPr="00282AEA">
              <w:rPr>
                <w:rFonts w:ascii="Arial" w:hAnsi="Arial" w:cs="Arial"/>
                <w:sz w:val="20"/>
                <w:szCs w:val="20"/>
              </w:rPr>
              <w:t>сирования дефицита бюджета всего</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center"/>
              <w:rPr>
                <w:rFonts w:ascii="Arial" w:hAnsi="Arial" w:cs="Arial"/>
                <w:sz w:val="20"/>
                <w:szCs w:val="20"/>
              </w:rPr>
            </w:pPr>
            <w:r w:rsidRPr="00282AEA">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24 344 376,82</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0,00</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0,00</w:t>
            </w:r>
          </w:p>
        </w:tc>
      </w:tr>
      <w:tr w:rsidR="00282AEA" w:rsidRPr="00282AEA" w:rsidTr="007D7ED5">
        <w:trPr>
          <w:trHeight w:val="58"/>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7D7ED5" w:rsidP="00282AEA">
            <w:pPr>
              <w:rPr>
                <w:rFonts w:ascii="Arial" w:hAnsi="Arial" w:cs="Arial"/>
                <w:sz w:val="20"/>
                <w:szCs w:val="20"/>
              </w:rPr>
            </w:pPr>
            <w:r w:rsidRPr="00282AEA">
              <w:rPr>
                <w:rFonts w:ascii="Arial" w:hAnsi="Arial" w:cs="Arial"/>
                <w:sz w:val="20"/>
                <w:szCs w:val="20"/>
              </w:rPr>
              <w:t>Источники внутреннего фина</w:t>
            </w:r>
            <w:r>
              <w:rPr>
                <w:rFonts w:ascii="Arial" w:hAnsi="Arial" w:cs="Arial"/>
                <w:sz w:val="20"/>
                <w:szCs w:val="20"/>
              </w:rPr>
              <w:t>н</w:t>
            </w:r>
            <w:r w:rsidRPr="00282AEA">
              <w:rPr>
                <w:rFonts w:ascii="Arial" w:hAnsi="Arial" w:cs="Arial"/>
                <w:sz w:val="20"/>
                <w:szCs w:val="20"/>
              </w:rPr>
              <w:t>сирования</w:t>
            </w:r>
            <w:r w:rsidR="00282AEA" w:rsidRPr="00282AEA">
              <w:rPr>
                <w:rFonts w:ascii="Arial" w:hAnsi="Arial" w:cs="Arial"/>
                <w:sz w:val="20"/>
                <w:szCs w:val="20"/>
              </w:rPr>
              <w:t xml:space="preserve"> дефицита бюджетов</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455 01 00 00 00 00 0000 000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24 344 376,82</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0,00</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0,00</w:t>
            </w:r>
          </w:p>
        </w:tc>
      </w:tr>
      <w:tr w:rsidR="00282AEA" w:rsidRPr="00282AEA" w:rsidTr="007D7ED5">
        <w:trPr>
          <w:trHeight w:val="58"/>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b/>
                <w:bCs/>
                <w:sz w:val="20"/>
                <w:szCs w:val="20"/>
              </w:rPr>
            </w:pPr>
            <w:r w:rsidRPr="00282AEA">
              <w:rPr>
                <w:rFonts w:ascii="Arial" w:hAnsi="Arial" w:cs="Arial"/>
                <w:b/>
                <w:bCs/>
                <w:sz w:val="20"/>
                <w:szCs w:val="20"/>
              </w:rPr>
              <w:t>Кредиты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455 01 02 00 00 00 0000 000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-4 000 000,00</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0,00</w:t>
            </w:r>
          </w:p>
        </w:tc>
        <w:tc>
          <w:tcPr>
            <w:tcW w:w="198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0,00</w:t>
            </w:r>
          </w:p>
        </w:tc>
      </w:tr>
      <w:tr w:rsidR="00282AEA" w:rsidRPr="00282AEA" w:rsidTr="007D7ED5">
        <w:trPr>
          <w:trHeight w:val="58"/>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455 01 02 00 00 13 0000 710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r>
      <w:tr w:rsidR="00282AEA" w:rsidRPr="00282AEA" w:rsidTr="007D7ED5">
        <w:trPr>
          <w:trHeight w:val="416"/>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455 01 02 00 00 13 0000 810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r>
      <w:tr w:rsidR="00282AEA" w:rsidRPr="00282AEA" w:rsidTr="007D7ED5">
        <w:trPr>
          <w:trHeight w:val="128"/>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455  01 03 01 00 13 0000 710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r>
      <w:tr w:rsidR="00282AEA" w:rsidRPr="00282AEA" w:rsidTr="007D7ED5">
        <w:trPr>
          <w:trHeight w:val="197"/>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455 01 03 01 00 13 0000 810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-4 000 000,00</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0,00</w:t>
            </w:r>
          </w:p>
        </w:tc>
      </w:tr>
      <w:tr w:rsidR="00282AEA" w:rsidRPr="00282AEA" w:rsidTr="007D7ED5">
        <w:trPr>
          <w:trHeight w:val="112"/>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b/>
                <w:bCs/>
                <w:sz w:val="20"/>
                <w:szCs w:val="20"/>
              </w:rPr>
            </w:pPr>
            <w:r w:rsidRPr="00282AEA">
              <w:rPr>
                <w:rFonts w:ascii="Arial" w:hAnsi="Arial" w:cs="Arial"/>
                <w:b/>
                <w:bCs/>
                <w:sz w:val="20"/>
                <w:szCs w:val="20"/>
              </w:rPr>
              <w:t>Изменение остатков средств на счетах по учету средств бюджета</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455 01 05 00 00 00 0000 000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28 344 376,82</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0,00</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b/>
                <w:bCs/>
                <w:sz w:val="20"/>
                <w:szCs w:val="20"/>
              </w:rPr>
            </w:pPr>
            <w:r w:rsidRPr="00282AEA">
              <w:rPr>
                <w:rFonts w:ascii="Arial" w:hAnsi="Arial" w:cs="Arial"/>
                <w:b/>
                <w:bCs/>
                <w:sz w:val="20"/>
                <w:szCs w:val="20"/>
              </w:rPr>
              <w:t>0,00</w:t>
            </w:r>
          </w:p>
        </w:tc>
      </w:tr>
      <w:tr w:rsidR="00282AEA" w:rsidRPr="00282AEA" w:rsidTr="007D7ED5">
        <w:trPr>
          <w:trHeight w:val="58"/>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Увеличение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455 01 05 00 00 00 0000 500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-536 304 223,40</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-274 746 842,85</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-258 710 342,85</w:t>
            </w:r>
          </w:p>
        </w:tc>
      </w:tr>
      <w:tr w:rsidR="00282AEA" w:rsidRPr="00282AEA" w:rsidTr="007D7ED5">
        <w:trPr>
          <w:trHeight w:val="58"/>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Увеличение прочих остатков денежных средств бюджетов городских поселений</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455 01 05 02 01 13 0000 510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-536 304 223,40</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-274 746 842,85</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-258 710 342,85</w:t>
            </w:r>
          </w:p>
        </w:tc>
      </w:tr>
      <w:tr w:rsidR="00282AEA" w:rsidRPr="00282AEA" w:rsidTr="007D7ED5">
        <w:trPr>
          <w:trHeight w:val="58"/>
        </w:trPr>
        <w:tc>
          <w:tcPr>
            <w:tcW w:w="6653" w:type="dxa"/>
            <w:tcBorders>
              <w:top w:val="nil"/>
              <w:left w:val="single" w:sz="8" w:space="0" w:color="auto"/>
              <w:bottom w:val="single" w:sz="4"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Уменьшение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455 01 05 00 00 00 0000 600</w:t>
            </w:r>
          </w:p>
        </w:tc>
        <w:tc>
          <w:tcPr>
            <w:tcW w:w="1724"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564 648 600,22</w:t>
            </w:r>
          </w:p>
        </w:tc>
        <w:tc>
          <w:tcPr>
            <w:tcW w:w="1843" w:type="dxa"/>
            <w:tcBorders>
              <w:top w:val="nil"/>
              <w:left w:val="nil"/>
              <w:bottom w:val="single" w:sz="4"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274 746 842,85</w:t>
            </w:r>
          </w:p>
        </w:tc>
        <w:tc>
          <w:tcPr>
            <w:tcW w:w="1984" w:type="dxa"/>
            <w:tcBorders>
              <w:top w:val="nil"/>
              <w:left w:val="nil"/>
              <w:bottom w:val="single" w:sz="4"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258 710 342,85</w:t>
            </w:r>
          </w:p>
        </w:tc>
      </w:tr>
      <w:tr w:rsidR="00282AEA" w:rsidRPr="00282AEA" w:rsidTr="007D7ED5">
        <w:trPr>
          <w:trHeight w:val="58"/>
        </w:trPr>
        <w:tc>
          <w:tcPr>
            <w:tcW w:w="6653" w:type="dxa"/>
            <w:tcBorders>
              <w:top w:val="nil"/>
              <w:left w:val="single" w:sz="8" w:space="0" w:color="auto"/>
              <w:bottom w:val="single" w:sz="8" w:space="0" w:color="auto"/>
              <w:right w:val="single" w:sz="4" w:space="0" w:color="auto"/>
            </w:tcBorders>
            <w:shd w:val="clear" w:color="auto" w:fill="auto"/>
            <w:vAlign w:val="center"/>
            <w:hideMark/>
          </w:tcPr>
          <w:p w:rsidR="00282AEA" w:rsidRPr="00282AEA" w:rsidRDefault="00282AEA" w:rsidP="00282AEA">
            <w:pPr>
              <w:rPr>
                <w:rFonts w:ascii="Arial" w:hAnsi="Arial" w:cs="Arial"/>
                <w:sz w:val="20"/>
                <w:szCs w:val="20"/>
              </w:rPr>
            </w:pPr>
            <w:r w:rsidRPr="00282AEA">
              <w:rPr>
                <w:rFonts w:ascii="Arial" w:hAnsi="Arial" w:cs="Arial"/>
                <w:sz w:val="20"/>
                <w:szCs w:val="20"/>
              </w:rPr>
              <w:t>Уменьшение прочих остатков денежных средств бюджетов городских поселений</w:t>
            </w:r>
          </w:p>
        </w:tc>
        <w:tc>
          <w:tcPr>
            <w:tcW w:w="2954" w:type="dxa"/>
            <w:tcBorders>
              <w:top w:val="nil"/>
              <w:left w:val="nil"/>
              <w:bottom w:val="single" w:sz="8"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455 01 05 02 01 13 0000 610</w:t>
            </w:r>
          </w:p>
        </w:tc>
        <w:tc>
          <w:tcPr>
            <w:tcW w:w="1724" w:type="dxa"/>
            <w:tcBorders>
              <w:top w:val="nil"/>
              <w:left w:val="nil"/>
              <w:bottom w:val="single" w:sz="8"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564 648 600,22</w:t>
            </w:r>
          </w:p>
        </w:tc>
        <w:tc>
          <w:tcPr>
            <w:tcW w:w="1843" w:type="dxa"/>
            <w:tcBorders>
              <w:top w:val="nil"/>
              <w:left w:val="nil"/>
              <w:bottom w:val="single" w:sz="8" w:space="0" w:color="auto"/>
              <w:right w:val="single" w:sz="4"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274 746 842,85</w:t>
            </w:r>
          </w:p>
        </w:tc>
        <w:tc>
          <w:tcPr>
            <w:tcW w:w="1984" w:type="dxa"/>
            <w:tcBorders>
              <w:top w:val="nil"/>
              <w:left w:val="nil"/>
              <w:bottom w:val="single" w:sz="8" w:space="0" w:color="auto"/>
              <w:right w:val="single" w:sz="8" w:space="0" w:color="auto"/>
            </w:tcBorders>
            <w:shd w:val="clear" w:color="auto" w:fill="auto"/>
            <w:vAlign w:val="center"/>
            <w:hideMark/>
          </w:tcPr>
          <w:p w:rsidR="00282AEA" w:rsidRPr="00282AEA" w:rsidRDefault="00282AEA" w:rsidP="00282AEA">
            <w:pPr>
              <w:jc w:val="right"/>
              <w:rPr>
                <w:rFonts w:ascii="Arial" w:hAnsi="Arial" w:cs="Arial"/>
                <w:sz w:val="20"/>
                <w:szCs w:val="20"/>
              </w:rPr>
            </w:pPr>
            <w:r w:rsidRPr="00282AEA">
              <w:rPr>
                <w:rFonts w:ascii="Arial" w:hAnsi="Arial" w:cs="Arial"/>
                <w:sz w:val="20"/>
                <w:szCs w:val="20"/>
              </w:rPr>
              <w:t>258 710 342,85</w:t>
            </w:r>
          </w:p>
        </w:tc>
      </w:tr>
    </w:tbl>
    <w:p w:rsidR="00B02E06" w:rsidRDefault="00B02E06" w:rsidP="00282AEA">
      <w:pPr>
        <w:jc w:val="both"/>
        <w:rPr>
          <w:rFonts w:ascii="Arial" w:hAnsi="Arial" w:cs="Arial"/>
          <w:b/>
          <w:spacing w:val="1"/>
          <w:sz w:val="20"/>
          <w:szCs w:val="20"/>
        </w:rPr>
      </w:pPr>
    </w:p>
    <w:p w:rsidR="00282AEA" w:rsidRDefault="00282AEA" w:rsidP="00F52D5C">
      <w:pPr>
        <w:jc w:val="center"/>
        <w:rPr>
          <w:rFonts w:ascii="Arial" w:hAnsi="Arial" w:cs="Arial"/>
          <w:b/>
          <w:spacing w:val="1"/>
          <w:sz w:val="20"/>
          <w:szCs w:val="20"/>
        </w:rPr>
      </w:pPr>
    </w:p>
    <w:p w:rsidR="00282AEA" w:rsidRPr="00B43F8D" w:rsidRDefault="00282AEA" w:rsidP="00F52D5C">
      <w:pPr>
        <w:jc w:val="center"/>
        <w:rPr>
          <w:rFonts w:ascii="Arial" w:hAnsi="Arial" w:cs="Arial"/>
          <w:b/>
          <w:spacing w:val="1"/>
          <w:sz w:val="20"/>
          <w:szCs w:val="20"/>
        </w:rPr>
      </w:pPr>
    </w:p>
    <w:tbl>
      <w:tblPr>
        <w:tblW w:w="14775" w:type="dxa"/>
        <w:tblInd w:w="113" w:type="dxa"/>
        <w:tblLook w:val="04A0" w:firstRow="1" w:lastRow="0" w:firstColumn="1" w:lastColumn="0" w:noHBand="0" w:noVBand="1"/>
      </w:tblPr>
      <w:tblGrid>
        <w:gridCol w:w="7083"/>
        <w:gridCol w:w="2306"/>
        <w:gridCol w:w="1760"/>
        <w:gridCol w:w="1783"/>
        <w:gridCol w:w="1843"/>
      </w:tblGrid>
      <w:tr w:rsidR="006F56E9" w:rsidRPr="006F56E9" w:rsidTr="006F56E9">
        <w:trPr>
          <w:trHeight w:val="68"/>
        </w:trPr>
        <w:tc>
          <w:tcPr>
            <w:tcW w:w="7083"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2306"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1760"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1783"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r w:rsidRPr="006F56E9">
              <w:rPr>
                <w:rFonts w:ascii="Arial" w:hAnsi="Arial" w:cs="Arial"/>
                <w:sz w:val="20"/>
                <w:szCs w:val="20"/>
              </w:rPr>
              <w:t>Приложение 11</w:t>
            </w:r>
          </w:p>
        </w:tc>
      </w:tr>
      <w:tr w:rsidR="006F56E9" w:rsidRPr="006F56E9" w:rsidTr="006F56E9">
        <w:trPr>
          <w:trHeight w:val="255"/>
        </w:trPr>
        <w:tc>
          <w:tcPr>
            <w:tcW w:w="7083"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2306"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5386" w:type="dxa"/>
            <w:gridSpan w:val="3"/>
            <w:vMerge w:val="restart"/>
            <w:tcBorders>
              <w:top w:val="nil"/>
              <w:left w:val="nil"/>
              <w:bottom w:val="nil"/>
              <w:right w:val="nil"/>
            </w:tcBorders>
            <w:shd w:val="clear" w:color="auto" w:fill="auto"/>
            <w:vAlign w:val="bottom"/>
            <w:hideMark/>
          </w:tcPr>
          <w:p w:rsidR="006F56E9" w:rsidRPr="006F56E9" w:rsidRDefault="006F56E9" w:rsidP="006F56E9">
            <w:pPr>
              <w:rPr>
                <w:rFonts w:ascii="Arial" w:hAnsi="Arial" w:cs="Arial"/>
                <w:sz w:val="20"/>
                <w:szCs w:val="20"/>
              </w:rPr>
            </w:pPr>
            <w:r w:rsidRPr="006F56E9">
              <w:rPr>
                <w:rFonts w:ascii="Arial" w:hAnsi="Arial" w:cs="Arial"/>
                <w:sz w:val="20"/>
                <w:szCs w:val="20"/>
              </w:rPr>
              <w:t>К решению сессии Совета депутатов города Куйбышева Куйбышевского ра</w:t>
            </w:r>
            <w:r>
              <w:rPr>
                <w:rFonts w:ascii="Arial" w:hAnsi="Arial" w:cs="Arial"/>
                <w:sz w:val="20"/>
                <w:szCs w:val="20"/>
              </w:rPr>
              <w:t>йона Новосибирской области</w:t>
            </w:r>
            <w:r w:rsidRPr="006F56E9">
              <w:rPr>
                <w:rFonts w:ascii="Arial" w:hAnsi="Arial" w:cs="Arial"/>
                <w:sz w:val="20"/>
                <w:szCs w:val="20"/>
              </w:rPr>
              <w:t xml:space="preserve"> «О бюджете города Куйбышева Куйбышевского района Новосибирской области на 2024 год и плановый период 2025 и 2026 годов"</w:t>
            </w:r>
          </w:p>
        </w:tc>
      </w:tr>
      <w:tr w:rsidR="006F56E9" w:rsidRPr="006F56E9" w:rsidTr="006F56E9">
        <w:trPr>
          <w:trHeight w:val="255"/>
        </w:trPr>
        <w:tc>
          <w:tcPr>
            <w:tcW w:w="7083"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2306"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5386" w:type="dxa"/>
            <w:gridSpan w:val="3"/>
            <w:vMerge/>
            <w:tcBorders>
              <w:top w:val="nil"/>
              <w:left w:val="nil"/>
              <w:bottom w:val="nil"/>
              <w:right w:val="nil"/>
            </w:tcBorders>
            <w:vAlign w:val="center"/>
            <w:hideMark/>
          </w:tcPr>
          <w:p w:rsidR="006F56E9" w:rsidRPr="006F56E9" w:rsidRDefault="006F56E9">
            <w:pPr>
              <w:rPr>
                <w:rFonts w:ascii="Arial" w:hAnsi="Arial" w:cs="Arial"/>
                <w:sz w:val="20"/>
                <w:szCs w:val="20"/>
              </w:rPr>
            </w:pPr>
          </w:p>
        </w:tc>
      </w:tr>
      <w:tr w:rsidR="006F56E9" w:rsidRPr="006F56E9" w:rsidTr="006F56E9">
        <w:trPr>
          <w:trHeight w:val="392"/>
        </w:trPr>
        <w:tc>
          <w:tcPr>
            <w:tcW w:w="7083"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2306"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5386" w:type="dxa"/>
            <w:gridSpan w:val="3"/>
            <w:vMerge/>
            <w:tcBorders>
              <w:top w:val="nil"/>
              <w:left w:val="nil"/>
              <w:bottom w:val="nil"/>
              <w:right w:val="nil"/>
            </w:tcBorders>
            <w:vAlign w:val="center"/>
            <w:hideMark/>
          </w:tcPr>
          <w:p w:rsidR="006F56E9" w:rsidRPr="006F56E9" w:rsidRDefault="006F56E9">
            <w:pPr>
              <w:rPr>
                <w:rFonts w:ascii="Arial" w:hAnsi="Arial" w:cs="Arial"/>
                <w:sz w:val="20"/>
                <w:szCs w:val="20"/>
              </w:rPr>
            </w:pPr>
          </w:p>
        </w:tc>
      </w:tr>
      <w:tr w:rsidR="006F56E9" w:rsidRPr="006F56E9" w:rsidTr="006F56E9">
        <w:trPr>
          <w:trHeight w:val="613"/>
        </w:trPr>
        <w:tc>
          <w:tcPr>
            <w:tcW w:w="14775" w:type="dxa"/>
            <w:gridSpan w:val="5"/>
            <w:tcBorders>
              <w:top w:val="nil"/>
              <w:left w:val="nil"/>
              <w:bottom w:val="nil"/>
              <w:right w:val="nil"/>
            </w:tcBorders>
            <w:shd w:val="clear" w:color="auto" w:fill="auto"/>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Перечень мунициальных программ города Куйбышева Куйбышевского района Новосибирской области на 2024 год и плановый период 2025 и 2026 годов</w:t>
            </w:r>
          </w:p>
        </w:tc>
      </w:tr>
      <w:tr w:rsidR="006F56E9" w:rsidRPr="006F56E9" w:rsidTr="006F56E9">
        <w:trPr>
          <w:trHeight w:val="68"/>
        </w:trPr>
        <w:tc>
          <w:tcPr>
            <w:tcW w:w="7083" w:type="dxa"/>
            <w:tcBorders>
              <w:top w:val="nil"/>
              <w:left w:val="nil"/>
              <w:bottom w:val="nil"/>
              <w:right w:val="nil"/>
            </w:tcBorders>
            <w:shd w:val="clear" w:color="auto" w:fill="auto"/>
            <w:noWrap/>
            <w:vAlign w:val="bottom"/>
            <w:hideMark/>
          </w:tcPr>
          <w:p w:rsidR="006F56E9" w:rsidRPr="006F56E9" w:rsidRDefault="006F56E9">
            <w:pPr>
              <w:jc w:val="center"/>
              <w:rPr>
                <w:rFonts w:ascii="Arial" w:hAnsi="Arial" w:cs="Arial"/>
                <w:b/>
                <w:bCs/>
                <w:sz w:val="20"/>
                <w:szCs w:val="20"/>
              </w:rPr>
            </w:pPr>
          </w:p>
        </w:tc>
        <w:tc>
          <w:tcPr>
            <w:tcW w:w="2306" w:type="dxa"/>
            <w:tcBorders>
              <w:top w:val="nil"/>
              <w:left w:val="nil"/>
              <w:bottom w:val="nil"/>
              <w:right w:val="nil"/>
            </w:tcBorders>
            <w:shd w:val="clear" w:color="auto" w:fill="auto"/>
            <w:noWrap/>
            <w:vAlign w:val="bottom"/>
            <w:hideMark/>
          </w:tcPr>
          <w:p w:rsidR="006F56E9" w:rsidRPr="006F56E9" w:rsidRDefault="006F56E9">
            <w:pPr>
              <w:rPr>
                <w:rFonts w:ascii="Arial" w:hAnsi="Arial" w:cs="Arial"/>
                <w:sz w:val="20"/>
                <w:szCs w:val="20"/>
              </w:rPr>
            </w:pPr>
          </w:p>
        </w:tc>
        <w:tc>
          <w:tcPr>
            <w:tcW w:w="1760" w:type="dxa"/>
            <w:tcBorders>
              <w:top w:val="nil"/>
              <w:left w:val="nil"/>
              <w:bottom w:val="nil"/>
              <w:right w:val="nil"/>
            </w:tcBorders>
            <w:shd w:val="clear" w:color="auto" w:fill="auto"/>
            <w:noWrap/>
            <w:vAlign w:val="bottom"/>
            <w:hideMark/>
          </w:tcPr>
          <w:p w:rsidR="006F56E9" w:rsidRPr="006F56E9" w:rsidRDefault="006F56E9">
            <w:pPr>
              <w:jc w:val="right"/>
              <w:rPr>
                <w:rFonts w:ascii="Arial" w:hAnsi="Arial" w:cs="Arial"/>
                <w:sz w:val="20"/>
                <w:szCs w:val="20"/>
              </w:rPr>
            </w:pPr>
          </w:p>
        </w:tc>
        <w:tc>
          <w:tcPr>
            <w:tcW w:w="1783" w:type="dxa"/>
            <w:tcBorders>
              <w:top w:val="nil"/>
              <w:left w:val="nil"/>
              <w:bottom w:val="nil"/>
              <w:right w:val="nil"/>
            </w:tcBorders>
            <w:shd w:val="clear" w:color="auto" w:fill="auto"/>
            <w:noWrap/>
            <w:vAlign w:val="bottom"/>
            <w:hideMark/>
          </w:tcPr>
          <w:p w:rsidR="006F56E9" w:rsidRPr="006F56E9" w:rsidRDefault="006F56E9">
            <w:pPr>
              <w:jc w:val="right"/>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6F56E9" w:rsidRPr="006F56E9" w:rsidRDefault="006F56E9">
            <w:pPr>
              <w:jc w:val="right"/>
              <w:rPr>
                <w:rFonts w:ascii="Arial" w:hAnsi="Arial" w:cs="Arial"/>
                <w:sz w:val="20"/>
                <w:szCs w:val="20"/>
              </w:rPr>
            </w:pPr>
            <w:r w:rsidRPr="006F56E9">
              <w:rPr>
                <w:rFonts w:ascii="Arial" w:hAnsi="Arial" w:cs="Arial"/>
                <w:sz w:val="20"/>
                <w:szCs w:val="20"/>
              </w:rPr>
              <w:t>руб.</w:t>
            </w:r>
          </w:p>
        </w:tc>
      </w:tr>
      <w:tr w:rsidR="006F56E9" w:rsidRPr="006F56E9" w:rsidTr="006F56E9">
        <w:trPr>
          <w:trHeight w:val="300"/>
        </w:trPr>
        <w:tc>
          <w:tcPr>
            <w:tcW w:w="7083" w:type="dxa"/>
            <w:tcBorders>
              <w:top w:val="single" w:sz="4" w:space="0" w:color="auto"/>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Наименование муниципальных программ</w:t>
            </w:r>
          </w:p>
        </w:tc>
        <w:tc>
          <w:tcPr>
            <w:tcW w:w="2306" w:type="dxa"/>
            <w:vMerge w:val="restart"/>
            <w:tcBorders>
              <w:top w:val="single" w:sz="4" w:space="0" w:color="auto"/>
              <w:left w:val="single" w:sz="4" w:space="0" w:color="auto"/>
              <w:bottom w:val="single" w:sz="4" w:space="0" w:color="auto"/>
              <w:right w:val="nil"/>
            </w:tcBorders>
            <w:shd w:val="clear" w:color="auto" w:fill="auto"/>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КЦСР</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Сумма на 2024 год</w:t>
            </w:r>
          </w:p>
        </w:tc>
        <w:tc>
          <w:tcPr>
            <w:tcW w:w="1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Сумма на 2025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56E9" w:rsidRPr="006F56E9" w:rsidRDefault="006F56E9" w:rsidP="006F56E9">
            <w:pPr>
              <w:jc w:val="center"/>
              <w:rPr>
                <w:rFonts w:ascii="Arial" w:hAnsi="Arial" w:cs="Arial"/>
                <w:b/>
                <w:bCs/>
                <w:sz w:val="20"/>
                <w:szCs w:val="20"/>
              </w:rPr>
            </w:pPr>
            <w:r>
              <w:rPr>
                <w:rFonts w:ascii="Arial" w:hAnsi="Arial" w:cs="Arial"/>
                <w:b/>
                <w:bCs/>
                <w:sz w:val="20"/>
                <w:szCs w:val="20"/>
              </w:rPr>
              <w:t xml:space="preserve">Сумма на </w:t>
            </w:r>
            <w:r w:rsidRPr="006F56E9">
              <w:rPr>
                <w:rFonts w:ascii="Arial" w:hAnsi="Arial" w:cs="Arial"/>
                <w:b/>
                <w:bCs/>
                <w:sz w:val="20"/>
                <w:szCs w:val="20"/>
              </w:rPr>
              <w:t>2026 год</w:t>
            </w:r>
          </w:p>
        </w:tc>
      </w:tr>
      <w:tr w:rsidR="006F56E9" w:rsidRPr="006F56E9" w:rsidTr="006F56E9">
        <w:trPr>
          <w:trHeight w:val="480"/>
        </w:trPr>
        <w:tc>
          <w:tcPr>
            <w:tcW w:w="7083"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 </w:t>
            </w:r>
          </w:p>
        </w:tc>
        <w:tc>
          <w:tcPr>
            <w:tcW w:w="2306" w:type="dxa"/>
            <w:vMerge/>
            <w:tcBorders>
              <w:top w:val="single" w:sz="4" w:space="0" w:color="auto"/>
              <w:left w:val="single" w:sz="4" w:space="0" w:color="auto"/>
              <w:bottom w:val="single" w:sz="4" w:space="0" w:color="auto"/>
              <w:right w:val="nil"/>
            </w:tcBorders>
            <w:vAlign w:val="center"/>
            <w:hideMark/>
          </w:tcPr>
          <w:p w:rsidR="006F56E9" w:rsidRPr="006F56E9" w:rsidRDefault="006F56E9">
            <w:pPr>
              <w:rPr>
                <w:rFonts w:ascii="Arial" w:hAnsi="Arial" w:cs="Arial"/>
                <w:b/>
                <w:bCs/>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6F56E9" w:rsidRPr="006F56E9" w:rsidRDefault="006F56E9">
            <w:pPr>
              <w:rPr>
                <w:rFonts w:ascii="Arial" w:hAnsi="Arial" w:cs="Arial"/>
                <w:b/>
                <w:bCs/>
                <w:sz w:val="20"/>
                <w:szCs w:val="20"/>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6F56E9" w:rsidRPr="006F56E9" w:rsidRDefault="006F56E9">
            <w:pPr>
              <w:rPr>
                <w:rFonts w:ascii="Arial" w:hAnsi="Arial" w:cs="Arial"/>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F56E9" w:rsidRPr="006F56E9" w:rsidRDefault="006F56E9">
            <w:pPr>
              <w:rPr>
                <w:rFonts w:ascii="Arial" w:hAnsi="Arial" w:cs="Arial"/>
                <w:b/>
                <w:bCs/>
                <w:sz w:val="20"/>
                <w:szCs w:val="20"/>
              </w:rPr>
            </w:pPr>
          </w:p>
        </w:tc>
      </w:tr>
      <w:tr w:rsidR="006F56E9" w:rsidRPr="006F56E9" w:rsidTr="006F56E9">
        <w:trPr>
          <w:trHeight w:val="58"/>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 </w:t>
            </w:r>
          </w:p>
        </w:tc>
        <w:tc>
          <w:tcPr>
            <w:tcW w:w="2306" w:type="dxa"/>
            <w:vMerge/>
            <w:tcBorders>
              <w:top w:val="single" w:sz="4" w:space="0" w:color="auto"/>
              <w:left w:val="single" w:sz="4" w:space="0" w:color="auto"/>
              <w:bottom w:val="single" w:sz="4" w:space="0" w:color="auto"/>
              <w:right w:val="nil"/>
            </w:tcBorders>
            <w:vAlign w:val="center"/>
            <w:hideMark/>
          </w:tcPr>
          <w:p w:rsidR="006F56E9" w:rsidRPr="006F56E9" w:rsidRDefault="006F56E9">
            <w:pPr>
              <w:rPr>
                <w:rFonts w:ascii="Arial" w:hAnsi="Arial" w:cs="Arial"/>
                <w:b/>
                <w:bCs/>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6F56E9" w:rsidRPr="006F56E9" w:rsidRDefault="006F56E9">
            <w:pPr>
              <w:rPr>
                <w:rFonts w:ascii="Arial" w:hAnsi="Arial" w:cs="Arial"/>
                <w:b/>
                <w:bCs/>
                <w:sz w:val="20"/>
                <w:szCs w:val="20"/>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6F56E9" w:rsidRPr="006F56E9" w:rsidRDefault="006F56E9">
            <w:pPr>
              <w:rPr>
                <w:rFonts w:ascii="Arial" w:hAnsi="Arial" w:cs="Arial"/>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F56E9" w:rsidRPr="006F56E9" w:rsidRDefault="006F56E9">
            <w:pPr>
              <w:rPr>
                <w:rFonts w:ascii="Arial" w:hAnsi="Arial" w:cs="Arial"/>
                <w:b/>
                <w:bCs/>
                <w:sz w:val="20"/>
                <w:szCs w:val="20"/>
              </w:rPr>
            </w:pPr>
          </w:p>
        </w:tc>
      </w:tr>
      <w:tr w:rsidR="006F56E9" w:rsidRPr="006F56E9" w:rsidTr="006F56E9">
        <w:trPr>
          <w:trHeight w:val="300"/>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1</w:t>
            </w:r>
          </w:p>
        </w:tc>
        <w:tc>
          <w:tcPr>
            <w:tcW w:w="2306" w:type="dxa"/>
            <w:tcBorders>
              <w:top w:val="single" w:sz="4" w:space="0" w:color="auto"/>
              <w:left w:val="nil"/>
              <w:bottom w:val="single" w:sz="4" w:space="0" w:color="auto"/>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3</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5</w:t>
            </w:r>
          </w:p>
        </w:tc>
      </w:tr>
      <w:tr w:rsidR="006F56E9" w:rsidRPr="006F56E9" w:rsidTr="006F56E9">
        <w:trPr>
          <w:trHeight w:val="585"/>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t>Муниципальная программа "Обеспечение первичных мер пожарной безопасности"</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2100000000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250 000,00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r>
      <w:tr w:rsidR="006F56E9" w:rsidRPr="006F56E9" w:rsidTr="006F56E9">
        <w:trPr>
          <w:trHeight w:val="68"/>
        </w:trPr>
        <w:tc>
          <w:tcPr>
            <w:tcW w:w="7083" w:type="dxa"/>
            <w:tcBorders>
              <w:top w:val="nil"/>
              <w:left w:val="single" w:sz="4" w:space="0" w:color="auto"/>
              <w:bottom w:val="single" w:sz="4" w:space="0" w:color="auto"/>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Муниципальная программа "Обеспечение первичных мер пожарной безопасности"</w:t>
            </w:r>
          </w:p>
        </w:tc>
        <w:tc>
          <w:tcPr>
            <w:tcW w:w="2306"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2100079500</w:t>
            </w:r>
          </w:p>
        </w:tc>
        <w:tc>
          <w:tcPr>
            <w:tcW w:w="1760"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250 000,00</w:t>
            </w:r>
          </w:p>
        </w:tc>
        <w:tc>
          <w:tcPr>
            <w:tcW w:w="178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1155"/>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2200000000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650 000,00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r>
      <w:tr w:rsidR="006F56E9" w:rsidRPr="006F56E9" w:rsidTr="006F56E9">
        <w:trPr>
          <w:trHeight w:val="68"/>
        </w:trPr>
        <w:tc>
          <w:tcPr>
            <w:tcW w:w="7083" w:type="dxa"/>
            <w:tcBorders>
              <w:top w:val="nil"/>
              <w:left w:val="single" w:sz="4" w:space="0" w:color="auto"/>
              <w:bottom w:val="single" w:sz="4" w:space="0" w:color="auto"/>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2306"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2200079500</w:t>
            </w:r>
          </w:p>
        </w:tc>
        <w:tc>
          <w:tcPr>
            <w:tcW w:w="1760"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650 000,00</w:t>
            </w:r>
          </w:p>
        </w:tc>
        <w:tc>
          <w:tcPr>
            <w:tcW w:w="178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2160"/>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2300000000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235 000,00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235 000,00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r>
      <w:tr w:rsidR="006F56E9" w:rsidRPr="006F56E9" w:rsidTr="006F56E9">
        <w:trPr>
          <w:trHeight w:val="296"/>
        </w:trPr>
        <w:tc>
          <w:tcPr>
            <w:tcW w:w="7083" w:type="dxa"/>
            <w:tcBorders>
              <w:top w:val="nil"/>
              <w:left w:val="single" w:sz="4" w:space="0" w:color="auto"/>
              <w:bottom w:val="single" w:sz="4" w:space="0" w:color="auto"/>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2306"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2300079500</w:t>
            </w:r>
          </w:p>
        </w:tc>
        <w:tc>
          <w:tcPr>
            <w:tcW w:w="1760"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235 000,00</w:t>
            </w:r>
          </w:p>
        </w:tc>
        <w:tc>
          <w:tcPr>
            <w:tcW w:w="178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1155"/>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2500000000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30 316 085,71</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30 798 188,47</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30 798 188,47</w:t>
            </w:r>
          </w:p>
        </w:tc>
      </w:tr>
      <w:tr w:rsidR="006F56E9" w:rsidRPr="006F56E9" w:rsidTr="006F56E9">
        <w:trPr>
          <w:trHeight w:val="1869"/>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2500071100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30 012 924,85</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30 012 924,85</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30 012 924,85</w:t>
            </w:r>
          </w:p>
        </w:tc>
      </w:tr>
      <w:tr w:rsidR="006F56E9" w:rsidRPr="006F56E9" w:rsidTr="006F56E9">
        <w:trPr>
          <w:trHeight w:val="415"/>
        </w:trPr>
        <w:tc>
          <w:tcPr>
            <w:tcW w:w="7083" w:type="dxa"/>
            <w:tcBorders>
              <w:top w:val="nil"/>
              <w:left w:val="single" w:sz="4" w:space="0" w:color="auto"/>
              <w:bottom w:val="single" w:sz="4" w:space="0" w:color="auto"/>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2306"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25000S1100</w:t>
            </w:r>
          </w:p>
        </w:tc>
        <w:tc>
          <w:tcPr>
            <w:tcW w:w="1760"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303 160,86</w:t>
            </w:r>
          </w:p>
        </w:tc>
        <w:tc>
          <w:tcPr>
            <w:tcW w:w="178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785 263,62</w:t>
            </w:r>
          </w:p>
        </w:tc>
        <w:tc>
          <w:tcPr>
            <w:tcW w:w="184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785 263,62</w:t>
            </w:r>
          </w:p>
        </w:tc>
      </w:tr>
      <w:tr w:rsidR="006F56E9" w:rsidRPr="006F56E9" w:rsidTr="006F56E9">
        <w:trPr>
          <w:trHeight w:val="690"/>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t>Муниципальная программа "Развитие и поддержка ТОС на территории г. Куйбышева"</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2600000000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250 000,00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250 000,00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r>
      <w:tr w:rsidR="006F56E9" w:rsidRPr="006F56E9" w:rsidTr="006F56E9">
        <w:trPr>
          <w:trHeight w:val="68"/>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Муниципальная программа "Развитие и поддержка ТОС на территории г. Куйбышева"</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2600079500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250 000,00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250 000,00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870"/>
        </w:trPr>
        <w:tc>
          <w:tcPr>
            <w:tcW w:w="7083" w:type="dxa"/>
            <w:tcBorders>
              <w:top w:val="single" w:sz="4" w:space="0" w:color="auto"/>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2306" w:type="dxa"/>
            <w:tcBorders>
              <w:top w:val="single" w:sz="4" w:space="0" w:color="auto"/>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2700000000</w:t>
            </w:r>
          </w:p>
        </w:tc>
        <w:tc>
          <w:tcPr>
            <w:tcW w:w="1760" w:type="dxa"/>
            <w:tcBorders>
              <w:top w:val="single" w:sz="4" w:space="0" w:color="auto"/>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33 695 180,34</w:t>
            </w:r>
          </w:p>
        </w:tc>
        <w:tc>
          <w:tcPr>
            <w:tcW w:w="1783" w:type="dxa"/>
            <w:tcBorders>
              <w:top w:val="single" w:sz="4" w:space="0" w:color="auto"/>
              <w:left w:val="nil"/>
              <w:bottom w:val="nil"/>
              <w:right w:val="single" w:sz="4" w:space="0" w:color="auto"/>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33 500 533,46</w:t>
            </w:r>
          </w:p>
        </w:tc>
        <w:tc>
          <w:tcPr>
            <w:tcW w:w="1843" w:type="dxa"/>
            <w:tcBorders>
              <w:top w:val="single" w:sz="4" w:space="0" w:color="auto"/>
              <w:left w:val="nil"/>
              <w:bottom w:val="nil"/>
              <w:right w:val="single" w:sz="4" w:space="0" w:color="auto"/>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r>
      <w:tr w:rsidR="006F56E9" w:rsidRPr="006F56E9" w:rsidTr="006F56E9">
        <w:trPr>
          <w:trHeight w:val="390"/>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Содержание автомобильных дорог и дорожных сооружений</w:t>
            </w:r>
          </w:p>
        </w:tc>
        <w:tc>
          <w:tcPr>
            <w:tcW w:w="2306"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2700004310</w:t>
            </w:r>
          </w:p>
        </w:tc>
        <w:tc>
          <w:tcPr>
            <w:tcW w:w="1760"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7 273 612,00</w:t>
            </w:r>
          </w:p>
        </w:tc>
        <w:tc>
          <w:tcPr>
            <w:tcW w:w="1783" w:type="dxa"/>
            <w:tcBorders>
              <w:top w:val="nil"/>
              <w:left w:val="nil"/>
              <w:bottom w:val="nil"/>
              <w:right w:val="single" w:sz="4" w:space="0" w:color="auto"/>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7 273 612,00</w:t>
            </w:r>
          </w:p>
        </w:tc>
        <w:tc>
          <w:tcPr>
            <w:tcW w:w="1843" w:type="dxa"/>
            <w:tcBorders>
              <w:top w:val="nil"/>
              <w:left w:val="nil"/>
              <w:bottom w:val="nil"/>
              <w:right w:val="single" w:sz="4" w:space="0" w:color="auto"/>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681"/>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Реализация мероприятий на уличное освещение в границах поселения</w:t>
            </w:r>
          </w:p>
        </w:tc>
        <w:tc>
          <w:tcPr>
            <w:tcW w:w="2306"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2700005310</w:t>
            </w:r>
          </w:p>
        </w:tc>
        <w:tc>
          <w:tcPr>
            <w:tcW w:w="1760"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1 205 810,34</w:t>
            </w:r>
          </w:p>
        </w:tc>
        <w:tc>
          <w:tcPr>
            <w:tcW w:w="1783" w:type="dxa"/>
            <w:tcBorders>
              <w:top w:val="nil"/>
              <w:left w:val="nil"/>
              <w:bottom w:val="nil"/>
              <w:right w:val="single" w:sz="4" w:space="0" w:color="auto"/>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1 205 810,34</w:t>
            </w:r>
          </w:p>
        </w:tc>
        <w:tc>
          <w:tcPr>
            <w:tcW w:w="1843" w:type="dxa"/>
            <w:tcBorders>
              <w:top w:val="nil"/>
              <w:left w:val="nil"/>
              <w:bottom w:val="nil"/>
              <w:right w:val="single" w:sz="4" w:space="0" w:color="auto"/>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2241"/>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2306"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2700070760</w:t>
            </w:r>
          </w:p>
        </w:tc>
        <w:tc>
          <w:tcPr>
            <w:tcW w:w="1760"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24 963 600,00</w:t>
            </w:r>
          </w:p>
        </w:tc>
        <w:tc>
          <w:tcPr>
            <w:tcW w:w="1783" w:type="dxa"/>
            <w:tcBorders>
              <w:top w:val="nil"/>
              <w:left w:val="nil"/>
              <w:bottom w:val="nil"/>
              <w:right w:val="single" w:sz="4" w:space="0" w:color="auto"/>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24 770 900,00</w:t>
            </w:r>
          </w:p>
        </w:tc>
        <w:tc>
          <w:tcPr>
            <w:tcW w:w="1843" w:type="dxa"/>
            <w:tcBorders>
              <w:top w:val="nil"/>
              <w:left w:val="nil"/>
              <w:bottom w:val="nil"/>
              <w:right w:val="single" w:sz="4" w:space="0" w:color="auto"/>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313"/>
        </w:trPr>
        <w:tc>
          <w:tcPr>
            <w:tcW w:w="7083" w:type="dxa"/>
            <w:tcBorders>
              <w:top w:val="nil"/>
              <w:left w:val="single" w:sz="4" w:space="0" w:color="auto"/>
              <w:bottom w:val="single" w:sz="4" w:space="0" w:color="auto"/>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27000S0760</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252 158,00</w:t>
            </w:r>
          </w:p>
        </w:tc>
        <w:tc>
          <w:tcPr>
            <w:tcW w:w="1783" w:type="dxa"/>
            <w:tcBorders>
              <w:top w:val="nil"/>
              <w:left w:val="nil"/>
              <w:bottom w:val="single" w:sz="4" w:space="0" w:color="auto"/>
              <w:right w:val="single" w:sz="4" w:space="0" w:color="auto"/>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250 211,12</w:t>
            </w:r>
          </w:p>
        </w:tc>
        <w:tc>
          <w:tcPr>
            <w:tcW w:w="1843" w:type="dxa"/>
            <w:tcBorders>
              <w:top w:val="nil"/>
              <w:left w:val="nil"/>
              <w:bottom w:val="single" w:sz="4" w:space="0" w:color="auto"/>
              <w:right w:val="single" w:sz="4" w:space="0" w:color="auto"/>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870"/>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2800000000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20 000,00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0,00</w:t>
            </w:r>
          </w:p>
        </w:tc>
      </w:tr>
      <w:tr w:rsidR="006F56E9" w:rsidRPr="006F56E9" w:rsidTr="006F56E9">
        <w:trPr>
          <w:trHeight w:val="68"/>
        </w:trPr>
        <w:tc>
          <w:tcPr>
            <w:tcW w:w="7083" w:type="dxa"/>
            <w:tcBorders>
              <w:top w:val="nil"/>
              <w:left w:val="single" w:sz="4" w:space="0" w:color="auto"/>
              <w:bottom w:val="single" w:sz="4" w:space="0" w:color="auto"/>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2306"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2800079500</w:t>
            </w:r>
          </w:p>
        </w:tc>
        <w:tc>
          <w:tcPr>
            <w:tcW w:w="1760"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20 000,00</w:t>
            </w:r>
          </w:p>
        </w:tc>
        <w:tc>
          <w:tcPr>
            <w:tcW w:w="178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969"/>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3500000000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1 980 000,00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0,00</w:t>
            </w:r>
          </w:p>
        </w:tc>
      </w:tr>
      <w:tr w:rsidR="006F56E9" w:rsidRPr="006F56E9" w:rsidTr="006F56E9">
        <w:trPr>
          <w:trHeight w:val="1611"/>
        </w:trPr>
        <w:tc>
          <w:tcPr>
            <w:tcW w:w="7083" w:type="dxa"/>
            <w:tcBorders>
              <w:top w:val="nil"/>
              <w:left w:val="nil"/>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3500070240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1 500 000,00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1599"/>
        </w:trPr>
        <w:tc>
          <w:tcPr>
            <w:tcW w:w="7083" w:type="dxa"/>
            <w:tcBorders>
              <w:top w:val="nil"/>
              <w:left w:val="nil"/>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2306"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35000S0240</w:t>
            </w:r>
          </w:p>
        </w:tc>
        <w:tc>
          <w:tcPr>
            <w:tcW w:w="1760" w:type="dxa"/>
            <w:tcBorders>
              <w:top w:val="nil"/>
              <w:left w:val="single" w:sz="4" w:space="0" w:color="auto"/>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480 000,00</w:t>
            </w:r>
          </w:p>
        </w:tc>
        <w:tc>
          <w:tcPr>
            <w:tcW w:w="178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c>
          <w:tcPr>
            <w:tcW w:w="1843" w:type="dxa"/>
            <w:tcBorders>
              <w:top w:val="nil"/>
              <w:left w:val="single" w:sz="4" w:space="0" w:color="auto"/>
              <w:bottom w:val="nil"/>
              <w:right w:val="nil"/>
            </w:tcBorders>
            <w:shd w:val="clear" w:color="auto" w:fill="auto"/>
            <w:noWrap/>
            <w:vAlign w:val="center"/>
            <w:hideMark/>
          </w:tcPr>
          <w:p w:rsidR="006F56E9" w:rsidRPr="006F56E9" w:rsidRDefault="006F56E9">
            <w:pPr>
              <w:jc w:val="right"/>
              <w:rPr>
                <w:rFonts w:ascii="Arial" w:hAnsi="Arial" w:cs="Arial"/>
                <w:sz w:val="20"/>
                <w:szCs w:val="20"/>
              </w:rPr>
            </w:pPr>
            <w:r w:rsidRPr="006F56E9">
              <w:rPr>
                <w:rFonts w:ascii="Arial" w:hAnsi="Arial" w:cs="Arial"/>
                <w:sz w:val="20"/>
                <w:szCs w:val="20"/>
              </w:rPr>
              <w:t>0,00</w:t>
            </w:r>
          </w:p>
        </w:tc>
      </w:tr>
      <w:tr w:rsidR="006F56E9" w:rsidRPr="006F56E9" w:rsidTr="006F56E9">
        <w:trPr>
          <w:trHeight w:val="780"/>
        </w:trPr>
        <w:tc>
          <w:tcPr>
            <w:tcW w:w="7083" w:type="dxa"/>
            <w:tcBorders>
              <w:top w:val="single" w:sz="4" w:space="0" w:color="auto"/>
              <w:left w:val="single" w:sz="4" w:space="0" w:color="auto"/>
              <w:bottom w:val="nil"/>
              <w:right w:val="nil"/>
            </w:tcBorders>
            <w:shd w:val="clear" w:color="auto" w:fill="auto"/>
            <w:hideMark/>
          </w:tcPr>
          <w:p w:rsidR="006F56E9" w:rsidRPr="006F56E9" w:rsidRDefault="006F56E9">
            <w:pPr>
              <w:rPr>
                <w:rFonts w:ascii="Arial" w:hAnsi="Arial" w:cs="Arial"/>
                <w:b/>
                <w:bCs/>
                <w:sz w:val="20"/>
                <w:szCs w:val="20"/>
              </w:rPr>
            </w:pPr>
            <w:r w:rsidRPr="006F56E9">
              <w:rPr>
                <w:rFonts w:ascii="Arial" w:hAnsi="Arial" w:cs="Arial"/>
                <w:b/>
                <w:bCs/>
                <w:sz w:val="20"/>
                <w:szCs w:val="20"/>
              </w:rPr>
              <w:lastRenderedPageBreak/>
              <w:t>Муниципальная программа «Формирование комфортной городской среды города Куйбышева"</w:t>
            </w:r>
          </w:p>
        </w:tc>
        <w:tc>
          <w:tcPr>
            <w:tcW w:w="2306" w:type="dxa"/>
            <w:tcBorders>
              <w:top w:val="single" w:sz="4" w:space="0" w:color="auto"/>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 </w:t>
            </w:r>
          </w:p>
        </w:tc>
        <w:tc>
          <w:tcPr>
            <w:tcW w:w="1760" w:type="dxa"/>
            <w:tcBorders>
              <w:top w:val="single" w:sz="4" w:space="0" w:color="auto"/>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131 416 363,64</w:t>
            </w:r>
          </w:p>
        </w:tc>
        <w:tc>
          <w:tcPr>
            <w:tcW w:w="1783" w:type="dxa"/>
            <w:tcBorders>
              <w:top w:val="single" w:sz="4" w:space="0" w:color="auto"/>
              <w:left w:val="nil"/>
              <w:bottom w:val="nil"/>
              <w:right w:val="nil"/>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222 727,27</w:t>
            </w: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b/>
                <w:bCs/>
                <w:sz w:val="20"/>
                <w:szCs w:val="20"/>
              </w:rPr>
            </w:pPr>
            <w:r w:rsidRPr="006F56E9">
              <w:rPr>
                <w:rFonts w:ascii="Arial" w:hAnsi="Arial" w:cs="Arial"/>
                <w:b/>
                <w:bCs/>
                <w:sz w:val="20"/>
                <w:szCs w:val="20"/>
              </w:rPr>
              <w:t>222 727,27</w:t>
            </w:r>
          </w:p>
        </w:tc>
      </w:tr>
      <w:tr w:rsidR="006F56E9" w:rsidRPr="006F56E9" w:rsidTr="006F56E9">
        <w:trPr>
          <w:trHeight w:val="1470"/>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Реализация мероприятий по муниципальной программе «Формирование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2306"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360F254240</w:t>
            </w:r>
          </w:p>
        </w:tc>
        <w:tc>
          <w:tcPr>
            <w:tcW w:w="1760"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93 995 612,70</w:t>
            </w:r>
          </w:p>
        </w:tc>
        <w:tc>
          <w:tcPr>
            <w:tcW w:w="1783" w:type="dxa"/>
            <w:tcBorders>
              <w:top w:val="nil"/>
              <w:left w:val="nil"/>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0,00</w:t>
            </w:r>
          </w:p>
        </w:tc>
        <w:tc>
          <w:tcPr>
            <w:tcW w:w="1843"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0,00</w:t>
            </w:r>
          </w:p>
        </w:tc>
      </w:tr>
      <w:tr w:rsidR="006F56E9" w:rsidRPr="006F56E9" w:rsidTr="006F56E9">
        <w:trPr>
          <w:trHeight w:val="1200"/>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2306"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360F255550</w:t>
            </w:r>
          </w:p>
        </w:tc>
        <w:tc>
          <w:tcPr>
            <w:tcW w:w="1760"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10 560 000,00</w:t>
            </w:r>
          </w:p>
        </w:tc>
        <w:tc>
          <w:tcPr>
            <w:tcW w:w="1783" w:type="dxa"/>
            <w:tcBorders>
              <w:top w:val="nil"/>
              <w:left w:val="nil"/>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0,00</w:t>
            </w:r>
          </w:p>
        </w:tc>
        <w:tc>
          <w:tcPr>
            <w:tcW w:w="1843"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0,00</w:t>
            </w:r>
          </w:p>
        </w:tc>
      </w:tr>
      <w:tr w:rsidR="006F56E9" w:rsidRPr="006F56E9" w:rsidTr="006F56E9">
        <w:trPr>
          <w:trHeight w:val="1179"/>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Реализация мероприятий по муниципальной программе «Формирование комфортной городской среды города Куйбышева"(организация общественных пространств)</w:t>
            </w:r>
          </w:p>
        </w:tc>
        <w:tc>
          <w:tcPr>
            <w:tcW w:w="2306"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360F255553</w:t>
            </w:r>
          </w:p>
        </w:tc>
        <w:tc>
          <w:tcPr>
            <w:tcW w:w="1760"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26 638 023,67</w:t>
            </w:r>
          </w:p>
        </w:tc>
        <w:tc>
          <w:tcPr>
            <w:tcW w:w="1783" w:type="dxa"/>
            <w:tcBorders>
              <w:top w:val="nil"/>
              <w:left w:val="nil"/>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0,00</w:t>
            </w:r>
          </w:p>
        </w:tc>
        <w:tc>
          <w:tcPr>
            <w:tcW w:w="1843"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0,00</w:t>
            </w:r>
          </w:p>
        </w:tc>
      </w:tr>
      <w:tr w:rsidR="006F56E9" w:rsidRPr="006F56E9" w:rsidTr="006F56E9">
        <w:trPr>
          <w:trHeight w:val="1530"/>
        </w:trPr>
        <w:tc>
          <w:tcPr>
            <w:tcW w:w="7083" w:type="dxa"/>
            <w:tcBorders>
              <w:top w:val="nil"/>
              <w:left w:val="single" w:sz="4" w:space="0" w:color="auto"/>
              <w:bottom w:val="nil"/>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Реализация мероприятий по муниципальной программе «Формирование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2306"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360F270380</w:t>
            </w:r>
          </w:p>
        </w:tc>
        <w:tc>
          <w:tcPr>
            <w:tcW w:w="1760"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220 500,00</w:t>
            </w:r>
          </w:p>
        </w:tc>
        <w:tc>
          <w:tcPr>
            <w:tcW w:w="1783" w:type="dxa"/>
            <w:tcBorders>
              <w:top w:val="nil"/>
              <w:left w:val="nil"/>
              <w:bottom w:val="nil"/>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220 500,00</w:t>
            </w:r>
          </w:p>
        </w:tc>
        <w:tc>
          <w:tcPr>
            <w:tcW w:w="1843" w:type="dxa"/>
            <w:tcBorders>
              <w:top w:val="nil"/>
              <w:left w:val="single" w:sz="4" w:space="0" w:color="auto"/>
              <w:bottom w:val="nil"/>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220 500,00</w:t>
            </w:r>
          </w:p>
        </w:tc>
      </w:tr>
      <w:tr w:rsidR="006F56E9" w:rsidRPr="006F56E9" w:rsidTr="006F56E9">
        <w:trPr>
          <w:trHeight w:val="68"/>
        </w:trPr>
        <w:tc>
          <w:tcPr>
            <w:tcW w:w="7083" w:type="dxa"/>
            <w:tcBorders>
              <w:top w:val="nil"/>
              <w:left w:val="single" w:sz="4" w:space="0" w:color="auto"/>
              <w:bottom w:val="single" w:sz="4" w:space="0" w:color="auto"/>
              <w:right w:val="nil"/>
            </w:tcBorders>
            <w:shd w:val="clear" w:color="auto" w:fill="auto"/>
            <w:hideMark/>
          </w:tcPr>
          <w:p w:rsidR="006F56E9" w:rsidRPr="006F56E9" w:rsidRDefault="006F56E9">
            <w:pPr>
              <w:rPr>
                <w:rFonts w:ascii="Arial" w:hAnsi="Arial" w:cs="Arial"/>
                <w:sz w:val="20"/>
                <w:szCs w:val="20"/>
              </w:rPr>
            </w:pPr>
            <w:r w:rsidRPr="006F56E9">
              <w:rPr>
                <w:rFonts w:ascii="Arial" w:hAnsi="Arial" w:cs="Arial"/>
                <w:sz w:val="20"/>
                <w:szCs w:val="20"/>
              </w:rPr>
              <w:t>Реализация мероприятий по муниципальной программе «Формирование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360F2S0380</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2 227,27</w:t>
            </w:r>
          </w:p>
        </w:tc>
        <w:tc>
          <w:tcPr>
            <w:tcW w:w="1783" w:type="dxa"/>
            <w:tcBorders>
              <w:top w:val="nil"/>
              <w:left w:val="nil"/>
              <w:bottom w:val="single" w:sz="4" w:space="0" w:color="auto"/>
              <w:right w:val="nil"/>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2 227,27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F56E9" w:rsidRPr="006F56E9" w:rsidRDefault="006F56E9">
            <w:pPr>
              <w:jc w:val="center"/>
              <w:rPr>
                <w:rFonts w:ascii="Arial" w:hAnsi="Arial" w:cs="Arial"/>
                <w:sz w:val="20"/>
                <w:szCs w:val="20"/>
              </w:rPr>
            </w:pPr>
            <w:r w:rsidRPr="006F56E9">
              <w:rPr>
                <w:rFonts w:ascii="Arial" w:hAnsi="Arial" w:cs="Arial"/>
                <w:sz w:val="20"/>
                <w:szCs w:val="20"/>
              </w:rPr>
              <w:t>2 227,27</w:t>
            </w:r>
          </w:p>
        </w:tc>
      </w:tr>
      <w:tr w:rsidR="006F56E9" w:rsidRPr="006F56E9" w:rsidTr="006F56E9">
        <w:trPr>
          <w:trHeight w:val="58"/>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6F56E9" w:rsidRPr="006F56E9" w:rsidRDefault="006F56E9">
            <w:pPr>
              <w:rPr>
                <w:rFonts w:ascii="Arial" w:hAnsi="Arial" w:cs="Arial"/>
                <w:b/>
                <w:bCs/>
                <w:sz w:val="20"/>
                <w:szCs w:val="20"/>
              </w:rPr>
            </w:pPr>
            <w:r w:rsidRPr="006F56E9">
              <w:rPr>
                <w:rFonts w:ascii="Arial" w:hAnsi="Arial" w:cs="Arial"/>
                <w:b/>
                <w:bCs/>
                <w:sz w:val="20"/>
                <w:szCs w:val="20"/>
              </w:rPr>
              <w:t>Итого расходов</w:t>
            </w:r>
          </w:p>
        </w:tc>
        <w:tc>
          <w:tcPr>
            <w:tcW w:w="2306" w:type="dxa"/>
            <w:tcBorders>
              <w:top w:val="nil"/>
              <w:left w:val="nil"/>
              <w:bottom w:val="single" w:sz="4" w:space="0" w:color="auto"/>
              <w:right w:val="single" w:sz="4" w:space="0" w:color="auto"/>
            </w:tcBorders>
            <w:shd w:val="clear" w:color="auto" w:fill="auto"/>
            <w:noWrap/>
            <w:vAlign w:val="bottom"/>
            <w:hideMark/>
          </w:tcPr>
          <w:p w:rsidR="006F56E9" w:rsidRPr="006F56E9" w:rsidRDefault="006F56E9">
            <w:pPr>
              <w:rPr>
                <w:rFonts w:ascii="Arial" w:hAnsi="Arial" w:cs="Arial"/>
                <w:b/>
                <w:bCs/>
                <w:sz w:val="20"/>
                <w:szCs w:val="20"/>
              </w:rPr>
            </w:pPr>
            <w:r w:rsidRPr="006F56E9">
              <w:rPr>
                <w:rFonts w:ascii="Arial" w:hAnsi="Arial" w:cs="Arial"/>
                <w:b/>
                <w:bCs/>
                <w:sz w:val="20"/>
                <w:szCs w:val="20"/>
              </w:rPr>
              <w:t> </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198 812 629,69</w:t>
            </w:r>
          </w:p>
        </w:tc>
        <w:tc>
          <w:tcPr>
            <w:tcW w:w="1783" w:type="dxa"/>
            <w:tcBorders>
              <w:top w:val="nil"/>
              <w:left w:val="nil"/>
              <w:bottom w:val="single" w:sz="4" w:space="0" w:color="auto"/>
              <w:right w:val="single" w:sz="4" w:space="0" w:color="auto"/>
            </w:tcBorders>
            <w:shd w:val="clear" w:color="auto" w:fill="auto"/>
            <w:noWrap/>
            <w:vAlign w:val="bottom"/>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65 006 449,20</w:t>
            </w:r>
          </w:p>
        </w:tc>
        <w:tc>
          <w:tcPr>
            <w:tcW w:w="1843" w:type="dxa"/>
            <w:tcBorders>
              <w:top w:val="nil"/>
              <w:left w:val="nil"/>
              <w:bottom w:val="single" w:sz="4" w:space="0" w:color="auto"/>
              <w:right w:val="single" w:sz="4" w:space="0" w:color="auto"/>
            </w:tcBorders>
            <w:shd w:val="clear" w:color="auto" w:fill="auto"/>
            <w:noWrap/>
            <w:vAlign w:val="bottom"/>
            <w:hideMark/>
          </w:tcPr>
          <w:p w:rsidR="006F56E9" w:rsidRPr="006F56E9" w:rsidRDefault="006F56E9">
            <w:pPr>
              <w:jc w:val="right"/>
              <w:rPr>
                <w:rFonts w:ascii="Arial" w:hAnsi="Arial" w:cs="Arial"/>
                <w:b/>
                <w:bCs/>
                <w:sz w:val="20"/>
                <w:szCs w:val="20"/>
              </w:rPr>
            </w:pPr>
            <w:r w:rsidRPr="006F56E9">
              <w:rPr>
                <w:rFonts w:ascii="Arial" w:hAnsi="Arial" w:cs="Arial"/>
                <w:b/>
                <w:bCs/>
                <w:sz w:val="20"/>
                <w:szCs w:val="20"/>
              </w:rPr>
              <w:t>31 020 915,74</w:t>
            </w:r>
          </w:p>
        </w:tc>
      </w:tr>
    </w:tbl>
    <w:p w:rsidR="006F56E9" w:rsidRPr="006F56E9" w:rsidRDefault="006F56E9" w:rsidP="00F52D5C">
      <w:pPr>
        <w:jc w:val="center"/>
        <w:rPr>
          <w:rFonts w:ascii="Arial" w:hAnsi="Arial" w:cs="Arial"/>
          <w:b/>
          <w:spacing w:val="1"/>
          <w:sz w:val="20"/>
          <w:szCs w:val="20"/>
        </w:rPr>
      </w:pPr>
    </w:p>
    <w:p w:rsidR="006F56E9" w:rsidRDefault="006F56E9" w:rsidP="00F52D5C">
      <w:pPr>
        <w:jc w:val="center"/>
        <w:rPr>
          <w:rFonts w:ascii="Arial" w:hAnsi="Arial" w:cs="Arial"/>
          <w:b/>
          <w:spacing w:val="1"/>
          <w:sz w:val="20"/>
          <w:szCs w:val="20"/>
        </w:rPr>
      </w:pPr>
    </w:p>
    <w:p w:rsidR="006F56E9" w:rsidRDefault="006F56E9" w:rsidP="00F52D5C">
      <w:pPr>
        <w:jc w:val="center"/>
        <w:rPr>
          <w:rFonts w:ascii="Arial" w:hAnsi="Arial" w:cs="Arial"/>
          <w:b/>
          <w:spacing w:val="1"/>
          <w:sz w:val="20"/>
          <w:szCs w:val="20"/>
        </w:rPr>
      </w:pPr>
    </w:p>
    <w:p w:rsidR="006F56E9" w:rsidRDefault="006F56E9" w:rsidP="00F52D5C">
      <w:pPr>
        <w:jc w:val="center"/>
        <w:rPr>
          <w:rFonts w:ascii="Arial" w:hAnsi="Arial" w:cs="Arial"/>
          <w:b/>
          <w:spacing w:val="1"/>
          <w:sz w:val="20"/>
          <w:szCs w:val="20"/>
        </w:rPr>
      </w:pPr>
    </w:p>
    <w:p w:rsidR="006F56E9" w:rsidRDefault="006F56E9" w:rsidP="00F52D5C">
      <w:pPr>
        <w:jc w:val="center"/>
        <w:rPr>
          <w:rFonts w:ascii="Arial" w:hAnsi="Arial" w:cs="Arial"/>
          <w:b/>
          <w:spacing w:val="1"/>
          <w:sz w:val="20"/>
          <w:szCs w:val="20"/>
        </w:rPr>
      </w:pPr>
    </w:p>
    <w:p w:rsidR="006F56E9" w:rsidRDefault="006F56E9" w:rsidP="00F52D5C">
      <w:pPr>
        <w:jc w:val="center"/>
        <w:rPr>
          <w:rFonts w:ascii="Arial" w:hAnsi="Arial" w:cs="Arial"/>
          <w:b/>
          <w:spacing w:val="1"/>
          <w:sz w:val="20"/>
          <w:szCs w:val="20"/>
        </w:rPr>
        <w:sectPr w:rsidR="006F56E9" w:rsidSect="007E5AB6">
          <w:pgSz w:w="16838" w:h="11906" w:orient="landscape"/>
          <w:pgMar w:top="1134" w:right="1134" w:bottom="1843" w:left="1134" w:header="0" w:footer="567" w:gutter="0"/>
          <w:cols w:space="708"/>
          <w:titlePg/>
          <w:docGrid w:linePitch="360"/>
        </w:sectPr>
      </w:pPr>
    </w:p>
    <w:p w:rsidR="00F52D5C" w:rsidRPr="00B43F8D" w:rsidRDefault="00F52D5C" w:rsidP="00F52D5C">
      <w:pPr>
        <w:jc w:val="center"/>
        <w:rPr>
          <w:rFonts w:ascii="Arial" w:hAnsi="Arial" w:cs="Arial"/>
          <w:b/>
          <w:spacing w:val="1"/>
          <w:sz w:val="20"/>
          <w:szCs w:val="20"/>
        </w:rPr>
      </w:pPr>
      <w:r w:rsidRPr="00B43F8D">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B43F8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w:t>
      </w:r>
      <w:r w:rsidRPr="00F52D5C">
        <w:rPr>
          <w:rFonts w:ascii="Arial" w:hAnsi="Arial" w:cs="Arial"/>
          <w:b/>
          <w:spacing w:val="1"/>
          <w:sz w:val="20"/>
          <w:szCs w:val="20"/>
        </w:rPr>
        <w:t xml:space="preserve">ГОРОДА КУЙБЫШЕВА КУЙБЫШЕВСКОГО РАЙОНА НОВОСИБИРСКОЙ ОБЛАСТИ </w:t>
      </w:r>
    </w:p>
    <w:p w:rsidR="00B5799B" w:rsidRDefault="00B5799B" w:rsidP="00BA0849">
      <w:pPr>
        <w:pStyle w:val="a9"/>
        <w:tabs>
          <w:tab w:val="left" w:pos="3947"/>
        </w:tabs>
        <w:ind w:left="0"/>
        <w:rPr>
          <w:rFonts w:ascii="Arial" w:hAnsi="Arial" w:cs="Arial"/>
          <w:b/>
          <w:sz w:val="20"/>
        </w:rPr>
      </w:pPr>
      <w:r w:rsidRPr="00921D29">
        <w:rPr>
          <w:rFonts w:ascii="Arial" w:hAnsi="Arial" w:cs="Arial"/>
          <w:sz w:val="20"/>
        </w:rPr>
        <w:t xml:space="preserve">                                                          </w:t>
      </w:r>
    </w:p>
    <w:p w:rsidR="00F52D5C" w:rsidRPr="00F52D5C" w:rsidRDefault="00B5799B" w:rsidP="00BA0849">
      <w:pPr>
        <w:tabs>
          <w:tab w:val="center" w:pos="-1843"/>
          <w:tab w:val="left" w:pos="-1418"/>
          <w:tab w:val="right" w:pos="11907"/>
        </w:tabs>
        <w:autoSpaceDE w:val="0"/>
        <w:autoSpaceDN w:val="0"/>
        <w:jc w:val="both"/>
        <w:rPr>
          <w:rFonts w:ascii="Arial" w:hAnsi="Arial" w:cs="Arial"/>
          <w:sz w:val="20"/>
          <w:szCs w:val="20"/>
        </w:rPr>
      </w:pPr>
      <w:r>
        <w:rPr>
          <w:rFonts w:ascii="Arial" w:hAnsi="Arial" w:cs="Arial"/>
          <w:b/>
          <w:sz w:val="20"/>
          <w:szCs w:val="20"/>
        </w:rPr>
        <w:t>2.</w:t>
      </w:r>
      <w:r w:rsidR="00BA0849">
        <w:rPr>
          <w:rFonts w:ascii="Arial" w:hAnsi="Arial" w:cs="Arial"/>
          <w:b/>
          <w:sz w:val="20"/>
          <w:szCs w:val="20"/>
        </w:rPr>
        <w:t>1</w:t>
      </w:r>
      <w:r w:rsidR="00F52D5C" w:rsidRPr="00F52D5C">
        <w:rPr>
          <w:rFonts w:ascii="Arial" w:hAnsi="Arial" w:cs="Arial"/>
          <w:b/>
          <w:sz w:val="20"/>
          <w:szCs w:val="20"/>
        </w:rPr>
        <w:t xml:space="preserve">. </w:t>
      </w:r>
      <w:r w:rsidR="00937734" w:rsidRPr="00937734">
        <w:rPr>
          <w:rFonts w:ascii="Arial" w:hAnsi="Arial" w:cs="Arial"/>
          <w:b/>
          <w:bCs/>
          <w:sz w:val="20"/>
          <w:szCs w:val="20"/>
        </w:rPr>
        <w:t>ПОСТАНОВЛЕНИЕ</w:t>
      </w:r>
      <w:r w:rsidR="00F52D5C" w:rsidRPr="00F52D5C">
        <w:rPr>
          <w:rFonts w:ascii="Arial" w:hAnsi="Arial" w:cs="Arial"/>
          <w:b/>
          <w:bCs/>
          <w:sz w:val="20"/>
          <w:szCs w:val="20"/>
        </w:rPr>
        <w:t xml:space="preserve"> </w:t>
      </w:r>
      <w:r w:rsidR="00CD284D">
        <w:rPr>
          <w:rFonts w:ascii="Arial" w:hAnsi="Arial" w:cs="Arial"/>
          <w:b/>
          <w:bCs/>
          <w:sz w:val="20"/>
          <w:szCs w:val="20"/>
        </w:rPr>
        <w:t>АДМИНИСТРАЦИИ</w:t>
      </w:r>
      <w:r w:rsidR="00F52D5C" w:rsidRPr="00F52D5C">
        <w:rPr>
          <w:rFonts w:ascii="Arial" w:hAnsi="Arial" w:cs="Arial"/>
          <w:b/>
          <w:bCs/>
          <w:sz w:val="20"/>
          <w:szCs w:val="20"/>
        </w:rPr>
        <w:t xml:space="preserve"> ГОРОДА КУЙБЫШЕВА КУЙБЫШЕВСКОГО РАЙОНА НОВОСИБИРСКОЙ ОБЛАСТИ </w:t>
      </w:r>
      <w:r w:rsidR="00F52D5C" w:rsidRPr="00F52D5C">
        <w:rPr>
          <w:rFonts w:ascii="Arial" w:hAnsi="Arial" w:cs="Arial"/>
          <w:b/>
          <w:sz w:val="20"/>
          <w:szCs w:val="20"/>
        </w:rPr>
        <w:t xml:space="preserve">ОТ </w:t>
      </w:r>
      <w:r w:rsidR="00BA0849">
        <w:rPr>
          <w:rFonts w:ascii="Arial" w:hAnsi="Arial" w:cs="Arial"/>
          <w:b/>
          <w:sz w:val="20"/>
          <w:szCs w:val="20"/>
        </w:rPr>
        <w:t>07</w:t>
      </w:r>
      <w:r w:rsidR="00937734">
        <w:rPr>
          <w:rFonts w:ascii="Arial" w:hAnsi="Arial" w:cs="Arial"/>
          <w:b/>
          <w:sz w:val="20"/>
          <w:szCs w:val="20"/>
        </w:rPr>
        <w:t>.0</w:t>
      </w:r>
      <w:r w:rsidR="00C06908">
        <w:rPr>
          <w:rFonts w:ascii="Arial" w:hAnsi="Arial" w:cs="Arial"/>
          <w:b/>
          <w:sz w:val="20"/>
          <w:szCs w:val="20"/>
        </w:rPr>
        <w:t>3</w:t>
      </w:r>
      <w:r w:rsidR="00422CC7">
        <w:rPr>
          <w:rFonts w:ascii="Arial" w:hAnsi="Arial" w:cs="Arial"/>
          <w:b/>
          <w:sz w:val="20"/>
          <w:szCs w:val="20"/>
        </w:rPr>
        <w:t>.202</w:t>
      </w:r>
      <w:r w:rsidR="00937734">
        <w:rPr>
          <w:rFonts w:ascii="Arial" w:hAnsi="Arial" w:cs="Arial"/>
          <w:b/>
          <w:sz w:val="20"/>
          <w:szCs w:val="20"/>
        </w:rPr>
        <w:t xml:space="preserve">4 № </w:t>
      </w:r>
      <w:r w:rsidR="00C06908">
        <w:rPr>
          <w:rFonts w:ascii="Arial" w:hAnsi="Arial" w:cs="Arial"/>
          <w:b/>
          <w:sz w:val="20"/>
          <w:szCs w:val="20"/>
        </w:rPr>
        <w:t>2</w:t>
      </w:r>
      <w:r w:rsidR="00BA0849">
        <w:rPr>
          <w:rFonts w:ascii="Arial" w:hAnsi="Arial" w:cs="Arial"/>
          <w:b/>
          <w:sz w:val="20"/>
          <w:szCs w:val="20"/>
        </w:rPr>
        <w:t>96</w:t>
      </w:r>
      <w:r w:rsidR="00F52D5C" w:rsidRPr="00F52D5C">
        <w:rPr>
          <w:rFonts w:ascii="Arial" w:hAnsi="Arial" w:cs="Arial"/>
          <w:sz w:val="20"/>
          <w:szCs w:val="20"/>
        </w:rPr>
        <w:t xml:space="preserve"> «</w:t>
      </w:r>
      <w:r w:rsidR="00BA0849" w:rsidRPr="00BA0849">
        <w:rPr>
          <w:rFonts w:ascii="Arial" w:eastAsia="Calibri" w:hAnsi="Arial" w:cs="Arial"/>
          <w:sz w:val="20"/>
          <w:szCs w:val="20"/>
          <w:lang w:eastAsia="en-US"/>
        </w:rPr>
        <w:t>О внесении изменений в постановление администрации города Куйбышева Куйбышевского района Новосибирской области</w:t>
      </w:r>
      <w:r w:rsidR="00BA0849">
        <w:rPr>
          <w:rFonts w:ascii="Arial" w:eastAsia="Calibri" w:hAnsi="Arial" w:cs="Arial"/>
          <w:sz w:val="20"/>
          <w:szCs w:val="20"/>
          <w:lang w:eastAsia="en-US"/>
        </w:rPr>
        <w:t xml:space="preserve"> </w:t>
      </w:r>
      <w:r w:rsidR="00BA0849" w:rsidRPr="00BA0849">
        <w:rPr>
          <w:rFonts w:ascii="Arial" w:eastAsia="Calibri" w:hAnsi="Arial" w:cs="Arial"/>
          <w:sz w:val="20"/>
          <w:szCs w:val="20"/>
          <w:lang w:eastAsia="en-US"/>
        </w:rPr>
        <w:t>от 11.08.2022 № 1017 «Об утверждении положения о комиссии по соблюдению требований к служебному поведению муниципальных служащих и урегулированию конфликтов интересов в администрации города Куйбышева Куйбышевского района Новосибирской области»</w:t>
      </w:r>
      <w:r w:rsidR="00422CC7" w:rsidRPr="00422CC7">
        <w:rPr>
          <w:rFonts w:ascii="Arial" w:eastAsia="Arial" w:hAnsi="Arial" w:cs="Arial"/>
          <w:sz w:val="20"/>
          <w:szCs w:val="20"/>
          <w:lang w:eastAsia="ar-SA"/>
        </w:rPr>
        <w:t>»</w:t>
      </w:r>
    </w:p>
    <w:p w:rsidR="00B5799B" w:rsidRDefault="00B5799B" w:rsidP="00DE130C">
      <w:pPr>
        <w:jc w:val="center"/>
        <w:rPr>
          <w:rFonts w:ascii="Arial" w:hAnsi="Arial" w:cs="Arial"/>
          <w:b/>
          <w:sz w:val="20"/>
          <w:szCs w:val="20"/>
        </w:rPr>
      </w:pPr>
    </w:p>
    <w:p w:rsidR="00BA0849" w:rsidRPr="00BA0849" w:rsidRDefault="00BA0849" w:rsidP="00BA0849">
      <w:pPr>
        <w:keepNext/>
        <w:autoSpaceDE w:val="0"/>
        <w:autoSpaceDN w:val="0"/>
        <w:jc w:val="center"/>
        <w:outlineLvl w:val="0"/>
        <w:rPr>
          <w:rFonts w:ascii="Arial" w:hAnsi="Arial" w:cs="Arial"/>
          <w:b/>
          <w:bCs/>
          <w:sz w:val="20"/>
          <w:szCs w:val="20"/>
        </w:rPr>
      </w:pPr>
      <w:r w:rsidRPr="00BA0849">
        <w:rPr>
          <w:rFonts w:ascii="Arial" w:hAnsi="Arial" w:cs="Arial"/>
          <w:b/>
          <w:bCs/>
          <w:sz w:val="20"/>
          <w:szCs w:val="20"/>
        </w:rPr>
        <w:t xml:space="preserve">ПОСТАНОВЛЕНИЕ                      </w:t>
      </w:r>
    </w:p>
    <w:p w:rsidR="00BA0849" w:rsidRPr="00BA0849" w:rsidRDefault="00BA0849" w:rsidP="00BA0849">
      <w:pPr>
        <w:keepNext/>
        <w:autoSpaceDE w:val="0"/>
        <w:autoSpaceDN w:val="0"/>
        <w:jc w:val="right"/>
        <w:outlineLvl w:val="0"/>
        <w:rPr>
          <w:rFonts w:ascii="Arial" w:hAnsi="Arial" w:cs="Arial"/>
          <w:b/>
          <w:bCs/>
          <w:sz w:val="20"/>
          <w:szCs w:val="20"/>
        </w:rPr>
      </w:pPr>
    </w:p>
    <w:p w:rsidR="00BA0849" w:rsidRPr="00BA0849" w:rsidRDefault="00BA0849" w:rsidP="00BA0849">
      <w:pPr>
        <w:tabs>
          <w:tab w:val="center" w:pos="-1843"/>
          <w:tab w:val="left" w:pos="-1418"/>
          <w:tab w:val="right" w:pos="11907"/>
        </w:tabs>
        <w:autoSpaceDE w:val="0"/>
        <w:autoSpaceDN w:val="0"/>
        <w:ind w:right="-1"/>
        <w:jc w:val="center"/>
        <w:rPr>
          <w:rFonts w:ascii="Arial" w:eastAsia="Calibri" w:hAnsi="Arial" w:cs="Arial"/>
          <w:sz w:val="20"/>
          <w:szCs w:val="20"/>
          <w:lang w:eastAsia="en-US"/>
        </w:rPr>
      </w:pPr>
      <w:r w:rsidRPr="00BA0849">
        <w:rPr>
          <w:rFonts w:ascii="Arial" w:eastAsia="Calibri" w:hAnsi="Arial" w:cs="Arial"/>
          <w:sz w:val="20"/>
          <w:szCs w:val="20"/>
          <w:lang w:eastAsia="en-US"/>
        </w:rPr>
        <w:t>07.03.2024 № 296</w:t>
      </w:r>
    </w:p>
    <w:p w:rsidR="00BA0849" w:rsidRPr="00BA0849" w:rsidRDefault="00BA0849" w:rsidP="00BA0849">
      <w:pPr>
        <w:tabs>
          <w:tab w:val="center" w:pos="-1843"/>
          <w:tab w:val="left" w:pos="-1418"/>
          <w:tab w:val="right" w:pos="11907"/>
        </w:tabs>
        <w:autoSpaceDE w:val="0"/>
        <w:autoSpaceDN w:val="0"/>
        <w:ind w:right="-1"/>
        <w:jc w:val="center"/>
        <w:rPr>
          <w:rFonts w:ascii="Arial" w:eastAsia="Calibri" w:hAnsi="Arial" w:cs="Arial"/>
          <w:sz w:val="20"/>
          <w:szCs w:val="20"/>
          <w:lang w:eastAsia="en-US"/>
        </w:rPr>
      </w:pPr>
    </w:p>
    <w:p w:rsidR="00BA0849" w:rsidRPr="00BA0849" w:rsidRDefault="00BA0849" w:rsidP="00BA0849">
      <w:pPr>
        <w:tabs>
          <w:tab w:val="center" w:pos="-1843"/>
          <w:tab w:val="left" w:pos="-1418"/>
          <w:tab w:val="right" w:pos="11907"/>
        </w:tabs>
        <w:autoSpaceDE w:val="0"/>
        <w:autoSpaceDN w:val="0"/>
        <w:jc w:val="center"/>
        <w:rPr>
          <w:rFonts w:ascii="Arial" w:eastAsia="Calibri" w:hAnsi="Arial" w:cs="Arial"/>
          <w:b/>
          <w:sz w:val="20"/>
          <w:szCs w:val="20"/>
          <w:lang w:eastAsia="en-US"/>
        </w:rPr>
      </w:pPr>
      <w:r w:rsidRPr="00BA0849">
        <w:rPr>
          <w:rFonts w:ascii="Arial" w:eastAsia="Calibri" w:hAnsi="Arial" w:cs="Arial"/>
          <w:b/>
          <w:sz w:val="20"/>
          <w:szCs w:val="20"/>
          <w:lang w:eastAsia="en-US"/>
        </w:rPr>
        <w:t>О внесении изменений в постановление администрации города Куйбышева Куйбышевского района Новосибирской области от 11.08.2022 № 1017 «Об утверждении положения о комиссии по соблюдению требований к служебному поведению муниципальных служащих и урегулированию конфликтов интересов в администрации города Куйбышева Куйбышевского района Новосибирской области»</w:t>
      </w:r>
    </w:p>
    <w:p w:rsidR="00BA0849" w:rsidRPr="00BA0849" w:rsidRDefault="00BA0849" w:rsidP="00BA0849">
      <w:pPr>
        <w:tabs>
          <w:tab w:val="center" w:pos="-1843"/>
          <w:tab w:val="left" w:pos="-1418"/>
          <w:tab w:val="right" w:pos="11907"/>
        </w:tabs>
        <w:autoSpaceDE w:val="0"/>
        <w:autoSpaceDN w:val="0"/>
        <w:jc w:val="center"/>
        <w:rPr>
          <w:rFonts w:ascii="Arial" w:eastAsia="Calibri" w:hAnsi="Arial" w:cs="Arial"/>
          <w:sz w:val="20"/>
          <w:szCs w:val="20"/>
          <w:lang w:eastAsia="en-US"/>
        </w:rPr>
      </w:pPr>
    </w:p>
    <w:p w:rsidR="00BA0849" w:rsidRPr="00BA0849" w:rsidRDefault="00BA0849" w:rsidP="00BA0849">
      <w:pPr>
        <w:autoSpaceDE w:val="0"/>
        <w:autoSpaceDN w:val="0"/>
        <w:adjustRightInd w:val="0"/>
        <w:ind w:firstLine="539"/>
        <w:jc w:val="both"/>
        <w:rPr>
          <w:rFonts w:ascii="Arial" w:eastAsia="Calibri" w:hAnsi="Arial" w:cs="Arial"/>
          <w:bCs/>
          <w:sz w:val="20"/>
          <w:szCs w:val="20"/>
        </w:rPr>
      </w:pPr>
      <w:r w:rsidRPr="00BA0849">
        <w:rPr>
          <w:rFonts w:ascii="Arial" w:eastAsia="Calibri" w:hAnsi="Arial" w:cs="Arial"/>
          <w:bCs/>
          <w:sz w:val="20"/>
          <w:szCs w:val="20"/>
        </w:rPr>
        <w:t>В соответствии с Федеральными законами от 25.12.2008 № 273-ФЗ «О противодействии коррупции»,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пунктом 8 Указа Президента Российской Федерации от 01.07.2010 № 821 «О комиссиях по соблюдению требований к служебному поведению федеральных государственных служащих и урегулированию конфликта интересов», администрация города Куйбышева Куйбышевского района Новосибирской области</w:t>
      </w:r>
    </w:p>
    <w:p w:rsidR="00BA0849" w:rsidRPr="00BA0849" w:rsidRDefault="00BA0849" w:rsidP="00BA0849">
      <w:pPr>
        <w:autoSpaceDE w:val="0"/>
        <w:autoSpaceDN w:val="0"/>
        <w:adjustRightInd w:val="0"/>
        <w:jc w:val="both"/>
        <w:rPr>
          <w:rFonts w:ascii="Arial" w:eastAsia="Calibri" w:hAnsi="Arial" w:cs="Arial"/>
          <w:bCs/>
          <w:sz w:val="20"/>
          <w:szCs w:val="20"/>
        </w:rPr>
      </w:pPr>
      <w:r w:rsidRPr="00BA0849">
        <w:rPr>
          <w:rFonts w:ascii="Arial" w:eastAsia="Calibri" w:hAnsi="Arial" w:cs="Arial"/>
          <w:bCs/>
          <w:sz w:val="20"/>
          <w:szCs w:val="20"/>
        </w:rPr>
        <w:t>ПОСТАНОВЛЯЕТ:</w:t>
      </w:r>
    </w:p>
    <w:p w:rsidR="00BA0849" w:rsidRPr="00BA0849" w:rsidRDefault="00BA0849" w:rsidP="00BA0849">
      <w:pPr>
        <w:autoSpaceDE w:val="0"/>
        <w:autoSpaceDN w:val="0"/>
        <w:adjustRightInd w:val="0"/>
        <w:ind w:firstLine="567"/>
        <w:jc w:val="both"/>
        <w:rPr>
          <w:rFonts w:ascii="Arial" w:eastAsia="Calibri" w:hAnsi="Arial" w:cs="Arial"/>
          <w:sz w:val="20"/>
          <w:szCs w:val="20"/>
          <w:lang w:eastAsia="en-US"/>
        </w:rPr>
      </w:pPr>
      <w:r w:rsidRPr="00BA0849">
        <w:rPr>
          <w:rFonts w:ascii="Arial" w:eastAsia="Calibri" w:hAnsi="Arial" w:cs="Arial"/>
          <w:bCs/>
          <w:sz w:val="20"/>
          <w:szCs w:val="20"/>
          <w:lang w:eastAsia="en-US"/>
        </w:rPr>
        <w:t>1. Внести в положение о комиссии по соблюдению требований к служебному поведению муниципальных служащих и урегулированию конфликтов интересов в администрации города Куйбышева Куйбышевского района Новосибирской области,</w:t>
      </w:r>
      <w:r w:rsidRPr="00BA0849">
        <w:rPr>
          <w:rFonts w:ascii="Arial" w:eastAsia="Calibri" w:hAnsi="Arial" w:cs="Arial"/>
          <w:bCs/>
          <w:color w:val="000000"/>
          <w:sz w:val="20"/>
          <w:szCs w:val="20"/>
          <w:lang w:eastAsia="en-US"/>
        </w:rPr>
        <w:t xml:space="preserve"> утвержденное постановлением администрации города Куйбышева</w:t>
      </w:r>
      <w:r w:rsidRPr="00BA0849">
        <w:rPr>
          <w:rFonts w:ascii="Arial" w:eastAsia="Calibri" w:hAnsi="Arial" w:cs="Arial"/>
          <w:color w:val="000000"/>
          <w:sz w:val="20"/>
          <w:szCs w:val="20"/>
          <w:lang w:eastAsia="en-US"/>
        </w:rPr>
        <w:t xml:space="preserve"> Куйбышевского района Новосибирской области от 11.08.2022г. № 1017 (далее – Положение), </w:t>
      </w:r>
      <w:r w:rsidRPr="00BA0849">
        <w:rPr>
          <w:rFonts w:ascii="Arial" w:eastAsia="Calibri" w:hAnsi="Arial" w:cs="Arial"/>
          <w:sz w:val="20"/>
          <w:szCs w:val="20"/>
          <w:lang w:eastAsia="en-US"/>
        </w:rPr>
        <w:t>следующие изменения:</w:t>
      </w:r>
    </w:p>
    <w:p w:rsidR="00BA0849" w:rsidRPr="00BA0849" w:rsidRDefault="00BA0849" w:rsidP="00BA0849">
      <w:pPr>
        <w:autoSpaceDE w:val="0"/>
        <w:autoSpaceDN w:val="0"/>
        <w:adjustRightInd w:val="0"/>
        <w:ind w:firstLine="567"/>
        <w:jc w:val="both"/>
        <w:rPr>
          <w:rFonts w:ascii="Arial" w:eastAsia="Calibri" w:hAnsi="Arial" w:cs="Arial"/>
          <w:bCs/>
          <w:sz w:val="20"/>
          <w:szCs w:val="20"/>
        </w:rPr>
      </w:pPr>
      <w:r w:rsidRPr="00BA0849">
        <w:rPr>
          <w:rFonts w:ascii="Arial" w:eastAsia="Calibri" w:hAnsi="Arial" w:cs="Arial"/>
          <w:sz w:val="20"/>
          <w:szCs w:val="20"/>
          <w:lang w:eastAsia="en-US"/>
        </w:rPr>
        <w:t>1</w:t>
      </w:r>
      <w:r w:rsidRPr="00BA0849">
        <w:rPr>
          <w:rFonts w:ascii="Arial" w:eastAsia="Calibri" w:hAnsi="Arial" w:cs="Arial"/>
          <w:bCs/>
          <w:sz w:val="20"/>
          <w:szCs w:val="20"/>
          <w:lang w:eastAsia="en-US"/>
        </w:rPr>
        <w:t xml:space="preserve">.1 Подпункт 2 пункта 9 </w:t>
      </w:r>
      <w:r w:rsidRPr="00BA0849">
        <w:rPr>
          <w:rFonts w:ascii="Arial" w:eastAsia="Calibri" w:hAnsi="Arial" w:cs="Arial"/>
          <w:sz w:val="20"/>
          <w:szCs w:val="20"/>
          <w:lang w:eastAsia="en-US"/>
        </w:rPr>
        <w:t>дополнить абзацем следующего содержания:</w:t>
      </w:r>
    </w:p>
    <w:p w:rsidR="00BA0849" w:rsidRPr="00BA0849" w:rsidRDefault="00BA0849" w:rsidP="00BA0849">
      <w:pPr>
        <w:ind w:firstLine="567"/>
        <w:jc w:val="both"/>
        <w:rPr>
          <w:rFonts w:ascii="Arial" w:eastAsia="Calibri" w:hAnsi="Arial" w:cs="Arial"/>
          <w:sz w:val="20"/>
          <w:szCs w:val="20"/>
          <w:lang w:eastAsia="en-US"/>
        </w:rPr>
      </w:pPr>
      <w:r w:rsidRPr="00BA0849">
        <w:rPr>
          <w:rFonts w:ascii="Arial" w:eastAsia="Calibri" w:hAnsi="Arial" w:cs="Arial"/>
          <w:sz w:val="20"/>
          <w:szCs w:val="20"/>
          <w:lang w:eastAsia="en-US"/>
        </w:rPr>
        <w:t xml:space="preserve">  «уведомление муниципального служащего о возникновении независящих от него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w:t>
      </w:r>
      <w:hyperlink r:id="rId13">
        <w:r w:rsidRPr="00BA0849">
          <w:rPr>
            <w:rFonts w:ascii="Arial" w:eastAsia="Calibri" w:hAnsi="Arial" w:cs="Arial"/>
            <w:sz w:val="20"/>
            <w:szCs w:val="20"/>
            <w:lang w:eastAsia="en-US"/>
          </w:rPr>
          <w:t>законом</w:t>
        </w:r>
      </w:hyperlink>
      <w:r w:rsidRPr="00BA0849">
        <w:rPr>
          <w:rFonts w:ascii="Arial" w:eastAsia="Calibri" w:hAnsi="Arial" w:cs="Arial"/>
          <w:sz w:val="20"/>
          <w:szCs w:val="20"/>
          <w:lang w:eastAsia="en-US"/>
        </w:rPr>
        <w:t xml:space="preserve"> "О противодействии коррупции" и другими федеральными законами в целях противодействия коррупции.».</w:t>
      </w:r>
    </w:p>
    <w:p w:rsidR="00BA0849" w:rsidRPr="00BA0849" w:rsidRDefault="00BA0849" w:rsidP="00BA0849">
      <w:pPr>
        <w:ind w:firstLine="567"/>
        <w:jc w:val="both"/>
        <w:rPr>
          <w:rFonts w:ascii="Arial" w:eastAsia="Calibri" w:hAnsi="Arial" w:cs="Arial"/>
          <w:sz w:val="20"/>
          <w:szCs w:val="20"/>
          <w:lang w:eastAsia="en-US"/>
        </w:rPr>
      </w:pPr>
      <w:r w:rsidRPr="00BA0849">
        <w:rPr>
          <w:rFonts w:ascii="Arial" w:eastAsia="Calibri" w:hAnsi="Arial" w:cs="Arial"/>
          <w:sz w:val="20"/>
          <w:szCs w:val="20"/>
          <w:lang w:eastAsia="en-US"/>
        </w:rPr>
        <w:t>1.2 Дополнить пунктом 15.1 следующего содержания:</w:t>
      </w:r>
    </w:p>
    <w:p w:rsidR="00BA0849" w:rsidRPr="00BA0849" w:rsidRDefault="00BA0849" w:rsidP="00BA0849">
      <w:pPr>
        <w:ind w:firstLine="567"/>
        <w:jc w:val="both"/>
        <w:rPr>
          <w:rFonts w:ascii="Arial" w:eastAsia="Calibri" w:hAnsi="Arial" w:cs="Arial"/>
          <w:sz w:val="20"/>
          <w:szCs w:val="20"/>
          <w:lang w:eastAsia="en-US"/>
        </w:rPr>
      </w:pPr>
      <w:r w:rsidRPr="00BA0849">
        <w:rPr>
          <w:rFonts w:ascii="Arial" w:eastAsia="Calibri" w:hAnsi="Arial" w:cs="Arial"/>
          <w:sz w:val="20"/>
          <w:szCs w:val="20"/>
          <w:lang w:eastAsia="en-US"/>
        </w:rPr>
        <w:t xml:space="preserve">«15.1. Уведомление, указанное в </w:t>
      </w:r>
      <w:hyperlink w:anchor="P98">
        <w:r w:rsidRPr="00BA0849">
          <w:rPr>
            <w:rFonts w:ascii="Arial" w:eastAsia="Calibri" w:hAnsi="Arial" w:cs="Arial"/>
            <w:sz w:val="20"/>
            <w:szCs w:val="20"/>
            <w:lang w:eastAsia="en-US"/>
          </w:rPr>
          <w:t xml:space="preserve">абзаце четвертом подпункта 2 пункта </w:t>
        </w:r>
      </w:hyperlink>
      <w:r w:rsidRPr="00BA0849">
        <w:rPr>
          <w:rFonts w:ascii="Arial" w:eastAsia="Calibri" w:hAnsi="Arial" w:cs="Arial"/>
          <w:sz w:val="20"/>
          <w:szCs w:val="20"/>
          <w:lang w:eastAsia="en-US"/>
        </w:rPr>
        <w:t xml:space="preserve">9 настоящего Положения, подается муниципальным служащим в течение трех рабочих дней со дня, когда ему стало известно о возникновении независящих от него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w:t>
      </w:r>
      <w:hyperlink r:id="rId14">
        <w:r w:rsidRPr="00BA0849">
          <w:rPr>
            <w:rFonts w:ascii="Arial" w:eastAsia="Calibri" w:hAnsi="Arial" w:cs="Arial"/>
            <w:sz w:val="20"/>
            <w:szCs w:val="20"/>
            <w:lang w:eastAsia="en-US"/>
          </w:rPr>
          <w:t>законом</w:t>
        </w:r>
      </w:hyperlink>
      <w:r w:rsidRPr="00BA0849">
        <w:rPr>
          <w:rFonts w:ascii="Arial" w:eastAsia="Calibri" w:hAnsi="Arial" w:cs="Arial"/>
          <w:sz w:val="20"/>
          <w:szCs w:val="20"/>
          <w:lang w:eastAsia="en-US"/>
        </w:rPr>
        <w:t xml:space="preserve"> от 25.12.2008 N 273-ФЗ "О противодействии коррупции" и другими федеральными законами в целях противодействия коррупции (далее - обстоятельства, не зависящие от воли физического лица), в виде документа на бумажном носителе или электронного документа с приложением документов, иных материалов и (или) информации (при наличии), подтверждающих факт наступления независящих от него обстоятельств. В случае если обстоятельства, не зависящие от воли физического лица, препятствуют подаче уведомления об этом в установленный срок, такое уведомление должно быть подано не позднее десяти рабочих дней со дня прекращения указанных обстоятельств.».</w:t>
      </w:r>
    </w:p>
    <w:p w:rsidR="00BA0849" w:rsidRPr="00BA0849" w:rsidRDefault="00BA0849" w:rsidP="00BA0849">
      <w:pPr>
        <w:ind w:firstLine="567"/>
        <w:jc w:val="both"/>
        <w:rPr>
          <w:rFonts w:ascii="Arial" w:eastAsia="Calibri" w:hAnsi="Arial" w:cs="Arial"/>
          <w:sz w:val="20"/>
          <w:szCs w:val="20"/>
          <w:lang w:eastAsia="en-US"/>
        </w:rPr>
      </w:pPr>
      <w:r w:rsidRPr="00BA0849">
        <w:rPr>
          <w:rFonts w:ascii="Arial" w:eastAsia="Calibri" w:hAnsi="Arial" w:cs="Arial"/>
          <w:sz w:val="20"/>
          <w:szCs w:val="20"/>
          <w:lang w:eastAsia="en-US"/>
        </w:rPr>
        <w:t>1.3 Дополнить пунктом 32.1 следующего содержания:</w:t>
      </w:r>
    </w:p>
    <w:p w:rsidR="00BA0849" w:rsidRPr="00BA0849" w:rsidRDefault="00BA0849" w:rsidP="00BA0849">
      <w:pPr>
        <w:ind w:firstLine="567"/>
        <w:jc w:val="both"/>
        <w:rPr>
          <w:rFonts w:ascii="Arial" w:eastAsia="Calibri" w:hAnsi="Arial" w:cs="Arial"/>
          <w:sz w:val="20"/>
          <w:szCs w:val="20"/>
          <w:lang w:eastAsia="en-US"/>
        </w:rPr>
      </w:pPr>
      <w:r w:rsidRPr="00BA0849">
        <w:rPr>
          <w:rFonts w:ascii="Arial" w:eastAsia="Calibri" w:hAnsi="Arial" w:cs="Arial"/>
          <w:sz w:val="20"/>
          <w:szCs w:val="20"/>
          <w:lang w:eastAsia="en-US"/>
        </w:rPr>
        <w:t xml:space="preserve">«32.1. По итогам рассмотрения вопроса, указанного в </w:t>
      </w:r>
      <w:hyperlink w:anchor="P98">
        <w:r w:rsidRPr="00BA0849">
          <w:rPr>
            <w:rFonts w:ascii="Arial" w:eastAsia="Calibri" w:hAnsi="Arial" w:cs="Arial"/>
            <w:sz w:val="20"/>
            <w:szCs w:val="20"/>
            <w:lang w:eastAsia="en-US"/>
          </w:rPr>
          <w:t>абзаце четвертом подпункта 2 пункта</w:t>
        </w:r>
        <w:r w:rsidRPr="00BA0849">
          <w:rPr>
            <w:rFonts w:ascii="Arial" w:eastAsia="Calibri" w:hAnsi="Arial" w:cs="Arial"/>
            <w:color w:val="0000FF"/>
            <w:sz w:val="20"/>
            <w:szCs w:val="20"/>
            <w:lang w:eastAsia="en-US"/>
          </w:rPr>
          <w:t xml:space="preserve"> </w:t>
        </w:r>
      </w:hyperlink>
      <w:r w:rsidRPr="00BA0849">
        <w:rPr>
          <w:rFonts w:ascii="Arial" w:eastAsia="Calibri" w:hAnsi="Arial" w:cs="Arial"/>
          <w:sz w:val="20"/>
          <w:szCs w:val="20"/>
          <w:lang w:eastAsia="en-US"/>
        </w:rPr>
        <w:t>9 настоящего Положения, комиссия принимает одно из следующих решений:</w:t>
      </w:r>
    </w:p>
    <w:p w:rsidR="00BA0849" w:rsidRPr="00BA0849" w:rsidRDefault="00BA0849" w:rsidP="00BA0849">
      <w:pPr>
        <w:ind w:firstLine="567"/>
        <w:jc w:val="both"/>
        <w:rPr>
          <w:rFonts w:ascii="Arial" w:eastAsia="Calibri" w:hAnsi="Arial" w:cs="Arial"/>
          <w:sz w:val="20"/>
          <w:szCs w:val="20"/>
          <w:lang w:eastAsia="en-US"/>
        </w:rPr>
      </w:pPr>
      <w:r w:rsidRPr="00BA0849">
        <w:rPr>
          <w:rFonts w:ascii="Arial" w:eastAsia="Calibri" w:hAnsi="Arial" w:cs="Arial"/>
          <w:sz w:val="20"/>
          <w:szCs w:val="20"/>
          <w:lang w:eastAsia="en-US"/>
        </w:rPr>
        <w:t xml:space="preserve">1) признать, что несоблюдение ограничений и запретов, требований о предотвращении или об урегулировании конфликта интересов и исполнении обязанностей, установленных Федеральным </w:t>
      </w:r>
      <w:hyperlink r:id="rId15">
        <w:r w:rsidRPr="00BA0849">
          <w:rPr>
            <w:rFonts w:ascii="Arial" w:eastAsia="Calibri" w:hAnsi="Arial" w:cs="Arial"/>
            <w:sz w:val="20"/>
            <w:szCs w:val="20"/>
            <w:lang w:eastAsia="en-US"/>
          </w:rPr>
          <w:t>законом</w:t>
        </w:r>
      </w:hyperlink>
      <w:r w:rsidRPr="00BA0849">
        <w:rPr>
          <w:rFonts w:ascii="Arial" w:eastAsia="Calibri" w:hAnsi="Arial" w:cs="Arial"/>
          <w:sz w:val="20"/>
          <w:szCs w:val="20"/>
          <w:lang w:eastAsia="en-US"/>
        </w:rPr>
        <w:t xml:space="preserve"> от 25.12.2008 N 273-ФЗ "О противодействии коррупции" и другими федеральными законами в целях противодействия коррупции, является следствием обстоятельств, не зависящих от воли физического лица;</w:t>
      </w:r>
    </w:p>
    <w:p w:rsidR="00BA0849" w:rsidRPr="00BA0849" w:rsidRDefault="00BA0849" w:rsidP="00BA0849">
      <w:pPr>
        <w:ind w:firstLine="567"/>
        <w:jc w:val="both"/>
        <w:rPr>
          <w:rFonts w:ascii="Arial" w:eastAsia="Calibri" w:hAnsi="Arial" w:cs="Arial"/>
          <w:sz w:val="20"/>
          <w:szCs w:val="20"/>
          <w:lang w:eastAsia="en-US"/>
        </w:rPr>
      </w:pPr>
      <w:r w:rsidRPr="00BA0849">
        <w:rPr>
          <w:rFonts w:ascii="Arial" w:eastAsia="Calibri" w:hAnsi="Arial" w:cs="Arial"/>
          <w:sz w:val="20"/>
          <w:szCs w:val="20"/>
          <w:lang w:eastAsia="en-US"/>
        </w:rPr>
        <w:lastRenderedPageBreak/>
        <w:t xml:space="preserve">2) признать, что несоблюдение ограничений и запретов, требований о предотвращении или об урегулировании конфликта интересов и исполнении обязанностей, установленных Федеральным </w:t>
      </w:r>
      <w:hyperlink r:id="rId16">
        <w:r w:rsidRPr="00BA0849">
          <w:rPr>
            <w:rFonts w:ascii="Arial" w:eastAsia="Calibri" w:hAnsi="Arial" w:cs="Arial"/>
            <w:sz w:val="20"/>
            <w:szCs w:val="20"/>
            <w:lang w:eastAsia="en-US"/>
          </w:rPr>
          <w:t>законом</w:t>
        </w:r>
      </w:hyperlink>
      <w:r w:rsidRPr="00BA0849">
        <w:rPr>
          <w:rFonts w:ascii="Arial" w:eastAsia="Calibri" w:hAnsi="Arial" w:cs="Arial"/>
          <w:sz w:val="20"/>
          <w:szCs w:val="20"/>
          <w:lang w:eastAsia="en-US"/>
        </w:rPr>
        <w:t xml:space="preserve"> от 25.12.2008 N 273-ФЗ "О противодействии коррупции" и другими федеральными законами в целях противодействия коррупции, не является следствием обстоятельств, не зависящих от воли физического лица. В этом случае комиссия рекомендует Главе админиситрации применить к муниципальному служащему меру ответственности, предусмотренную нормативными правовыми актами Российской Федерации.».</w:t>
      </w:r>
    </w:p>
    <w:p w:rsidR="00BA0849" w:rsidRPr="00BA0849" w:rsidRDefault="00BA0849" w:rsidP="00BA0849">
      <w:pPr>
        <w:shd w:val="clear" w:color="auto" w:fill="FFFFFF"/>
        <w:ind w:firstLine="567"/>
        <w:jc w:val="both"/>
        <w:textAlignment w:val="baseline"/>
        <w:rPr>
          <w:rFonts w:ascii="Arial" w:hAnsi="Arial" w:cs="Arial"/>
          <w:i/>
          <w:sz w:val="20"/>
          <w:szCs w:val="20"/>
        </w:rPr>
      </w:pPr>
      <w:r w:rsidRPr="00BA0849">
        <w:rPr>
          <w:rFonts w:ascii="Arial" w:hAnsi="Arial" w:cs="Arial"/>
          <w:color w:val="000000"/>
          <w:sz w:val="20"/>
          <w:szCs w:val="20"/>
        </w:rPr>
        <w:t>2. Опубликовать настоящее постановление в периодическом</w:t>
      </w:r>
      <w:r w:rsidRPr="00BA0849">
        <w:rPr>
          <w:rFonts w:ascii="Arial" w:hAnsi="Arial" w:cs="Arial"/>
          <w:sz w:val="20"/>
          <w:szCs w:val="20"/>
        </w:rPr>
        <w:t xml:space="preserve">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w:t>
      </w:r>
      <w:r w:rsidRPr="00BA0849">
        <w:rPr>
          <w:rFonts w:ascii="Arial" w:hAnsi="Arial" w:cs="Arial"/>
          <w:bCs/>
          <w:iCs/>
          <w:sz w:val="20"/>
          <w:szCs w:val="20"/>
        </w:rPr>
        <w:t>администрации города Куйбышева Куйбышевского района Новосибирской области</w:t>
      </w:r>
      <w:r w:rsidRPr="00BA0849">
        <w:rPr>
          <w:rFonts w:ascii="Arial" w:hAnsi="Arial" w:cs="Arial"/>
          <w:i/>
          <w:sz w:val="20"/>
          <w:szCs w:val="20"/>
        </w:rPr>
        <w:t>.</w:t>
      </w:r>
    </w:p>
    <w:p w:rsidR="00BA0849" w:rsidRPr="00BA0849" w:rsidRDefault="00BA0849" w:rsidP="00BA0849">
      <w:pPr>
        <w:shd w:val="clear" w:color="auto" w:fill="FFFFFF"/>
        <w:ind w:firstLine="567"/>
        <w:jc w:val="both"/>
        <w:textAlignment w:val="baseline"/>
        <w:rPr>
          <w:rFonts w:ascii="Arial" w:hAnsi="Arial" w:cs="Arial"/>
          <w:bCs/>
          <w:sz w:val="20"/>
          <w:szCs w:val="20"/>
        </w:rPr>
      </w:pPr>
      <w:r w:rsidRPr="00BA0849">
        <w:rPr>
          <w:rFonts w:ascii="Arial" w:hAnsi="Arial" w:cs="Arial"/>
          <w:sz w:val="20"/>
          <w:szCs w:val="20"/>
        </w:rPr>
        <w:t>3. Контроль за исполнением настоящего постановления возложить на заместителя главы</w:t>
      </w:r>
      <w:r w:rsidRPr="00BA0849">
        <w:rPr>
          <w:rFonts w:ascii="Arial" w:hAnsi="Arial" w:cs="Arial"/>
          <w:bCs/>
          <w:sz w:val="20"/>
          <w:szCs w:val="20"/>
        </w:rPr>
        <w:t xml:space="preserve"> </w:t>
      </w:r>
      <w:r w:rsidRPr="00BA0849">
        <w:rPr>
          <w:rFonts w:ascii="Arial" w:hAnsi="Arial" w:cs="Arial"/>
          <w:sz w:val="20"/>
          <w:szCs w:val="20"/>
        </w:rPr>
        <w:t>администрации - начальника отдела культуры, спорта и молодёжной политики администрации города Куйбышева Куйбышевского района Новосибирской области Кускову Е.Г.</w:t>
      </w:r>
      <w:r w:rsidRPr="00BA0849">
        <w:rPr>
          <w:rFonts w:ascii="Arial" w:hAnsi="Arial" w:cs="Arial"/>
          <w:bCs/>
          <w:sz w:val="20"/>
          <w:szCs w:val="20"/>
        </w:rPr>
        <w:t xml:space="preserve"> </w:t>
      </w:r>
    </w:p>
    <w:p w:rsidR="00BA0849" w:rsidRPr="00BA0849" w:rsidRDefault="00BA0849" w:rsidP="00BA0849">
      <w:pPr>
        <w:shd w:val="clear" w:color="auto" w:fill="FFFFFF"/>
        <w:jc w:val="both"/>
        <w:textAlignment w:val="baseline"/>
        <w:rPr>
          <w:rFonts w:ascii="Arial" w:hAnsi="Arial" w:cs="Arial"/>
          <w:sz w:val="20"/>
          <w:szCs w:val="20"/>
        </w:rPr>
      </w:pPr>
    </w:p>
    <w:p w:rsidR="00BA0849" w:rsidRPr="00BA0849" w:rsidRDefault="00BA0849" w:rsidP="00BA0849">
      <w:pPr>
        <w:shd w:val="clear" w:color="auto" w:fill="FFFFFF"/>
        <w:jc w:val="both"/>
        <w:textAlignment w:val="baseline"/>
        <w:rPr>
          <w:rFonts w:ascii="Arial" w:hAnsi="Arial" w:cs="Arial"/>
          <w:sz w:val="20"/>
          <w:szCs w:val="20"/>
        </w:rPr>
      </w:pPr>
      <w:r w:rsidRPr="00BA0849">
        <w:rPr>
          <w:rFonts w:ascii="Arial" w:hAnsi="Arial" w:cs="Arial"/>
          <w:sz w:val="20"/>
          <w:szCs w:val="20"/>
        </w:rPr>
        <w:t xml:space="preserve">Глава города Куйбышева </w:t>
      </w:r>
    </w:p>
    <w:p w:rsidR="00BA0849" w:rsidRPr="00BA0849" w:rsidRDefault="00BA0849" w:rsidP="00BA0849">
      <w:pPr>
        <w:shd w:val="clear" w:color="auto" w:fill="FFFFFF"/>
        <w:jc w:val="both"/>
        <w:textAlignment w:val="baseline"/>
        <w:rPr>
          <w:rFonts w:ascii="Arial" w:hAnsi="Arial" w:cs="Arial"/>
          <w:sz w:val="20"/>
          <w:szCs w:val="20"/>
        </w:rPr>
      </w:pPr>
      <w:r w:rsidRPr="00BA0849">
        <w:rPr>
          <w:rFonts w:ascii="Arial" w:hAnsi="Arial" w:cs="Arial"/>
          <w:sz w:val="20"/>
          <w:szCs w:val="20"/>
        </w:rPr>
        <w:t>Куйбышевского района</w:t>
      </w:r>
    </w:p>
    <w:p w:rsidR="00BA0849" w:rsidRPr="00BA0849" w:rsidRDefault="00BA0849" w:rsidP="00BA0849">
      <w:pPr>
        <w:shd w:val="clear" w:color="auto" w:fill="FFFFFF"/>
        <w:jc w:val="both"/>
        <w:textAlignment w:val="baseline"/>
        <w:rPr>
          <w:rFonts w:ascii="Arial" w:hAnsi="Arial" w:cs="Arial"/>
          <w:sz w:val="20"/>
          <w:szCs w:val="20"/>
        </w:rPr>
      </w:pPr>
      <w:r w:rsidRPr="00BA0849">
        <w:rPr>
          <w:rFonts w:ascii="Arial" w:hAnsi="Arial" w:cs="Arial"/>
          <w:sz w:val="20"/>
          <w:szCs w:val="20"/>
        </w:rPr>
        <w:t xml:space="preserve">Новосбирской области                                                              </w:t>
      </w:r>
      <w:r>
        <w:rPr>
          <w:rFonts w:ascii="Arial" w:hAnsi="Arial" w:cs="Arial"/>
          <w:sz w:val="20"/>
          <w:szCs w:val="20"/>
        </w:rPr>
        <w:t xml:space="preserve">                                       </w:t>
      </w:r>
      <w:r w:rsidRPr="00BA0849">
        <w:rPr>
          <w:rFonts w:ascii="Arial" w:hAnsi="Arial" w:cs="Arial"/>
          <w:sz w:val="20"/>
          <w:szCs w:val="20"/>
        </w:rPr>
        <w:t xml:space="preserve">   А.А.Андронов                                                                                       </w:t>
      </w:r>
    </w:p>
    <w:p w:rsidR="00BA0849" w:rsidRPr="00BA0849" w:rsidRDefault="00BA0849" w:rsidP="00BA0849">
      <w:pPr>
        <w:tabs>
          <w:tab w:val="left" w:pos="5387"/>
        </w:tabs>
        <w:rPr>
          <w:rFonts w:ascii="Arial" w:eastAsia="Calibri" w:hAnsi="Arial" w:cs="Arial"/>
          <w:sz w:val="20"/>
          <w:szCs w:val="20"/>
          <w:lang w:eastAsia="en-US"/>
        </w:rPr>
      </w:pPr>
    </w:p>
    <w:p w:rsidR="00BA0849" w:rsidRPr="00BA0849" w:rsidRDefault="00BA0849" w:rsidP="00BA0849">
      <w:pPr>
        <w:tabs>
          <w:tab w:val="left" w:pos="5387"/>
        </w:tabs>
        <w:jc w:val="right"/>
        <w:rPr>
          <w:rFonts w:ascii="Arial" w:eastAsia="Calibri" w:hAnsi="Arial" w:cs="Arial"/>
          <w:color w:val="000000"/>
          <w:spacing w:val="-10"/>
          <w:sz w:val="20"/>
          <w:szCs w:val="20"/>
          <w:lang w:eastAsia="en-US"/>
        </w:rPr>
      </w:pPr>
      <w:r w:rsidRPr="00BA0849">
        <w:rPr>
          <w:rFonts w:ascii="Arial" w:eastAsia="Calibri" w:hAnsi="Arial" w:cs="Arial"/>
          <w:color w:val="000000"/>
          <w:spacing w:val="-10"/>
          <w:sz w:val="20"/>
          <w:szCs w:val="20"/>
          <w:lang w:eastAsia="en-US"/>
        </w:rPr>
        <w:t xml:space="preserve">                                                                                                   УТВЕРЖДЕНО</w:t>
      </w:r>
    </w:p>
    <w:p w:rsidR="00BA0849" w:rsidRPr="00BA0849" w:rsidRDefault="00BA0849" w:rsidP="00BA0849">
      <w:pPr>
        <w:shd w:val="clear" w:color="auto" w:fill="FFFFFF"/>
        <w:tabs>
          <w:tab w:val="left" w:pos="5387"/>
        </w:tabs>
        <w:ind w:left="5670"/>
        <w:jc w:val="right"/>
        <w:rPr>
          <w:rFonts w:ascii="Arial" w:eastAsia="Calibri" w:hAnsi="Arial" w:cs="Arial"/>
          <w:bCs/>
          <w:iCs/>
          <w:sz w:val="20"/>
          <w:szCs w:val="20"/>
          <w:lang w:eastAsia="en-US"/>
        </w:rPr>
      </w:pPr>
      <w:r w:rsidRPr="00BA0849">
        <w:rPr>
          <w:rFonts w:ascii="Arial" w:eastAsia="Calibri" w:hAnsi="Arial" w:cs="Arial"/>
          <w:color w:val="000000"/>
          <w:spacing w:val="-10"/>
          <w:sz w:val="20"/>
          <w:szCs w:val="20"/>
          <w:lang w:eastAsia="en-US"/>
        </w:rPr>
        <w:t xml:space="preserve">постановлением </w:t>
      </w:r>
      <w:r w:rsidRPr="00BA0849">
        <w:rPr>
          <w:rFonts w:ascii="Arial" w:eastAsia="Calibri" w:hAnsi="Arial" w:cs="Arial"/>
          <w:bCs/>
          <w:iCs/>
          <w:sz w:val="20"/>
          <w:szCs w:val="20"/>
          <w:lang w:eastAsia="en-US"/>
        </w:rPr>
        <w:t xml:space="preserve">администрации города </w:t>
      </w:r>
      <w:r>
        <w:rPr>
          <w:rFonts w:ascii="Arial" w:eastAsia="Calibri" w:hAnsi="Arial" w:cs="Arial"/>
          <w:bCs/>
          <w:iCs/>
          <w:sz w:val="20"/>
          <w:szCs w:val="20"/>
          <w:lang w:eastAsia="en-US"/>
        </w:rPr>
        <w:t>К</w:t>
      </w:r>
      <w:r w:rsidRPr="00BA0849">
        <w:rPr>
          <w:rFonts w:ascii="Arial" w:eastAsia="Calibri" w:hAnsi="Arial" w:cs="Arial"/>
          <w:bCs/>
          <w:iCs/>
          <w:sz w:val="20"/>
          <w:szCs w:val="20"/>
          <w:lang w:eastAsia="en-US"/>
        </w:rPr>
        <w:t xml:space="preserve">уйбышева Куйбышевского района </w:t>
      </w:r>
    </w:p>
    <w:p w:rsidR="00BA0849" w:rsidRPr="00BA0849" w:rsidRDefault="00BA0849" w:rsidP="00BA0849">
      <w:pPr>
        <w:shd w:val="clear" w:color="auto" w:fill="FFFFFF"/>
        <w:tabs>
          <w:tab w:val="left" w:pos="5387"/>
        </w:tabs>
        <w:ind w:left="5670"/>
        <w:jc w:val="right"/>
        <w:rPr>
          <w:rFonts w:ascii="Arial" w:eastAsia="Calibri" w:hAnsi="Arial" w:cs="Arial"/>
          <w:bCs/>
          <w:iCs/>
          <w:sz w:val="20"/>
          <w:szCs w:val="20"/>
          <w:lang w:eastAsia="en-US"/>
        </w:rPr>
      </w:pPr>
      <w:r w:rsidRPr="00BA0849">
        <w:rPr>
          <w:rFonts w:ascii="Arial" w:eastAsia="Calibri" w:hAnsi="Arial" w:cs="Arial"/>
          <w:bCs/>
          <w:iCs/>
          <w:sz w:val="20"/>
          <w:szCs w:val="20"/>
          <w:lang w:eastAsia="en-US"/>
        </w:rPr>
        <w:t>Новосибирской области</w:t>
      </w:r>
    </w:p>
    <w:p w:rsidR="00BA0849" w:rsidRPr="00BA0849" w:rsidRDefault="00BA0849" w:rsidP="00BA0849">
      <w:pPr>
        <w:shd w:val="clear" w:color="auto" w:fill="FFFFFF"/>
        <w:tabs>
          <w:tab w:val="left" w:pos="5387"/>
        </w:tabs>
        <w:ind w:left="5670"/>
        <w:jc w:val="right"/>
        <w:rPr>
          <w:rFonts w:ascii="Arial" w:eastAsia="Calibri" w:hAnsi="Arial" w:cs="Arial"/>
          <w:color w:val="000000"/>
          <w:sz w:val="20"/>
          <w:szCs w:val="20"/>
          <w:lang w:eastAsia="en-US"/>
        </w:rPr>
      </w:pPr>
      <w:r w:rsidRPr="00BA0849">
        <w:rPr>
          <w:rFonts w:ascii="Arial" w:eastAsia="Calibri" w:hAnsi="Arial" w:cs="Arial"/>
          <w:color w:val="000000"/>
          <w:spacing w:val="-10"/>
          <w:sz w:val="20"/>
          <w:szCs w:val="20"/>
          <w:lang w:eastAsia="en-US"/>
        </w:rPr>
        <w:t>от 11.08.2022 № 1017</w:t>
      </w:r>
    </w:p>
    <w:p w:rsidR="00BA0849" w:rsidRPr="00BA0849" w:rsidRDefault="00BA0849" w:rsidP="00BA0849">
      <w:pPr>
        <w:widowControl w:val="0"/>
        <w:tabs>
          <w:tab w:val="left" w:pos="5387"/>
        </w:tabs>
        <w:ind w:right="-2"/>
        <w:jc w:val="center"/>
        <w:rPr>
          <w:rFonts w:ascii="Arial" w:eastAsia="Calibri" w:hAnsi="Arial" w:cs="Arial"/>
          <w:sz w:val="20"/>
          <w:szCs w:val="20"/>
          <w:lang w:eastAsia="en-US"/>
        </w:rPr>
      </w:pPr>
    </w:p>
    <w:p w:rsidR="00BA0849" w:rsidRPr="00BA0849" w:rsidRDefault="00BA0849" w:rsidP="00BA0849">
      <w:pPr>
        <w:tabs>
          <w:tab w:val="center" w:pos="-1843"/>
          <w:tab w:val="left" w:pos="-1418"/>
          <w:tab w:val="right" w:pos="11907"/>
        </w:tabs>
        <w:autoSpaceDE w:val="0"/>
        <w:autoSpaceDN w:val="0"/>
        <w:ind w:right="-1"/>
        <w:jc w:val="center"/>
        <w:rPr>
          <w:rFonts w:ascii="Arial" w:eastAsia="Calibri" w:hAnsi="Arial" w:cs="Arial"/>
          <w:b/>
          <w:sz w:val="20"/>
          <w:szCs w:val="20"/>
          <w:lang w:eastAsia="en-US"/>
        </w:rPr>
      </w:pPr>
      <w:r w:rsidRPr="00BA0849">
        <w:rPr>
          <w:rFonts w:ascii="Arial" w:eastAsia="Calibri" w:hAnsi="Arial" w:cs="Arial"/>
          <w:b/>
          <w:sz w:val="20"/>
          <w:szCs w:val="20"/>
          <w:lang w:eastAsia="en-US"/>
        </w:rPr>
        <w:t>Положение о комиссии по соблюдению требований</w:t>
      </w:r>
      <w:r>
        <w:rPr>
          <w:rFonts w:ascii="Arial" w:eastAsia="Calibri" w:hAnsi="Arial" w:cs="Arial"/>
          <w:b/>
          <w:sz w:val="20"/>
          <w:szCs w:val="20"/>
          <w:lang w:eastAsia="en-US"/>
        </w:rPr>
        <w:t xml:space="preserve"> </w:t>
      </w:r>
      <w:r w:rsidRPr="00BA0849">
        <w:rPr>
          <w:rFonts w:ascii="Arial" w:eastAsia="Calibri" w:hAnsi="Arial" w:cs="Arial"/>
          <w:b/>
          <w:sz w:val="20"/>
          <w:szCs w:val="20"/>
          <w:lang w:eastAsia="en-US"/>
        </w:rPr>
        <w:t xml:space="preserve">к служебному поведению муниципальных служащих и урегулированию конфликтов интересов в администрации города Куйбышева </w:t>
      </w:r>
    </w:p>
    <w:p w:rsidR="00BA0849" w:rsidRPr="00BA0849" w:rsidRDefault="00BA0849" w:rsidP="00BA0849">
      <w:pPr>
        <w:tabs>
          <w:tab w:val="center" w:pos="-1843"/>
          <w:tab w:val="left" w:pos="-1418"/>
          <w:tab w:val="right" w:pos="11907"/>
        </w:tabs>
        <w:autoSpaceDE w:val="0"/>
        <w:autoSpaceDN w:val="0"/>
        <w:ind w:right="-1"/>
        <w:jc w:val="center"/>
        <w:rPr>
          <w:rFonts w:ascii="Arial" w:eastAsia="Calibri" w:hAnsi="Arial" w:cs="Arial"/>
          <w:sz w:val="20"/>
          <w:szCs w:val="20"/>
          <w:lang w:eastAsia="en-US"/>
        </w:rPr>
      </w:pPr>
      <w:r w:rsidRPr="00BA0849">
        <w:rPr>
          <w:rFonts w:ascii="Arial" w:eastAsia="Calibri" w:hAnsi="Arial" w:cs="Arial"/>
          <w:b/>
          <w:sz w:val="20"/>
          <w:szCs w:val="20"/>
          <w:lang w:eastAsia="en-US"/>
        </w:rPr>
        <w:t>Куйбышевского района Новосибирской области</w:t>
      </w:r>
    </w:p>
    <w:p w:rsidR="00BA0849" w:rsidRPr="00BA0849" w:rsidRDefault="00BA0849" w:rsidP="00BA0849">
      <w:pPr>
        <w:autoSpaceDE w:val="0"/>
        <w:autoSpaceDN w:val="0"/>
        <w:adjustRightInd w:val="0"/>
        <w:ind w:firstLine="540"/>
        <w:jc w:val="both"/>
        <w:rPr>
          <w:rFonts w:ascii="Arial" w:eastAsia="Calibri" w:hAnsi="Arial" w:cs="Arial"/>
          <w:sz w:val="20"/>
          <w:szCs w:val="20"/>
        </w:rPr>
      </w:pPr>
    </w:p>
    <w:p w:rsidR="00BA0849" w:rsidRPr="00BA0849" w:rsidRDefault="00BA0849" w:rsidP="00BA0849">
      <w:pPr>
        <w:jc w:val="both"/>
        <w:rPr>
          <w:rFonts w:ascii="Arial" w:eastAsia="Calibri" w:hAnsi="Arial" w:cs="Arial"/>
          <w:sz w:val="20"/>
          <w:szCs w:val="20"/>
        </w:rPr>
      </w:pPr>
      <w:r w:rsidRPr="00BA0849">
        <w:rPr>
          <w:rFonts w:ascii="Arial" w:eastAsia="Calibri" w:hAnsi="Arial" w:cs="Arial"/>
          <w:sz w:val="20"/>
          <w:szCs w:val="20"/>
        </w:rPr>
        <w:tab/>
        <w:t>1. Комиссия по соблюдению требований к служебному поведению муниципальных служащих и урегулированию конфликтов интересов (далее - комиссия) является постоянно действующим коллегиальным органом, созданным в целях обеспечения соблюдения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(далее - муниципальные служащие), общих принципов служебного поведения и урегулирования конфликта интересов.</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2. Комиссия в своей деятельности руководствуется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Уставом Новосибирской области, законами и иными нормативными правовыми актами Новосибирской области, настоящим Положением и иными муниципальными правовыми актами города Куйбышева Куйбышевского района Новосибирской области.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3. Основной задачей комиссии является содействие администрации города Куйбышева Куйбышевского района Новосибирской области (далее - администрация города Куйбышева):</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в обеспечении соблюдения муниципальными служащими ограничений и запретов, требований о предотвращении или об урегулировании конфликта интересов, а также в обеспечении исполнения ими обязанностей, установленных Федеральным законом от 02.03.2007 № 25-ФЗ «О муниципальной службе в Российской Федерации» (далее - Федеральный закон «О муниципальной службе в Российской Федерации»), Федеральным законом от 25.12.2008 № 273-ФЗ «О противодействии коррупции» (далее - Федеральный закон «О противодействии коррупции») (далее - требования к служебному поведению и (или) требования об урегулировании конфликта интересов);</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 в осуществлении мер по предупреждению коррупции.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4.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5. Комиссия состоит из председателя комиссии, его заместителя, секретаря и иных членов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Персональный состав комиссии формируется в соответствии с требованиями, установленными частями 2 - 7 статьи 7.1 Закона Новосибирской области от 30.10.2007 № 157-ОЗ «О муниципальной службе в Новосибирской области» (далее - Закон Новосибирской области «О муниципальной службе в Новосибирской области»).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6. В заседаниях комиссии с правом совещательного голоса участвуют:</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lastRenderedPageBreak/>
        <w:t>1)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администрация города Куйбышева должности муниципальной службы, аналогичные должности, замещаемой муниципальным служащим, в отношении которого комиссией рассматривается этот вопрос;</w:t>
      </w:r>
    </w:p>
    <w:p w:rsidR="00BA0849" w:rsidRPr="00BA0849" w:rsidRDefault="00BA0849" w:rsidP="00BA0849">
      <w:pPr>
        <w:autoSpaceDE w:val="0"/>
        <w:autoSpaceDN w:val="0"/>
        <w:adjustRightInd w:val="0"/>
        <w:ind w:firstLine="540"/>
        <w:jc w:val="both"/>
        <w:rPr>
          <w:rFonts w:ascii="Arial" w:eastAsia="Calibri" w:hAnsi="Arial" w:cs="Arial"/>
          <w:sz w:val="20"/>
          <w:szCs w:val="20"/>
        </w:rPr>
      </w:pPr>
      <w:bookmarkStart w:id="0" w:name="Par21"/>
      <w:bookmarkEnd w:id="0"/>
      <w:r w:rsidRPr="00BA0849">
        <w:rPr>
          <w:rFonts w:ascii="Arial" w:eastAsia="Calibri" w:hAnsi="Arial" w:cs="Arial"/>
          <w:sz w:val="20"/>
          <w:szCs w:val="20"/>
        </w:rPr>
        <w:t>2)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вопрос, или любого члена комиссии: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другие муниципальные служащие, замещающие должности муниципальной службы в администрации города Куйбышева;</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специалисты, которые могут дать пояснения по вопросам муниципальной службы и вопросам, рассматриваемым комиссией;</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должностные лица государственных органов, других органов местного самоуправления;</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представители заинтересованных организаций;</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7.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являющихся муниципальными служащими, не допускается.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8.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1" w:name="Par29"/>
      <w:bookmarkEnd w:id="1"/>
      <w:r w:rsidRPr="00BA0849">
        <w:rPr>
          <w:rFonts w:ascii="Arial" w:eastAsia="Calibri" w:hAnsi="Arial" w:cs="Arial"/>
          <w:sz w:val="20"/>
          <w:szCs w:val="20"/>
        </w:rPr>
        <w:t>9. Основаниями для проведения заседания комиссии являются:</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2" w:name="Par30"/>
      <w:bookmarkStart w:id="3" w:name="Par31"/>
      <w:bookmarkEnd w:id="2"/>
      <w:bookmarkEnd w:id="3"/>
      <w:r w:rsidRPr="00BA0849">
        <w:rPr>
          <w:rFonts w:ascii="Arial" w:eastAsia="Calibri" w:hAnsi="Arial" w:cs="Arial"/>
          <w:sz w:val="20"/>
          <w:szCs w:val="20"/>
        </w:rPr>
        <w:t>1) представление Главой города Куйбышева Куйбышевского района Новосибирской области (далее - Глава города) в соответствии с пунктом 20 Порядка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установленного постановлением Губернатора Новосибирской области от 04.03.2016 № 59 «О проверке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материалов проверки, свидетельствующих:</w:t>
      </w:r>
    </w:p>
    <w:p w:rsidR="00BA0849" w:rsidRPr="00BA0849" w:rsidRDefault="00BA0849" w:rsidP="00BA0849">
      <w:pPr>
        <w:autoSpaceDE w:val="0"/>
        <w:autoSpaceDN w:val="0"/>
        <w:adjustRightInd w:val="0"/>
        <w:ind w:firstLine="540"/>
        <w:jc w:val="both"/>
        <w:rPr>
          <w:rFonts w:ascii="Arial" w:eastAsia="Calibri" w:hAnsi="Arial" w:cs="Arial"/>
          <w:sz w:val="20"/>
          <w:szCs w:val="20"/>
        </w:rPr>
      </w:pPr>
      <w:bookmarkStart w:id="4" w:name="Par32"/>
      <w:bookmarkEnd w:id="4"/>
      <w:r w:rsidRPr="00BA0849">
        <w:rPr>
          <w:rFonts w:ascii="Arial" w:eastAsia="Calibri" w:hAnsi="Arial" w:cs="Arial"/>
          <w:sz w:val="20"/>
          <w:szCs w:val="20"/>
        </w:rPr>
        <w:t>о представлении муниципальным служащим недостоверных или неполных сведений, предусмотренных подпунктом 1 пункта 1 названного Порядка;</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о несоблюдении муниципальным служащим требований к служебному поведению и (или) требований об урегулировании конфликта интересов;</w:t>
      </w:r>
    </w:p>
    <w:p w:rsidR="00BA0849" w:rsidRPr="00BA0849" w:rsidRDefault="00BA0849" w:rsidP="00BA0849">
      <w:pPr>
        <w:autoSpaceDE w:val="0"/>
        <w:autoSpaceDN w:val="0"/>
        <w:adjustRightInd w:val="0"/>
        <w:ind w:firstLine="540"/>
        <w:jc w:val="both"/>
        <w:rPr>
          <w:rFonts w:ascii="Arial" w:eastAsia="Calibri" w:hAnsi="Arial" w:cs="Arial"/>
          <w:sz w:val="20"/>
          <w:szCs w:val="20"/>
        </w:rPr>
      </w:pPr>
      <w:bookmarkStart w:id="5" w:name="Par33"/>
      <w:bookmarkEnd w:id="5"/>
      <w:r w:rsidRPr="00BA0849">
        <w:rPr>
          <w:rFonts w:ascii="Arial" w:eastAsia="Calibri" w:hAnsi="Arial" w:cs="Arial"/>
          <w:sz w:val="20"/>
          <w:szCs w:val="20"/>
        </w:rPr>
        <w:t>2) поступившее Главе города в порядке, установленном настоящим Положением:</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6" w:name="Par34"/>
      <w:bookmarkEnd w:id="6"/>
      <w:r w:rsidRPr="00BA0849">
        <w:rPr>
          <w:rFonts w:ascii="Arial" w:eastAsia="Calibri" w:hAnsi="Arial" w:cs="Arial"/>
          <w:sz w:val="20"/>
          <w:szCs w:val="20"/>
        </w:rPr>
        <w:t>обращение гражданина, замещавшего должность муниципальной службы в администрации города Куйбышева, включенную в перечень должностей муниципальной службы, при назначении на которые граждане и замещении которых муниципальные служащие администрации города Куйбышева Куйбышевского района Новосибирской области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постановлением администрации города Куйбышева 04.12.2019  №1406 (далее - гражданин),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муниципального (административного) управления этой организацией входили в его должностные (служебные) обязанности, до истечения двух лет со дня увольнения с муниципальной службы;</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7" w:name="Par35"/>
      <w:bookmarkEnd w:id="7"/>
      <w:r w:rsidRPr="00BA0849">
        <w:rPr>
          <w:rFonts w:ascii="Arial" w:eastAsia="Calibri" w:hAnsi="Arial" w:cs="Arial"/>
          <w:sz w:val="20"/>
          <w:szCs w:val="20"/>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BA0849" w:rsidRPr="00BA0849" w:rsidRDefault="00BA0849" w:rsidP="00BA0849">
      <w:pPr>
        <w:ind w:firstLine="567"/>
        <w:jc w:val="both"/>
        <w:rPr>
          <w:rFonts w:ascii="Arial" w:eastAsia="Calibri" w:hAnsi="Arial" w:cs="Arial"/>
          <w:sz w:val="20"/>
          <w:szCs w:val="20"/>
        </w:rPr>
      </w:pPr>
      <w:bookmarkStart w:id="8" w:name="Par36"/>
      <w:bookmarkEnd w:id="8"/>
      <w:r w:rsidRPr="00BA0849">
        <w:rPr>
          <w:rFonts w:ascii="Arial" w:eastAsia="Calibri" w:hAnsi="Arial" w:cs="Arial"/>
          <w:sz w:val="20"/>
          <w:szCs w:val="20"/>
        </w:rPr>
        <w:t>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0849" w:rsidRPr="00BA0849" w:rsidRDefault="00BA0849" w:rsidP="00BA0849">
      <w:pPr>
        <w:ind w:firstLine="567"/>
        <w:jc w:val="both"/>
        <w:rPr>
          <w:rFonts w:ascii="Arial" w:eastAsia="Calibri" w:hAnsi="Arial" w:cs="Arial"/>
          <w:b/>
          <w:sz w:val="20"/>
          <w:szCs w:val="20"/>
          <w:lang w:eastAsia="en-US"/>
        </w:rPr>
      </w:pPr>
      <w:r w:rsidRPr="00BA0849">
        <w:rPr>
          <w:rFonts w:ascii="Arial" w:eastAsia="Calibri" w:hAnsi="Arial" w:cs="Arial"/>
          <w:b/>
          <w:sz w:val="20"/>
          <w:szCs w:val="20"/>
          <w:lang w:eastAsia="en-US"/>
        </w:rPr>
        <w:t xml:space="preserve">уведомление муниципального служащего о возникновении независящих от него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w:t>
      </w:r>
      <w:r w:rsidRPr="00BA0849">
        <w:rPr>
          <w:rFonts w:ascii="Arial" w:eastAsia="Calibri" w:hAnsi="Arial" w:cs="Arial"/>
          <w:b/>
          <w:sz w:val="20"/>
          <w:szCs w:val="20"/>
          <w:lang w:eastAsia="en-US"/>
        </w:rPr>
        <w:lastRenderedPageBreak/>
        <w:t xml:space="preserve">установленных Федеральным </w:t>
      </w:r>
      <w:hyperlink r:id="rId17">
        <w:r w:rsidRPr="00BA0849">
          <w:rPr>
            <w:rFonts w:ascii="Arial" w:eastAsia="Calibri" w:hAnsi="Arial" w:cs="Arial"/>
            <w:b/>
            <w:sz w:val="20"/>
            <w:szCs w:val="20"/>
            <w:lang w:eastAsia="en-US"/>
          </w:rPr>
          <w:t>законом</w:t>
        </w:r>
      </w:hyperlink>
      <w:r w:rsidRPr="00BA0849">
        <w:rPr>
          <w:rFonts w:ascii="Arial" w:eastAsia="Calibri" w:hAnsi="Arial" w:cs="Arial"/>
          <w:b/>
          <w:sz w:val="20"/>
          <w:szCs w:val="20"/>
          <w:lang w:eastAsia="en-US"/>
        </w:rPr>
        <w:t xml:space="preserve"> "О противодействии коррупции" и другими федеральными законами в целях противодействия коррупции.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9" w:name="Par37"/>
      <w:bookmarkEnd w:id="9"/>
      <w:r w:rsidRPr="00BA0849">
        <w:rPr>
          <w:rFonts w:ascii="Arial" w:eastAsia="Calibri" w:hAnsi="Arial" w:cs="Arial"/>
          <w:sz w:val="20"/>
          <w:szCs w:val="20"/>
        </w:rPr>
        <w:t>3) представление Главы города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мер по предупреждению коррупции;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10" w:name="Par38"/>
      <w:bookmarkStart w:id="11" w:name="Par39"/>
      <w:bookmarkEnd w:id="10"/>
      <w:bookmarkEnd w:id="11"/>
      <w:r w:rsidRPr="00BA0849">
        <w:rPr>
          <w:rFonts w:ascii="Arial" w:eastAsia="Calibri" w:hAnsi="Arial" w:cs="Arial"/>
          <w:sz w:val="20"/>
          <w:szCs w:val="20"/>
        </w:rPr>
        <w:t>4) представление Главой города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03.12.2012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12" w:name="Par40"/>
      <w:bookmarkEnd w:id="12"/>
      <w:r w:rsidRPr="00BA0849">
        <w:rPr>
          <w:rFonts w:ascii="Arial" w:eastAsia="Calibri" w:hAnsi="Arial" w:cs="Arial"/>
          <w:sz w:val="20"/>
          <w:szCs w:val="20"/>
        </w:rPr>
        <w:t>5) поступившее в соответствии с частью 4 статьи 12 Федерального закона «О противодействии коррупции» и статьей 64.1 Трудового кодекса Российской Федерации по последнему месту службы гражданина, замещавшего должность муниципальной службы в администрации города Куйбышева, уведомление коммерческой или некоммерческой организации о заключении с гражданином трудового или гражданско-правового договора на выполнение работ (оказание услуг), если отдельные функции муниципального (административного) управления данной организацией входили в его должностные (служебные) обязанности, исполняемые во время замещения должности муниципальной службы,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6) направление в комиссию Главой города заявления муниципального служащего о разрешении на участие на безвозмездной основе в управлении некоммерческой организацией и приложенных к нему документов (при их наличии), заключения по результатам предварительного рассмотрения заявления муниципального служащего, в соответствии со статьей 8.5 Закона Новосибирской области «О муниципальной службе в Новосибирской области».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10. Информация, являющаяся в соответствии с пунктом 9 Положения основанием для проведения заседания комиссии, подлежит регистрации секретарем комиссии в день поступления в журнале учета поступления председателю комиссии информации, содержащей основания для проведения заседания комиссии.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Журнал учета поступления информации, содержащей основания для проведения заседания комиссии, ведется по форме согласно приложению к настоящему Положению и хранится секретарем комиссии в условиях, исключающих доступ к нему посторонних лиц.</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11. Не позднее рабочего дня, следующего за днем регистрации, информация, содержащая основание для проведения заседания комиссии, передается председателю комиссии для организации работы по ее рассмотрению.</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12.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13. В обращении, указанном в абзаце втором подпункта 2 пункта 9 настоящего Положения, указываются: фамилия, имя, отчество (при наличии)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(административному)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Рассмотрение обращения, подготовка мотивированного заключения по существу обращения с учетом требований статьи 12 Федерального закона «О противодействии коррупции» осуществляется управлением делами администрации города Куйбышева (далее - управление делами).</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13" w:name="Par48"/>
      <w:bookmarkEnd w:id="13"/>
      <w:r w:rsidRPr="00BA0849">
        <w:rPr>
          <w:rFonts w:ascii="Arial" w:eastAsia="Calibri" w:hAnsi="Arial" w:cs="Arial"/>
          <w:sz w:val="20"/>
          <w:szCs w:val="20"/>
        </w:rPr>
        <w:t>14. Обращение, указанное в абзаце втором подпункта 2 пункта 9 настоящего Положения,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
    <w:p w:rsidR="00BA0849" w:rsidRPr="00BA0849" w:rsidRDefault="00BA0849" w:rsidP="00BA0849">
      <w:pPr>
        <w:ind w:firstLine="709"/>
        <w:jc w:val="both"/>
        <w:rPr>
          <w:rFonts w:ascii="Arial" w:eastAsia="Calibri" w:hAnsi="Arial" w:cs="Arial"/>
          <w:sz w:val="20"/>
          <w:szCs w:val="20"/>
        </w:rPr>
      </w:pPr>
      <w:bookmarkStart w:id="14" w:name="Par49"/>
      <w:bookmarkEnd w:id="14"/>
      <w:r w:rsidRPr="00BA0849">
        <w:rPr>
          <w:rFonts w:ascii="Arial" w:eastAsia="Calibri" w:hAnsi="Arial" w:cs="Arial"/>
          <w:sz w:val="20"/>
          <w:szCs w:val="20"/>
        </w:rPr>
        <w:t>15. Уведомление, указанное в подпункте 5 пункта 9 настоящего Положения, рассматривается управлением делами, которое осуществляет подготовку мотивированного заключения о соблюдении гражданином требований статьи 12 Федерального закона «О противодействии коррупции».</w:t>
      </w:r>
    </w:p>
    <w:p w:rsidR="00BA0849" w:rsidRPr="00BA0849" w:rsidRDefault="00BA0849" w:rsidP="00BA0849">
      <w:pPr>
        <w:ind w:firstLine="709"/>
        <w:jc w:val="both"/>
        <w:rPr>
          <w:rFonts w:ascii="Arial" w:eastAsia="Calibri" w:hAnsi="Arial" w:cs="Arial"/>
          <w:b/>
          <w:sz w:val="20"/>
          <w:szCs w:val="20"/>
          <w:lang w:eastAsia="en-US"/>
        </w:rPr>
      </w:pPr>
      <w:r w:rsidRPr="00BA0849">
        <w:rPr>
          <w:rFonts w:ascii="Arial" w:eastAsia="Calibri" w:hAnsi="Arial" w:cs="Arial"/>
          <w:sz w:val="20"/>
          <w:szCs w:val="20"/>
          <w:lang w:eastAsia="en-US"/>
        </w:rPr>
        <w:t xml:space="preserve">15.1. </w:t>
      </w:r>
      <w:r w:rsidRPr="00BA0849">
        <w:rPr>
          <w:rFonts w:ascii="Arial" w:eastAsia="Calibri" w:hAnsi="Arial" w:cs="Arial"/>
          <w:b/>
          <w:sz w:val="20"/>
          <w:szCs w:val="20"/>
          <w:lang w:eastAsia="en-US"/>
        </w:rPr>
        <w:t xml:space="preserve">Уведомление, указанное в </w:t>
      </w:r>
      <w:hyperlink w:anchor="P98">
        <w:r w:rsidRPr="00BA0849">
          <w:rPr>
            <w:rFonts w:ascii="Arial" w:eastAsia="Calibri" w:hAnsi="Arial" w:cs="Arial"/>
            <w:b/>
            <w:sz w:val="20"/>
            <w:szCs w:val="20"/>
            <w:lang w:eastAsia="en-US"/>
          </w:rPr>
          <w:t xml:space="preserve">абзаце четвертом подпункта 2 пункта </w:t>
        </w:r>
      </w:hyperlink>
      <w:r w:rsidRPr="00BA0849">
        <w:rPr>
          <w:rFonts w:ascii="Arial" w:eastAsia="Calibri" w:hAnsi="Arial" w:cs="Arial"/>
          <w:b/>
          <w:sz w:val="20"/>
          <w:szCs w:val="20"/>
          <w:lang w:eastAsia="en-US"/>
        </w:rPr>
        <w:t xml:space="preserve">9 настоящего Положения, подается муниципальным служащим в течение трех рабочих дней со дня, когда ему стало известно о возникновении независящих от него обстоятельств, препятствующих соблюдению ограничений и запретов, требований о предотвращении или об урегулировании </w:t>
      </w:r>
      <w:r w:rsidRPr="00BA0849">
        <w:rPr>
          <w:rFonts w:ascii="Arial" w:eastAsia="Calibri" w:hAnsi="Arial" w:cs="Arial"/>
          <w:b/>
          <w:sz w:val="20"/>
          <w:szCs w:val="20"/>
          <w:lang w:eastAsia="en-US"/>
        </w:rPr>
        <w:lastRenderedPageBreak/>
        <w:t xml:space="preserve">конфликта интересов и исполнению обязанностей, установленных Федеральным </w:t>
      </w:r>
      <w:hyperlink r:id="rId18">
        <w:r w:rsidRPr="00BA0849">
          <w:rPr>
            <w:rFonts w:ascii="Arial" w:eastAsia="Calibri" w:hAnsi="Arial" w:cs="Arial"/>
            <w:b/>
            <w:sz w:val="20"/>
            <w:szCs w:val="20"/>
            <w:lang w:eastAsia="en-US"/>
          </w:rPr>
          <w:t>законом</w:t>
        </w:r>
      </w:hyperlink>
      <w:r w:rsidRPr="00BA0849">
        <w:rPr>
          <w:rFonts w:ascii="Arial" w:eastAsia="Calibri" w:hAnsi="Arial" w:cs="Arial"/>
          <w:b/>
          <w:sz w:val="20"/>
          <w:szCs w:val="20"/>
          <w:lang w:eastAsia="en-US"/>
        </w:rPr>
        <w:t xml:space="preserve"> от 25.12.2008 N 273-ФЗ "О противодействии коррупции" и другими федеральными законами в целях противодействия коррупции (далее - обстоятельства, не зависящие от воли физического лица), в виде документа на бумажном носителе или электронного документа с приложением документов, иных материалов и (или) информации (при наличии), подтверждающих факт наступления независящих от него обстоятельств. В случае если обстоятельства, не зависящие от воли физического лица, препятствуют подаче уведомления об этом в установленный срок, такое уведомление должно быть подано не позднее десяти рабочих дней со дня прекращения указанных обстоятельств.</w:t>
      </w:r>
    </w:p>
    <w:p w:rsidR="00BA0849" w:rsidRPr="00BA0849" w:rsidRDefault="00BA0849" w:rsidP="00BA0849">
      <w:pPr>
        <w:autoSpaceDE w:val="0"/>
        <w:autoSpaceDN w:val="0"/>
        <w:adjustRightInd w:val="0"/>
        <w:ind w:firstLine="567"/>
        <w:jc w:val="both"/>
        <w:rPr>
          <w:rFonts w:ascii="Arial" w:eastAsia="Calibri" w:hAnsi="Arial" w:cs="Arial"/>
          <w:sz w:val="20"/>
          <w:szCs w:val="20"/>
        </w:rPr>
      </w:pPr>
      <w:r w:rsidRPr="00BA0849">
        <w:rPr>
          <w:rFonts w:ascii="Arial" w:eastAsia="Calibri" w:hAnsi="Arial" w:cs="Arial"/>
          <w:sz w:val="20"/>
          <w:szCs w:val="20"/>
        </w:rPr>
        <w:t>16. Уведомление, указанное в абзаце третьем подпункта 2 пункта 9 настоящего Положения, поступившее в порядке, установленном</w:t>
      </w:r>
      <w:r w:rsidRPr="00BA0849">
        <w:rPr>
          <w:rFonts w:ascii="Arial" w:eastAsia="Calibri" w:hAnsi="Arial" w:cs="Arial"/>
          <w:bCs/>
          <w:iCs/>
          <w:sz w:val="20"/>
          <w:szCs w:val="20"/>
          <w:lang w:eastAsia="en-US"/>
        </w:rPr>
        <w:t xml:space="preserve"> положением о порядке сообщения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BA0849">
        <w:rPr>
          <w:rFonts w:ascii="Arial" w:eastAsia="Calibri" w:hAnsi="Arial" w:cs="Arial"/>
          <w:color w:val="FF0000"/>
          <w:sz w:val="20"/>
          <w:szCs w:val="20"/>
        </w:rPr>
        <w:t xml:space="preserve"> </w:t>
      </w:r>
      <w:r w:rsidRPr="00BA0849">
        <w:rPr>
          <w:rFonts w:ascii="Arial" w:eastAsia="Calibri" w:hAnsi="Arial" w:cs="Arial"/>
          <w:sz w:val="20"/>
          <w:szCs w:val="20"/>
        </w:rPr>
        <w:t>утвержденным постановлением администрации города Куйбышева, подлежит предварительному рассмотрению управлением права, экономики и имущественных отношений администрации города Куйбышева, которое осуществляет подготовку мотивированного заключения по результатам рассмотрения уведомления.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17. Заявление, указанное в подпункте 6 пункта 9 настоящего Положения, подлежит предварительному рассмотрению управлением делами, которое осуществляет подготовку мотивированного заключения по результатам рассмотрения заявления, в соответствии со статьей 8.5 Закона Новосибирской области «О муниципальной службе в Новосибирской области».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18. При подготовке мотивированного заключения по результатам рассмотрения обращения, указанного в абзаце втором подпункта 2 пункта 9 настоящего Положения, или уведомления, указанного в подпункте 5 пункта 9 настоящего Положения, специалисты управления делами имеют право проводить собеседование с муниципальным служащим, представившим обращение или уведомление, получать от него письменные пояснения, осуществлять подготовку проектов запросов для направления в установленном порядке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19. Мотивированные заключения, предусмотренные пунктами 13 и 15 настоящего Положения, должны содержать:</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информацию, изложенную в обращении, указанном в абзаце втором подпункта 2, или уведомлении, указанном в подпункте 5 пункта 9 настоящего Положения;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 информацию, полученную от государственных органов, органов местного самоуправления и заинтересованных организаций на основании запросов (при их наличии);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3) мотивированный вывод по результатам предварительного рассмотрения обращения, указанного в абзаце втором подпункта 2, или уведомления, указанного в подпункте 5 пункта 9 настоящего Положения, а также рекомендации для принятия одного из решений в соответствии с пунктами 30 и 35 настоящего Положения или иного решения.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Требования к содержанию мотивированного заключения, указанного в пункте 16 настоящего Положения, устанавливаются положением о порядке сообщения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утвержденным постановлением администрации города Куйбышева.</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20. Председатель комиссии при поступлении к нему в порядке, установленном настоящим Положением, информации, содержащей основания для проведения заседания комиссии: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21 - 23 настоящего Положения;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 организует ознакомление муниципального</w:t>
      </w:r>
      <w:r w:rsidRPr="00BA0849">
        <w:rPr>
          <w:rFonts w:ascii="Arial" w:eastAsia="Calibri" w:hAnsi="Arial" w:cs="Arial"/>
          <w:color w:val="FF0000"/>
          <w:sz w:val="20"/>
          <w:szCs w:val="20"/>
        </w:rPr>
        <w:t xml:space="preserve"> </w:t>
      </w:r>
      <w:r w:rsidRPr="00BA0849">
        <w:rPr>
          <w:rFonts w:ascii="Arial" w:eastAsia="Calibri" w:hAnsi="Arial" w:cs="Arial"/>
          <w:sz w:val="20"/>
          <w:szCs w:val="20"/>
        </w:rPr>
        <w:t>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комиссию и с результатами ее проверки;</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15" w:name="Par61"/>
      <w:bookmarkEnd w:id="15"/>
      <w:r w:rsidRPr="00BA0849">
        <w:rPr>
          <w:rFonts w:ascii="Arial" w:eastAsia="Calibri" w:hAnsi="Arial" w:cs="Arial"/>
          <w:sz w:val="20"/>
          <w:szCs w:val="20"/>
        </w:rPr>
        <w:t xml:space="preserve">3) рассматривает ходатайства о приглашении на заседание комиссии лиц, указанных в подпункте 2 пункта 6 настоящего Положения, принимает решение об их удовлетворении (об отказе в </w:t>
      </w:r>
      <w:r w:rsidRPr="00BA0849">
        <w:rPr>
          <w:rFonts w:ascii="Arial" w:eastAsia="Calibri" w:hAnsi="Arial" w:cs="Arial"/>
          <w:sz w:val="20"/>
          <w:szCs w:val="20"/>
        </w:rPr>
        <w:lastRenderedPageBreak/>
        <w:t>удовлетворении) и о рассмотрении (об отказе в рассмотрении) в ходе заседания комиссии дополнительных материалов.</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21. Заседание комиссии по рассмотрению заявления, указанного в абзаце третьем подпункта 2 пункта 9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 xml:space="preserve">22. </w:t>
      </w:r>
      <w:bookmarkStart w:id="16" w:name="Par63"/>
      <w:bookmarkEnd w:id="16"/>
      <w:r w:rsidRPr="00BA0849">
        <w:rPr>
          <w:rFonts w:ascii="Arial" w:eastAsia="Calibri" w:hAnsi="Arial" w:cs="Arial"/>
          <w:sz w:val="20"/>
          <w:szCs w:val="20"/>
        </w:rPr>
        <w:t>Уведомление, указанное в подпункте 5 пункта 9 настоящего Положения, как правило, рассматривается на очередном (плановом) заседании комиссии.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23. Заявление, указанное в подпункте 6 пункта 9 настоящего Положения, рассматривается комиссией в срок, обеспечивающий соблюдение требования статьи 8.5 Закона Новосибирской области «О муниципальной службе в Новосибирской области» о направлении работодателю в течение пяти рабочих дней со дня поступления заявления в комиссию информации о соблюдении муниципальным служащим требований к служебному поведению, урегулированию конфликтов интересов, в случае его участия на безвозмездной основе в управлении некоммерческой организацией.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24. 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подпунктом 2 пункта 9 настоящего Положения.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25. Заседания комиссии могут проводиться в отсутствие муниципального служащего или гражданина в случае:</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если в обращении, заявлении или уведомлении, предусмотренных подпунктом 2 пункта 9 настоящего Положения, не содержатся указания о намерении муниципального служащего или гражданина лично присутствовать на заседании комиссии;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26. На заседании комиссии заслушиваются пояснения муниципального служащего или гражданина (с их согласия) и иных лиц, рассматриваются материалы по существу вынесенных на данное заседание вопросов, а также дополнительные материалы.</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27. Члены комиссии и лица, участвовавшие в ее заседании, не вправе разглашать сведения, ставшие им известными в ходе работы комиссии.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bookmarkStart w:id="17" w:name="Par70"/>
      <w:bookmarkEnd w:id="17"/>
      <w:r w:rsidRPr="00BA0849">
        <w:rPr>
          <w:rFonts w:ascii="Arial" w:eastAsia="Calibri" w:hAnsi="Arial" w:cs="Arial"/>
          <w:sz w:val="20"/>
          <w:szCs w:val="20"/>
        </w:rPr>
        <w:t>28. По итогам рассмотрения вопроса, указанного в абзаце втором подпункта 1 пункта 9 настоящего Положения, комиссия принимает одно из следующих решений: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установить, что сведения, представленные муниципальным служащим, являются достоверными и полными;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 установить, что сведения, представленные муниципальным служащим, являются недостоверными и (или) неполными. В этом случае комиссия рекомендует Главе города применить к муниципальному служащему конкретную меру ответственности, предусмотренную нормативными правовыми актами Российской Федерации.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29. По итогам рассмотрения вопроса, указанного в абзаце третьем подпункта 1 пункта 9 настоящего Положения, комиссия принимает одно из следующих решений:</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1) установить, что муниципальный служащий соблюдал требования к служебному поведению и (или) требования об урегулировании конфликта интересов;</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2)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Главе города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такому муниципальному служащему конкретную меру ответственности, предусмотренную нормативными правовыми актами Российской Федерации.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18" w:name="Par76"/>
      <w:bookmarkEnd w:id="18"/>
      <w:r w:rsidRPr="00BA0849">
        <w:rPr>
          <w:rFonts w:ascii="Arial" w:eastAsia="Calibri" w:hAnsi="Arial" w:cs="Arial"/>
          <w:sz w:val="20"/>
          <w:szCs w:val="20"/>
        </w:rPr>
        <w:t>30. По итогам рассмотрения вопроса, указанного в абзаце первом подпункта 2 пункта 9 настоящего Положения, комиссия принимает одно из следующих решений: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(служебные) обязанности;</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 xml:space="preserve">2)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w:t>
      </w:r>
      <w:r w:rsidRPr="00BA0849">
        <w:rPr>
          <w:rFonts w:ascii="Arial" w:eastAsia="Calibri" w:hAnsi="Arial" w:cs="Arial"/>
          <w:sz w:val="20"/>
          <w:szCs w:val="20"/>
        </w:rPr>
        <w:lastRenderedPageBreak/>
        <w:t>управлению этой организацией входили в его должностные (служебные) обязанности, и мотивировать свой отказ.</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31. По итогам рассмотрения вопроса, указанного в абзаце втором подпункта 2 пункта 9 настоящего Положения, комиссия принимает одно из следующих решений:</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1)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2)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3)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города применить к муниципальному служащему конкретную меру ответственности, предусмотренную нормативными правовыми актами Российской Федерации.</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19" w:name="Par83"/>
      <w:bookmarkEnd w:id="19"/>
      <w:r w:rsidRPr="00BA0849">
        <w:rPr>
          <w:rFonts w:ascii="Arial" w:eastAsia="Calibri" w:hAnsi="Arial" w:cs="Arial"/>
          <w:sz w:val="20"/>
          <w:szCs w:val="20"/>
        </w:rPr>
        <w:t>32. По итогам рассмотрения вопроса, указанного в абзаце третьем подпункта 2 пункта 9 настоящего Положения, комиссия принимает одно из следующих решений: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признать, что при исполнении муниципальным служащим должностных обязанностей конфликт интересов отсутствует;</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Главе города принять меры по урегулированию конфликта интересов или по недопущению его возникновения;</w:t>
      </w:r>
    </w:p>
    <w:p w:rsidR="00BA0849" w:rsidRPr="00BA0849" w:rsidRDefault="00BA0849" w:rsidP="00BA0849">
      <w:pPr>
        <w:ind w:firstLine="567"/>
        <w:jc w:val="both"/>
        <w:rPr>
          <w:rFonts w:ascii="Arial" w:eastAsia="Calibri" w:hAnsi="Arial" w:cs="Arial"/>
          <w:sz w:val="20"/>
          <w:szCs w:val="20"/>
        </w:rPr>
      </w:pPr>
      <w:r w:rsidRPr="00BA0849">
        <w:rPr>
          <w:rFonts w:ascii="Arial" w:eastAsia="Calibri" w:hAnsi="Arial" w:cs="Arial"/>
          <w:sz w:val="20"/>
          <w:szCs w:val="20"/>
        </w:rPr>
        <w:t>3) признать, что муниципальный служащий не соблюдал требования об урегулировании конфликта интересов. В этом случае комиссия рекомендует Главе города применить к муниципальному служащему конкретную меру ответственности.</w:t>
      </w:r>
    </w:p>
    <w:p w:rsidR="00BA0849" w:rsidRPr="00BA0849" w:rsidRDefault="00BA0849" w:rsidP="00BA0849">
      <w:pPr>
        <w:ind w:firstLine="567"/>
        <w:jc w:val="both"/>
        <w:rPr>
          <w:rFonts w:ascii="Arial" w:eastAsia="Calibri" w:hAnsi="Arial" w:cs="Arial"/>
          <w:b/>
          <w:sz w:val="20"/>
          <w:szCs w:val="20"/>
          <w:lang w:eastAsia="en-US"/>
        </w:rPr>
      </w:pPr>
      <w:r w:rsidRPr="00BA0849">
        <w:rPr>
          <w:rFonts w:ascii="Arial" w:eastAsia="Calibri" w:hAnsi="Arial" w:cs="Arial"/>
          <w:b/>
          <w:sz w:val="20"/>
          <w:szCs w:val="20"/>
          <w:lang w:eastAsia="en-US"/>
        </w:rPr>
        <w:t xml:space="preserve">32.1. По итогам рассмотрения вопроса, указанного в </w:t>
      </w:r>
      <w:hyperlink w:anchor="P98">
        <w:r w:rsidRPr="00BA0849">
          <w:rPr>
            <w:rFonts w:ascii="Arial" w:eastAsia="Calibri" w:hAnsi="Arial" w:cs="Arial"/>
            <w:b/>
            <w:sz w:val="20"/>
            <w:szCs w:val="20"/>
            <w:lang w:eastAsia="en-US"/>
          </w:rPr>
          <w:t>абзаце четвертом подпункта 2 пункта</w:t>
        </w:r>
        <w:r w:rsidRPr="00BA0849">
          <w:rPr>
            <w:rFonts w:ascii="Arial" w:eastAsia="Calibri" w:hAnsi="Arial" w:cs="Arial"/>
            <w:b/>
            <w:color w:val="0000FF"/>
            <w:sz w:val="20"/>
            <w:szCs w:val="20"/>
            <w:lang w:eastAsia="en-US"/>
          </w:rPr>
          <w:t xml:space="preserve"> </w:t>
        </w:r>
      </w:hyperlink>
      <w:r w:rsidRPr="00BA0849">
        <w:rPr>
          <w:rFonts w:ascii="Arial" w:eastAsia="Calibri" w:hAnsi="Arial" w:cs="Arial"/>
          <w:b/>
          <w:sz w:val="20"/>
          <w:szCs w:val="20"/>
          <w:lang w:eastAsia="en-US"/>
        </w:rPr>
        <w:t>9 настоящего Положения, комиссия принимает одно из следующих решений:</w:t>
      </w:r>
    </w:p>
    <w:p w:rsidR="00BA0849" w:rsidRPr="00BA0849" w:rsidRDefault="00BA0849" w:rsidP="00BA0849">
      <w:pPr>
        <w:ind w:firstLine="567"/>
        <w:jc w:val="both"/>
        <w:rPr>
          <w:rFonts w:ascii="Arial" w:eastAsia="Calibri" w:hAnsi="Arial" w:cs="Arial"/>
          <w:b/>
          <w:sz w:val="20"/>
          <w:szCs w:val="20"/>
          <w:lang w:eastAsia="en-US"/>
        </w:rPr>
      </w:pPr>
      <w:r w:rsidRPr="00BA0849">
        <w:rPr>
          <w:rFonts w:ascii="Arial" w:eastAsia="Calibri" w:hAnsi="Arial" w:cs="Arial"/>
          <w:b/>
          <w:sz w:val="20"/>
          <w:szCs w:val="20"/>
          <w:lang w:eastAsia="en-US"/>
        </w:rPr>
        <w:t xml:space="preserve">1) признать, что несоблюдение ограничений и запретов, требований о предотвращении или об урегулировании конфликта интересов и исполнении обязанностей, установленных Федеральным </w:t>
      </w:r>
      <w:hyperlink r:id="rId19">
        <w:r w:rsidRPr="00BA0849">
          <w:rPr>
            <w:rFonts w:ascii="Arial" w:eastAsia="Calibri" w:hAnsi="Arial" w:cs="Arial"/>
            <w:b/>
            <w:sz w:val="20"/>
            <w:szCs w:val="20"/>
            <w:lang w:eastAsia="en-US"/>
          </w:rPr>
          <w:t>законом</w:t>
        </w:r>
      </w:hyperlink>
      <w:r w:rsidRPr="00BA0849">
        <w:rPr>
          <w:rFonts w:ascii="Arial" w:eastAsia="Calibri" w:hAnsi="Arial" w:cs="Arial"/>
          <w:b/>
          <w:sz w:val="20"/>
          <w:szCs w:val="20"/>
          <w:lang w:eastAsia="en-US"/>
        </w:rPr>
        <w:t xml:space="preserve"> от 25.12.2008 N 273-ФЗ "О противодействии коррупции" и другими федеральными законами в целях противодействия коррупции, является следствием обстоятельств, не зависящих от воли физического лица;</w:t>
      </w:r>
    </w:p>
    <w:p w:rsidR="00BA0849" w:rsidRPr="00BA0849" w:rsidRDefault="00BA0849" w:rsidP="00BA0849">
      <w:pPr>
        <w:ind w:firstLine="567"/>
        <w:jc w:val="both"/>
        <w:rPr>
          <w:rFonts w:ascii="Arial" w:eastAsia="Calibri" w:hAnsi="Arial" w:cs="Arial"/>
          <w:b/>
          <w:sz w:val="20"/>
          <w:szCs w:val="20"/>
          <w:lang w:eastAsia="en-US"/>
        </w:rPr>
      </w:pPr>
      <w:r w:rsidRPr="00BA0849">
        <w:rPr>
          <w:rFonts w:ascii="Arial" w:eastAsia="Calibri" w:hAnsi="Arial" w:cs="Arial"/>
          <w:b/>
          <w:sz w:val="20"/>
          <w:szCs w:val="20"/>
          <w:lang w:eastAsia="en-US"/>
        </w:rPr>
        <w:t xml:space="preserve">2) признать, что несоблюдение ограничений и запретов, требований о предотвращении или об урегулировании конфликта интересов и исполнении обязанностей, установленных Федеральным </w:t>
      </w:r>
      <w:hyperlink r:id="rId20">
        <w:r w:rsidRPr="00BA0849">
          <w:rPr>
            <w:rFonts w:ascii="Arial" w:eastAsia="Calibri" w:hAnsi="Arial" w:cs="Arial"/>
            <w:b/>
            <w:sz w:val="20"/>
            <w:szCs w:val="20"/>
            <w:lang w:eastAsia="en-US"/>
          </w:rPr>
          <w:t>законом</w:t>
        </w:r>
      </w:hyperlink>
      <w:r w:rsidRPr="00BA0849">
        <w:rPr>
          <w:rFonts w:ascii="Arial" w:eastAsia="Calibri" w:hAnsi="Arial" w:cs="Arial"/>
          <w:b/>
          <w:sz w:val="20"/>
          <w:szCs w:val="20"/>
          <w:lang w:eastAsia="en-US"/>
        </w:rPr>
        <w:t xml:space="preserve"> от 25.12.2008 N 273-ФЗ "О противодействии коррупции" и другими федеральными законами в целях противодействия коррупции, не является следствием обстоятельств, не зависящих от воли физического лица. В этом случае комиссия рекомендует Главе админиситрации применить к муниципальному служащему меру ответственности, предусмотренную нормативными правовыми актами Российской Федерации.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33. По итогам рассмотрения вопроса, предусмотренного подпунктом 3 пункта 9 настоящего Положения, комиссия принимает соответствующее решение.</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34. По итогам рассмотрения вопроса, указанного в подпункте 4 пункта 9 настоящего Положения, комиссия принимает одно из следующих решений: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20" w:name="Par91"/>
      <w:bookmarkEnd w:id="20"/>
      <w:r w:rsidRPr="00BA0849">
        <w:rPr>
          <w:rFonts w:ascii="Arial" w:eastAsia="Calibri" w:hAnsi="Arial" w:cs="Arial"/>
          <w:sz w:val="20"/>
          <w:szCs w:val="20"/>
        </w:rPr>
        <w:t>2)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Главе города применить к муниципальному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35. По итогам рассмотрения вопроса, указанного в подпункте 5 пункта 9 настоящего Положения, комиссия принимает в отношении гражданина, замещавшего должность муниципальной службы, одно из следующих решений: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(служебные) обязанности;</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21" w:name="Par94"/>
      <w:bookmarkEnd w:id="21"/>
      <w:r w:rsidRPr="00BA0849">
        <w:rPr>
          <w:rFonts w:ascii="Arial" w:eastAsia="Calibri" w:hAnsi="Arial" w:cs="Arial"/>
          <w:sz w:val="20"/>
          <w:szCs w:val="20"/>
        </w:rPr>
        <w:lastRenderedPageBreak/>
        <w:t>2)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Федерального закона «О противодействии коррупции». В этом случае комиссия рекомендует Главе города проинформировать об указанных обстоятельствах органы прокуратуры и уведомившую организацию.</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36. По итогам рассмотрения вопроса, указанного в подпункте 6 пункта 9 настоящего Положения, комиссия принимает одно из следующих решений: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1) признать, что участие муниципального служащего на безвозмездной основе в управлении некоммерческой организацией, указанной в заявлении, поданном в соответствии со статьей 8.5 Закона Новосибирской области «О муниципальной службе в Новосибирской области», не повлечет нарушения требований федерального законодательства и законодательства Новосибирской области о противодействии коррупции. В этом случае комиссия рекомендует Главе города разрешить муниципальному служащему участвовать на безвозмездной основе в управлении данной некоммерческой организацией;</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2) признать, что участие муниципального служащего на безвозмездной основе в управлении некоммерческой организацией, указанной в заявлении, поданном в соответствии со статьей 8.5 Закона Новосибирской области «О муниципальной службе в Новосибирской области», приведет к нарушениям требований федерального законодательства и законодательства Новосибирской области о противодействии коррупции. В этом случае комиссия рекомендует Главе города отказать муниципальному служащему участвовать на безвозмездной основе в управлении данной некоммерческой организацией, указанной в заявлении.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37. По итогам рассмотрения вопросов, указанных в подпунктах 1, 2, 4, 5 и 6 пункта 9 настоящего Положения, и при наличии к тому оснований комиссия может принять иное решение, чем это предусмотрено пунктами 28 - 32, 34 - 36 настоящего Положения. Основания и мотивы принятия такого решения должны быть отражены в протоколе заседания комиссии.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38. Решения комиссии по вопросам, указанным в пункте 9 настоящего Положения, принимаются тайным голосованием (если комиссия не примет иное решение) простым большинством голосов присутствующих на заседании комиссии.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39. Решения комиссии оформляются протоколами, которые подписывают члены комиссии, принимавшие участие в ее заседании.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40. Решения комиссии носят рекомендательный характер для Главы города, за исключением решения, принимаемого по итогам рассмотрения вопроса, указанного в абзаце втором подпункта 2 пункта 9 настоящего Положения, которое носит обязательный характер.</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41. В протоколе заседания комиссии указываются:</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1) дата заседания комиссии, фамилии, имена, отчества членов комиссии и других лиц, присутствующих на заседании;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2)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3) предъявляемые к муниципальному служащему претензии, материалы, на которых они основываются;</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4) содержание пояснений муниципального служащего и других лиц по существу предъявляемых претензий;</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5) фамилии, имена, отчества выступивших на заседании лиц и краткое изложение их выступлений;</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6) источник и дата поступления информации, содержащей основания для проведения заседания комиссии;</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7) другие сведения, касающиеся рассмотренного комиссией вопроса;</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8) результаты голосования;</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9) решение и обоснование его принятия.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42.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BA0849" w:rsidRPr="00BA0849" w:rsidRDefault="00BA0849" w:rsidP="00BA0849">
      <w:pPr>
        <w:autoSpaceDE w:val="0"/>
        <w:autoSpaceDN w:val="0"/>
        <w:adjustRightInd w:val="0"/>
        <w:ind w:firstLine="539"/>
        <w:jc w:val="both"/>
        <w:rPr>
          <w:rFonts w:ascii="Arial" w:eastAsia="Calibri" w:hAnsi="Arial" w:cs="Arial"/>
          <w:sz w:val="20"/>
          <w:szCs w:val="20"/>
        </w:rPr>
      </w:pPr>
      <w:bookmarkStart w:id="22" w:name="Par113"/>
      <w:bookmarkEnd w:id="22"/>
      <w:r w:rsidRPr="00BA0849">
        <w:rPr>
          <w:rFonts w:ascii="Arial" w:eastAsia="Calibri" w:hAnsi="Arial" w:cs="Arial"/>
          <w:sz w:val="20"/>
          <w:szCs w:val="20"/>
        </w:rPr>
        <w:t>43. Копии протокола заседания комиссии, на котором были рассмотрены вопросы в отношении муниципального служащего, в семидневный срок со дня заседания направляются Главе города, полностью или в виде выписок из него - муниципальному служащему, а по решению комиссии - иным заинтересованным лицам, за исключением случая, предусмотренного абзацем вторым настоящего пункта.</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t>Копия протокола заседания комиссии, на котором был рассмотрен вопрос, предусмотренный подпунктом 6 пункта 9 настоящего Положения, направляется Главе города, с соблюдением срока, указанного в пункте 23 настоящего Положения.</w:t>
      </w:r>
    </w:p>
    <w:p w:rsidR="00BA0849" w:rsidRPr="00BA0849" w:rsidRDefault="00BA0849" w:rsidP="00BA0849">
      <w:pPr>
        <w:autoSpaceDE w:val="0"/>
        <w:autoSpaceDN w:val="0"/>
        <w:adjustRightInd w:val="0"/>
        <w:ind w:firstLine="539"/>
        <w:jc w:val="both"/>
        <w:rPr>
          <w:rFonts w:ascii="Arial" w:eastAsia="Calibri" w:hAnsi="Arial" w:cs="Arial"/>
          <w:sz w:val="20"/>
          <w:szCs w:val="20"/>
        </w:rPr>
      </w:pPr>
      <w:r w:rsidRPr="00BA0849">
        <w:rPr>
          <w:rFonts w:ascii="Arial" w:eastAsia="Calibri" w:hAnsi="Arial" w:cs="Arial"/>
          <w:sz w:val="20"/>
          <w:szCs w:val="20"/>
        </w:rPr>
        <w:lastRenderedPageBreak/>
        <w:t>44. Глава города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Глава города в письменной форме уведомляет комиссию в месячный срок со дня поступления к нему протокола заседания комиссии. Указанное решение оглашается на ближайшем заседании комиссии и принимается к сведению без обсуждения.</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45. В случае установления комиссией признаков дисциплинарного проступка в действиях (бездействии) муниципального служащего для решения вопроса о применении к нему мер ответственности, предусмотренных нормативными правовыми актами Российской Федерации, информация об этом представляется Главе города.</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46.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трехдневный срок, а при необходимости - немедленно.</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47.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BA0849" w:rsidRPr="00BA0849" w:rsidRDefault="00BA0849" w:rsidP="00BA0849">
      <w:pPr>
        <w:autoSpaceDE w:val="0"/>
        <w:autoSpaceDN w:val="0"/>
        <w:adjustRightInd w:val="0"/>
        <w:ind w:firstLine="540"/>
        <w:jc w:val="both"/>
        <w:rPr>
          <w:rFonts w:ascii="Arial" w:eastAsia="Calibri" w:hAnsi="Arial" w:cs="Arial"/>
          <w:sz w:val="20"/>
          <w:szCs w:val="20"/>
        </w:rPr>
      </w:pPr>
      <w:r w:rsidRPr="00BA0849">
        <w:rPr>
          <w:rFonts w:ascii="Arial" w:eastAsia="Calibri" w:hAnsi="Arial" w:cs="Arial"/>
          <w:sz w:val="20"/>
          <w:szCs w:val="20"/>
        </w:rPr>
        <w:t>48.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управлением делами.</w:t>
      </w:r>
    </w:p>
    <w:p w:rsidR="00BA0849" w:rsidRPr="00BA0849" w:rsidRDefault="00BA0849" w:rsidP="00BA0849">
      <w:pPr>
        <w:jc w:val="both"/>
        <w:rPr>
          <w:rFonts w:ascii="Arial" w:eastAsia="Calibri" w:hAnsi="Arial" w:cs="Arial"/>
          <w:sz w:val="20"/>
          <w:szCs w:val="20"/>
        </w:rPr>
      </w:pPr>
      <w:r w:rsidRPr="00BA0849">
        <w:rPr>
          <w:rFonts w:ascii="Arial" w:eastAsia="Calibri" w:hAnsi="Arial" w:cs="Arial"/>
          <w:sz w:val="20"/>
          <w:szCs w:val="20"/>
        </w:rPr>
        <w:tab/>
        <w:t>49. Выписка из решения комиссии, заверенная подписью секретаря комиссии и печатью, вручается гражданину, замещавшему должность муниципальной службы, в отношении которого рассматривался вопрос, указанный в абзаце втором подпункта 2 пункта 9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BA0849" w:rsidRPr="00BA0849" w:rsidRDefault="00BA0849" w:rsidP="00BA0849">
      <w:pPr>
        <w:autoSpaceDE w:val="0"/>
        <w:autoSpaceDN w:val="0"/>
        <w:adjustRightInd w:val="0"/>
        <w:jc w:val="right"/>
        <w:outlineLvl w:val="1"/>
        <w:rPr>
          <w:rFonts w:ascii="Arial" w:eastAsia="Calibri" w:hAnsi="Arial" w:cs="Arial"/>
          <w:sz w:val="20"/>
          <w:szCs w:val="20"/>
        </w:rPr>
      </w:pPr>
      <w:r w:rsidRPr="00BA0849">
        <w:rPr>
          <w:rFonts w:ascii="Arial" w:eastAsia="Calibri" w:hAnsi="Arial" w:cs="Arial"/>
          <w:sz w:val="20"/>
          <w:szCs w:val="20"/>
        </w:rPr>
        <w:t>Приложение</w:t>
      </w:r>
    </w:p>
    <w:p w:rsidR="00BA0849" w:rsidRPr="00BA0849" w:rsidRDefault="00BA0849" w:rsidP="00BA0849">
      <w:pPr>
        <w:autoSpaceDE w:val="0"/>
        <w:autoSpaceDN w:val="0"/>
        <w:adjustRightInd w:val="0"/>
        <w:jc w:val="right"/>
        <w:rPr>
          <w:rFonts w:ascii="Arial" w:eastAsia="Calibri" w:hAnsi="Arial" w:cs="Arial"/>
          <w:sz w:val="20"/>
          <w:szCs w:val="20"/>
        </w:rPr>
      </w:pPr>
      <w:r w:rsidRPr="00BA0849">
        <w:rPr>
          <w:rFonts w:ascii="Arial" w:eastAsia="Calibri" w:hAnsi="Arial" w:cs="Arial"/>
          <w:sz w:val="20"/>
          <w:szCs w:val="20"/>
        </w:rPr>
        <w:t xml:space="preserve">к Положению о комиссии по соблюдению </w:t>
      </w:r>
    </w:p>
    <w:p w:rsidR="00BA0849" w:rsidRPr="00BA0849" w:rsidRDefault="00BA0849" w:rsidP="00BA0849">
      <w:pPr>
        <w:autoSpaceDE w:val="0"/>
        <w:autoSpaceDN w:val="0"/>
        <w:adjustRightInd w:val="0"/>
        <w:jc w:val="right"/>
        <w:rPr>
          <w:rFonts w:ascii="Arial" w:eastAsia="Calibri" w:hAnsi="Arial" w:cs="Arial"/>
          <w:sz w:val="20"/>
          <w:szCs w:val="20"/>
        </w:rPr>
      </w:pPr>
      <w:r w:rsidRPr="00BA0849">
        <w:rPr>
          <w:rFonts w:ascii="Arial" w:eastAsia="Calibri" w:hAnsi="Arial" w:cs="Arial"/>
          <w:sz w:val="20"/>
          <w:szCs w:val="20"/>
        </w:rPr>
        <w:t xml:space="preserve">требований к служебному поведению муниципальных служащих </w:t>
      </w:r>
    </w:p>
    <w:p w:rsidR="00BA0849" w:rsidRPr="00BA0849" w:rsidRDefault="00BA0849" w:rsidP="00BA0849">
      <w:pPr>
        <w:autoSpaceDE w:val="0"/>
        <w:autoSpaceDN w:val="0"/>
        <w:adjustRightInd w:val="0"/>
        <w:jc w:val="right"/>
        <w:rPr>
          <w:rFonts w:ascii="Arial" w:eastAsia="Calibri" w:hAnsi="Arial" w:cs="Arial"/>
          <w:sz w:val="20"/>
          <w:szCs w:val="20"/>
        </w:rPr>
      </w:pPr>
      <w:r w:rsidRPr="00BA0849">
        <w:rPr>
          <w:rFonts w:ascii="Arial" w:eastAsia="Calibri" w:hAnsi="Arial" w:cs="Arial"/>
          <w:sz w:val="20"/>
          <w:szCs w:val="20"/>
        </w:rPr>
        <w:t xml:space="preserve">и урегулированию конфликтов интересов в администрации </w:t>
      </w:r>
    </w:p>
    <w:p w:rsidR="00BA0849" w:rsidRPr="00BA0849" w:rsidRDefault="00BA0849" w:rsidP="00BA0849">
      <w:pPr>
        <w:autoSpaceDE w:val="0"/>
        <w:autoSpaceDN w:val="0"/>
        <w:adjustRightInd w:val="0"/>
        <w:jc w:val="right"/>
        <w:rPr>
          <w:rFonts w:ascii="Arial" w:eastAsia="Calibri" w:hAnsi="Arial" w:cs="Arial"/>
          <w:sz w:val="20"/>
          <w:szCs w:val="20"/>
        </w:rPr>
      </w:pPr>
      <w:r w:rsidRPr="00BA0849">
        <w:rPr>
          <w:rFonts w:ascii="Arial" w:eastAsia="Calibri" w:hAnsi="Arial" w:cs="Arial"/>
          <w:sz w:val="20"/>
          <w:szCs w:val="20"/>
        </w:rPr>
        <w:t>города Куйбышева Куйбышевского района Новосибирской области</w:t>
      </w:r>
    </w:p>
    <w:p w:rsidR="00BA0849" w:rsidRPr="00BA0849" w:rsidRDefault="00BA0849" w:rsidP="00BA0849">
      <w:pPr>
        <w:autoSpaceDE w:val="0"/>
        <w:autoSpaceDN w:val="0"/>
        <w:adjustRightInd w:val="0"/>
        <w:jc w:val="center"/>
        <w:rPr>
          <w:rFonts w:ascii="Arial" w:eastAsia="Calibri" w:hAnsi="Arial" w:cs="Arial"/>
          <w:sz w:val="20"/>
          <w:szCs w:val="20"/>
        </w:rPr>
      </w:pPr>
      <w:bookmarkStart w:id="23" w:name="Par133"/>
      <w:bookmarkEnd w:id="23"/>
    </w:p>
    <w:p w:rsidR="00BA0849" w:rsidRPr="00BA0849" w:rsidRDefault="00BA0849" w:rsidP="00BA0849">
      <w:pPr>
        <w:autoSpaceDE w:val="0"/>
        <w:autoSpaceDN w:val="0"/>
        <w:adjustRightInd w:val="0"/>
        <w:jc w:val="center"/>
        <w:rPr>
          <w:rFonts w:ascii="Arial" w:eastAsia="Calibri" w:hAnsi="Arial" w:cs="Arial"/>
          <w:b/>
          <w:sz w:val="20"/>
          <w:szCs w:val="20"/>
        </w:rPr>
      </w:pPr>
      <w:r w:rsidRPr="00BA0849">
        <w:rPr>
          <w:rFonts w:ascii="Arial" w:eastAsia="Calibri" w:hAnsi="Arial" w:cs="Arial"/>
          <w:b/>
          <w:sz w:val="20"/>
          <w:szCs w:val="20"/>
        </w:rPr>
        <w:t>Журнал</w:t>
      </w:r>
    </w:p>
    <w:p w:rsidR="00BA0849" w:rsidRPr="00BA0849" w:rsidRDefault="00BA0849" w:rsidP="00BA0849">
      <w:pPr>
        <w:autoSpaceDE w:val="0"/>
        <w:autoSpaceDN w:val="0"/>
        <w:adjustRightInd w:val="0"/>
        <w:jc w:val="center"/>
        <w:rPr>
          <w:rFonts w:ascii="Arial" w:eastAsia="Calibri" w:hAnsi="Arial" w:cs="Arial"/>
          <w:b/>
          <w:sz w:val="20"/>
          <w:szCs w:val="20"/>
        </w:rPr>
      </w:pPr>
      <w:r w:rsidRPr="00BA0849">
        <w:rPr>
          <w:rFonts w:ascii="Arial" w:eastAsia="Calibri" w:hAnsi="Arial" w:cs="Arial"/>
          <w:b/>
          <w:sz w:val="20"/>
          <w:szCs w:val="20"/>
        </w:rPr>
        <w:t>учета поступившей информации, содержащей основание</w:t>
      </w:r>
      <w:r>
        <w:rPr>
          <w:rFonts w:ascii="Arial" w:eastAsia="Calibri" w:hAnsi="Arial" w:cs="Arial"/>
          <w:b/>
          <w:sz w:val="20"/>
          <w:szCs w:val="20"/>
        </w:rPr>
        <w:t xml:space="preserve"> </w:t>
      </w:r>
      <w:r w:rsidRPr="00BA0849">
        <w:rPr>
          <w:rFonts w:ascii="Arial" w:eastAsia="Calibri" w:hAnsi="Arial" w:cs="Arial"/>
          <w:b/>
          <w:sz w:val="20"/>
          <w:szCs w:val="20"/>
        </w:rPr>
        <w:t>для проведения заседания комиссии по соблюдению требований</w:t>
      </w:r>
      <w:r>
        <w:rPr>
          <w:rFonts w:ascii="Arial" w:eastAsia="Calibri" w:hAnsi="Arial" w:cs="Arial"/>
          <w:b/>
          <w:sz w:val="20"/>
          <w:szCs w:val="20"/>
        </w:rPr>
        <w:t xml:space="preserve"> </w:t>
      </w:r>
      <w:r w:rsidRPr="00BA0849">
        <w:rPr>
          <w:rFonts w:ascii="Arial" w:eastAsia="Calibri" w:hAnsi="Arial" w:cs="Arial"/>
          <w:b/>
          <w:sz w:val="20"/>
          <w:szCs w:val="20"/>
        </w:rPr>
        <w:t>к служебному поведению муниципальных служащих</w:t>
      </w:r>
    </w:p>
    <w:p w:rsidR="00BA0849" w:rsidRDefault="00BA0849" w:rsidP="00BA0849">
      <w:pPr>
        <w:autoSpaceDE w:val="0"/>
        <w:autoSpaceDN w:val="0"/>
        <w:adjustRightInd w:val="0"/>
        <w:jc w:val="center"/>
        <w:rPr>
          <w:rFonts w:ascii="Arial" w:eastAsia="Calibri" w:hAnsi="Arial" w:cs="Arial"/>
          <w:b/>
          <w:sz w:val="20"/>
          <w:szCs w:val="20"/>
        </w:rPr>
      </w:pPr>
      <w:r w:rsidRPr="00BA0849">
        <w:rPr>
          <w:rFonts w:ascii="Arial" w:eastAsia="Calibri" w:hAnsi="Arial" w:cs="Arial"/>
          <w:b/>
          <w:sz w:val="20"/>
          <w:szCs w:val="20"/>
        </w:rPr>
        <w:t>и урегулированию конфликтов интересов в администрации</w:t>
      </w:r>
      <w:r>
        <w:rPr>
          <w:rFonts w:ascii="Arial" w:eastAsia="Calibri" w:hAnsi="Arial" w:cs="Arial"/>
          <w:b/>
          <w:sz w:val="20"/>
          <w:szCs w:val="20"/>
        </w:rPr>
        <w:t xml:space="preserve"> </w:t>
      </w:r>
      <w:r w:rsidRPr="00BA0849">
        <w:rPr>
          <w:rFonts w:ascii="Arial" w:eastAsia="Calibri" w:hAnsi="Arial" w:cs="Arial"/>
          <w:b/>
          <w:sz w:val="20"/>
          <w:szCs w:val="20"/>
        </w:rPr>
        <w:t xml:space="preserve">города Куйбышева </w:t>
      </w:r>
    </w:p>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b/>
          <w:sz w:val="20"/>
          <w:szCs w:val="20"/>
        </w:rPr>
        <w:t>Куйбышевского района Новосибирской области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191"/>
        <w:gridCol w:w="1132"/>
        <w:gridCol w:w="1560"/>
        <w:gridCol w:w="1849"/>
        <w:gridCol w:w="1587"/>
        <w:gridCol w:w="1559"/>
      </w:tblGrid>
      <w:tr w:rsidR="00BA0849" w:rsidRPr="00BA0849" w:rsidTr="00BA0849">
        <w:trPr>
          <w:trHeight w:val="1002"/>
        </w:trPr>
        <w:tc>
          <w:tcPr>
            <w:tcW w:w="567"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 п/п</w:t>
            </w:r>
          </w:p>
        </w:tc>
        <w:tc>
          <w:tcPr>
            <w:tcW w:w="1191"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Дата регистрации информации</w:t>
            </w:r>
          </w:p>
        </w:tc>
        <w:tc>
          <w:tcPr>
            <w:tcW w:w="1132"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Исходящий номер и дата</w:t>
            </w:r>
          </w:p>
        </w:tc>
        <w:tc>
          <w:tcPr>
            <w:tcW w:w="1560"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Источник поступления информации</w:t>
            </w:r>
          </w:p>
        </w:tc>
        <w:tc>
          <w:tcPr>
            <w:tcW w:w="1849"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Краткое содержание</w:t>
            </w:r>
          </w:p>
        </w:tc>
        <w:tc>
          <w:tcPr>
            <w:tcW w:w="1587"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Подпись лица, зарегистрировавшего информацию</w:t>
            </w:r>
          </w:p>
        </w:tc>
        <w:tc>
          <w:tcPr>
            <w:tcW w:w="1559"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Сведения о принятом решении, дата</w:t>
            </w:r>
          </w:p>
        </w:tc>
      </w:tr>
      <w:tr w:rsidR="00BA0849" w:rsidRPr="00BA0849" w:rsidTr="00310058">
        <w:tc>
          <w:tcPr>
            <w:tcW w:w="567"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1</w:t>
            </w:r>
          </w:p>
        </w:tc>
        <w:tc>
          <w:tcPr>
            <w:tcW w:w="1191"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2</w:t>
            </w:r>
          </w:p>
        </w:tc>
        <w:tc>
          <w:tcPr>
            <w:tcW w:w="1132"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3</w:t>
            </w:r>
          </w:p>
        </w:tc>
        <w:tc>
          <w:tcPr>
            <w:tcW w:w="1560"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4</w:t>
            </w:r>
          </w:p>
        </w:tc>
        <w:tc>
          <w:tcPr>
            <w:tcW w:w="1849"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5</w:t>
            </w:r>
          </w:p>
        </w:tc>
        <w:tc>
          <w:tcPr>
            <w:tcW w:w="1587"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6</w:t>
            </w:r>
          </w:p>
        </w:tc>
        <w:tc>
          <w:tcPr>
            <w:tcW w:w="1559"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jc w:val="center"/>
              <w:rPr>
                <w:rFonts w:ascii="Arial" w:eastAsia="Calibri" w:hAnsi="Arial" w:cs="Arial"/>
                <w:sz w:val="20"/>
                <w:szCs w:val="20"/>
              </w:rPr>
            </w:pPr>
            <w:r w:rsidRPr="00BA0849">
              <w:rPr>
                <w:rFonts w:ascii="Arial" w:eastAsia="Calibri" w:hAnsi="Arial" w:cs="Arial"/>
                <w:sz w:val="20"/>
                <w:szCs w:val="20"/>
              </w:rPr>
              <w:t>7</w:t>
            </w:r>
          </w:p>
        </w:tc>
      </w:tr>
      <w:tr w:rsidR="00BA0849" w:rsidRPr="00BA0849" w:rsidTr="00310058">
        <w:tc>
          <w:tcPr>
            <w:tcW w:w="567"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rPr>
                <w:rFonts w:ascii="Arial" w:eastAsia="Calibri" w:hAnsi="Arial" w:cs="Arial"/>
                <w:sz w:val="20"/>
                <w:szCs w:val="20"/>
              </w:rPr>
            </w:pPr>
          </w:p>
        </w:tc>
        <w:tc>
          <w:tcPr>
            <w:tcW w:w="1191"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rPr>
                <w:rFonts w:ascii="Arial" w:eastAsia="Calibri" w:hAnsi="Arial" w:cs="Arial"/>
                <w:sz w:val="20"/>
                <w:szCs w:val="20"/>
              </w:rPr>
            </w:pPr>
          </w:p>
        </w:tc>
        <w:tc>
          <w:tcPr>
            <w:tcW w:w="1132"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rPr>
                <w:rFonts w:ascii="Arial" w:eastAsia="Calibri"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rPr>
                <w:rFonts w:ascii="Arial" w:eastAsia="Calibri" w:hAnsi="Arial" w:cs="Arial"/>
                <w:sz w:val="20"/>
                <w:szCs w:val="20"/>
              </w:rPr>
            </w:pPr>
          </w:p>
        </w:tc>
        <w:tc>
          <w:tcPr>
            <w:tcW w:w="1849"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rPr>
                <w:rFonts w:ascii="Arial" w:eastAsia="Calibri"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rPr>
                <w:rFonts w:ascii="Arial" w:eastAsia="Calibri"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BA0849" w:rsidRPr="00BA0849" w:rsidRDefault="00BA0849" w:rsidP="00BA0849">
            <w:pPr>
              <w:autoSpaceDE w:val="0"/>
              <w:autoSpaceDN w:val="0"/>
              <w:adjustRightInd w:val="0"/>
              <w:rPr>
                <w:rFonts w:ascii="Arial" w:eastAsia="Calibri" w:hAnsi="Arial" w:cs="Arial"/>
                <w:sz w:val="20"/>
                <w:szCs w:val="20"/>
              </w:rPr>
            </w:pPr>
          </w:p>
        </w:tc>
      </w:tr>
    </w:tbl>
    <w:p w:rsidR="00BA0849" w:rsidRDefault="00BA0849" w:rsidP="00BA0849">
      <w:pPr>
        <w:autoSpaceDE w:val="0"/>
        <w:autoSpaceDN w:val="0"/>
        <w:adjustRightInd w:val="0"/>
        <w:ind w:firstLine="540"/>
        <w:jc w:val="both"/>
        <w:rPr>
          <w:rFonts w:ascii="Arial" w:eastAsia="Calibri" w:hAnsi="Arial" w:cs="Arial"/>
          <w:sz w:val="20"/>
          <w:szCs w:val="20"/>
        </w:rPr>
      </w:pPr>
    </w:p>
    <w:p w:rsidR="00734532" w:rsidRPr="00BA0849" w:rsidRDefault="00734532" w:rsidP="00BA0849">
      <w:pPr>
        <w:autoSpaceDE w:val="0"/>
        <w:autoSpaceDN w:val="0"/>
        <w:adjustRightInd w:val="0"/>
        <w:ind w:firstLine="540"/>
        <w:jc w:val="both"/>
        <w:rPr>
          <w:rFonts w:ascii="Arial" w:eastAsia="Calibri" w:hAnsi="Arial" w:cs="Arial"/>
          <w:sz w:val="20"/>
          <w:szCs w:val="20"/>
        </w:rPr>
      </w:pPr>
    </w:p>
    <w:p w:rsidR="00F00F03" w:rsidRPr="00F52D5C" w:rsidRDefault="00F00F03" w:rsidP="00F00F03">
      <w:pPr>
        <w:jc w:val="both"/>
        <w:rPr>
          <w:rFonts w:ascii="Arial" w:hAnsi="Arial" w:cs="Arial"/>
          <w:sz w:val="20"/>
          <w:szCs w:val="20"/>
        </w:rPr>
      </w:pPr>
      <w:r w:rsidRPr="00F52D5C">
        <w:rPr>
          <w:rFonts w:ascii="Arial" w:hAnsi="Arial" w:cs="Arial"/>
          <w:b/>
          <w:sz w:val="20"/>
          <w:szCs w:val="20"/>
        </w:rPr>
        <w:t>2.</w:t>
      </w:r>
      <w:r w:rsidR="003B32F3">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w:t>
      </w:r>
      <w:r w:rsidR="003B32F3">
        <w:rPr>
          <w:rFonts w:ascii="Arial" w:hAnsi="Arial" w:cs="Arial"/>
          <w:b/>
          <w:sz w:val="20"/>
          <w:szCs w:val="20"/>
        </w:rPr>
        <w:t>7</w:t>
      </w:r>
      <w:r>
        <w:rPr>
          <w:rFonts w:ascii="Arial" w:hAnsi="Arial" w:cs="Arial"/>
          <w:b/>
          <w:sz w:val="20"/>
          <w:szCs w:val="20"/>
        </w:rPr>
        <w:t>.03.2024 № 2</w:t>
      </w:r>
      <w:r w:rsidR="003B32F3">
        <w:rPr>
          <w:rFonts w:ascii="Arial" w:hAnsi="Arial" w:cs="Arial"/>
          <w:b/>
          <w:sz w:val="20"/>
          <w:szCs w:val="20"/>
        </w:rPr>
        <w:t>98</w:t>
      </w:r>
      <w:r w:rsidRPr="00F52D5C">
        <w:rPr>
          <w:rFonts w:ascii="Arial" w:hAnsi="Arial" w:cs="Arial"/>
          <w:sz w:val="20"/>
          <w:szCs w:val="20"/>
        </w:rPr>
        <w:t xml:space="preserve"> «</w:t>
      </w:r>
      <w:r w:rsidR="003B32F3" w:rsidRPr="003B32F3">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422CC7">
        <w:rPr>
          <w:rFonts w:ascii="Arial" w:eastAsia="Arial" w:hAnsi="Arial" w:cs="Arial"/>
          <w:sz w:val="20"/>
          <w:szCs w:val="20"/>
          <w:lang w:eastAsia="ar-SA"/>
        </w:rPr>
        <w:t>»</w:t>
      </w:r>
    </w:p>
    <w:p w:rsidR="00F00F03" w:rsidRPr="00295697" w:rsidRDefault="00F00F03" w:rsidP="007B507C">
      <w:pPr>
        <w:rPr>
          <w:rFonts w:ascii="Arial" w:hAnsi="Arial" w:cs="Arial"/>
          <w:sz w:val="20"/>
          <w:szCs w:val="20"/>
          <w:lang w:eastAsia="ar-SA"/>
        </w:rPr>
      </w:pPr>
    </w:p>
    <w:p w:rsidR="003B32F3" w:rsidRDefault="003B32F3" w:rsidP="003B32F3">
      <w:pPr>
        <w:keepNext/>
        <w:jc w:val="center"/>
        <w:outlineLvl w:val="1"/>
        <w:rPr>
          <w:rFonts w:ascii="Arial" w:hAnsi="Arial" w:cs="Arial"/>
          <w:b/>
          <w:sz w:val="20"/>
          <w:szCs w:val="20"/>
        </w:rPr>
      </w:pPr>
      <w:r w:rsidRPr="003B32F3">
        <w:rPr>
          <w:rFonts w:ascii="Arial" w:hAnsi="Arial" w:cs="Arial"/>
          <w:b/>
          <w:sz w:val="20"/>
          <w:szCs w:val="20"/>
        </w:rPr>
        <w:t>ПОСТАНОВЛЕНИЕ</w:t>
      </w:r>
    </w:p>
    <w:p w:rsidR="00420499" w:rsidRPr="003B32F3" w:rsidRDefault="00420499" w:rsidP="003B32F3">
      <w:pPr>
        <w:keepNext/>
        <w:jc w:val="center"/>
        <w:outlineLvl w:val="1"/>
        <w:rPr>
          <w:rFonts w:ascii="Arial" w:hAnsi="Arial" w:cs="Arial"/>
          <w:b/>
          <w:sz w:val="20"/>
          <w:szCs w:val="20"/>
        </w:rPr>
      </w:pPr>
    </w:p>
    <w:p w:rsidR="003B32F3" w:rsidRPr="003B32F3" w:rsidRDefault="003B32F3" w:rsidP="003B32F3">
      <w:pPr>
        <w:tabs>
          <w:tab w:val="center" w:pos="4690"/>
          <w:tab w:val="left" w:pos="6020"/>
        </w:tabs>
        <w:ind w:left="-540"/>
        <w:rPr>
          <w:rFonts w:ascii="Arial" w:hAnsi="Arial" w:cs="Arial"/>
          <w:sz w:val="20"/>
          <w:szCs w:val="20"/>
          <w:lang w:eastAsia="ar-SA"/>
        </w:rPr>
      </w:pPr>
      <w:r w:rsidRPr="003B32F3">
        <w:rPr>
          <w:rFonts w:ascii="Arial" w:hAnsi="Arial" w:cs="Arial"/>
          <w:sz w:val="20"/>
          <w:szCs w:val="20"/>
          <w:lang w:eastAsia="ar-SA"/>
        </w:rPr>
        <w:tab/>
        <w:t xml:space="preserve">   07.03.2024 № 298</w:t>
      </w:r>
    </w:p>
    <w:p w:rsidR="003B32F3" w:rsidRPr="003B32F3" w:rsidRDefault="003B32F3" w:rsidP="003B32F3">
      <w:pPr>
        <w:ind w:left="-540"/>
        <w:jc w:val="center"/>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3B32F3" w:rsidRPr="003B32F3" w:rsidTr="00310058">
        <w:trPr>
          <w:trHeight w:val="393"/>
        </w:trPr>
        <w:tc>
          <w:tcPr>
            <w:tcW w:w="9571" w:type="dxa"/>
            <w:tcBorders>
              <w:top w:val="nil"/>
              <w:left w:val="nil"/>
              <w:bottom w:val="nil"/>
              <w:right w:val="nil"/>
            </w:tcBorders>
            <w:hideMark/>
          </w:tcPr>
          <w:p w:rsidR="003B32F3" w:rsidRPr="003B32F3" w:rsidRDefault="003B32F3" w:rsidP="003B32F3">
            <w:pPr>
              <w:snapToGrid w:val="0"/>
              <w:jc w:val="center"/>
              <w:rPr>
                <w:rFonts w:ascii="Arial" w:hAnsi="Arial" w:cs="Arial"/>
                <w:b/>
                <w:sz w:val="20"/>
                <w:szCs w:val="20"/>
                <w:lang w:eastAsia="ar-SA"/>
              </w:rPr>
            </w:pPr>
            <w:r w:rsidRPr="003B32F3">
              <w:rPr>
                <w:rFonts w:ascii="Arial" w:hAnsi="Arial" w:cs="Arial"/>
                <w:sz w:val="20"/>
                <w:szCs w:val="20"/>
                <w:lang w:eastAsia="ar-SA"/>
              </w:rPr>
              <w:t xml:space="preserve">    </w:t>
            </w:r>
            <w:r w:rsidRPr="003B32F3">
              <w:rPr>
                <w:rFonts w:ascii="Arial" w:hAnsi="Arial" w:cs="Arial"/>
                <w:b/>
                <w:sz w:val="20"/>
                <w:szCs w:val="20"/>
                <w:lang w:eastAsia="ar-SA"/>
              </w:rPr>
              <w:t>О предоставлении разрешения на условно разрешенный вид использования земельного участка</w:t>
            </w:r>
          </w:p>
        </w:tc>
      </w:tr>
    </w:tbl>
    <w:p w:rsidR="003B32F3" w:rsidRPr="003B32F3" w:rsidRDefault="003B32F3" w:rsidP="003B32F3">
      <w:pPr>
        <w:autoSpaceDE w:val="0"/>
        <w:autoSpaceDN w:val="0"/>
        <w:adjustRightInd w:val="0"/>
        <w:jc w:val="both"/>
        <w:rPr>
          <w:rFonts w:ascii="Arial" w:hAnsi="Arial" w:cs="Arial"/>
          <w:bCs/>
          <w:iCs/>
          <w:sz w:val="20"/>
          <w:szCs w:val="20"/>
          <w:lang w:eastAsia="ar-SA"/>
        </w:rPr>
      </w:pPr>
      <w:r w:rsidRPr="003B32F3">
        <w:rPr>
          <w:rFonts w:ascii="Arial" w:hAnsi="Arial" w:cs="Arial"/>
          <w:bCs/>
          <w:sz w:val="20"/>
          <w:szCs w:val="20"/>
          <w:lang w:eastAsia="ar-SA"/>
        </w:rPr>
        <w:lastRenderedPageBreak/>
        <w:t xml:space="preserve">           </w:t>
      </w:r>
      <w:r w:rsidRPr="003B32F3">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3B32F3">
        <w:rPr>
          <w:rFonts w:ascii="Arial" w:hAnsi="Arial" w:cs="Arial"/>
          <w:bCs/>
          <w:iCs/>
          <w:sz w:val="20"/>
          <w:szCs w:val="20"/>
          <w:lang w:eastAsia="ar-SA"/>
        </w:rPr>
        <w:t xml:space="preserve">на основании заключения по результатам общественных обсуждений </w:t>
      </w:r>
      <w:r w:rsidRPr="003B32F3">
        <w:rPr>
          <w:rFonts w:ascii="Arial" w:hAnsi="Arial" w:cs="Arial"/>
          <w:sz w:val="20"/>
          <w:szCs w:val="20"/>
          <w:lang w:eastAsia="ar-SA"/>
        </w:rPr>
        <w:t>по проекту решения</w:t>
      </w:r>
      <w:r w:rsidRPr="003B32F3">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3B32F3">
        <w:rPr>
          <w:rFonts w:ascii="Arial" w:hAnsi="Arial" w:cs="Arial"/>
          <w:bCs/>
          <w:iCs/>
          <w:sz w:val="20"/>
          <w:szCs w:val="20"/>
          <w:lang w:eastAsia="ar-SA"/>
        </w:rPr>
        <w:t xml:space="preserve">от  </w:t>
      </w:r>
      <w:r w:rsidRPr="003B32F3">
        <w:rPr>
          <w:rFonts w:ascii="Arial" w:hAnsi="Arial" w:cs="Arial"/>
          <w:sz w:val="20"/>
          <w:szCs w:val="20"/>
          <w:lang w:eastAsia="ar-SA"/>
        </w:rPr>
        <w:t xml:space="preserve">01.03.2024 </w:t>
      </w:r>
      <w:r w:rsidRPr="003B32F3">
        <w:rPr>
          <w:rFonts w:ascii="Arial" w:hAnsi="Arial" w:cs="Arial"/>
          <w:bCs/>
          <w:iCs/>
          <w:sz w:val="20"/>
          <w:szCs w:val="20"/>
          <w:lang w:eastAsia="ar-SA"/>
        </w:rPr>
        <w:t>г., рекомендации Комиссии по корректировке правил землепользования и застройки г. Куйбышева (протокол от 29.02.2024г.).</w:t>
      </w:r>
    </w:p>
    <w:p w:rsidR="003B32F3" w:rsidRPr="003B32F3" w:rsidRDefault="003B32F3" w:rsidP="003B32F3">
      <w:pPr>
        <w:tabs>
          <w:tab w:val="center" w:pos="-1843"/>
          <w:tab w:val="left" w:pos="-1418"/>
          <w:tab w:val="right" w:pos="11907"/>
        </w:tabs>
        <w:autoSpaceDE w:val="0"/>
        <w:autoSpaceDN w:val="0"/>
        <w:jc w:val="both"/>
        <w:rPr>
          <w:rFonts w:ascii="Arial" w:hAnsi="Arial" w:cs="Arial"/>
          <w:sz w:val="20"/>
          <w:szCs w:val="20"/>
          <w:lang w:eastAsia="ar-SA"/>
        </w:rPr>
      </w:pPr>
      <w:r w:rsidRPr="003B32F3">
        <w:rPr>
          <w:rFonts w:ascii="Arial" w:hAnsi="Arial" w:cs="Arial"/>
          <w:sz w:val="20"/>
          <w:szCs w:val="20"/>
          <w:lang w:eastAsia="ar-SA"/>
        </w:rPr>
        <w:t>ПОСТАНОВЛЯЕТ:</w:t>
      </w:r>
      <w:r w:rsidRPr="003B32F3">
        <w:rPr>
          <w:rFonts w:ascii="Arial" w:hAnsi="Arial" w:cs="Arial"/>
          <w:sz w:val="20"/>
          <w:szCs w:val="20"/>
          <w:lang w:eastAsia="ar-SA"/>
        </w:rPr>
        <w:tab/>
      </w:r>
      <w:r w:rsidRPr="003B32F3">
        <w:rPr>
          <w:rFonts w:ascii="Arial" w:hAnsi="Arial" w:cs="Arial"/>
          <w:sz w:val="20"/>
          <w:szCs w:val="20"/>
          <w:lang w:eastAsia="ar-SA"/>
        </w:rPr>
        <w:tab/>
      </w:r>
    </w:p>
    <w:p w:rsidR="003B32F3" w:rsidRPr="003B32F3" w:rsidRDefault="003B32F3" w:rsidP="003B32F3">
      <w:pPr>
        <w:tabs>
          <w:tab w:val="left" w:pos="720"/>
        </w:tabs>
        <w:jc w:val="both"/>
        <w:rPr>
          <w:rFonts w:ascii="Arial" w:hAnsi="Arial" w:cs="Arial"/>
          <w:sz w:val="20"/>
          <w:szCs w:val="20"/>
          <w:lang w:eastAsia="ar-SA"/>
        </w:rPr>
      </w:pPr>
      <w:r w:rsidRPr="003B32F3">
        <w:rPr>
          <w:rFonts w:ascii="Arial" w:hAnsi="Arial" w:cs="Arial"/>
          <w:sz w:val="20"/>
          <w:szCs w:val="20"/>
          <w:lang w:eastAsia="ar-SA"/>
        </w:rPr>
        <w:t xml:space="preserve">       1. Предоставить разрешение на условно разрешенный вид использования - «малоэтажная многоквартирная жилая застройка(2.1.1)» земельному участку с кадастровым номером 54:34:011712:6, площадью 607 кв.м., местоположением: установлено относительно ориентира, расположенного в границах участка. Почтовый адрес ориентира: обл. Новосибирская, г. Куйбышев, кв-л 3-й, дом 6.</w:t>
      </w:r>
    </w:p>
    <w:p w:rsidR="003B32F3" w:rsidRPr="003B32F3" w:rsidRDefault="003B32F3" w:rsidP="003B32F3">
      <w:pPr>
        <w:tabs>
          <w:tab w:val="left" w:pos="720"/>
        </w:tabs>
        <w:jc w:val="both"/>
        <w:rPr>
          <w:rFonts w:ascii="Arial" w:hAnsi="Arial" w:cs="Arial"/>
          <w:sz w:val="20"/>
          <w:szCs w:val="20"/>
          <w:lang w:eastAsia="ar-SA"/>
        </w:rPr>
      </w:pPr>
      <w:r w:rsidRPr="003B32F3">
        <w:rPr>
          <w:rFonts w:ascii="Arial" w:hAnsi="Arial" w:cs="Arial"/>
          <w:color w:val="FF0000"/>
          <w:sz w:val="20"/>
          <w:szCs w:val="20"/>
          <w:lang w:eastAsia="ar-SA"/>
        </w:rPr>
        <w:t xml:space="preserve">     </w:t>
      </w:r>
      <w:r w:rsidRPr="003B32F3">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3B32F3" w:rsidRPr="003B32F3" w:rsidRDefault="003B32F3" w:rsidP="003B32F3">
      <w:pPr>
        <w:autoSpaceDE w:val="0"/>
        <w:autoSpaceDN w:val="0"/>
        <w:adjustRightInd w:val="0"/>
        <w:jc w:val="both"/>
        <w:rPr>
          <w:rFonts w:ascii="Arial" w:hAnsi="Arial" w:cs="Arial"/>
          <w:bCs/>
          <w:iCs/>
          <w:sz w:val="20"/>
          <w:szCs w:val="20"/>
          <w:lang w:eastAsia="ar-SA"/>
        </w:rPr>
      </w:pPr>
      <w:r w:rsidRPr="003B32F3">
        <w:rPr>
          <w:rFonts w:ascii="Arial" w:hAnsi="Arial" w:cs="Arial"/>
          <w:sz w:val="20"/>
          <w:szCs w:val="20"/>
          <w:lang w:eastAsia="ar-SA"/>
        </w:rPr>
        <w:t> </w:t>
      </w:r>
      <w:r w:rsidRPr="003B32F3">
        <w:rPr>
          <w:rFonts w:ascii="Arial" w:hAnsi="Arial" w:cs="Arial"/>
          <w:bCs/>
          <w:iCs/>
          <w:sz w:val="20"/>
          <w:szCs w:val="20"/>
          <w:lang w:eastAsia="ar-SA"/>
        </w:rPr>
        <w:t xml:space="preserve">  </w:t>
      </w:r>
      <w:r>
        <w:rPr>
          <w:rFonts w:ascii="Arial" w:hAnsi="Arial" w:cs="Arial"/>
          <w:bCs/>
          <w:iCs/>
          <w:sz w:val="20"/>
          <w:szCs w:val="20"/>
          <w:lang w:eastAsia="ar-SA"/>
        </w:rPr>
        <w:t xml:space="preserve">   </w:t>
      </w:r>
      <w:r w:rsidRPr="003B32F3">
        <w:rPr>
          <w:rFonts w:ascii="Arial" w:hAnsi="Arial" w:cs="Arial"/>
          <w:bCs/>
          <w:iCs/>
          <w:sz w:val="20"/>
          <w:szCs w:val="20"/>
          <w:lang w:eastAsia="ar-SA"/>
        </w:rPr>
        <w:t>3. Настоящее постановление вступает в силу после его официального опубликования.</w:t>
      </w:r>
    </w:p>
    <w:p w:rsidR="003B32F3" w:rsidRPr="003B32F3" w:rsidRDefault="003B32F3" w:rsidP="003B32F3">
      <w:pPr>
        <w:autoSpaceDE w:val="0"/>
        <w:autoSpaceDN w:val="0"/>
        <w:adjustRightInd w:val="0"/>
        <w:jc w:val="both"/>
        <w:rPr>
          <w:rFonts w:ascii="Arial" w:hAnsi="Arial" w:cs="Arial"/>
          <w:sz w:val="20"/>
          <w:szCs w:val="20"/>
          <w:lang w:eastAsia="ar-SA"/>
        </w:rPr>
      </w:pPr>
      <w:r>
        <w:rPr>
          <w:rFonts w:ascii="Arial" w:hAnsi="Arial" w:cs="Arial"/>
          <w:bCs/>
          <w:iCs/>
          <w:sz w:val="20"/>
          <w:szCs w:val="20"/>
          <w:lang w:eastAsia="ar-SA"/>
        </w:rPr>
        <w:t xml:space="preserve">      </w:t>
      </w:r>
      <w:r w:rsidRPr="003B32F3">
        <w:rPr>
          <w:rFonts w:ascii="Arial" w:hAnsi="Arial" w:cs="Arial"/>
          <w:bCs/>
          <w:iCs/>
          <w:sz w:val="20"/>
          <w:szCs w:val="20"/>
          <w:lang w:eastAsia="ar-SA"/>
        </w:rPr>
        <w:t>4. Контроль за исполнением настоящего постановления возложить на</w:t>
      </w:r>
      <w:r w:rsidRPr="003B32F3">
        <w:rPr>
          <w:rFonts w:ascii="Arial" w:hAnsi="Arial" w:cs="Arial"/>
          <w:sz w:val="20"/>
          <w:szCs w:val="20"/>
          <w:lang w:eastAsia="ar-SA"/>
        </w:rPr>
        <w:t xml:space="preserve"> первого заместителя администрации города Куйбышева Куйбышевского района Новосибирской области Бирюкова А.Г.</w:t>
      </w:r>
    </w:p>
    <w:p w:rsidR="003B32F3" w:rsidRPr="003B32F3" w:rsidRDefault="003B32F3" w:rsidP="003B32F3">
      <w:pPr>
        <w:ind w:firstLine="454"/>
        <w:jc w:val="both"/>
        <w:rPr>
          <w:rFonts w:ascii="Arial" w:hAnsi="Arial" w:cs="Arial"/>
          <w:sz w:val="20"/>
          <w:szCs w:val="20"/>
          <w:lang w:eastAsia="ar-SA"/>
        </w:rPr>
      </w:pPr>
    </w:p>
    <w:tbl>
      <w:tblPr>
        <w:tblpPr w:leftFromText="180" w:rightFromText="180" w:bottomFromText="200" w:vertAnchor="text" w:horzAnchor="margin" w:tblpX="108" w:tblpY="19"/>
        <w:tblW w:w="9957" w:type="dxa"/>
        <w:tblLook w:val="01E0" w:firstRow="1" w:lastRow="1" w:firstColumn="1" w:lastColumn="1" w:noHBand="0" w:noVBand="0"/>
      </w:tblPr>
      <w:tblGrid>
        <w:gridCol w:w="5388"/>
        <w:gridCol w:w="1806"/>
        <w:gridCol w:w="2763"/>
      </w:tblGrid>
      <w:tr w:rsidR="003B32F3" w:rsidRPr="003B32F3" w:rsidTr="00310058">
        <w:tc>
          <w:tcPr>
            <w:tcW w:w="5388" w:type="dxa"/>
            <w:hideMark/>
          </w:tcPr>
          <w:p w:rsidR="003B32F3" w:rsidRDefault="003B32F3" w:rsidP="003B32F3">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3B32F3">
              <w:rPr>
                <w:rFonts w:ascii="Arial" w:hAnsi="Arial" w:cs="Arial"/>
                <w:sz w:val="20"/>
                <w:szCs w:val="20"/>
                <w:lang w:eastAsia="ar-SA"/>
              </w:rPr>
              <w:t xml:space="preserve">Глава города Куйбышева </w:t>
            </w:r>
          </w:p>
          <w:p w:rsidR="003B32F3" w:rsidRDefault="003B32F3" w:rsidP="003B32F3">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3B32F3">
              <w:rPr>
                <w:rFonts w:ascii="Arial" w:hAnsi="Arial" w:cs="Arial"/>
                <w:sz w:val="20"/>
                <w:szCs w:val="20"/>
                <w:lang w:eastAsia="ar-SA"/>
              </w:rPr>
              <w:t xml:space="preserve">Куйбышевского района </w:t>
            </w:r>
          </w:p>
          <w:p w:rsidR="003B32F3" w:rsidRPr="003B32F3" w:rsidRDefault="003B32F3" w:rsidP="003B32F3">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3B32F3">
              <w:rPr>
                <w:rFonts w:ascii="Arial" w:hAnsi="Arial" w:cs="Arial"/>
                <w:sz w:val="20"/>
                <w:szCs w:val="20"/>
                <w:lang w:eastAsia="ar-SA"/>
              </w:rPr>
              <w:t>Новосибирской области</w:t>
            </w:r>
          </w:p>
        </w:tc>
        <w:tc>
          <w:tcPr>
            <w:tcW w:w="1806" w:type="dxa"/>
          </w:tcPr>
          <w:p w:rsidR="003B32F3" w:rsidRPr="003B32F3" w:rsidRDefault="003B32F3" w:rsidP="003B32F3">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763" w:type="dxa"/>
            <w:hideMark/>
          </w:tcPr>
          <w:p w:rsidR="003B32F3" w:rsidRPr="003B32F3" w:rsidRDefault="003B32F3" w:rsidP="003B32F3">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3B32F3">
              <w:rPr>
                <w:rFonts w:ascii="Arial" w:hAnsi="Arial" w:cs="Arial"/>
                <w:sz w:val="20"/>
                <w:szCs w:val="20"/>
                <w:lang w:eastAsia="ar-SA"/>
              </w:rPr>
              <w:t xml:space="preserve"> </w:t>
            </w:r>
          </w:p>
          <w:p w:rsidR="003B32F3" w:rsidRDefault="003B32F3" w:rsidP="003B32F3">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p>
          <w:p w:rsidR="003B32F3" w:rsidRPr="003B32F3" w:rsidRDefault="003B32F3" w:rsidP="003B32F3">
            <w:pPr>
              <w:widowControl w:val="0"/>
              <w:tabs>
                <w:tab w:val="center" w:pos="-1843"/>
                <w:tab w:val="left" w:pos="-1418"/>
                <w:tab w:val="right" w:pos="11907"/>
              </w:tabs>
              <w:autoSpaceDE w:val="0"/>
              <w:autoSpaceDN w:val="0"/>
              <w:snapToGrid w:val="0"/>
              <w:rPr>
                <w:rFonts w:ascii="Arial" w:hAnsi="Arial" w:cs="Arial"/>
                <w:sz w:val="20"/>
                <w:szCs w:val="20"/>
                <w:lang w:eastAsia="ar-SA"/>
              </w:rPr>
            </w:pPr>
            <w:r w:rsidRPr="003B32F3">
              <w:rPr>
                <w:rFonts w:ascii="Arial" w:hAnsi="Arial" w:cs="Arial"/>
                <w:sz w:val="20"/>
                <w:szCs w:val="20"/>
                <w:lang w:eastAsia="ar-SA"/>
              </w:rPr>
              <w:t>А.А. Андронов</w:t>
            </w:r>
          </w:p>
        </w:tc>
      </w:tr>
    </w:tbl>
    <w:p w:rsidR="003B32F3" w:rsidRPr="003B32F3" w:rsidRDefault="003B32F3" w:rsidP="003B32F3">
      <w:pPr>
        <w:jc w:val="both"/>
        <w:rPr>
          <w:color w:val="FFFFFF" w:themeColor="background1"/>
          <w:sz w:val="20"/>
          <w:szCs w:val="20"/>
          <w:lang w:eastAsia="ar-SA"/>
        </w:rPr>
      </w:pPr>
      <w:r w:rsidRPr="003B32F3">
        <w:rPr>
          <w:bCs/>
          <w:color w:val="FFFFFF" w:themeColor="background1"/>
          <w:sz w:val="16"/>
          <w:szCs w:val="16"/>
          <w:lang w:eastAsia="ar-SA"/>
        </w:rPr>
        <w:t xml:space="preserve">  </w:t>
      </w:r>
      <w:r w:rsidRPr="003B32F3">
        <w:rPr>
          <w:color w:val="FFFFFF" w:themeColor="background1"/>
          <w:sz w:val="20"/>
          <w:szCs w:val="20"/>
          <w:lang w:eastAsia="ar-SA"/>
        </w:rPr>
        <w:t>Ванеева М.А.</w:t>
      </w:r>
    </w:p>
    <w:p w:rsidR="0018483A" w:rsidRPr="00A51E75" w:rsidRDefault="0018483A" w:rsidP="0018483A">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18483A" w:rsidRPr="00A51E75" w:rsidRDefault="0018483A" w:rsidP="0018483A">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18483A" w:rsidRPr="00A51E75" w:rsidRDefault="0018483A" w:rsidP="0018483A">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7258D1" w:rsidRPr="00A51E75" w:rsidRDefault="007258D1" w:rsidP="0018483A">
      <w:pPr>
        <w:rPr>
          <w:rFonts w:ascii="Arial" w:hAnsi="Arial" w:cs="Arial"/>
          <w:sz w:val="20"/>
          <w:szCs w:val="20"/>
        </w:rPr>
      </w:pPr>
    </w:p>
    <w:p w:rsidR="0018483A" w:rsidRPr="00D026EB" w:rsidRDefault="0018483A" w:rsidP="0018483A">
      <w:pPr>
        <w:jc w:val="both"/>
        <w:rPr>
          <w:rFonts w:ascii="Arial" w:hAnsi="Arial" w:cs="Arial"/>
          <w:spacing w:val="2"/>
          <w:sz w:val="20"/>
          <w:szCs w:val="20"/>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sidR="00A65CA9" w:rsidRPr="00A65CA9">
        <w:rPr>
          <w:rFonts w:ascii="Arial" w:hAnsi="Arial" w:cs="Arial"/>
          <w:b/>
          <w:spacing w:val="2"/>
          <w:sz w:val="20"/>
          <w:szCs w:val="20"/>
          <w:lang w:eastAsia="ar-SA"/>
        </w:rPr>
        <w:t>ОПОВЕЩЕНИЕ</w:t>
      </w:r>
      <w:r>
        <w:rPr>
          <w:rFonts w:ascii="Arial" w:hAnsi="Arial" w:cs="Arial"/>
          <w:b/>
          <w:bCs/>
          <w:sz w:val="20"/>
          <w:szCs w:val="20"/>
        </w:rPr>
        <w:t xml:space="preserve"> </w:t>
      </w:r>
      <w:r>
        <w:rPr>
          <w:rFonts w:ascii="Arial" w:hAnsi="Arial" w:cs="Arial"/>
          <w:bCs/>
          <w:sz w:val="20"/>
          <w:szCs w:val="20"/>
        </w:rPr>
        <w:t xml:space="preserve">о </w:t>
      </w:r>
      <w:r w:rsidR="00A65CA9">
        <w:rPr>
          <w:rFonts w:ascii="Arial" w:hAnsi="Arial" w:cs="Arial"/>
          <w:bCs/>
          <w:sz w:val="20"/>
          <w:szCs w:val="20"/>
        </w:rPr>
        <w:t xml:space="preserve">начале общественных обсуждений </w:t>
      </w:r>
    </w:p>
    <w:p w:rsidR="00004307" w:rsidRDefault="00004307" w:rsidP="00004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A65CA9" w:rsidRPr="00A65CA9" w:rsidRDefault="00A65CA9" w:rsidP="00A65CA9">
      <w:pPr>
        <w:ind w:firstLine="709"/>
        <w:jc w:val="center"/>
        <w:rPr>
          <w:rFonts w:ascii="Arial" w:hAnsi="Arial" w:cs="Arial"/>
          <w:b/>
          <w:spacing w:val="2"/>
          <w:sz w:val="20"/>
          <w:szCs w:val="20"/>
          <w:lang w:eastAsia="ar-SA"/>
        </w:rPr>
      </w:pPr>
      <w:r w:rsidRPr="00A65CA9">
        <w:rPr>
          <w:rFonts w:ascii="Arial" w:hAnsi="Arial" w:cs="Arial"/>
          <w:b/>
          <w:spacing w:val="2"/>
          <w:sz w:val="20"/>
          <w:szCs w:val="20"/>
          <w:lang w:eastAsia="ar-SA"/>
        </w:rPr>
        <w:t>ОПОВЕЩЕНИЕ О НАЧАЛЕ ОБЩЕСТ</w:t>
      </w:r>
      <w:bookmarkStart w:id="24" w:name="_GoBack"/>
      <w:bookmarkEnd w:id="24"/>
      <w:r w:rsidRPr="00A65CA9">
        <w:rPr>
          <w:rFonts w:ascii="Arial" w:hAnsi="Arial" w:cs="Arial"/>
          <w:b/>
          <w:spacing w:val="2"/>
          <w:sz w:val="20"/>
          <w:szCs w:val="20"/>
          <w:lang w:eastAsia="ar-SA"/>
        </w:rPr>
        <w:t>ВЕННЫХ ОБСУЖДЕНИЙ В ГОРОДЕ КУЙБЫШЕВЕ КУЙБЫШЕВСКОГО РАЙОНА НОВОСИБИРСКОЙ ОБЛАСТИ</w:t>
      </w:r>
    </w:p>
    <w:p w:rsidR="00A65CA9" w:rsidRPr="00A65CA9" w:rsidRDefault="00A65CA9" w:rsidP="00A65CA9">
      <w:pPr>
        <w:ind w:firstLine="709"/>
        <w:jc w:val="center"/>
        <w:rPr>
          <w:rFonts w:ascii="Arial" w:hAnsi="Arial" w:cs="Arial"/>
          <w:b/>
          <w:spacing w:val="2"/>
          <w:sz w:val="20"/>
          <w:szCs w:val="20"/>
          <w:lang w:eastAsia="ar-SA"/>
        </w:rPr>
      </w:pPr>
    </w:p>
    <w:p w:rsidR="00A65CA9" w:rsidRPr="00A65CA9" w:rsidRDefault="00A65CA9" w:rsidP="00A65CA9">
      <w:pPr>
        <w:widowControl w:val="0"/>
        <w:tabs>
          <w:tab w:val="left" w:pos="426"/>
        </w:tabs>
        <w:autoSpaceDE w:val="0"/>
        <w:autoSpaceDN w:val="0"/>
        <w:adjustRightInd w:val="0"/>
        <w:jc w:val="both"/>
        <w:rPr>
          <w:rFonts w:ascii="Arial" w:hAnsi="Arial" w:cs="Arial"/>
          <w:sz w:val="20"/>
          <w:szCs w:val="20"/>
          <w:lang w:eastAsia="ar-SA"/>
        </w:rPr>
      </w:pPr>
      <w:r w:rsidRPr="00A65CA9">
        <w:rPr>
          <w:rFonts w:ascii="Arial" w:hAnsi="Arial" w:cs="Arial"/>
          <w:b/>
          <w:bCs/>
          <w:sz w:val="20"/>
          <w:szCs w:val="20"/>
          <w:lang w:eastAsia="ar-SA"/>
        </w:rPr>
        <w:t xml:space="preserve">        </w:t>
      </w:r>
      <w:r w:rsidRPr="00A65CA9">
        <w:rPr>
          <w:rFonts w:ascii="Arial" w:hAnsi="Arial" w:cs="Arial"/>
          <w:b/>
          <w:bCs/>
          <w:sz w:val="20"/>
          <w:szCs w:val="20"/>
          <w:lang w:val="en-US" w:eastAsia="ar-SA"/>
        </w:rPr>
        <w:t>I</w:t>
      </w:r>
      <w:r w:rsidRPr="00A65CA9">
        <w:rPr>
          <w:rFonts w:ascii="Arial" w:hAnsi="Arial" w:cs="Arial"/>
          <w:b/>
          <w:bCs/>
          <w:sz w:val="20"/>
          <w:szCs w:val="20"/>
          <w:lang w:eastAsia="ar-SA"/>
        </w:rPr>
        <w:t>.</w:t>
      </w:r>
      <w:r w:rsidRPr="00A65CA9">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A65CA9">
        <w:rPr>
          <w:rFonts w:ascii="Arial" w:hAnsi="Arial" w:cs="Arial"/>
          <w:b/>
          <w:i/>
          <w:sz w:val="20"/>
          <w:szCs w:val="20"/>
          <w:u w:val="single"/>
          <w:lang w:eastAsia="ar-SA"/>
        </w:rPr>
        <w:t>на</w:t>
      </w:r>
      <w:r w:rsidRPr="00A65CA9">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54:34:010682:304, площадью 1112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w:t>
      </w:r>
      <w:r w:rsidRPr="00A65CA9">
        <w:rPr>
          <w:rFonts w:ascii="Arial" w:hAnsi="Arial" w:cs="Arial"/>
          <w:sz w:val="20"/>
          <w:szCs w:val="20"/>
          <w:lang w:eastAsia="ar-SA"/>
        </w:rPr>
        <w:t>______________________________________________</w:t>
      </w:r>
      <w:r w:rsidR="00C35EA5">
        <w:rPr>
          <w:rFonts w:ascii="Arial" w:hAnsi="Arial" w:cs="Arial"/>
          <w:sz w:val="20"/>
          <w:szCs w:val="20"/>
          <w:lang w:eastAsia="ar-SA"/>
        </w:rPr>
        <w:t>____</w:t>
      </w:r>
      <w:r w:rsidRPr="00A65CA9">
        <w:rPr>
          <w:rFonts w:ascii="Arial" w:hAnsi="Arial" w:cs="Arial"/>
          <w:sz w:val="20"/>
          <w:szCs w:val="20"/>
          <w:lang w:eastAsia="ar-SA"/>
        </w:rPr>
        <w:t>_</w:t>
      </w:r>
    </w:p>
    <w:p w:rsidR="00A65CA9" w:rsidRPr="00A65CA9" w:rsidRDefault="00A65CA9" w:rsidP="00A65CA9">
      <w:pPr>
        <w:ind w:firstLine="709"/>
        <w:rPr>
          <w:rFonts w:ascii="Arial" w:hAnsi="Arial" w:cs="Arial"/>
          <w:bCs/>
          <w:i/>
          <w:sz w:val="20"/>
          <w:szCs w:val="20"/>
          <w:lang w:eastAsia="ar-SA"/>
        </w:rPr>
      </w:pPr>
      <w:r w:rsidRPr="00A65CA9">
        <w:rPr>
          <w:rFonts w:ascii="Arial" w:hAnsi="Arial" w:cs="Arial"/>
          <w:bCs/>
          <w:i/>
          <w:sz w:val="20"/>
          <w:szCs w:val="20"/>
          <w:lang w:eastAsia="ar-SA"/>
        </w:rPr>
        <w:t xml:space="preserve">                                           (наименование проекта)</w:t>
      </w:r>
    </w:p>
    <w:p w:rsidR="00A65CA9" w:rsidRPr="00A65CA9" w:rsidRDefault="00A65CA9" w:rsidP="00A65CA9">
      <w:pPr>
        <w:tabs>
          <w:tab w:val="left" w:pos="567"/>
        </w:tabs>
        <w:rPr>
          <w:rFonts w:ascii="Arial" w:hAnsi="Arial" w:cs="Arial"/>
          <w:b/>
          <w:sz w:val="20"/>
          <w:szCs w:val="20"/>
          <w:lang w:eastAsia="ar-SA"/>
        </w:rPr>
      </w:pPr>
      <w:r w:rsidRPr="00A65CA9">
        <w:rPr>
          <w:rFonts w:ascii="Arial" w:hAnsi="Arial" w:cs="Arial"/>
          <w:bCs/>
          <w:sz w:val="20"/>
          <w:szCs w:val="20"/>
          <w:lang w:eastAsia="ar-SA"/>
        </w:rPr>
        <w:t xml:space="preserve">        Информационные материалы по проекту:</w:t>
      </w:r>
      <w:r w:rsidRPr="00A65CA9">
        <w:rPr>
          <w:rFonts w:ascii="Arial" w:hAnsi="Arial" w:cs="Arial"/>
          <w:b/>
          <w:sz w:val="20"/>
          <w:szCs w:val="20"/>
          <w:lang w:eastAsia="ar-SA"/>
        </w:rPr>
        <w:t xml:space="preserve"> </w:t>
      </w:r>
    </w:p>
    <w:p w:rsidR="00A65CA9" w:rsidRPr="00A65CA9" w:rsidRDefault="00A65CA9" w:rsidP="00A65CA9">
      <w:pPr>
        <w:numPr>
          <w:ilvl w:val="0"/>
          <w:numId w:val="46"/>
        </w:numPr>
        <w:tabs>
          <w:tab w:val="left" w:pos="0"/>
          <w:tab w:val="left" w:pos="567"/>
        </w:tabs>
        <w:contextualSpacing/>
        <w:jc w:val="both"/>
        <w:rPr>
          <w:rFonts w:ascii="Arial" w:hAnsi="Arial" w:cs="Arial"/>
          <w:i/>
          <w:sz w:val="20"/>
          <w:szCs w:val="20"/>
          <w:u w:val="single"/>
          <w:lang w:eastAsia="ar-SA"/>
        </w:rPr>
      </w:pPr>
      <w:r w:rsidRPr="00A65CA9">
        <w:rPr>
          <w:rFonts w:ascii="Arial" w:hAnsi="Arial" w:cs="Arial"/>
          <w:i/>
          <w:sz w:val="20"/>
          <w:szCs w:val="20"/>
          <w:u w:val="single"/>
          <w:lang w:eastAsia="ar-SA"/>
        </w:rPr>
        <w:t>Сведения из Единого государственного реестра недвижимости, актуальные на 10.10.2023г. (на земельный участок);</w:t>
      </w:r>
    </w:p>
    <w:p w:rsidR="00A65CA9" w:rsidRPr="00A65CA9" w:rsidRDefault="00A65CA9" w:rsidP="00A65CA9">
      <w:pPr>
        <w:tabs>
          <w:tab w:val="left" w:pos="0"/>
          <w:tab w:val="left" w:pos="567"/>
        </w:tabs>
        <w:jc w:val="both"/>
        <w:rPr>
          <w:rFonts w:ascii="Arial" w:hAnsi="Arial" w:cs="Arial"/>
          <w:i/>
          <w:sz w:val="20"/>
          <w:szCs w:val="20"/>
          <w:lang w:eastAsia="ar-SA"/>
        </w:rPr>
      </w:pPr>
      <w:r w:rsidRPr="00A65CA9">
        <w:rPr>
          <w:rFonts w:ascii="Arial" w:hAnsi="Arial" w:cs="Arial"/>
          <w:i/>
          <w:sz w:val="20"/>
          <w:szCs w:val="20"/>
          <w:lang w:eastAsia="ar-SA"/>
        </w:rPr>
        <w:t xml:space="preserve">       2) </w:t>
      </w:r>
      <w:r w:rsidRPr="00A65CA9">
        <w:rPr>
          <w:rFonts w:ascii="Arial" w:hAnsi="Arial" w:cs="Arial"/>
          <w:i/>
          <w:sz w:val="20"/>
          <w:szCs w:val="20"/>
          <w:u w:val="single"/>
          <w:lang w:eastAsia="ar-SA"/>
        </w:rPr>
        <w:t> выкопировка из топоосновы г. Куйбышева Куйбышевского района Новосибирской области.</w:t>
      </w:r>
    </w:p>
    <w:p w:rsidR="00A65CA9" w:rsidRPr="00A65CA9" w:rsidRDefault="00A65CA9" w:rsidP="00A65CA9">
      <w:pPr>
        <w:ind w:firstLine="567"/>
        <w:jc w:val="both"/>
        <w:rPr>
          <w:rFonts w:ascii="Arial" w:hAnsi="Arial" w:cs="Arial"/>
          <w:bCs/>
          <w:sz w:val="20"/>
          <w:szCs w:val="20"/>
          <w:lang w:eastAsia="ar-SA"/>
        </w:rPr>
      </w:pPr>
      <w:r w:rsidRPr="00A65CA9">
        <w:rPr>
          <w:rFonts w:ascii="Arial" w:hAnsi="Arial" w:cs="Arial"/>
          <w:b/>
          <w:bCs/>
          <w:sz w:val="20"/>
          <w:szCs w:val="20"/>
          <w:lang w:val="en-US" w:eastAsia="ar-SA"/>
        </w:rPr>
        <w:t>II</w:t>
      </w:r>
      <w:r w:rsidRPr="00A65CA9">
        <w:rPr>
          <w:rFonts w:ascii="Arial" w:hAnsi="Arial" w:cs="Arial"/>
          <w:b/>
          <w:bCs/>
          <w:sz w:val="20"/>
          <w:szCs w:val="20"/>
          <w:lang w:eastAsia="ar-SA"/>
        </w:rPr>
        <w:t xml:space="preserve">. </w:t>
      </w:r>
      <w:r w:rsidRPr="00A65CA9">
        <w:rPr>
          <w:rFonts w:ascii="Arial" w:hAnsi="Arial" w:cs="Arial"/>
          <w:bCs/>
          <w:sz w:val="20"/>
          <w:szCs w:val="20"/>
          <w:lang w:eastAsia="ar-SA"/>
        </w:rPr>
        <w:t>Порядок и сроки проведения общественных обсуждений:</w:t>
      </w:r>
    </w:p>
    <w:p w:rsidR="00A65CA9" w:rsidRPr="00A65CA9" w:rsidRDefault="00A65CA9" w:rsidP="00A65CA9">
      <w:pPr>
        <w:autoSpaceDE w:val="0"/>
        <w:autoSpaceDN w:val="0"/>
        <w:adjustRightInd w:val="0"/>
        <w:ind w:firstLine="567"/>
        <w:jc w:val="both"/>
        <w:rPr>
          <w:rFonts w:ascii="Arial" w:hAnsi="Arial" w:cs="Arial"/>
          <w:sz w:val="20"/>
          <w:szCs w:val="20"/>
          <w:lang w:eastAsia="ar-SA"/>
        </w:rPr>
      </w:pPr>
      <w:r w:rsidRPr="00A65CA9">
        <w:rPr>
          <w:rFonts w:ascii="Arial" w:hAnsi="Arial" w:cs="Arial"/>
          <w:sz w:val="20"/>
          <w:szCs w:val="20"/>
          <w:lang w:eastAsia="ar-SA"/>
        </w:rPr>
        <w:t>1)</w:t>
      </w:r>
      <w:r w:rsidRPr="00A65CA9">
        <w:rPr>
          <w:rFonts w:ascii="Arial" w:hAnsi="Arial" w:cs="Arial"/>
          <w:sz w:val="20"/>
          <w:szCs w:val="20"/>
          <w:lang w:val="en-US" w:eastAsia="ar-SA"/>
        </w:rPr>
        <w:t> </w:t>
      </w:r>
      <w:r w:rsidRPr="00A65CA9">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21" w:history="1">
        <w:r w:rsidRPr="00A65CA9">
          <w:rPr>
            <w:rFonts w:ascii="Arial" w:hAnsi="Arial" w:cs="Arial"/>
            <w:color w:val="0000FF"/>
            <w:sz w:val="20"/>
            <w:szCs w:val="20"/>
            <w:u w:val="single"/>
            <w:lang w:eastAsia="ar-SA"/>
          </w:rPr>
          <w:t>https://kainsk.nso.ru</w:t>
        </w:r>
      </w:hyperlink>
      <w:r w:rsidRPr="00A65CA9">
        <w:rPr>
          <w:rFonts w:ascii="Arial" w:hAnsi="Arial" w:cs="Arial"/>
          <w:sz w:val="20"/>
          <w:szCs w:val="20"/>
          <w:lang w:eastAsia="ar-SA"/>
        </w:rPr>
        <w:t xml:space="preserve"> далее по </w:t>
      </w:r>
      <w:r w:rsidR="00C35EA5" w:rsidRPr="00A65CA9">
        <w:rPr>
          <w:rFonts w:ascii="Arial" w:hAnsi="Arial" w:cs="Arial"/>
          <w:sz w:val="20"/>
          <w:szCs w:val="20"/>
          <w:lang w:eastAsia="ar-SA"/>
        </w:rPr>
        <w:t>тексту решения</w:t>
      </w:r>
      <w:r w:rsidRPr="00A65CA9">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00C35EA5" w:rsidRPr="00A65CA9">
        <w:rPr>
          <w:rFonts w:ascii="Arial" w:hAnsi="Arial" w:cs="Arial"/>
          <w:sz w:val="20"/>
          <w:szCs w:val="20"/>
          <w:lang w:eastAsia="ar-SA"/>
        </w:rPr>
        <w:t>)» и</w:t>
      </w:r>
      <w:r w:rsidRPr="00A65CA9">
        <w:rPr>
          <w:rFonts w:ascii="Arial" w:hAnsi="Arial" w:cs="Arial"/>
          <w:sz w:val="20"/>
          <w:szCs w:val="20"/>
          <w:lang w:eastAsia="ar-SA"/>
        </w:rPr>
        <w:t xml:space="preserve"> открытие экспозиции или экспозиций такого проекта;</w:t>
      </w:r>
    </w:p>
    <w:p w:rsidR="00A65CA9" w:rsidRPr="00A65CA9" w:rsidRDefault="00A65CA9" w:rsidP="00A65CA9">
      <w:pPr>
        <w:autoSpaceDE w:val="0"/>
        <w:autoSpaceDN w:val="0"/>
        <w:adjustRightInd w:val="0"/>
        <w:ind w:firstLine="567"/>
        <w:jc w:val="both"/>
        <w:rPr>
          <w:rFonts w:ascii="Arial" w:hAnsi="Arial" w:cs="Arial"/>
          <w:sz w:val="20"/>
          <w:szCs w:val="20"/>
          <w:lang w:eastAsia="ar-SA"/>
        </w:rPr>
      </w:pPr>
      <w:r w:rsidRPr="00A65CA9">
        <w:rPr>
          <w:rFonts w:ascii="Arial" w:hAnsi="Arial" w:cs="Arial"/>
          <w:sz w:val="20"/>
          <w:szCs w:val="20"/>
          <w:lang w:eastAsia="ar-SA"/>
        </w:rPr>
        <w:t>2)</w:t>
      </w:r>
      <w:r w:rsidRPr="00A65CA9">
        <w:rPr>
          <w:rFonts w:ascii="Arial" w:hAnsi="Arial" w:cs="Arial"/>
          <w:sz w:val="20"/>
          <w:szCs w:val="20"/>
          <w:lang w:val="en-US" w:eastAsia="ar-SA"/>
        </w:rPr>
        <w:t> </w:t>
      </w:r>
      <w:r w:rsidRPr="00A65CA9">
        <w:rPr>
          <w:rFonts w:ascii="Arial" w:hAnsi="Arial" w:cs="Arial"/>
          <w:sz w:val="20"/>
          <w:szCs w:val="20"/>
          <w:lang w:eastAsia="ar-SA"/>
        </w:rPr>
        <w:t>проведение экспозиции проекта, подлежащего рассмотрению на общественных обсуждениях;</w:t>
      </w:r>
    </w:p>
    <w:p w:rsidR="00A65CA9" w:rsidRPr="00A65CA9" w:rsidRDefault="00A65CA9" w:rsidP="00A65CA9">
      <w:pPr>
        <w:autoSpaceDE w:val="0"/>
        <w:autoSpaceDN w:val="0"/>
        <w:adjustRightInd w:val="0"/>
        <w:ind w:firstLine="567"/>
        <w:jc w:val="both"/>
        <w:rPr>
          <w:rFonts w:ascii="Arial" w:hAnsi="Arial" w:cs="Arial"/>
          <w:sz w:val="20"/>
          <w:szCs w:val="20"/>
          <w:lang w:eastAsia="ar-SA"/>
        </w:rPr>
      </w:pPr>
      <w:r w:rsidRPr="00A65CA9">
        <w:rPr>
          <w:rFonts w:ascii="Arial" w:hAnsi="Arial" w:cs="Arial"/>
          <w:sz w:val="20"/>
          <w:szCs w:val="20"/>
          <w:lang w:eastAsia="ar-SA"/>
        </w:rPr>
        <w:t>3) подготовка и оформление протокола общественных обсуждений;</w:t>
      </w:r>
    </w:p>
    <w:p w:rsidR="00A65CA9" w:rsidRPr="00A65CA9" w:rsidRDefault="00A65CA9" w:rsidP="00A65CA9">
      <w:pPr>
        <w:autoSpaceDE w:val="0"/>
        <w:autoSpaceDN w:val="0"/>
        <w:adjustRightInd w:val="0"/>
        <w:ind w:firstLine="567"/>
        <w:jc w:val="both"/>
        <w:rPr>
          <w:rFonts w:ascii="Arial" w:hAnsi="Arial" w:cs="Arial"/>
          <w:sz w:val="20"/>
          <w:szCs w:val="20"/>
          <w:lang w:eastAsia="ar-SA"/>
        </w:rPr>
      </w:pPr>
      <w:r w:rsidRPr="00A65CA9">
        <w:rPr>
          <w:rFonts w:ascii="Arial" w:hAnsi="Arial" w:cs="Arial"/>
          <w:sz w:val="20"/>
          <w:szCs w:val="20"/>
          <w:lang w:eastAsia="ar-SA"/>
        </w:rPr>
        <w:t>4) подготовка и опубликование заключения о результатах общественных обсуждений.</w:t>
      </w:r>
    </w:p>
    <w:p w:rsidR="00A65CA9" w:rsidRPr="00A65CA9" w:rsidRDefault="00A65CA9" w:rsidP="00A65CA9">
      <w:pPr>
        <w:widowControl w:val="0"/>
        <w:tabs>
          <w:tab w:val="left" w:pos="426"/>
        </w:tabs>
        <w:autoSpaceDE w:val="0"/>
        <w:autoSpaceDN w:val="0"/>
        <w:adjustRightInd w:val="0"/>
        <w:jc w:val="both"/>
        <w:rPr>
          <w:rFonts w:ascii="Arial" w:hAnsi="Arial" w:cs="Arial"/>
          <w:sz w:val="20"/>
          <w:szCs w:val="20"/>
          <w:lang w:eastAsia="ar-SA"/>
        </w:rPr>
      </w:pPr>
      <w:r w:rsidRPr="00A65CA9">
        <w:rPr>
          <w:rFonts w:ascii="Arial" w:hAnsi="Arial" w:cs="Arial"/>
          <w:bCs/>
          <w:sz w:val="20"/>
          <w:szCs w:val="20"/>
          <w:lang w:eastAsia="ar-SA"/>
        </w:rPr>
        <w:t xml:space="preserve">        </w:t>
      </w:r>
      <w:r w:rsidRPr="00A65CA9">
        <w:rPr>
          <w:rFonts w:ascii="Arial" w:hAnsi="Arial" w:cs="Arial"/>
          <w:b/>
          <w:bCs/>
          <w:sz w:val="20"/>
          <w:szCs w:val="20"/>
          <w:lang w:eastAsia="ar-SA"/>
        </w:rPr>
        <w:t>Срок проведения общественных обсуждений</w:t>
      </w:r>
      <w:r w:rsidRPr="00A65CA9">
        <w:rPr>
          <w:rFonts w:ascii="Arial" w:hAnsi="Arial" w:cs="Arial"/>
          <w:bCs/>
          <w:sz w:val="20"/>
          <w:szCs w:val="20"/>
          <w:lang w:eastAsia="ar-SA"/>
        </w:rPr>
        <w:t xml:space="preserve"> по проекту предоставления </w:t>
      </w:r>
      <w:r w:rsidR="00C35EA5" w:rsidRPr="00A65CA9">
        <w:rPr>
          <w:rFonts w:ascii="Arial" w:hAnsi="Arial" w:cs="Arial"/>
          <w:bCs/>
          <w:sz w:val="20"/>
          <w:szCs w:val="20"/>
          <w:lang w:eastAsia="ar-SA"/>
        </w:rPr>
        <w:t xml:space="preserve">разрешения </w:t>
      </w:r>
      <w:r w:rsidR="00C35EA5" w:rsidRPr="00A65CA9">
        <w:rPr>
          <w:rFonts w:ascii="Arial" w:hAnsi="Arial" w:cs="Arial"/>
          <w:b/>
          <w:i/>
          <w:sz w:val="20"/>
          <w:szCs w:val="20"/>
          <w:u w:val="single"/>
          <w:lang w:eastAsia="ar-SA"/>
        </w:rPr>
        <w:t>на</w:t>
      </w:r>
      <w:r w:rsidRPr="00A65CA9">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54:34:010682:304, площадью 1112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w:t>
      </w:r>
      <w:r w:rsidRPr="00A65CA9">
        <w:rPr>
          <w:rFonts w:ascii="Arial" w:hAnsi="Arial" w:cs="Arial"/>
          <w:sz w:val="20"/>
          <w:szCs w:val="20"/>
          <w:lang w:eastAsia="ar-SA"/>
        </w:rPr>
        <w:t>_______________________________________________</w:t>
      </w:r>
      <w:r w:rsidR="00C35EA5">
        <w:rPr>
          <w:rFonts w:ascii="Arial" w:hAnsi="Arial" w:cs="Arial"/>
          <w:sz w:val="20"/>
          <w:szCs w:val="20"/>
          <w:lang w:eastAsia="ar-SA"/>
        </w:rPr>
        <w:t>____________</w:t>
      </w:r>
    </w:p>
    <w:p w:rsidR="00A65CA9" w:rsidRPr="00A65CA9" w:rsidRDefault="00A65CA9" w:rsidP="00A65CA9">
      <w:pPr>
        <w:ind w:firstLine="709"/>
        <w:rPr>
          <w:rFonts w:ascii="Arial" w:hAnsi="Arial" w:cs="Arial"/>
          <w:bCs/>
          <w:i/>
          <w:sz w:val="20"/>
          <w:szCs w:val="20"/>
          <w:lang w:eastAsia="ar-SA"/>
        </w:rPr>
      </w:pPr>
      <w:r w:rsidRPr="00A65CA9">
        <w:rPr>
          <w:rFonts w:ascii="Arial" w:hAnsi="Arial" w:cs="Arial"/>
          <w:bCs/>
          <w:i/>
          <w:sz w:val="20"/>
          <w:szCs w:val="20"/>
          <w:lang w:eastAsia="ar-SA"/>
        </w:rPr>
        <w:t xml:space="preserve">                                                (наименование проекта)</w:t>
      </w:r>
    </w:p>
    <w:p w:rsidR="00A65CA9" w:rsidRPr="00A65CA9" w:rsidRDefault="00A65CA9" w:rsidP="00A65CA9">
      <w:pPr>
        <w:jc w:val="center"/>
        <w:rPr>
          <w:rFonts w:ascii="Arial" w:hAnsi="Arial" w:cs="Arial"/>
          <w:bCs/>
          <w:i/>
          <w:sz w:val="20"/>
          <w:szCs w:val="20"/>
          <w:lang w:eastAsia="ar-SA"/>
        </w:rPr>
      </w:pPr>
      <w:r w:rsidRPr="00A65CA9">
        <w:rPr>
          <w:rFonts w:ascii="Arial" w:hAnsi="Arial" w:cs="Arial"/>
          <w:bCs/>
          <w:i/>
          <w:sz w:val="20"/>
          <w:szCs w:val="20"/>
          <w:lang w:eastAsia="ar-SA"/>
        </w:rPr>
        <w:lastRenderedPageBreak/>
        <w:t>_______________</w:t>
      </w:r>
      <w:r w:rsidRPr="00A65CA9">
        <w:rPr>
          <w:rFonts w:ascii="Arial" w:hAnsi="Arial" w:cs="Arial"/>
          <w:bCs/>
          <w:sz w:val="20"/>
          <w:szCs w:val="20"/>
          <w:lang w:eastAsia="ar-SA"/>
        </w:rPr>
        <w:t>_______</w:t>
      </w:r>
      <w:r w:rsidRPr="00A65CA9">
        <w:rPr>
          <w:rFonts w:ascii="Arial" w:hAnsi="Arial" w:cs="Arial"/>
          <w:bCs/>
          <w:i/>
          <w:sz w:val="20"/>
          <w:szCs w:val="20"/>
          <w:lang w:eastAsia="ar-SA"/>
        </w:rPr>
        <w:t>___</w:t>
      </w:r>
      <w:r w:rsidRPr="00A65CA9">
        <w:rPr>
          <w:rFonts w:ascii="Arial" w:hAnsi="Arial" w:cs="Arial"/>
          <w:b/>
          <w:bCs/>
          <w:i/>
          <w:sz w:val="20"/>
          <w:szCs w:val="20"/>
          <w:u w:val="single"/>
          <w:lang w:eastAsia="ar-SA"/>
        </w:rPr>
        <w:t>с 11.03.2024г. по 10.04.2024г.</w:t>
      </w:r>
      <w:r w:rsidRPr="00A65CA9">
        <w:rPr>
          <w:rFonts w:ascii="Arial" w:hAnsi="Arial" w:cs="Arial"/>
          <w:bCs/>
          <w:sz w:val="20"/>
          <w:szCs w:val="20"/>
          <w:lang w:eastAsia="ar-SA"/>
        </w:rPr>
        <w:t>________________________</w:t>
      </w:r>
      <w:r w:rsidRPr="00A65CA9">
        <w:rPr>
          <w:rFonts w:ascii="Arial" w:hAnsi="Arial" w:cs="Arial"/>
          <w:bCs/>
          <w:i/>
          <w:sz w:val="20"/>
          <w:szCs w:val="20"/>
          <w:lang w:eastAsia="ar-SA"/>
        </w:rPr>
        <w:t xml:space="preserve">                                              (указывается период времени)</w:t>
      </w:r>
    </w:p>
    <w:p w:rsidR="00A65CA9" w:rsidRPr="00A65CA9" w:rsidRDefault="00A65CA9" w:rsidP="00A65CA9">
      <w:pPr>
        <w:autoSpaceDE w:val="0"/>
        <w:autoSpaceDN w:val="0"/>
        <w:adjustRightInd w:val="0"/>
        <w:jc w:val="both"/>
        <w:rPr>
          <w:rFonts w:ascii="Arial" w:hAnsi="Arial" w:cs="Arial"/>
          <w:b/>
          <w:i/>
          <w:sz w:val="20"/>
          <w:szCs w:val="20"/>
          <w:u w:val="single"/>
          <w:lang w:eastAsia="ar-SA"/>
        </w:rPr>
      </w:pPr>
      <w:r w:rsidRPr="00A65CA9">
        <w:rPr>
          <w:rFonts w:ascii="Arial" w:hAnsi="Arial" w:cs="Arial"/>
          <w:bCs/>
          <w:sz w:val="20"/>
          <w:szCs w:val="20"/>
          <w:lang w:eastAsia="ar-SA"/>
        </w:rPr>
        <w:tab/>
      </w:r>
      <w:r w:rsidRPr="00A65CA9">
        <w:rPr>
          <w:rFonts w:ascii="Arial" w:hAnsi="Arial" w:cs="Arial"/>
          <w:b/>
          <w:bCs/>
          <w:sz w:val="20"/>
          <w:szCs w:val="20"/>
          <w:lang w:val="en-US" w:eastAsia="ar-SA"/>
        </w:rPr>
        <w:t>III</w:t>
      </w:r>
      <w:r w:rsidRPr="00A65CA9">
        <w:rPr>
          <w:rFonts w:ascii="Arial" w:hAnsi="Arial" w:cs="Arial"/>
          <w:b/>
          <w:bCs/>
          <w:sz w:val="20"/>
          <w:szCs w:val="20"/>
          <w:lang w:eastAsia="ar-SA"/>
        </w:rPr>
        <w:t>.</w:t>
      </w:r>
      <w:r w:rsidRPr="00A65CA9">
        <w:rPr>
          <w:rFonts w:ascii="Arial" w:hAnsi="Arial" w:cs="Arial"/>
          <w:bCs/>
          <w:sz w:val="20"/>
          <w:szCs w:val="20"/>
          <w:lang w:eastAsia="ar-SA"/>
        </w:rPr>
        <w:t xml:space="preserve"> Экспозиция по </w:t>
      </w:r>
      <w:r w:rsidR="00C35EA5" w:rsidRPr="00A65CA9">
        <w:rPr>
          <w:rFonts w:ascii="Arial" w:hAnsi="Arial" w:cs="Arial"/>
          <w:bCs/>
          <w:sz w:val="20"/>
          <w:szCs w:val="20"/>
          <w:lang w:eastAsia="ar-SA"/>
        </w:rPr>
        <w:t xml:space="preserve">предоставлению разрешения </w:t>
      </w:r>
      <w:r w:rsidR="00C35EA5" w:rsidRPr="00A65CA9">
        <w:rPr>
          <w:rFonts w:ascii="Arial" w:hAnsi="Arial" w:cs="Arial"/>
          <w:b/>
          <w:i/>
          <w:sz w:val="20"/>
          <w:szCs w:val="20"/>
          <w:u w:val="single"/>
          <w:lang w:eastAsia="ar-SA"/>
        </w:rPr>
        <w:t>на</w:t>
      </w:r>
      <w:r w:rsidRPr="00A65CA9">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54:34:010682:304, площадью 1112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w:t>
      </w:r>
      <w:r w:rsidRPr="00A65CA9">
        <w:rPr>
          <w:rFonts w:ascii="Arial" w:hAnsi="Arial" w:cs="Arial"/>
          <w:sz w:val="20"/>
          <w:szCs w:val="20"/>
          <w:lang w:eastAsia="ar-SA"/>
        </w:rPr>
        <w:t>__________</w:t>
      </w:r>
      <w:r w:rsidR="00C35EA5">
        <w:rPr>
          <w:rFonts w:ascii="Arial" w:hAnsi="Arial" w:cs="Arial"/>
          <w:sz w:val="20"/>
          <w:szCs w:val="20"/>
          <w:lang w:eastAsia="ar-SA"/>
        </w:rPr>
        <w:t>______________________</w:t>
      </w:r>
      <w:r w:rsidRPr="00A65CA9">
        <w:rPr>
          <w:rFonts w:ascii="Arial" w:hAnsi="Arial" w:cs="Arial"/>
          <w:sz w:val="20"/>
          <w:szCs w:val="20"/>
          <w:lang w:eastAsia="ar-SA"/>
        </w:rPr>
        <w:t>____</w:t>
      </w:r>
      <w:r w:rsidRPr="00A65CA9">
        <w:rPr>
          <w:rFonts w:ascii="Arial" w:hAnsi="Arial" w:cs="Arial"/>
          <w:i/>
          <w:sz w:val="20"/>
          <w:szCs w:val="20"/>
          <w:u w:val="single"/>
          <w:lang w:eastAsia="ar-SA"/>
        </w:rPr>
        <w:t xml:space="preserve"> </w:t>
      </w:r>
    </w:p>
    <w:p w:rsidR="00A65CA9" w:rsidRPr="00A65CA9" w:rsidRDefault="00A65CA9" w:rsidP="00A65CA9">
      <w:pPr>
        <w:tabs>
          <w:tab w:val="left" w:pos="720"/>
        </w:tabs>
        <w:jc w:val="both"/>
        <w:rPr>
          <w:rFonts w:ascii="Arial" w:hAnsi="Arial" w:cs="Arial"/>
          <w:bCs/>
          <w:i/>
          <w:sz w:val="20"/>
          <w:szCs w:val="20"/>
          <w:lang w:eastAsia="ar-SA"/>
        </w:rPr>
      </w:pPr>
      <w:r w:rsidRPr="00A65CA9">
        <w:rPr>
          <w:rFonts w:ascii="Arial" w:hAnsi="Arial" w:cs="Arial"/>
          <w:bCs/>
          <w:i/>
          <w:sz w:val="20"/>
          <w:szCs w:val="20"/>
          <w:lang w:eastAsia="ar-SA"/>
        </w:rPr>
        <w:t xml:space="preserve">                                                 (наименование проекта)</w:t>
      </w:r>
    </w:p>
    <w:p w:rsidR="00A65CA9" w:rsidRPr="00A65CA9" w:rsidRDefault="00A65CA9" w:rsidP="00A65CA9">
      <w:pPr>
        <w:jc w:val="both"/>
        <w:rPr>
          <w:rFonts w:ascii="Arial" w:hAnsi="Arial" w:cs="Arial"/>
          <w:bCs/>
          <w:i/>
          <w:sz w:val="20"/>
          <w:szCs w:val="20"/>
          <w:u w:val="single"/>
          <w:lang w:eastAsia="ar-SA"/>
        </w:rPr>
      </w:pPr>
      <w:r w:rsidRPr="00A65CA9">
        <w:rPr>
          <w:rFonts w:ascii="Arial" w:hAnsi="Arial" w:cs="Arial"/>
          <w:bCs/>
          <w:sz w:val="20"/>
          <w:szCs w:val="20"/>
          <w:lang w:eastAsia="ar-SA"/>
        </w:rPr>
        <w:t xml:space="preserve">открыта с  </w:t>
      </w:r>
      <w:r w:rsidRPr="00A65CA9">
        <w:rPr>
          <w:rFonts w:ascii="Arial" w:hAnsi="Arial" w:cs="Arial"/>
          <w:bCs/>
          <w:sz w:val="20"/>
          <w:szCs w:val="20"/>
          <w:u w:val="single"/>
          <w:lang w:eastAsia="ar-SA"/>
        </w:rPr>
        <w:t>«19» 03.2024</w:t>
      </w:r>
      <w:r w:rsidRPr="00A65CA9">
        <w:rPr>
          <w:rFonts w:ascii="Arial" w:hAnsi="Arial" w:cs="Arial"/>
          <w:bCs/>
          <w:sz w:val="20"/>
          <w:szCs w:val="20"/>
          <w:lang w:eastAsia="ar-SA"/>
        </w:rPr>
        <w:t xml:space="preserve">  года по </w:t>
      </w:r>
      <w:r w:rsidRPr="00A65CA9">
        <w:rPr>
          <w:rFonts w:ascii="Arial" w:hAnsi="Arial" w:cs="Arial"/>
          <w:bCs/>
          <w:sz w:val="20"/>
          <w:szCs w:val="20"/>
          <w:u w:val="single"/>
          <w:lang w:eastAsia="ar-SA"/>
        </w:rPr>
        <w:t>«01» 04.2024</w:t>
      </w:r>
      <w:r w:rsidRPr="00A65CA9">
        <w:rPr>
          <w:rFonts w:ascii="Arial" w:hAnsi="Arial" w:cs="Arial"/>
          <w:bCs/>
          <w:sz w:val="20"/>
          <w:szCs w:val="20"/>
          <w:lang w:eastAsia="ar-SA"/>
        </w:rPr>
        <w:t xml:space="preserve"> года по адресу:  </w:t>
      </w:r>
      <w:r w:rsidRPr="00A65CA9">
        <w:rPr>
          <w:rFonts w:ascii="Arial" w:hAnsi="Arial" w:cs="Arial"/>
          <w:bCs/>
          <w:i/>
          <w:sz w:val="20"/>
          <w:szCs w:val="20"/>
          <w:u w:val="single"/>
          <w:lang w:eastAsia="ar-SA"/>
        </w:rPr>
        <w:t>квартал 12, дом 6, каб. № 1 г. Куйбышев Куйбышевского района Новосибирской области.</w:t>
      </w:r>
    </w:p>
    <w:p w:rsidR="00A65CA9" w:rsidRPr="00A65CA9" w:rsidRDefault="00A65CA9" w:rsidP="00A65CA9">
      <w:pPr>
        <w:ind w:firstLine="567"/>
        <w:rPr>
          <w:rFonts w:ascii="Arial" w:hAnsi="Arial" w:cs="Arial"/>
          <w:b/>
          <w:sz w:val="20"/>
          <w:szCs w:val="20"/>
          <w:lang w:eastAsia="ar-SA"/>
        </w:rPr>
      </w:pPr>
      <w:r w:rsidRPr="00A65CA9">
        <w:rPr>
          <w:rFonts w:ascii="Arial" w:hAnsi="Arial" w:cs="Arial"/>
          <w:bCs/>
          <w:sz w:val="20"/>
          <w:szCs w:val="20"/>
          <w:lang w:eastAsia="ar-SA"/>
        </w:rPr>
        <w:t>Срок проведения экспозиции:</w:t>
      </w:r>
      <w:r w:rsidRPr="00A65CA9">
        <w:rPr>
          <w:rFonts w:ascii="Arial" w:hAnsi="Arial" w:cs="Arial"/>
          <w:b/>
          <w:sz w:val="20"/>
          <w:szCs w:val="20"/>
          <w:lang w:eastAsia="ar-SA"/>
        </w:rPr>
        <w:t xml:space="preserve"> </w:t>
      </w:r>
      <w:r w:rsidR="00C35EA5" w:rsidRPr="00A65CA9">
        <w:rPr>
          <w:rFonts w:ascii="Arial" w:hAnsi="Arial" w:cs="Arial"/>
          <w:b/>
          <w:sz w:val="20"/>
          <w:szCs w:val="20"/>
          <w:lang w:eastAsia="ar-SA"/>
        </w:rPr>
        <w:t>с «19» 03</w:t>
      </w:r>
      <w:r w:rsidRPr="00A65CA9">
        <w:rPr>
          <w:rFonts w:ascii="Arial" w:hAnsi="Arial" w:cs="Arial"/>
          <w:b/>
          <w:sz w:val="20"/>
          <w:szCs w:val="20"/>
          <w:u w:val="single"/>
          <w:lang w:eastAsia="ar-SA"/>
        </w:rPr>
        <w:t>.</w:t>
      </w:r>
      <w:r w:rsidRPr="00A65CA9">
        <w:rPr>
          <w:rFonts w:ascii="Arial" w:hAnsi="Arial" w:cs="Arial"/>
          <w:b/>
          <w:sz w:val="20"/>
          <w:szCs w:val="20"/>
          <w:lang w:eastAsia="ar-SA"/>
        </w:rPr>
        <w:t xml:space="preserve"> </w:t>
      </w:r>
      <w:r w:rsidR="00C35EA5" w:rsidRPr="00A65CA9">
        <w:rPr>
          <w:rFonts w:ascii="Arial" w:hAnsi="Arial" w:cs="Arial"/>
          <w:b/>
          <w:sz w:val="20"/>
          <w:szCs w:val="20"/>
          <w:lang w:eastAsia="ar-SA"/>
        </w:rPr>
        <w:t>20</w:t>
      </w:r>
      <w:r w:rsidR="00C35EA5" w:rsidRPr="00A65CA9">
        <w:rPr>
          <w:rFonts w:ascii="Arial" w:hAnsi="Arial" w:cs="Arial"/>
          <w:b/>
          <w:sz w:val="20"/>
          <w:szCs w:val="20"/>
          <w:u w:val="single"/>
          <w:lang w:eastAsia="ar-SA"/>
        </w:rPr>
        <w:t>24</w:t>
      </w:r>
      <w:r w:rsidR="00C35EA5" w:rsidRPr="00A65CA9">
        <w:rPr>
          <w:rFonts w:ascii="Arial" w:hAnsi="Arial" w:cs="Arial"/>
          <w:b/>
          <w:sz w:val="20"/>
          <w:szCs w:val="20"/>
          <w:lang w:eastAsia="ar-SA"/>
        </w:rPr>
        <w:t xml:space="preserve"> года</w:t>
      </w:r>
      <w:r w:rsidRPr="00A65CA9">
        <w:rPr>
          <w:rFonts w:ascii="Arial" w:hAnsi="Arial" w:cs="Arial"/>
          <w:b/>
          <w:sz w:val="20"/>
          <w:szCs w:val="20"/>
          <w:lang w:eastAsia="ar-SA"/>
        </w:rPr>
        <w:t xml:space="preserve"> по «</w:t>
      </w:r>
      <w:r w:rsidR="00C35EA5" w:rsidRPr="00A65CA9">
        <w:rPr>
          <w:rFonts w:ascii="Arial" w:hAnsi="Arial" w:cs="Arial"/>
          <w:b/>
          <w:sz w:val="20"/>
          <w:szCs w:val="20"/>
          <w:lang w:eastAsia="ar-SA"/>
        </w:rPr>
        <w:t>01» 04.2024</w:t>
      </w:r>
      <w:r w:rsidRPr="00A65CA9">
        <w:rPr>
          <w:rFonts w:ascii="Arial" w:hAnsi="Arial" w:cs="Arial"/>
          <w:b/>
          <w:sz w:val="20"/>
          <w:szCs w:val="20"/>
          <w:u w:val="single"/>
          <w:lang w:eastAsia="ar-SA"/>
        </w:rPr>
        <w:t xml:space="preserve"> </w:t>
      </w:r>
      <w:r w:rsidRPr="00A65CA9">
        <w:rPr>
          <w:rFonts w:ascii="Arial" w:hAnsi="Arial" w:cs="Arial"/>
          <w:b/>
          <w:sz w:val="20"/>
          <w:szCs w:val="20"/>
          <w:lang w:eastAsia="ar-SA"/>
        </w:rPr>
        <w:t>года.</w:t>
      </w:r>
    </w:p>
    <w:p w:rsidR="00A65CA9" w:rsidRPr="00A65CA9" w:rsidRDefault="00A65CA9" w:rsidP="00A65CA9">
      <w:pPr>
        <w:jc w:val="both"/>
        <w:rPr>
          <w:rFonts w:ascii="Arial" w:hAnsi="Arial" w:cs="Arial"/>
          <w:bCs/>
          <w:i/>
          <w:sz w:val="20"/>
          <w:szCs w:val="20"/>
          <w:u w:val="single"/>
          <w:lang w:eastAsia="ar-SA"/>
        </w:rPr>
      </w:pPr>
      <w:r w:rsidRPr="00A65CA9">
        <w:rPr>
          <w:rFonts w:ascii="Arial" w:hAnsi="Arial" w:cs="Arial"/>
          <w:bCs/>
          <w:sz w:val="20"/>
          <w:szCs w:val="20"/>
          <w:lang w:eastAsia="ar-SA"/>
        </w:rPr>
        <w:t xml:space="preserve">        Дни и часы, в которые возможно посещение экспозиции (график работы): </w:t>
      </w:r>
      <w:r w:rsidRPr="00A65CA9">
        <w:rPr>
          <w:rFonts w:ascii="Arial" w:hAnsi="Arial" w:cs="Arial"/>
          <w:bCs/>
          <w:i/>
          <w:sz w:val="20"/>
          <w:szCs w:val="20"/>
          <w:u w:val="single"/>
          <w:lang w:eastAsia="ar-SA"/>
        </w:rPr>
        <w:t>вторник, четверг с 08.00 часов до 12.00 часов.</w:t>
      </w:r>
    </w:p>
    <w:p w:rsidR="00A65CA9" w:rsidRPr="00A65CA9" w:rsidRDefault="00A65CA9" w:rsidP="00A65CA9">
      <w:pPr>
        <w:autoSpaceDE w:val="0"/>
        <w:autoSpaceDN w:val="0"/>
        <w:adjustRightInd w:val="0"/>
        <w:ind w:firstLine="540"/>
        <w:jc w:val="both"/>
        <w:rPr>
          <w:rFonts w:ascii="Arial" w:hAnsi="Arial" w:cs="Arial"/>
          <w:sz w:val="20"/>
          <w:szCs w:val="20"/>
          <w:lang w:eastAsia="ar-SA"/>
        </w:rPr>
      </w:pPr>
      <w:r w:rsidRPr="00A65CA9">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A65CA9" w:rsidRPr="00A65CA9" w:rsidRDefault="00734532" w:rsidP="00A65CA9">
      <w:pPr>
        <w:autoSpaceDE w:val="0"/>
        <w:autoSpaceDN w:val="0"/>
        <w:adjustRightInd w:val="0"/>
        <w:ind w:firstLine="539"/>
        <w:jc w:val="both"/>
        <w:rPr>
          <w:rFonts w:ascii="Arial" w:hAnsi="Arial" w:cs="Arial"/>
          <w:sz w:val="20"/>
          <w:szCs w:val="20"/>
          <w:lang w:eastAsia="ar-SA"/>
        </w:rPr>
      </w:pPr>
      <w:r>
        <w:rPr>
          <w:rFonts w:ascii="Arial" w:hAnsi="Arial" w:cs="Arial"/>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282AEA" w:rsidRDefault="00282AEA" w:rsidP="00A65CA9">
                  <w:pPr>
                    <w:pStyle w:val="afa"/>
                    <w:jc w:val="right"/>
                    <w:rPr>
                      <w:b/>
                    </w:rPr>
                  </w:pPr>
                </w:p>
              </w:txbxContent>
            </v:textbox>
            <w10:wrap anchorx="page" anchory="page"/>
          </v:rect>
        </w:pict>
      </w:r>
      <w:r w:rsidR="00A65CA9" w:rsidRPr="00A65CA9">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A65CA9" w:rsidRPr="00A65CA9" w:rsidRDefault="00A65CA9" w:rsidP="00A65CA9">
      <w:pPr>
        <w:jc w:val="both"/>
        <w:rPr>
          <w:rFonts w:ascii="Arial" w:hAnsi="Arial" w:cs="Arial"/>
          <w:bCs/>
          <w:i/>
          <w:sz w:val="20"/>
          <w:szCs w:val="20"/>
          <w:u w:val="single"/>
          <w:lang w:eastAsia="ar-SA"/>
        </w:rPr>
      </w:pPr>
      <w:r w:rsidRPr="00A65CA9">
        <w:rPr>
          <w:rFonts w:ascii="Arial" w:hAnsi="Arial" w:cs="Arial"/>
          <w:bCs/>
          <w:sz w:val="20"/>
          <w:szCs w:val="20"/>
          <w:lang w:eastAsia="ar-SA"/>
        </w:rPr>
        <w:t>_______________</w:t>
      </w:r>
      <w:r w:rsidRPr="00A65CA9">
        <w:rPr>
          <w:rFonts w:ascii="Arial" w:hAnsi="Arial" w:cs="Arial"/>
          <w:bCs/>
          <w:i/>
          <w:sz w:val="20"/>
          <w:szCs w:val="20"/>
          <w:u w:val="single"/>
          <w:lang w:eastAsia="ar-SA"/>
        </w:rPr>
        <w:t xml:space="preserve"> вторник, четверг с 08.00 часов до 12.00 часов</w:t>
      </w:r>
      <w:r w:rsidRPr="00A65CA9">
        <w:rPr>
          <w:rFonts w:ascii="Arial" w:hAnsi="Arial" w:cs="Arial"/>
          <w:bCs/>
          <w:sz w:val="20"/>
          <w:szCs w:val="20"/>
          <w:lang w:eastAsia="ar-SA"/>
        </w:rPr>
        <w:t>_____________________</w:t>
      </w:r>
      <w:r w:rsidRPr="00A65CA9">
        <w:rPr>
          <w:rFonts w:ascii="Arial" w:hAnsi="Arial" w:cs="Arial"/>
          <w:bCs/>
          <w:i/>
          <w:sz w:val="20"/>
          <w:szCs w:val="20"/>
          <w:u w:val="single"/>
          <w:lang w:eastAsia="ar-SA"/>
        </w:rPr>
        <w:t xml:space="preserve"> </w:t>
      </w:r>
    </w:p>
    <w:p w:rsidR="00A65CA9" w:rsidRPr="00A65CA9" w:rsidRDefault="00A65CA9" w:rsidP="00A65CA9">
      <w:pPr>
        <w:jc w:val="center"/>
        <w:rPr>
          <w:rFonts w:ascii="Arial" w:hAnsi="Arial" w:cs="Arial"/>
          <w:bCs/>
          <w:i/>
          <w:sz w:val="20"/>
          <w:szCs w:val="20"/>
          <w:lang w:eastAsia="ar-SA"/>
        </w:rPr>
      </w:pPr>
      <w:r w:rsidRPr="00A65CA9">
        <w:rPr>
          <w:rFonts w:ascii="Arial" w:hAnsi="Arial" w:cs="Arial"/>
          <w:bCs/>
          <w:i/>
          <w:sz w:val="20"/>
          <w:szCs w:val="20"/>
          <w:lang w:eastAsia="ar-SA"/>
        </w:rPr>
        <w:t xml:space="preserve"> (дни и часы, в которые проводятся консультации)</w:t>
      </w:r>
    </w:p>
    <w:p w:rsidR="00A65CA9" w:rsidRPr="00A65CA9" w:rsidRDefault="00A65CA9" w:rsidP="00A65CA9">
      <w:pPr>
        <w:autoSpaceDE w:val="0"/>
        <w:autoSpaceDN w:val="0"/>
        <w:adjustRightInd w:val="0"/>
        <w:jc w:val="both"/>
        <w:rPr>
          <w:rFonts w:ascii="Arial" w:hAnsi="Arial" w:cs="Arial"/>
          <w:bCs/>
          <w:sz w:val="20"/>
          <w:szCs w:val="20"/>
          <w:lang w:eastAsia="ar-SA"/>
        </w:rPr>
      </w:pPr>
      <w:r w:rsidRPr="00A65CA9">
        <w:rPr>
          <w:rFonts w:ascii="Arial" w:hAnsi="Arial" w:cs="Arial"/>
          <w:bCs/>
          <w:sz w:val="20"/>
          <w:szCs w:val="20"/>
          <w:lang w:eastAsia="ar-SA"/>
        </w:rPr>
        <w:tab/>
      </w:r>
      <w:r w:rsidRPr="00A65CA9">
        <w:rPr>
          <w:rFonts w:ascii="Arial" w:hAnsi="Arial" w:cs="Arial"/>
          <w:b/>
          <w:bCs/>
          <w:sz w:val="20"/>
          <w:szCs w:val="20"/>
          <w:lang w:val="en-US" w:eastAsia="ar-SA"/>
        </w:rPr>
        <w:t>IV</w:t>
      </w:r>
      <w:r w:rsidRPr="00A65CA9">
        <w:rPr>
          <w:rFonts w:ascii="Arial" w:hAnsi="Arial" w:cs="Arial"/>
          <w:b/>
          <w:bCs/>
          <w:sz w:val="20"/>
          <w:szCs w:val="20"/>
          <w:lang w:eastAsia="ar-SA"/>
        </w:rPr>
        <w:t>.</w:t>
      </w:r>
      <w:r w:rsidRPr="00A65CA9">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A65CA9">
        <w:rPr>
          <w:rFonts w:ascii="Arial" w:hAnsi="Arial" w:cs="Arial"/>
          <w:sz w:val="20"/>
          <w:szCs w:val="20"/>
          <w:lang w:eastAsia="ar-SA"/>
        </w:rPr>
        <w:t>идентификацию</w:t>
      </w:r>
      <w:r w:rsidRPr="00A65CA9">
        <w:rPr>
          <w:rFonts w:ascii="Arial" w:hAnsi="Arial" w:cs="Arial"/>
          <w:bCs/>
          <w:sz w:val="20"/>
          <w:szCs w:val="20"/>
          <w:lang w:eastAsia="ar-SA"/>
        </w:rPr>
        <w:t>, имеют право представить свои предложения и замечания по обсуждаемому проекту:</w:t>
      </w:r>
    </w:p>
    <w:p w:rsidR="00A65CA9" w:rsidRPr="00A65CA9" w:rsidRDefault="00A65CA9" w:rsidP="00A65CA9">
      <w:pPr>
        <w:ind w:firstLine="709"/>
        <w:jc w:val="both"/>
        <w:rPr>
          <w:rFonts w:ascii="Arial" w:hAnsi="Arial" w:cs="Arial"/>
          <w:bCs/>
          <w:sz w:val="20"/>
          <w:szCs w:val="20"/>
          <w:lang w:eastAsia="ar-SA"/>
        </w:rPr>
      </w:pPr>
      <w:r w:rsidRPr="00A65CA9">
        <w:rPr>
          <w:rFonts w:ascii="Arial" w:hAnsi="Arial" w:cs="Arial"/>
          <w:bCs/>
          <w:sz w:val="20"/>
          <w:szCs w:val="20"/>
          <w:lang w:eastAsia="ar-SA"/>
        </w:rPr>
        <w:t>1) посредством официального сайта или информационной системы;</w:t>
      </w:r>
    </w:p>
    <w:p w:rsidR="00A65CA9" w:rsidRPr="00A65CA9" w:rsidRDefault="00A65CA9" w:rsidP="00A65CA9">
      <w:pPr>
        <w:ind w:firstLine="709"/>
        <w:jc w:val="both"/>
        <w:rPr>
          <w:rFonts w:ascii="Arial" w:hAnsi="Arial" w:cs="Arial"/>
          <w:bCs/>
          <w:sz w:val="20"/>
          <w:szCs w:val="20"/>
          <w:lang w:eastAsia="ar-SA"/>
        </w:rPr>
      </w:pPr>
      <w:r w:rsidRPr="00A65CA9">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A65CA9" w:rsidRPr="00A65CA9" w:rsidRDefault="00A65CA9" w:rsidP="00A65CA9">
      <w:pPr>
        <w:ind w:firstLine="709"/>
        <w:jc w:val="both"/>
        <w:rPr>
          <w:rFonts w:ascii="Arial" w:hAnsi="Arial" w:cs="Arial"/>
          <w:bCs/>
          <w:sz w:val="20"/>
          <w:szCs w:val="20"/>
          <w:lang w:eastAsia="ar-SA"/>
        </w:rPr>
      </w:pPr>
      <w:r w:rsidRPr="00A65CA9">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A65CA9" w:rsidRPr="00A65CA9" w:rsidRDefault="00A65CA9" w:rsidP="00A65CA9">
      <w:pPr>
        <w:ind w:firstLine="709"/>
        <w:jc w:val="both"/>
        <w:rPr>
          <w:rFonts w:ascii="Arial" w:hAnsi="Arial" w:cs="Arial"/>
          <w:bCs/>
          <w:sz w:val="20"/>
          <w:szCs w:val="20"/>
          <w:lang w:eastAsia="ar-SA"/>
        </w:rPr>
      </w:pPr>
      <w:r w:rsidRPr="00A65CA9">
        <w:rPr>
          <w:rFonts w:ascii="Arial" w:hAnsi="Arial" w:cs="Arial"/>
          <w:bCs/>
          <w:sz w:val="20"/>
          <w:szCs w:val="20"/>
          <w:lang w:eastAsia="ar-SA"/>
        </w:rPr>
        <w:t xml:space="preserve">Номера контактных справочных телефонов </w:t>
      </w:r>
      <w:r w:rsidRPr="00A65CA9">
        <w:rPr>
          <w:rFonts w:ascii="Arial" w:hAnsi="Arial" w:cs="Arial"/>
          <w:sz w:val="20"/>
          <w:szCs w:val="20"/>
          <w:lang w:eastAsia="ar-SA"/>
        </w:rPr>
        <w:t>организатора общественных обсуждений:</w:t>
      </w:r>
      <w:r w:rsidRPr="00A65CA9">
        <w:rPr>
          <w:rFonts w:ascii="Arial" w:hAnsi="Arial" w:cs="Arial"/>
          <w:bCs/>
          <w:sz w:val="20"/>
          <w:szCs w:val="20"/>
          <w:lang w:eastAsia="ar-SA"/>
        </w:rPr>
        <w:t xml:space="preserve"> </w:t>
      </w:r>
      <w:r w:rsidRPr="00A65CA9">
        <w:rPr>
          <w:rFonts w:ascii="Arial" w:hAnsi="Arial" w:cs="Arial"/>
          <w:bCs/>
          <w:sz w:val="20"/>
          <w:szCs w:val="20"/>
          <w:u w:val="single"/>
          <w:lang w:eastAsia="ar-SA"/>
        </w:rPr>
        <w:t>8(383) 62-53-465</w:t>
      </w:r>
      <w:r w:rsidRPr="00A65CA9">
        <w:rPr>
          <w:rFonts w:ascii="Arial" w:hAnsi="Arial" w:cs="Arial"/>
          <w:bCs/>
          <w:sz w:val="20"/>
          <w:szCs w:val="20"/>
          <w:lang w:eastAsia="ar-SA"/>
        </w:rPr>
        <w:t>.</w:t>
      </w:r>
    </w:p>
    <w:p w:rsidR="00A65CA9" w:rsidRPr="00A65CA9" w:rsidRDefault="00A65CA9" w:rsidP="00A65CA9">
      <w:pPr>
        <w:jc w:val="both"/>
        <w:rPr>
          <w:rFonts w:ascii="Arial" w:hAnsi="Arial" w:cs="Arial"/>
          <w:bCs/>
          <w:i/>
          <w:sz w:val="20"/>
          <w:szCs w:val="20"/>
          <w:u w:val="single"/>
          <w:lang w:eastAsia="ar-SA"/>
        </w:rPr>
      </w:pPr>
      <w:r w:rsidRPr="00A65CA9">
        <w:rPr>
          <w:rFonts w:ascii="Arial" w:hAnsi="Arial" w:cs="Arial"/>
          <w:bCs/>
          <w:sz w:val="20"/>
          <w:szCs w:val="20"/>
          <w:lang w:eastAsia="ar-SA"/>
        </w:rPr>
        <w:t xml:space="preserve">Почтовый адрес </w:t>
      </w:r>
      <w:r w:rsidRPr="00A65CA9">
        <w:rPr>
          <w:rFonts w:ascii="Arial" w:hAnsi="Arial" w:cs="Arial"/>
          <w:sz w:val="20"/>
          <w:szCs w:val="20"/>
          <w:lang w:eastAsia="ar-SA"/>
        </w:rPr>
        <w:t xml:space="preserve">организатора общественных обсуждений: </w:t>
      </w:r>
      <w:r w:rsidRPr="00A65CA9">
        <w:rPr>
          <w:rFonts w:ascii="Arial" w:hAnsi="Arial" w:cs="Arial"/>
          <w:bCs/>
          <w:i/>
          <w:sz w:val="20"/>
          <w:szCs w:val="20"/>
          <w:u w:val="single"/>
          <w:lang w:eastAsia="ar-SA"/>
        </w:rPr>
        <w:t>квартал 12, дом 6, каб. № 1 г. Куйбышев Куйбышевского района Новосибирской области.</w:t>
      </w:r>
    </w:p>
    <w:p w:rsidR="00A65CA9" w:rsidRDefault="00A65CA9" w:rsidP="00A65CA9">
      <w:pPr>
        <w:rPr>
          <w:rFonts w:ascii="Arial" w:hAnsi="Arial" w:cs="Arial"/>
          <w:bCs/>
          <w:sz w:val="20"/>
          <w:szCs w:val="20"/>
          <w:lang w:eastAsia="ar-SA"/>
        </w:rPr>
      </w:pPr>
    </w:p>
    <w:p w:rsidR="00420499" w:rsidRDefault="00420499" w:rsidP="00A65CA9">
      <w:pPr>
        <w:rPr>
          <w:rFonts w:ascii="Arial" w:hAnsi="Arial" w:cs="Arial"/>
          <w:bCs/>
          <w:sz w:val="20"/>
          <w:szCs w:val="20"/>
          <w:lang w:eastAsia="ar-SA"/>
        </w:rPr>
      </w:pPr>
    </w:p>
    <w:p w:rsidR="00420499" w:rsidRDefault="00420499" w:rsidP="00A65CA9">
      <w:pPr>
        <w:rPr>
          <w:rFonts w:ascii="Arial" w:hAnsi="Arial" w:cs="Arial"/>
          <w:bCs/>
          <w:sz w:val="20"/>
          <w:szCs w:val="20"/>
          <w:lang w:eastAsia="ar-SA"/>
        </w:rPr>
      </w:pPr>
    </w:p>
    <w:p w:rsidR="00420499" w:rsidRPr="00A65CA9" w:rsidRDefault="00420499" w:rsidP="00A65CA9">
      <w:pPr>
        <w:rPr>
          <w:rFonts w:ascii="Arial" w:hAnsi="Arial" w:cs="Arial"/>
          <w:bCs/>
          <w:sz w:val="20"/>
          <w:szCs w:val="20"/>
          <w:lang w:eastAsia="ar-SA"/>
        </w:rPr>
      </w:pPr>
    </w:p>
    <w:p w:rsidR="00535D5C" w:rsidRPr="005F4415" w:rsidRDefault="00535D5C" w:rsidP="007B507C">
      <w:pPr>
        <w:jc w:val="center"/>
        <w:rPr>
          <w:rFonts w:ascii="Arial" w:hAnsi="Arial" w:cs="Arial"/>
          <w:sz w:val="20"/>
          <w:szCs w:val="20"/>
        </w:rPr>
      </w:pPr>
      <w:r w:rsidRPr="005F4415">
        <w:rPr>
          <w:rFonts w:ascii="Arial" w:hAnsi="Arial" w:cs="Arial"/>
          <w:sz w:val="20"/>
          <w:szCs w:val="20"/>
        </w:rPr>
        <w:t>Администрация города Куйбышева Куйбышевского района Новосибирской области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Совет депутатов города Куйбышева Куйбышевского района Новосибирской области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Редакционный совет:</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Кускова Е.Г., заместитель главы администрации города-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начальник отдела культуры, спорта и молодежной политики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(председатель)</w:t>
      </w:r>
    </w:p>
    <w:p w:rsidR="00535D5C" w:rsidRPr="005F4415" w:rsidRDefault="00535D5C" w:rsidP="007B507C">
      <w:pPr>
        <w:jc w:val="center"/>
        <w:rPr>
          <w:rFonts w:ascii="Arial" w:hAnsi="Arial" w:cs="Arial"/>
          <w:sz w:val="20"/>
          <w:szCs w:val="20"/>
        </w:rPr>
      </w:pPr>
      <w:r w:rsidRPr="005F4415">
        <w:rPr>
          <w:rFonts w:ascii="Arial" w:hAnsi="Arial" w:cs="Arial"/>
          <w:sz w:val="20"/>
          <w:szCs w:val="20"/>
        </w:rPr>
        <w:t>- Рукицкая Т.А., управляющий делами администрации города Куйбышева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(заместитель председателя)</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Балакина Н.Г.,   главный эксперт управления делами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(секретарь)</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Пронина Е.В.,    ведущий эксперт по работе с общественностью и СМИ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F56E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AEA" w:rsidRDefault="00282AEA" w:rsidP="00465802">
      <w:r>
        <w:separator/>
      </w:r>
    </w:p>
  </w:endnote>
  <w:endnote w:type="continuationSeparator" w:id="0">
    <w:p w:rsidR="00282AEA" w:rsidRDefault="00282AE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282AEA" w:rsidRDefault="00282AEA">
        <w:pPr>
          <w:pStyle w:val="a7"/>
          <w:jc w:val="center"/>
        </w:pPr>
        <w:r>
          <w:fldChar w:fldCharType="begin"/>
        </w:r>
        <w:r>
          <w:instrText>PAGE   \* MERGEFORMAT</w:instrText>
        </w:r>
        <w:r>
          <w:fldChar w:fldCharType="separate"/>
        </w:r>
        <w:r w:rsidR="00734532">
          <w:rPr>
            <w:noProof/>
          </w:rPr>
          <w:t>3</w:t>
        </w:r>
        <w:r>
          <w:fldChar w:fldCharType="end"/>
        </w:r>
      </w:p>
    </w:sdtContent>
  </w:sdt>
  <w:p w:rsidR="00282AEA" w:rsidRDefault="00282AE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282AEA" w:rsidRDefault="00282AEA">
        <w:pPr>
          <w:pStyle w:val="a7"/>
          <w:jc w:val="center"/>
        </w:pPr>
        <w:r>
          <w:fldChar w:fldCharType="begin"/>
        </w:r>
        <w:r>
          <w:instrText>PAGE   \* MERGEFORMAT</w:instrText>
        </w:r>
        <w:r>
          <w:fldChar w:fldCharType="separate"/>
        </w:r>
        <w:r w:rsidR="00734532">
          <w:rPr>
            <w:noProof/>
          </w:rPr>
          <w:t>66</w:t>
        </w:r>
        <w:r>
          <w:fldChar w:fldCharType="end"/>
        </w:r>
      </w:p>
    </w:sdtContent>
  </w:sdt>
  <w:p w:rsidR="00282AEA" w:rsidRDefault="00282AE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AEA" w:rsidRDefault="00282AEA" w:rsidP="00465802">
      <w:r>
        <w:separator/>
      </w:r>
    </w:p>
  </w:footnote>
  <w:footnote w:type="continuationSeparator" w:id="0">
    <w:p w:rsidR="00282AEA" w:rsidRDefault="00282AEA"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AEA" w:rsidRDefault="00282AEA">
    <w:pPr>
      <w:pStyle w:val="aa"/>
      <w:jc w:val="center"/>
    </w:pPr>
  </w:p>
  <w:p w:rsidR="00282AEA" w:rsidRDefault="00282AE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3512" w:hanging="818"/>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0C9F65DB"/>
    <w:multiLevelType w:val="multilevel"/>
    <w:tmpl w:val="5534249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B37C54"/>
    <w:multiLevelType w:val="multilevel"/>
    <w:tmpl w:val="8B34F2E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636166"/>
    <w:multiLevelType w:val="multilevel"/>
    <w:tmpl w:val="74902A9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9129A9"/>
    <w:multiLevelType w:val="multilevel"/>
    <w:tmpl w:val="0476A6A6"/>
    <w:lvl w:ilvl="0">
      <w:start w:val="2"/>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7F260B8"/>
    <w:multiLevelType w:val="hybridMultilevel"/>
    <w:tmpl w:val="E2BCC372"/>
    <w:lvl w:ilvl="0" w:tplc="81B46DF2">
      <w:start w:val="1"/>
      <w:numFmt w:val="decimal"/>
      <w:lvlText w:val="%1."/>
      <w:lvlJc w:val="left"/>
      <w:pPr>
        <w:ind w:left="36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E44523E"/>
    <w:multiLevelType w:val="multilevel"/>
    <w:tmpl w:val="C69849C0"/>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C8192A"/>
    <w:multiLevelType w:val="multilevel"/>
    <w:tmpl w:val="C106780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A53D60"/>
    <w:multiLevelType w:val="multilevel"/>
    <w:tmpl w:val="E474DB5E"/>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C42731"/>
    <w:multiLevelType w:val="multilevel"/>
    <w:tmpl w:val="76B6A1E8"/>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F27CE5"/>
    <w:multiLevelType w:val="multilevel"/>
    <w:tmpl w:val="50822408"/>
    <w:lvl w:ilvl="0">
      <w:start w:val="1"/>
      <w:numFmt w:val="upperRoman"/>
      <w:lvlText w:val="%1."/>
      <w:lvlJc w:val="left"/>
      <w:pPr>
        <w:ind w:left="1080" w:hanging="720"/>
      </w:pPr>
      <w:rPr>
        <w:rFonts w:hint="default"/>
        <w:b/>
      </w:rPr>
    </w:lvl>
    <w:lvl w:ilvl="1">
      <w:start w:val="21"/>
      <w:numFmt w:val="decimal"/>
      <w:isLgl/>
      <w:lvlText w:val="%1.%2."/>
      <w:lvlJc w:val="left"/>
      <w:pPr>
        <w:ind w:left="1344" w:hanging="810"/>
      </w:pPr>
      <w:rPr>
        <w:rFonts w:hint="default"/>
      </w:rPr>
    </w:lvl>
    <w:lvl w:ilvl="2">
      <w:start w:val="8"/>
      <w:numFmt w:val="decimal"/>
      <w:isLgl/>
      <w:lvlText w:val="%1.%2.%3."/>
      <w:lvlJc w:val="left"/>
      <w:pPr>
        <w:ind w:left="2228" w:hanging="81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nsid w:val="234E31B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904433F"/>
    <w:multiLevelType w:val="multilevel"/>
    <w:tmpl w:val="83AE0EA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AC34AB"/>
    <w:multiLevelType w:val="multilevel"/>
    <w:tmpl w:val="FE1C171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1A4D4A"/>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6731396"/>
    <w:multiLevelType w:val="multilevel"/>
    <w:tmpl w:val="5ED8DCF6"/>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6784C2B"/>
    <w:multiLevelType w:val="multilevel"/>
    <w:tmpl w:val="06E4BB90"/>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7B313AE"/>
    <w:multiLevelType w:val="multilevel"/>
    <w:tmpl w:val="67A0FD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B5727C3"/>
    <w:multiLevelType w:val="multilevel"/>
    <w:tmpl w:val="EE16617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CB0700F"/>
    <w:multiLevelType w:val="multilevel"/>
    <w:tmpl w:val="97F6633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D743A97"/>
    <w:multiLevelType w:val="multilevel"/>
    <w:tmpl w:val="2ADEEDC2"/>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B24E4F"/>
    <w:multiLevelType w:val="multilevel"/>
    <w:tmpl w:val="F766B550"/>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3B361B6"/>
    <w:multiLevelType w:val="multilevel"/>
    <w:tmpl w:val="A6E08A0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3E86800"/>
    <w:multiLevelType w:val="multilevel"/>
    <w:tmpl w:val="107A809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6457918"/>
    <w:multiLevelType w:val="multilevel"/>
    <w:tmpl w:val="1BAAAB6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7A378D4"/>
    <w:multiLevelType w:val="multilevel"/>
    <w:tmpl w:val="D5F6DA6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0A875E9"/>
    <w:multiLevelType w:val="multilevel"/>
    <w:tmpl w:val="5FC4566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0E339C"/>
    <w:multiLevelType w:val="multilevel"/>
    <w:tmpl w:val="0118697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2473FE0"/>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6CA4CFF"/>
    <w:multiLevelType w:val="multilevel"/>
    <w:tmpl w:val="4B34957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72573B8"/>
    <w:multiLevelType w:val="multilevel"/>
    <w:tmpl w:val="221CF93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90C791F"/>
    <w:multiLevelType w:val="multilevel"/>
    <w:tmpl w:val="E404F68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F657EF7"/>
    <w:multiLevelType w:val="multilevel"/>
    <w:tmpl w:val="1CAC459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0771051"/>
    <w:multiLevelType w:val="hybridMultilevel"/>
    <w:tmpl w:val="E94CCAF4"/>
    <w:lvl w:ilvl="0" w:tplc="A392AA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6">
    <w:nsid w:val="64642018"/>
    <w:multiLevelType w:val="multilevel"/>
    <w:tmpl w:val="8E26EE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7">
    <w:nsid w:val="71BD2729"/>
    <w:multiLevelType w:val="multilevel"/>
    <w:tmpl w:val="03BA546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3721FD8"/>
    <w:multiLevelType w:val="multilevel"/>
    <w:tmpl w:val="6D167FE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7B997EC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num>
  <w:num w:numId="4">
    <w:abstractNumId w:val="46"/>
  </w:num>
  <w:num w:numId="5">
    <w:abstractNumId w:val="50"/>
  </w:num>
  <w:num w:numId="6">
    <w:abstractNumId w:val="24"/>
  </w:num>
  <w:num w:numId="7">
    <w:abstractNumId w:val="51"/>
  </w:num>
  <w:num w:numId="8">
    <w:abstractNumId w:val="49"/>
  </w:num>
  <w:num w:numId="9">
    <w:abstractNumId w:val="39"/>
  </w:num>
  <w:num w:numId="10">
    <w:abstractNumId w:val="21"/>
  </w:num>
  <w:num w:numId="11">
    <w:abstractNumId w:val="25"/>
  </w:num>
  <w:num w:numId="12">
    <w:abstractNumId w:val="14"/>
  </w:num>
  <w:num w:numId="13">
    <w:abstractNumId w:val="9"/>
  </w:num>
  <w:num w:numId="14">
    <w:abstractNumId w:val="37"/>
  </w:num>
  <w:num w:numId="15">
    <w:abstractNumId w:val="18"/>
  </w:num>
  <w:num w:numId="16">
    <w:abstractNumId w:val="28"/>
  </w:num>
  <w:num w:numId="17">
    <w:abstractNumId w:val="26"/>
  </w:num>
  <w:num w:numId="18">
    <w:abstractNumId w:val="29"/>
  </w:num>
  <w:num w:numId="19">
    <w:abstractNumId w:val="35"/>
  </w:num>
  <w:num w:numId="20">
    <w:abstractNumId w:val="34"/>
  </w:num>
  <w:num w:numId="21">
    <w:abstractNumId w:val="36"/>
  </w:num>
  <w:num w:numId="22">
    <w:abstractNumId w:val="43"/>
  </w:num>
  <w:num w:numId="23">
    <w:abstractNumId w:val="16"/>
  </w:num>
  <w:num w:numId="24">
    <w:abstractNumId w:val="47"/>
  </w:num>
  <w:num w:numId="25">
    <w:abstractNumId w:val="48"/>
  </w:num>
  <w:num w:numId="26">
    <w:abstractNumId w:val="12"/>
  </w:num>
  <w:num w:numId="27">
    <w:abstractNumId w:val="11"/>
  </w:num>
  <w:num w:numId="28">
    <w:abstractNumId w:val="22"/>
  </w:num>
  <w:num w:numId="29">
    <w:abstractNumId w:val="40"/>
  </w:num>
  <w:num w:numId="30">
    <w:abstractNumId w:val="19"/>
  </w:num>
  <w:num w:numId="31">
    <w:abstractNumId w:val="17"/>
  </w:num>
  <w:num w:numId="32">
    <w:abstractNumId w:val="31"/>
  </w:num>
  <w:num w:numId="33">
    <w:abstractNumId w:val="27"/>
  </w:num>
  <w:num w:numId="34">
    <w:abstractNumId w:val="32"/>
  </w:num>
  <w:num w:numId="35">
    <w:abstractNumId w:val="42"/>
  </w:num>
  <w:num w:numId="36">
    <w:abstractNumId w:val="10"/>
  </w:num>
  <w:num w:numId="37">
    <w:abstractNumId w:val="41"/>
  </w:num>
  <w:num w:numId="38">
    <w:abstractNumId w:val="30"/>
  </w:num>
  <w:num w:numId="39">
    <w:abstractNumId w:val="38"/>
  </w:num>
  <w:num w:numId="40">
    <w:abstractNumId w:val="33"/>
  </w:num>
  <w:num w:numId="41">
    <w:abstractNumId w:val="23"/>
  </w:num>
  <w:num w:numId="42">
    <w:abstractNumId w:val="13"/>
  </w:num>
  <w:num w:numId="43">
    <w:abstractNumId w:val="44"/>
  </w:num>
  <w:num w:numId="44">
    <w:abstractNumId w:val="20"/>
  </w:num>
  <w:num w:numId="45">
    <w:abstractNumId w:val="15"/>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469C6"/>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4BF2"/>
    <w:rsid w:val="00135A37"/>
    <w:rsid w:val="0014039B"/>
    <w:rsid w:val="001404DB"/>
    <w:rsid w:val="001411F9"/>
    <w:rsid w:val="00142685"/>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AEA"/>
    <w:rsid w:val="002831FE"/>
    <w:rsid w:val="00284096"/>
    <w:rsid w:val="00284E62"/>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058"/>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5E3D"/>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0D10"/>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2387"/>
    <w:rsid w:val="003A299D"/>
    <w:rsid w:val="003A38D5"/>
    <w:rsid w:val="003A3EA7"/>
    <w:rsid w:val="003A4B07"/>
    <w:rsid w:val="003A5495"/>
    <w:rsid w:val="003A6134"/>
    <w:rsid w:val="003A6731"/>
    <w:rsid w:val="003A6782"/>
    <w:rsid w:val="003A6A96"/>
    <w:rsid w:val="003B00B9"/>
    <w:rsid w:val="003B0D40"/>
    <w:rsid w:val="003B22B9"/>
    <w:rsid w:val="003B2A16"/>
    <w:rsid w:val="003B2B76"/>
    <w:rsid w:val="003B32F3"/>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0499"/>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4D10"/>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56E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32"/>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D7ED5"/>
    <w:rsid w:val="007E0222"/>
    <w:rsid w:val="007E076B"/>
    <w:rsid w:val="007E3A2B"/>
    <w:rsid w:val="007E3CA1"/>
    <w:rsid w:val="007E4AC8"/>
    <w:rsid w:val="007E4FDE"/>
    <w:rsid w:val="007E5744"/>
    <w:rsid w:val="007E580E"/>
    <w:rsid w:val="007E5816"/>
    <w:rsid w:val="007E5AB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07E5D"/>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A720A"/>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65CA9"/>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06E"/>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AF754A"/>
    <w:rsid w:val="00B000C5"/>
    <w:rsid w:val="00B009B9"/>
    <w:rsid w:val="00B019BA"/>
    <w:rsid w:val="00B021FD"/>
    <w:rsid w:val="00B0247D"/>
    <w:rsid w:val="00B0281D"/>
    <w:rsid w:val="00B02E06"/>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3F8D"/>
    <w:rsid w:val="00B444BF"/>
    <w:rsid w:val="00B450A4"/>
    <w:rsid w:val="00B45363"/>
    <w:rsid w:val="00B45759"/>
    <w:rsid w:val="00B45D36"/>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849"/>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5EA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4622"/>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55FA"/>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3CA"/>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0363208">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62207896">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6222981">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75885010">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4711333">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32549574">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64894" TargetMode="External"/><Relationship Id="rId18" Type="http://schemas.openxmlformats.org/officeDocument/2006/relationships/hyperlink" Target="https://login.consultant.ru/link/?req=doc&amp;base=LAW&amp;n=464894" TargetMode="External"/><Relationship Id="rId3" Type="http://schemas.openxmlformats.org/officeDocument/2006/relationships/styles" Target="styles.xml"/><Relationship Id="rId21" Type="http://schemas.openxmlformats.org/officeDocument/2006/relationships/hyperlink" Target="https://kainsk.nso.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login.consultant.ru/link/?req=doc&amp;base=LAW&amp;n=464894" TargetMode="External"/><Relationship Id="rId2" Type="http://schemas.openxmlformats.org/officeDocument/2006/relationships/numbering" Target="numbering.xml"/><Relationship Id="rId16" Type="http://schemas.openxmlformats.org/officeDocument/2006/relationships/hyperlink" Target="https://login.consultant.ru/link/?req=doc&amp;base=LAW&amp;n=464894" TargetMode="External"/><Relationship Id="rId20" Type="http://schemas.openxmlformats.org/officeDocument/2006/relationships/hyperlink" Target="https://login.consultant.ru/link/?req=doc&amp;base=LAW&amp;n=4648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gin.consultant.ru/link/?req=doc&amp;base=LAW&amp;n=464894"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login.consultant.ru/link/?req=doc&amp;base=LAW&amp;n=4648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464894"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F67C2-FCB3-4042-B0F7-3F80AA195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76</Pages>
  <Words>29970</Words>
  <Characters>170831</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200401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16</cp:revision>
  <cp:lastPrinted>2023-02-16T03:18:00Z</cp:lastPrinted>
  <dcterms:created xsi:type="dcterms:W3CDTF">2024-03-11T06:21:00Z</dcterms:created>
  <dcterms:modified xsi:type="dcterms:W3CDTF">2024-03-13T04:54:00Z</dcterms:modified>
</cp:coreProperties>
</file>