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D491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6131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4 (1415)&#10;26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16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D491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6028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40106">
        <w:rPr>
          <w:rFonts w:ascii="Arial" w:hAnsi="Arial" w:cs="Arial"/>
          <w:b/>
          <w:sz w:val="20"/>
          <w:szCs w:val="20"/>
        </w:rPr>
        <w:t>14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B40106">
        <w:rPr>
          <w:rFonts w:ascii="Arial" w:hAnsi="Arial" w:cs="Arial"/>
          <w:b/>
          <w:sz w:val="20"/>
          <w:szCs w:val="20"/>
        </w:rPr>
        <w:t>415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40106">
        <w:rPr>
          <w:rFonts w:ascii="Arial" w:hAnsi="Arial" w:cs="Arial"/>
          <w:b/>
          <w:sz w:val="20"/>
          <w:szCs w:val="20"/>
        </w:rPr>
        <w:t>26</w:t>
      </w:r>
      <w:r w:rsidR="00C878FC">
        <w:rPr>
          <w:rFonts w:ascii="Arial" w:hAnsi="Arial" w:cs="Arial"/>
          <w:b/>
          <w:sz w:val="20"/>
          <w:szCs w:val="20"/>
        </w:rPr>
        <w:t xml:space="preserve"> </w:t>
      </w:r>
      <w:r w:rsidR="00BA3BF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B40106">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4"/>
        <w:gridCol w:w="641"/>
      </w:tblGrid>
      <w:tr w:rsidR="00896D26" w:rsidRPr="0032314F" w:rsidTr="00750BBC">
        <w:trPr>
          <w:trHeight w:val="673"/>
        </w:trPr>
        <w:tc>
          <w:tcPr>
            <w:tcW w:w="292" w:type="pct"/>
            <w:shd w:val="clear" w:color="auto" w:fill="auto"/>
          </w:tcPr>
          <w:p w:rsidR="00896D26" w:rsidRDefault="00896D26" w:rsidP="00E30FEE">
            <w:pPr>
              <w:tabs>
                <w:tab w:val="left" w:pos="9071"/>
              </w:tabs>
              <w:ind w:right="-143"/>
              <w:jc w:val="both"/>
              <w:rPr>
                <w:rFonts w:ascii="Arial" w:hAnsi="Arial" w:cs="Arial"/>
                <w:b/>
                <w:sz w:val="20"/>
                <w:szCs w:val="20"/>
              </w:rPr>
            </w:pPr>
            <w:r>
              <w:rPr>
                <w:rFonts w:ascii="Arial" w:hAnsi="Arial" w:cs="Arial"/>
                <w:b/>
                <w:sz w:val="20"/>
                <w:szCs w:val="20"/>
              </w:rPr>
              <w:t>1.1.</w:t>
            </w:r>
          </w:p>
        </w:tc>
        <w:tc>
          <w:tcPr>
            <w:tcW w:w="4378" w:type="pct"/>
            <w:shd w:val="clear" w:color="auto" w:fill="auto"/>
          </w:tcPr>
          <w:p w:rsidR="00896D26" w:rsidRPr="00B40106" w:rsidRDefault="00D06151" w:rsidP="00871AF5">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B40106" w:rsidRPr="00B40106">
              <w:rPr>
                <w:rFonts w:ascii="Arial" w:hAnsi="Arial" w:cs="Arial"/>
                <w:b/>
                <w:sz w:val="20"/>
                <w:szCs w:val="20"/>
              </w:rPr>
              <w:t xml:space="preserve">25.02.2025 № 393 </w:t>
            </w:r>
            <w:r w:rsidRPr="00820ECE">
              <w:rPr>
                <w:rFonts w:ascii="Arial" w:hAnsi="Arial" w:cs="Arial"/>
                <w:bCs/>
                <w:sz w:val="20"/>
                <w:szCs w:val="20"/>
              </w:rPr>
              <w:t>«</w:t>
            </w:r>
            <w:r w:rsidR="00B40106" w:rsidRPr="00B40106">
              <w:rPr>
                <w:rFonts w:ascii="Arial" w:hAnsi="Arial" w:cs="Arial"/>
                <w:sz w:val="20"/>
                <w:szCs w:val="20"/>
              </w:rPr>
              <w:t>Об отчёте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2024 год</w:t>
            </w:r>
            <w:r w:rsidRPr="00FE1B22">
              <w:rPr>
                <w:rFonts w:ascii="Arial" w:hAnsi="Arial" w:cs="Arial"/>
                <w:sz w:val="20"/>
                <w:szCs w:val="20"/>
              </w:rPr>
              <w:t>»</w:t>
            </w:r>
          </w:p>
        </w:tc>
        <w:tc>
          <w:tcPr>
            <w:tcW w:w="330" w:type="pct"/>
            <w:shd w:val="clear" w:color="auto" w:fill="auto"/>
          </w:tcPr>
          <w:p w:rsidR="00896D26" w:rsidRPr="0032314F" w:rsidRDefault="00896D26" w:rsidP="00040EE6">
            <w:pPr>
              <w:tabs>
                <w:tab w:val="left" w:pos="9071"/>
              </w:tabs>
              <w:ind w:left="-107" w:right="-143"/>
              <w:jc w:val="center"/>
              <w:rPr>
                <w:rFonts w:ascii="Arial" w:hAnsi="Arial" w:cs="Arial"/>
                <w:sz w:val="20"/>
                <w:szCs w:val="20"/>
              </w:rPr>
            </w:pPr>
            <w:r>
              <w:rPr>
                <w:rFonts w:ascii="Arial" w:hAnsi="Arial" w:cs="Arial"/>
                <w:sz w:val="20"/>
                <w:szCs w:val="20"/>
              </w:rPr>
              <w:t>0</w:t>
            </w:r>
            <w:r w:rsidR="00040EE6">
              <w:rPr>
                <w:rFonts w:ascii="Arial" w:hAnsi="Arial" w:cs="Arial"/>
                <w:sz w:val="20"/>
                <w:szCs w:val="20"/>
              </w:rPr>
              <w:t>3</w:t>
            </w:r>
          </w:p>
        </w:tc>
      </w:tr>
      <w:tr w:rsidR="005F48D1" w:rsidRPr="0032314F" w:rsidTr="00750BBC">
        <w:trPr>
          <w:trHeight w:val="673"/>
        </w:trPr>
        <w:tc>
          <w:tcPr>
            <w:tcW w:w="292" w:type="pct"/>
            <w:shd w:val="clear" w:color="auto" w:fill="auto"/>
          </w:tcPr>
          <w:p w:rsidR="005F48D1" w:rsidRDefault="00B40106" w:rsidP="00E30FEE">
            <w:pPr>
              <w:tabs>
                <w:tab w:val="left" w:pos="9071"/>
              </w:tabs>
              <w:ind w:right="-143"/>
              <w:jc w:val="both"/>
              <w:rPr>
                <w:rFonts w:ascii="Arial" w:hAnsi="Arial" w:cs="Arial"/>
                <w:b/>
                <w:sz w:val="20"/>
                <w:szCs w:val="20"/>
              </w:rPr>
            </w:pPr>
            <w:r>
              <w:rPr>
                <w:rFonts w:ascii="Arial" w:hAnsi="Arial" w:cs="Arial"/>
                <w:b/>
                <w:sz w:val="20"/>
                <w:szCs w:val="20"/>
              </w:rPr>
              <w:t>1.2</w:t>
            </w:r>
            <w:r w:rsidR="005F48D1">
              <w:rPr>
                <w:rFonts w:ascii="Arial" w:hAnsi="Arial" w:cs="Arial"/>
                <w:b/>
                <w:sz w:val="20"/>
                <w:szCs w:val="20"/>
              </w:rPr>
              <w:t>.</w:t>
            </w:r>
          </w:p>
        </w:tc>
        <w:tc>
          <w:tcPr>
            <w:tcW w:w="4378" w:type="pct"/>
            <w:shd w:val="clear" w:color="auto" w:fill="auto"/>
          </w:tcPr>
          <w:p w:rsidR="005F48D1" w:rsidRPr="00103ED6" w:rsidRDefault="0089161F" w:rsidP="00871AF5">
            <w:pPr>
              <w:widowControl w:val="0"/>
              <w:autoSpaceDE w:val="0"/>
              <w:autoSpaceDN w:val="0"/>
              <w:adjustRightInd w:val="0"/>
              <w:snapToGrid w:val="0"/>
              <w:jc w:val="both"/>
              <w:rPr>
                <w:rFonts w:ascii="Arial" w:hAnsi="Arial" w:cs="Arial"/>
                <w:b/>
                <w:sz w:val="20"/>
                <w:szCs w:val="20"/>
              </w:rPr>
            </w:pPr>
            <w:r w:rsidRPr="00103ED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sidR="00103ED6">
              <w:rPr>
                <w:rFonts w:ascii="Arial" w:hAnsi="Arial" w:cs="Arial"/>
                <w:b/>
                <w:sz w:val="20"/>
                <w:szCs w:val="20"/>
              </w:rPr>
              <w:t>25.02.2025 № 394</w:t>
            </w:r>
            <w:r w:rsidR="00B40106" w:rsidRPr="00103ED6">
              <w:rPr>
                <w:rFonts w:ascii="Arial" w:hAnsi="Arial" w:cs="Arial"/>
                <w:b/>
                <w:sz w:val="20"/>
                <w:szCs w:val="20"/>
              </w:rPr>
              <w:t xml:space="preserve"> </w:t>
            </w:r>
            <w:r w:rsidRPr="00103ED6">
              <w:rPr>
                <w:rFonts w:ascii="Arial" w:hAnsi="Arial" w:cs="Arial"/>
                <w:bCs/>
                <w:sz w:val="20"/>
                <w:szCs w:val="20"/>
              </w:rPr>
              <w:t>«</w:t>
            </w:r>
            <w:r w:rsidR="00103ED6" w:rsidRPr="00103ED6">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r w:rsidRPr="00103ED6">
              <w:rPr>
                <w:rFonts w:ascii="Arial" w:hAnsi="Arial" w:cs="Arial"/>
                <w:sz w:val="20"/>
                <w:szCs w:val="20"/>
              </w:rPr>
              <w:t>»</w:t>
            </w:r>
          </w:p>
        </w:tc>
        <w:tc>
          <w:tcPr>
            <w:tcW w:w="330" w:type="pct"/>
            <w:shd w:val="clear" w:color="auto" w:fill="auto"/>
          </w:tcPr>
          <w:p w:rsidR="005F48D1" w:rsidRPr="00EA470E" w:rsidRDefault="00157CB6" w:rsidP="00040EE6">
            <w:pPr>
              <w:tabs>
                <w:tab w:val="left" w:pos="9071"/>
              </w:tabs>
              <w:ind w:left="-107" w:right="-143"/>
              <w:jc w:val="center"/>
              <w:rPr>
                <w:rFonts w:ascii="Arial" w:hAnsi="Arial" w:cs="Arial"/>
                <w:sz w:val="20"/>
                <w:szCs w:val="20"/>
              </w:rPr>
            </w:pPr>
            <w:r>
              <w:rPr>
                <w:rFonts w:ascii="Arial" w:hAnsi="Arial" w:cs="Arial"/>
                <w:sz w:val="20"/>
                <w:szCs w:val="20"/>
              </w:rPr>
              <w:t>47</w:t>
            </w:r>
          </w:p>
        </w:tc>
      </w:tr>
      <w:tr w:rsidR="005F48D1" w:rsidRPr="0032314F" w:rsidTr="00750BBC">
        <w:trPr>
          <w:trHeight w:val="673"/>
        </w:trPr>
        <w:tc>
          <w:tcPr>
            <w:tcW w:w="292" w:type="pct"/>
            <w:shd w:val="clear" w:color="auto" w:fill="auto"/>
          </w:tcPr>
          <w:p w:rsidR="005F48D1" w:rsidRDefault="00B40106" w:rsidP="00E30FEE">
            <w:pPr>
              <w:tabs>
                <w:tab w:val="left" w:pos="9071"/>
              </w:tabs>
              <w:ind w:right="-143"/>
              <w:jc w:val="both"/>
              <w:rPr>
                <w:rFonts w:ascii="Arial" w:hAnsi="Arial" w:cs="Arial"/>
                <w:b/>
                <w:sz w:val="20"/>
                <w:szCs w:val="20"/>
              </w:rPr>
            </w:pPr>
            <w:r>
              <w:rPr>
                <w:rFonts w:ascii="Arial" w:hAnsi="Arial" w:cs="Arial"/>
                <w:b/>
                <w:sz w:val="20"/>
                <w:szCs w:val="20"/>
              </w:rPr>
              <w:t>1.3</w:t>
            </w:r>
            <w:r w:rsidR="005F48D1">
              <w:rPr>
                <w:rFonts w:ascii="Arial" w:hAnsi="Arial" w:cs="Arial"/>
                <w:b/>
                <w:sz w:val="20"/>
                <w:szCs w:val="20"/>
              </w:rPr>
              <w:t>.</w:t>
            </w:r>
          </w:p>
        </w:tc>
        <w:tc>
          <w:tcPr>
            <w:tcW w:w="4378" w:type="pct"/>
            <w:shd w:val="clear" w:color="auto" w:fill="auto"/>
          </w:tcPr>
          <w:p w:rsidR="005F48D1" w:rsidRPr="00EA470E" w:rsidRDefault="00F70008" w:rsidP="00F70008">
            <w:pPr>
              <w:autoSpaceDE w:val="0"/>
              <w:autoSpaceDN w:val="0"/>
              <w:adjustRightInd w:val="0"/>
              <w:jc w:val="both"/>
              <w:rPr>
                <w:rFonts w:ascii="Arial" w:hAnsi="Arial" w:cs="Arial"/>
                <w:b/>
                <w:sz w:val="20"/>
                <w:szCs w:val="20"/>
              </w:rPr>
            </w:pPr>
            <w:r w:rsidRPr="00EA470E">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sidR="00B40106" w:rsidRPr="00EA470E">
              <w:rPr>
                <w:rFonts w:ascii="Arial" w:hAnsi="Arial" w:cs="Arial"/>
                <w:b/>
                <w:sz w:val="20"/>
                <w:szCs w:val="20"/>
              </w:rPr>
              <w:t xml:space="preserve">25.02.2025 № 395 </w:t>
            </w:r>
            <w:r w:rsidRPr="00EA470E">
              <w:rPr>
                <w:rFonts w:ascii="Arial" w:hAnsi="Arial" w:cs="Arial"/>
                <w:bCs/>
                <w:sz w:val="20"/>
                <w:szCs w:val="20"/>
              </w:rPr>
              <w:t>«</w:t>
            </w:r>
            <w:r w:rsidR="00B40106" w:rsidRPr="00EA470E">
              <w:rPr>
                <w:rFonts w:ascii="Arial" w:hAnsi="Arial" w:cs="Arial"/>
                <w:sz w:val="20"/>
                <w:szCs w:val="20"/>
                <w:lang w:eastAsia="ar-SA"/>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Pr="00EA470E">
              <w:rPr>
                <w:rFonts w:ascii="Arial" w:hAnsi="Arial" w:cs="Arial"/>
                <w:sz w:val="20"/>
                <w:szCs w:val="20"/>
              </w:rPr>
              <w:t>»</w:t>
            </w:r>
          </w:p>
        </w:tc>
        <w:tc>
          <w:tcPr>
            <w:tcW w:w="330" w:type="pct"/>
            <w:shd w:val="clear" w:color="auto" w:fill="auto"/>
          </w:tcPr>
          <w:p w:rsidR="005F48D1" w:rsidRPr="00EA470E" w:rsidRDefault="00157CB6" w:rsidP="00040EE6">
            <w:pPr>
              <w:tabs>
                <w:tab w:val="left" w:pos="9071"/>
              </w:tabs>
              <w:ind w:left="-107" w:right="-143"/>
              <w:jc w:val="center"/>
              <w:rPr>
                <w:rFonts w:ascii="Arial" w:hAnsi="Arial" w:cs="Arial"/>
                <w:sz w:val="20"/>
                <w:szCs w:val="20"/>
              </w:rPr>
            </w:pPr>
            <w:r>
              <w:rPr>
                <w:rFonts w:ascii="Arial" w:hAnsi="Arial" w:cs="Arial"/>
                <w:sz w:val="20"/>
                <w:szCs w:val="20"/>
              </w:rPr>
              <w:t>92</w:t>
            </w:r>
          </w:p>
        </w:tc>
      </w:tr>
      <w:tr w:rsidR="00485D86" w:rsidRPr="0032314F" w:rsidTr="00750BBC">
        <w:trPr>
          <w:trHeight w:val="673"/>
        </w:trPr>
        <w:tc>
          <w:tcPr>
            <w:tcW w:w="292" w:type="pct"/>
            <w:shd w:val="clear" w:color="auto" w:fill="auto"/>
          </w:tcPr>
          <w:p w:rsidR="00485D86" w:rsidRDefault="00B40106" w:rsidP="00E30FEE">
            <w:pPr>
              <w:tabs>
                <w:tab w:val="left" w:pos="9071"/>
              </w:tabs>
              <w:ind w:right="-143"/>
              <w:jc w:val="both"/>
              <w:rPr>
                <w:rFonts w:ascii="Arial" w:hAnsi="Arial" w:cs="Arial"/>
                <w:b/>
                <w:sz w:val="20"/>
                <w:szCs w:val="20"/>
              </w:rPr>
            </w:pPr>
            <w:r>
              <w:rPr>
                <w:rFonts w:ascii="Arial" w:hAnsi="Arial" w:cs="Arial"/>
                <w:b/>
                <w:sz w:val="20"/>
                <w:szCs w:val="20"/>
              </w:rPr>
              <w:t>1.4</w:t>
            </w:r>
            <w:r w:rsidR="00485D86">
              <w:rPr>
                <w:rFonts w:ascii="Arial" w:hAnsi="Arial" w:cs="Arial"/>
                <w:b/>
                <w:sz w:val="20"/>
                <w:szCs w:val="20"/>
              </w:rPr>
              <w:t>.</w:t>
            </w:r>
          </w:p>
        </w:tc>
        <w:tc>
          <w:tcPr>
            <w:tcW w:w="4378" w:type="pct"/>
            <w:shd w:val="clear" w:color="auto" w:fill="auto"/>
          </w:tcPr>
          <w:p w:rsidR="00485D86" w:rsidRDefault="00485D86" w:rsidP="00485D86">
            <w:pPr>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B40106">
              <w:rPr>
                <w:rFonts w:ascii="Arial" w:hAnsi="Arial" w:cs="Arial"/>
                <w:b/>
                <w:sz w:val="20"/>
                <w:szCs w:val="20"/>
              </w:rPr>
              <w:t xml:space="preserve">25.02.2025 </w:t>
            </w:r>
            <w:r w:rsidR="00B40106" w:rsidRPr="00B40106">
              <w:rPr>
                <w:rFonts w:ascii="Arial" w:hAnsi="Arial" w:cs="Arial"/>
                <w:b/>
                <w:sz w:val="20"/>
                <w:szCs w:val="20"/>
              </w:rPr>
              <w:t>№ 396</w:t>
            </w:r>
            <w:r w:rsidRPr="00820ECE">
              <w:rPr>
                <w:rFonts w:ascii="Arial" w:hAnsi="Arial" w:cs="Arial"/>
                <w:b/>
                <w:sz w:val="20"/>
                <w:szCs w:val="20"/>
              </w:rPr>
              <w:t xml:space="preserve"> </w:t>
            </w:r>
            <w:r w:rsidRPr="00820ECE">
              <w:rPr>
                <w:rFonts w:ascii="Arial" w:hAnsi="Arial" w:cs="Arial"/>
                <w:bCs/>
                <w:sz w:val="20"/>
                <w:szCs w:val="20"/>
              </w:rPr>
              <w:t>«</w:t>
            </w:r>
            <w:r w:rsidR="00B40106" w:rsidRPr="00B40106">
              <w:rPr>
                <w:rFonts w:ascii="Arial" w:hAnsi="Arial" w:cs="Arial"/>
                <w:sz w:val="20"/>
                <w:szCs w:val="20"/>
              </w:rPr>
              <w:t>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r w:rsidRPr="00FE1B22">
              <w:rPr>
                <w:rFonts w:ascii="Arial" w:hAnsi="Arial" w:cs="Arial"/>
                <w:sz w:val="20"/>
                <w:szCs w:val="20"/>
              </w:rPr>
              <w:t>»</w:t>
            </w:r>
          </w:p>
        </w:tc>
        <w:tc>
          <w:tcPr>
            <w:tcW w:w="330" w:type="pct"/>
            <w:shd w:val="clear" w:color="auto" w:fill="auto"/>
          </w:tcPr>
          <w:p w:rsidR="00485D86" w:rsidRPr="009A52E0" w:rsidRDefault="00157CB6" w:rsidP="00040EE6">
            <w:pPr>
              <w:tabs>
                <w:tab w:val="left" w:pos="9071"/>
              </w:tabs>
              <w:ind w:left="-107" w:right="-143"/>
              <w:jc w:val="center"/>
              <w:rPr>
                <w:rFonts w:ascii="Arial" w:hAnsi="Arial" w:cs="Arial"/>
                <w:sz w:val="20"/>
                <w:szCs w:val="20"/>
              </w:rPr>
            </w:pPr>
            <w:r>
              <w:rPr>
                <w:rFonts w:ascii="Arial" w:hAnsi="Arial" w:cs="Arial"/>
                <w:sz w:val="20"/>
                <w:szCs w:val="20"/>
              </w:rPr>
              <w:t>92</w:t>
            </w:r>
          </w:p>
        </w:tc>
      </w:tr>
      <w:tr w:rsidR="001C48AF" w:rsidRPr="0032314F" w:rsidTr="00750BBC">
        <w:trPr>
          <w:trHeight w:val="673"/>
        </w:trPr>
        <w:tc>
          <w:tcPr>
            <w:tcW w:w="292" w:type="pct"/>
            <w:shd w:val="clear" w:color="auto" w:fill="auto"/>
          </w:tcPr>
          <w:p w:rsidR="001C48AF" w:rsidRDefault="00B40106" w:rsidP="00E30FEE">
            <w:pPr>
              <w:tabs>
                <w:tab w:val="left" w:pos="9071"/>
              </w:tabs>
              <w:ind w:right="-143"/>
              <w:jc w:val="both"/>
              <w:rPr>
                <w:rFonts w:ascii="Arial" w:hAnsi="Arial" w:cs="Arial"/>
                <w:b/>
                <w:sz w:val="20"/>
                <w:szCs w:val="20"/>
              </w:rPr>
            </w:pPr>
            <w:r>
              <w:rPr>
                <w:rFonts w:ascii="Arial" w:hAnsi="Arial" w:cs="Arial"/>
                <w:b/>
                <w:sz w:val="20"/>
                <w:szCs w:val="20"/>
              </w:rPr>
              <w:t>1.5</w:t>
            </w:r>
            <w:r w:rsidR="001C48AF">
              <w:rPr>
                <w:rFonts w:ascii="Arial" w:hAnsi="Arial" w:cs="Arial"/>
                <w:b/>
                <w:sz w:val="20"/>
                <w:szCs w:val="20"/>
              </w:rPr>
              <w:t>.</w:t>
            </w:r>
          </w:p>
        </w:tc>
        <w:tc>
          <w:tcPr>
            <w:tcW w:w="4378" w:type="pct"/>
            <w:shd w:val="clear" w:color="auto" w:fill="auto"/>
          </w:tcPr>
          <w:p w:rsidR="001C48AF" w:rsidRDefault="00AC07B4" w:rsidP="00485D86">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B40106">
              <w:rPr>
                <w:rFonts w:ascii="Arial" w:hAnsi="Arial" w:cs="Arial"/>
                <w:b/>
                <w:sz w:val="20"/>
                <w:szCs w:val="20"/>
              </w:rPr>
              <w:t xml:space="preserve">25.02.2025 </w:t>
            </w:r>
            <w:r w:rsidR="00B40106" w:rsidRPr="00B40106">
              <w:rPr>
                <w:rFonts w:ascii="Arial" w:hAnsi="Arial" w:cs="Arial"/>
                <w:b/>
                <w:sz w:val="20"/>
                <w:szCs w:val="20"/>
              </w:rPr>
              <w:t xml:space="preserve">№ 397 </w:t>
            </w:r>
            <w:r w:rsidRPr="00820ECE">
              <w:rPr>
                <w:rFonts w:ascii="Arial" w:hAnsi="Arial" w:cs="Arial"/>
                <w:bCs/>
                <w:sz w:val="20"/>
                <w:szCs w:val="20"/>
              </w:rPr>
              <w:t>«</w:t>
            </w:r>
            <w:r w:rsidR="00697F14" w:rsidRPr="00697F14">
              <w:rPr>
                <w:rFonts w:ascii="Arial" w:hAnsi="Arial" w:cs="Arial"/>
                <w:color w:val="000000"/>
                <w:sz w:val="20"/>
                <w:szCs w:val="20"/>
              </w:rPr>
              <w:t>Об утверждении Положения о муниципальном жилищном контроле в городе Куйбышеве Куйбышевского района Новосибирской области</w:t>
            </w:r>
            <w:r w:rsidRPr="00FE1B22">
              <w:rPr>
                <w:rFonts w:ascii="Arial" w:hAnsi="Arial" w:cs="Arial"/>
                <w:sz w:val="20"/>
                <w:szCs w:val="20"/>
              </w:rPr>
              <w:t>»</w:t>
            </w:r>
          </w:p>
        </w:tc>
        <w:tc>
          <w:tcPr>
            <w:tcW w:w="330" w:type="pct"/>
            <w:shd w:val="clear" w:color="auto" w:fill="auto"/>
          </w:tcPr>
          <w:p w:rsidR="001C48AF" w:rsidRPr="00F52380" w:rsidRDefault="00563BEE" w:rsidP="00157CB6">
            <w:pPr>
              <w:tabs>
                <w:tab w:val="left" w:pos="9071"/>
              </w:tabs>
              <w:ind w:left="-107" w:right="-143"/>
              <w:jc w:val="center"/>
              <w:rPr>
                <w:rFonts w:ascii="Arial" w:hAnsi="Arial" w:cs="Arial"/>
                <w:sz w:val="20"/>
                <w:szCs w:val="20"/>
              </w:rPr>
            </w:pPr>
            <w:r>
              <w:rPr>
                <w:rFonts w:ascii="Arial" w:hAnsi="Arial" w:cs="Arial"/>
                <w:sz w:val="20"/>
                <w:szCs w:val="20"/>
              </w:rPr>
              <w:t>1</w:t>
            </w:r>
            <w:r w:rsidR="00157CB6">
              <w:rPr>
                <w:rFonts w:ascii="Arial" w:hAnsi="Arial" w:cs="Arial"/>
                <w:sz w:val="20"/>
                <w:szCs w:val="20"/>
              </w:rPr>
              <w:t>05</w:t>
            </w:r>
          </w:p>
        </w:tc>
      </w:tr>
      <w:tr w:rsidR="001C48AF" w:rsidRPr="0032314F" w:rsidTr="00750BBC">
        <w:trPr>
          <w:trHeight w:val="673"/>
        </w:trPr>
        <w:tc>
          <w:tcPr>
            <w:tcW w:w="292" w:type="pct"/>
            <w:shd w:val="clear" w:color="auto" w:fill="auto"/>
          </w:tcPr>
          <w:p w:rsidR="001C48AF" w:rsidRDefault="00B40106" w:rsidP="00E30FEE">
            <w:pPr>
              <w:tabs>
                <w:tab w:val="left" w:pos="9071"/>
              </w:tabs>
              <w:ind w:right="-143"/>
              <w:jc w:val="both"/>
              <w:rPr>
                <w:rFonts w:ascii="Arial" w:hAnsi="Arial" w:cs="Arial"/>
                <w:b/>
                <w:sz w:val="20"/>
                <w:szCs w:val="20"/>
              </w:rPr>
            </w:pPr>
            <w:r>
              <w:rPr>
                <w:rFonts w:ascii="Arial" w:hAnsi="Arial" w:cs="Arial"/>
                <w:b/>
                <w:sz w:val="20"/>
                <w:szCs w:val="20"/>
              </w:rPr>
              <w:t>1.6</w:t>
            </w:r>
            <w:r w:rsidR="001C48AF">
              <w:rPr>
                <w:rFonts w:ascii="Arial" w:hAnsi="Arial" w:cs="Arial"/>
                <w:b/>
                <w:sz w:val="20"/>
                <w:szCs w:val="20"/>
              </w:rPr>
              <w:t>.</w:t>
            </w:r>
          </w:p>
        </w:tc>
        <w:tc>
          <w:tcPr>
            <w:tcW w:w="4378" w:type="pct"/>
            <w:shd w:val="clear" w:color="auto" w:fill="auto"/>
          </w:tcPr>
          <w:p w:rsidR="001C48AF" w:rsidRDefault="00D91C00" w:rsidP="00D91C00">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697F14">
              <w:rPr>
                <w:rFonts w:ascii="Arial" w:hAnsi="Arial" w:cs="Arial"/>
                <w:b/>
                <w:sz w:val="20"/>
                <w:szCs w:val="20"/>
              </w:rPr>
              <w:t xml:space="preserve">25.02.2025 </w:t>
            </w:r>
            <w:r w:rsidR="00697F14" w:rsidRPr="00697F14">
              <w:rPr>
                <w:rFonts w:ascii="Arial" w:hAnsi="Arial" w:cs="Arial"/>
                <w:b/>
                <w:sz w:val="20"/>
                <w:szCs w:val="20"/>
              </w:rPr>
              <w:t xml:space="preserve">№ 398 </w:t>
            </w:r>
            <w:r w:rsidRPr="00820ECE">
              <w:rPr>
                <w:rFonts w:ascii="Arial" w:hAnsi="Arial" w:cs="Arial"/>
                <w:bCs/>
                <w:sz w:val="20"/>
                <w:szCs w:val="20"/>
              </w:rPr>
              <w:t>«</w:t>
            </w:r>
            <w:r w:rsidR="00697F14" w:rsidRPr="00697F14">
              <w:rPr>
                <w:rFonts w:ascii="Arial" w:hAnsi="Arial" w:cs="Arial"/>
                <w:sz w:val="20"/>
                <w:szCs w:val="20"/>
                <w:lang w:val="x-none" w:eastAsia="x-none"/>
              </w:rPr>
              <w:t>Об утверждении Положения о муниципальном земельном контроле в границах города Куйбышева Куйбышевского района Новосибирской области</w:t>
            </w:r>
            <w:r w:rsidRPr="00FE1B22">
              <w:rPr>
                <w:rFonts w:ascii="Arial" w:hAnsi="Arial" w:cs="Arial"/>
                <w:sz w:val="20"/>
                <w:szCs w:val="20"/>
              </w:rPr>
              <w:t>»</w:t>
            </w:r>
          </w:p>
        </w:tc>
        <w:tc>
          <w:tcPr>
            <w:tcW w:w="330" w:type="pct"/>
            <w:shd w:val="clear" w:color="auto" w:fill="auto"/>
          </w:tcPr>
          <w:p w:rsidR="001C48AF" w:rsidRPr="00532220" w:rsidRDefault="00563BEE" w:rsidP="00157CB6">
            <w:pPr>
              <w:tabs>
                <w:tab w:val="left" w:pos="9071"/>
              </w:tabs>
              <w:ind w:left="-107" w:right="-143"/>
              <w:jc w:val="center"/>
              <w:rPr>
                <w:rFonts w:ascii="Arial" w:hAnsi="Arial" w:cs="Arial"/>
                <w:sz w:val="20"/>
                <w:szCs w:val="20"/>
              </w:rPr>
            </w:pPr>
            <w:r>
              <w:rPr>
                <w:rFonts w:ascii="Arial" w:hAnsi="Arial" w:cs="Arial"/>
                <w:sz w:val="20"/>
                <w:szCs w:val="20"/>
              </w:rPr>
              <w:t>1</w:t>
            </w:r>
            <w:r w:rsidR="00157CB6">
              <w:rPr>
                <w:rFonts w:ascii="Arial" w:hAnsi="Arial" w:cs="Arial"/>
                <w:sz w:val="20"/>
                <w:szCs w:val="20"/>
              </w:rPr>
              <w:t>19</w:t>
            </w:r>
          </w:p>
        </w:tc>
      </w:tr>
      <w:tr w:rsidR="00697F14" w:rsidRPr="0032314F" w:rsidTr="00750BBC">
        <w:trPr>
          <w:trHeight w:val="673"/>
        </w:trPr>
        <w:tc>
          <w:tcPr>
            <w:tcW w:w="292" w:type="pct"/>
            <w:shd w:val="clear" w:color="auto" w:fill="auto"/>
          </w:tcPr>
          <w:p w:rsidR="00697F14" w:rsidRDefault="00697F14" w:rsidP="00E30FEE">
            <w:pPr>
              <w:tabs>
                <w:tab w:val="left" w:pos="9071"/>
              </w:tabs>
              <w:ind w:right="-143"/>
              <w:jc w:val="both"/>
              <w:rPr>
                <w:rFonts w:ascii="Arial" w:hAnsi="Arial" w:cs="Arial"/>
                <w:b/>
                <w:sz w:val="20"/>
                <w:szCs w:val="20"/>
              </w:rPr>
            </w:pPr>
            <w:r>
              <w:rPr>
                <w:rFonts w:ascii="Arial" w:hAnsi="Arial" w:cs="Arial"/>
                <w:b/>
                <w:sz w:val="20"/>
                <w:szCs w:val="20"/>
              </w:rPr>
              <w:t>1.7.</w:t>
            </w:r>
          </w:p>
        </w:tc>
        <w:tc>
          <w:tcPr>
            <w:tcW w:w="4378" w:type="pct"/>
            <w:shd w:val="clear" w:color="auto" w:fill="auto"/>
          </w:tcPr>
          <w:p w:rsidR="00697F14" w:rsidRDefault="00697F14" w:rsidP="00D91C00">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25.02.2025 </w:t>
            </w:r>
            <w:r w:rsidRPr="00697F14">
              <w:rPr>
                <w:rFonts w:ascii="Arial" w:hAnsi="Arial" w:cs="Arial"/>
                <w:b/>
                <w:sz w:val="20"/>
                <w:szCs w:val="20"/>
              </w:rPr>
              <w:t xml:space="preserve">№ 399 </w:t>
            </w:r>
            <w:r w:rsidRPr="00820ECE">
              <w:rPr>
                <w:rFonts w:ascii="Arial" w:hAnsi="Arial" w:cs="Arial"/>
                <w:bCs/>
                <w:sz w:val="20"/>
                <w:szCs w:val="20"/>
              </w:rPr>
              <w:t>«</w:t>
            </w:r>
            <w:r w:rsidRPr="00697F14">
              <w:rPr>
                <w:rFonts w:ascii="Arial" w:hAnsi="Arial" w:cs="Arial"/>
                <w:sz w:val="20"/>
                <w:szCs w:val="20"/>
                <w:lang w:val="x-none" w:eastAsia="x-none"/>
              </w:rPr>
              <w:t>Об утверждении Положения о муниципальном контроле в сфере благоустройства на территории города Куйбышева Куйбышевского района Новосибирской области</w:t>
            </w:r>
            <w:r w:rsidRPr="00FE1B22">
              <w:rPr>
                <w:rFonts w:ascii="Arial" w:hAnsi="Arial" w:cs="Arial"/>
                <w:sz w:val="20"/>
                <w:szCs w:val="20"/>
              </w:rPr>
              <w:t>»</w:t>
            </w:r>
          </w:p>
        </w:tc>
        <w:tc>
          <w:tcPr>
            <w:tcW w:w="330" w:type="pct"/>
            <w:shd w:val="clear" w:color="auto" w:fill="auto"/>
          </w:tcPr>
          <w:p w:rsidR="00697F14" w:rsidRPr="00532220" w:rsidRDefault="00532220" w:rsidP="00157CB6">
            <w:pPr>
              <w:tabs>
                <w:tab w:val="left" w:pos="9071"/>
              </w:tabs>
              <w:ind w:left="-107" w:right="-143"/>
              <w:jc w:val="center"/>
              <w:rPr>
                <w:rFonts w:ascii="Arial" w:hAnsi="Arial" w:cs="Arial"/>
                <w:sz w:val="20"/>
                <w:szCs w:val="20"/>
              </w:rPr>
            </w:pPr>
            <w:r w:rsidRPr="00532220">
              <w:rPr>
                <w:rFonts w:ascii="Arial" w:hAnsi="Arial" w:cs="Arial"/>
                <w:sz w:val="20"/>
                <w:szCs w:val="20"/>
              </w:rPr>
              <w:t>1</w:t>
            </w:r>
            <w:r w:rsidR="00157CB6">
              <w:rPr>
                <w:rFonts w:ascii="Arial" w:hAnsi="Arial" w:cs="Arial"/>
                <w:sz w:val="20"/>
                <w:szCs w:val="20"/>
              </w:rPr>
              <w:t>31</w:t>
            </w:r>
          </w:p>
        </w:tc>
      </w:tr>
      <w:tr w:rsidR="00697F14" w:rsidRPr="0032314F" w:rsidTr="00750BBC">
        <w:trPr>
          <w:trHeight w:val="673"/>
        </w:trPr>
        <w:tc>
          <w:tcPr>
            <w:tcW w:w="292" w:type="pct"/>
            <w:shd w:val="clear" w:color="auto" w:fill="auto"/>
          </w:tcPr>
          <w:p w:rsidR="00697F14" w:rsidRDefault="00697F14" w:rsidP="00E30FEE">
            <w:pPr>
              <w:tabs>
                <w:tab w:val="left" w:pos="9071"/>
              </w:tabs>
              <w:ind w:right="-143"/>
              <w:jc w:val="both"/>
              <w:rPr>
                <w:rFonts w:ascii="Arial" w:hAnsi="Arial" w:cs="Arial"/>
                <w:b/>
                <w:sz w:val="20"/>
                <w:szCs w:val="20"/>
              </w:rPr>
            </w:pPr>
            <w:r>
              <w:rPr>
                <w:rFonts w:ascii="Arial" w:hAnsi="Arial" w:cs="Arial"/>
                <w:b/>
                <w:sz w:val="20"/>
                <w:szCs w:val="20"/>
              </w:rPr>
              <w:t>1.8.</w:t>
            </w:r>
          </w:p>
        </w:tc>
        <w:tc>
          <w:tcPr>
            <w:tcW w:w="4378" w:type="pct"/>
            <w:shd w:val="clear" w:color="auto" w:fill="auto"/>
          </w:tcPr>
          <w:p w:rsidR="00697F14" w:rsidRDefault="00697F14" w:rsidP="00D91C00">
            <w:pPr>
              <w:widowControl w:val="0"/>
              <w:autoSpaceDE w:val="0"/>
              <w:autoSpaceDN w:val="0"/>
              <w:adjustRightInd w:val="0"/>
              <w:snapToGrid w:val="0"/>
              <w:jc w:val="both"/>
              <w:rPr>
                <w:rFonts w:ascii="Arial" w:hAnsi="Arial" w:cs="Arial"/>
                <w:b/>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25.02.2025 </w:t>
            </w:r>
            <w:r w:rsidRPr="00697F14">
              <w:rPr>
                <w:rFonts w:ascii="Arial" w:hAnsi="Arial" w:cs="Arial"/>
                <w:b/>
                <w:sz w:val="20"/>
                <w:szCs w:val="20"/>
              </w:rPr>
              <w:t xml:space="preserve">№ 400 </w:t>
            </w:r>
            <w:r w:rsidRPr="00820ECE">
              <w:rPr>
                <w:rFonts w:ascii="Arial" w:hAnsi="Arial" w:cs="Arial"/>
                <w:bCs/>
                <w:sz w:val="20"/>
                <w:szCs w:val="20"/>
              </w:rPr>
              <w:t>«</w:t>
            </w:r>
            <w:r w:rsidRPr="00697F14">
              <w:rPr>
                <w:rFonts w:ascii="Arial" w:hAnsi="Arial" w:cs="Arial"/>
                <w:sz w:val="20"/>
                <w:szCs w:val="20"/>
                <w:lang w:val="x-none" w:eastAsia="x-none"/>
              </w:rPr>
              <w:t>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r w:rsidRPr="00FE1B22">
              <w:rPr>
                <w:rFonts w:ascii="Arial" w:hAnsi="Arial" w:cs="Arial"/>
                <w:sz w:val="20"/>
                <w:szCs w:val="20"/>
              </w:rPr>
              <w:t>»</w:t>
            </w:r>
          </w:p>
        </w:tc>
        <w:tc>
          <w:tcPr>
            <w:tcW w:w="330" w:type="pct"/>
            <w:shd w:val="clear" w:color="auto" w:fill="auto"/>
          </w:tcPr>
          <w:p w:rsidR="00697F14" w:rsidRPr="00273633" w:rsidRDefault="00273633" w:rsidP="00157CB6">
            <w:pPr>
              <w:tabs>
                <w:tab w:val="left" w:pos="9071"/>
              </w:tabs>
              <w:ind w:left="-107" w:right="-143"/>
              <w:jc w:val="center"/>
              <w:rPr>
                <w:rFonts w:ascii="Arial" w:hAnsi="Arial" w:cs="Arial"/>
                <w:sz w:val="20"/>
                <w:szCs w:val="20"/>
              </w:rPr>
            </w:pPr>
            <w:r w:rsidRPr="00273633">
              <w:rPr>
                <w:rFonts w:ascii="Arial" w:hAnsi="Arial" w:cs="Arial"/>
                <w:sz w:val="20"/>
                <w:szCs w:val="20"/>
              </w:rPr>
              <w:t>1</w:t>
            </w:r>
            <w:r w:rsidR="00157CB6">
              <w:rPr>
                <w:rFonts w:ascii="Arial" w:hAnsi="Arial" w:cs="Arial"/>
                <w:sz w:val="20"/>
                <w:szCs w:val="20"/>
              </w:rPr>
              <w:t>44</w:t>
            </w:r>
          </w:p>
        </w:tc>
      </w:tr>
      <w:tr w:rsidR="00BE110F" w:rsidRPr="0032314F" w:rsidTr="00750BBC">
        <w:trPr>
          <w:trHeight w:val="673"/>
        </w:trPr>
        <w:tc>
          <w:tcPr>
            <w:tcW w:w="292" w:type="pct"/>
            <w:shd w:val="clear" w:color="auto" w:fill="auto"/>
          </w:tcPr>
          <w:p w:rsidR="00BE110F" w:rsidRDefault="00BE110F" w:rsidP="00BE110F">
            <w:pPr>
              <w:tabs>
                <w:tab w:val="left" w:pos="9071"/>
              </w:tabs>
              <w:ind w:right="-143"/>
              <w:jc w:val="both"/>
              <w:rPr>
                <w:rFonts w:ascii="Arial" w:hAnsi="Arial" w:cs="Arial"/>
                <w:b/>
                <w:sz w:val="20"/>
                <w:szCs w:val="20"/>
              </w:rPr>
            </w:pPr>
            <w:r>
              <w:rPr>
                <w:rFonts w:ascii="Arial" w:hAnsi="Arial" w:cs="Arial"/>
                <w:b/>
                <w:sz w:val="20"/>
                <w:szCs w:val="20"/>
              </w:rPr>
              <w:t>1.9.</w:t>
            </w:r>
          </w:p>
        </w:tc>
        <w:tc>
          <w:tcPr>
            <w:tcW w:w="4378" w:type="pct"/>
            <w:shd w:val="clear" w:color="auto" w:fill="auto"/>
          </w:tcPr>
          <w:p w:rsidR="00BE110F" w:rsidRPr="00BE110F" w:rsidRDefault="00BE110F" w:rsidP="00BE110F">
            <w:pPr>
              <w:widowControl w:val="0"/>
              <w:autoSpaceDE w:val="0"/>
              <w:autoSpaceDN w:val="0"/>
              <w:adjustRightInd w:val="0"/>
              <w:snapToGrid w:val="0"/>
              <w:jc w:val="both"/>
              <w:rPr>
                <w:rFonts w:ascii="Arial" w:hAnsi="Arial" w:cs="Arial"/>
                <w:bCs/>
                <w:sz w:val="20"/>
                <w:szCs w:val="20"/>
                <w:lang w:eastAsia="x-none"/>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25.02.2025 № 401</w:t>
            </w:r>
            <w:r w:rsidRPr="00697F14">
              <w:rPr>
                <w:rFonts w:ascii="Arial" w:hAnsi="Arial" w:cs="Arial"/>
                <w:b/>
                <w:sz w:val="20"/>
                <w:szCs w:val="20"/>
              </w:rPr>
              <w:t xml:space="preserve"> </w:t>
            </w:r>
            <w:r w:rsidRPr="00820ECE">
              <w:rPr>
                <w:rFonts w:ascii="Arial" w:hAnsi="Arial" w:cs="Arial"/>
                <w:bCs/>
                <w:sz w:val="20"/>
                <w:szCs w:val="20"/>
              </w:rPr>
              <w:t>«</w:t>
            </w:r>
            <w:r w:rsidR="00BA79D7">
              <w:rPr>
                <w:rFonts w:ascii="Arial" w:hAnsi="Arial" w:cs="Arial"/>
                <w:sz w:val="20"/>
                <w:szCs w:val="20"/>
                <w:lang w:eastAsia="x-none"/>
              </w:rPr>
              <w:t xml:space="preserve">Об </w:t>
            </w:r>
            <w:r w:rsidR="00ED491B">
              <w:rPr>
                <w:rFonts w:ascii="Arial" w:hAnsi="Arial" w:cs="Arial"/>
                <w:sz w:val="20"/>
                <w:szCs w:val="20"/>
                <w:lang w:eastAsia="x-none"/>
              </w:rPr>
              <w:t>итогах работы</w:t>
            </w:r>
            <w:r w:rsidR="00BA79D7">
              <w:rPr>
                <w:rFonts w:ascii="Arial" w:hAnsi="Arial" w:cs="Arial"/>
                <w:sz w:val="20"/>
                <w:szCs w:val="20"/>
                <w:lang w:eastAsia="x-none"/>
              </w:rPr>
              <w:t xml:space="preserve"> </w:t>
            </w:r>
            <w:r w:rsidRPr="00BE110F">
              <w:rPr>
                <w:rFonts w:ascii="Arial" w:hAnsi="Arial" w:cs="Arial"/>
                <w:sz w:val="20"/>
                <w:szCs w:val="20"/>
                <w:lang w:eastAsia="x-none"/>
              </w:rPr>
              <w:t xml:space="preserve">Совета </w:t>
            </w:r>
            <w:r>
              <w:rPr>
                <w:rFonts w:ascii="Arial" w:hAnsi="Arial" w:cs="Arial"/>
                <w:bCs/>
                <w:sz w:val="20"/>
                <w:szCs w:val="20"/>
                <w:lang w:eastAsia="x-none"/>
              </w:rPr>
              <w:t xml:space="preserve">депутатов города Куйбышева </w:t>
            </w:r>
            <w:r w:rsidRPr="00BE110F">
              <w:rPr>
                <w:rFonts w:ascii="Arial" w:hAnsi="Arial" w:cs="Arial"/>
                <w:bCs/>
                <w:sz w:val="20"/>
                <w:szCs w:val="20"/>
                <w:lang w:eastAsia="x-none"/>
              </w:rPr>
              <w:t>Куйбышевского района Новосибирской области за 2024 год</w:t>
            </w:r>
            <w:r w:rsidRPr="00FE1B22">
              <w:rPr>
                <w:rFonts w:ascii="Arial" w:hAnsi="Arial" w:cs="Arial"/>
                <w:sz w:val="20"/>
                <w:szCs w:val="20"/>
              </w:rPr>
              <w:t>»</w:t>
            </w:r>
          </w:p>
        </w:tc>
        <w:tc>
          <w:tcPr>
            <w:tcW w:w="330" w:type="pct"/>
            <w:shd w:val="clear" w:color="auto" w:fill="auto"/>
          </w:tcPr>
          <w:p w:rsidR="00BE110F" w:rsidRPr="00273633" w:rsidRDefault="00BE110F" w:rsidP="00157CB6">
            <w:pPr>
              <w:tabs>
                <w:tab w:val="left" w:pos="9071"/>
              </w:tabs>
              <w:ind w:left="-107" w:right="-143"/>
              <w:jc w:val="center"/>
              <w:rPr>
                <w:rFonts w:ascii="Arial" w:hAnsi="Arial" w:cs="Arial"/>
                <w:sz w:val="20"/>
                <w:szCs w:val="20"/>
              </w:rPr>
            </w:pPr>
            <w:r>
              <w:rPr>
                <w:rFonts w:ascii="Arial" w:hAnsi="Arial" w:cs="Arial"/>
                <w:sz w:val="20"/>
                <w:szCs w:val="20"/>
              </w:rPr>
              <w:t>1</w:t>
            </w:r>
            <w:r w:rsidR="00157CB6">
              <w:rPr>
                <w:rFonts w:ascii="Arial" w:hAnsi="Arial" w:cs="Arial"/>
                <w:sz w:val="20"/>
                <w:szCs w:val="20"/>
              </w:rPr>
              <w:t>57</w:t>
            </w:r>
            <w:bookmarkStart w:id="0" w:name="_GoBack"/>
            <w:bookmarkEnd w:id="0"/>
          </w:p>
        </w:tc>
      </w:tr>
    </w:tbl>
    <w:p w:rsidR="00D613E3" w:rsidRDefault="00D613E3" w:rsidP="00CE66FD">
      <w:pPr>
        <w:jc w:val="both"/>
        <w:rPr>
          <w:rFonts w:ascii="Arial" w:hAnsi="Arial" w:cs="Arial"/>
          <w:sz w:val="20"/>
          <w:szCs w:val="20"/>
        </w:rPr>
      </w:pPr>
    </w:p>
    <w:p w:rsidR="00ED491B" w:rsidRDefault="00ED491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ED491B" w:rsidRDefault="00ED491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ED491B" w:rsidRDefault="00ED491B" w:rsidP="00284E62">
      <w:pPr>
        <w:jc w:val="both"/>
        <w:rPr>
          <w:rFonts w:ascii="Arial" w:hAnsi="Arial" w:cs="Arial"/>
          <w:sz w:val="20"/>
          <w:szCs w:val="20"/>
        </w:rPr>
      </w:pPr>
    </w:p>
    <w:p w:rsidR="00582A95" w:rsidRDefault="00465802">
      <w:pPr>
        <w:rPr>
          <w:rFonts w:ascii="Arial" w:hAnsi="Arial" w:cs="Arial"/>
          <w:b/>
          <w:spacing w:val="1"/>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50BBC" w:rsidRDefault="00750BBC" w:rsidP="00896D26">
      <w:pPr>
        <w:jc w:val="center"/>
        <w:rPr>
          <w:rFonts w:ascii="Arial" w:hAnsi="Arial" w:cs="Arial"/>
          <w:b/>
          <w:sz w:val="20"/>
          <w:szCs w:val="20"/>
        </w:rPr>
      </w:pPr>
    </w:p>
    <w:p w:rsidR="00896D26" w:rsidRPr="00A45185" w:rsidRDefault="00896D26" w:rsidP="00896D26">
      <w:pPr>
        <w:jc w:val="center"/>
        <w:rPr>
          <w:rFonts w:ascii="Arial" w:hAnsi="Arial" w:cs="Arial"/>
          <w:b/>
          <w:sz w:val="20"/>
          <w:szCs w:val="20"/>
        </w:rPr>
      </w:pPr>
      <w:r w:rsidRPr="00A45185">
        <w:rPr>
          <w:rFonts w:ascii="Arial" w:hAnsi="Arial" w:cs="Arial"/>
          <w:b/>
          <w:sz w:val="20"/>
          <w:szCs w:val="20"/>
        </w:rPr>
        <w:lastRenderedPageBreak/>
        <w:t>РАЗДЕЛ I.</w:t>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9B48C1" w:rsidRDefault="009B48C1" w:rsidP="00896D26">
      <w:pPr>
        <w:widowControl w:val="0"/>
        <w:jc w:val="center"/>
        <w:rPr>
          <w:rFonts w:ascii="Arial" w:hAnsi="Arial" w:cs="Arial"/>
          <w:b/>
          <w:spacing w:val="1"/>
          <w:sz w:val="20"/>
          <w:szCs w:val="20"/>
        </w:rPr>
      </w:pPr>
    </w:p>
    <w:p w:rsidR="00896D26" w:rsidRDefault="00040EE6" w:rsidP="00AA0470">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1.1. </w:t>
      </w:r>
      <w:r w:rsidR="00FE1B22">
        <w:rPr>
          <w:rFonts w:ascii="Arial" w:hAnsi="Arial" w:cs="Arial"/>
          <w:b/>
          <w:sz w:val="20"/>
          <w:szCs w:val="20"/>
        </w:rPr>
        <w:t>РЕШЕНИЕ</w:t>
      </w:r>
      <w:r w:rsidR="00896D26"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871AF5">
        <w:rPr>
          <w:rFonts w:ascii="Arial" w:hAnsi="Arial" w:cs="Arial"/>
          <w:b/>
          <w:sz w:val="20"/>
          <w:szCs w:val="20"/>
        </w:rPr>
        <w:t xml:space="preserve"> ОТ </w:t>
      </w:r>
      <w:r w:rsidR="00AA0470" w:rsidRPr="00B40106">
        <w:rPr>
          <w:rFonts w:ascii="Arial" w:hAnsi="Arial" w:cs="Arial"/>
          <w:b/>
          <w:sz w:val="20"/>
          <w:szCs w:val="20"/>
        </w:rPr>
        <w:t xml:space="preserve">25.02.2025 № 393 </w:t>
      </w:r>
      <w:r w:rsidR="00AA0470" w:rsidRPr="00820ECE">
        <w:rPr>
          <w:rFonts w:ascii="Arial" w:hAnsi="Arial" w:cs="Arial"/>
          <w:bCs/>
          <w:sz w:val="20"/>
          <w:szCs w:val="20"/>
        </w:rPr>
        <w:t>«</w:t>
      </w:r>
      <w:r w:rsidR="00AA0470" w:rsidRPr="00B40106">
        <w:rPr>
          <w:rFonts w:ascii="Arial" w:hAnsi="Arial" w:cs="Arial"/>
          <w:sz w:val="20"/>
          <w:szCs w:val="20"/>
        </w:rPr>
        <w:t>Об отчёте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2024 год</w:t>
      </w:r>
      <w:r w:rsidR="00AA0470" w:rsidRPr="00FE1B22">
        <w:rPr>
          <w:rFonts w:ascii="Arial" w:hAnsi="Arial" w:cs="Arial"/>
          <w:sz w:val="20"/>
          <w:szCs w:val="20"/>
        </w:rPr>
        <w:t>»</w:t>
      </w:r>
    </w:p>
    <w:p w:rsidR="00AA0470" w:rsidRDefault="00AA0470" w:rsidP="00AA0470">
      <w:pPr>
        <w:widowControl w:val="0"/>
        <w:autoSpaceDE w:val="0"/>
        <w:autoSpaceDN w:val="0"/>
        <w:adjustRightInd w:val="0"/>
        <w:snapToGrid w:val="0"/>
        <w:jc w:val="both"/>
        <w:rPr>
          <w:rFonts w:ascii="Arial" w:hAnsi="Arial" w:cs="Arial"/>
          <w:b/>
          <w:spacing w:val="1"/>
          <w:sz w:val="20"/>
          <w:szCs w:val="20"/>
        </w:rPr>
      </w:pPr>
    </w:p>
    <w:p w:rsidR="00D06151" w:rsidRPr="00D06151" w:rsidRDefault="00D06151" w:rsidP="00D06151">
      <w:pPr>
        <w:keepNext/>
        <w:autoSpaceDE w:val="0"/>
        <w:autoSpaceDN w:val="0"/>
        <w:jc w:val="center"/>
        <w:outlineLvl w:val="0"/>
        <w:rPr>
          <w:rFonts w:ascii="Arial" w:hAnsi="Arial" w:cs="Arial"/>
          <w:b/>
          <w:bCs/>
          <w:sz w:val="20"/>
          <w:szCs w:val="20"/>
        </w:rPr>
      </w:pPr>
      <w:r w:rsidRPr="00D06151">
        <w:rPr>
          <w:rFonts w:ascii="Arial" w:hAnsi="Arial" w:cs="Arial"/>
          <w:b/>
          <w:bCs/>
          <w:sz w:val="20"/>
          <w:szCs w:val="20"/>
        </w:rPr>
        <w:t xml:space="preserve">РЕШЕНИЕ </w:t>
      </w:r>
    </w:p>
    <w:p w:rsidR="00AA0470" w:rsidRPr="00AA0470" w:rsidRDefault="00AA0470" w:rsidP="00AA0470">
      <w:pPr>
        <w:autoSpaceDE w:val="0"/>
        <w:autoSpaceDN w:val="0"/>
        <w:adjustRightInd w:val="0"/>
        <w:jc w:val="center"/>
        <w:rPr>
          <w:rFonts w:ascii="Arial" w:hAnsi="Arial" w:cs="Arial"/>
          <w:sz w:val="20"/>
          <w:szCs w:val="20"/>
        </w:rPr>
      </w:pPr>
      <w:r w:rsidRPr="00AA0470">
        <w:rPr>
          <w:rFonts w:ascii="Arial" w:hAnsi="Arial" w:cs="Arial"/>
          <w:sz w:val="20"/>
          <w:szCs w:val="20"/>
        </w:rPr>
        <w:t>(</w:t>
      </w:r>
      <w:proofErr w:type="gramStart"/>
      <w:r w:rsidRPr="00AA0470">
        <w:rPr>
          <w:rFonts w:ascii="Arial" w:hAnsi="Arial" w:cs="Arial"/>
          <w:sz w:val="20"/>
          <w:szCs w:val="20"/>
        </w:rPr>
        <w:t>сорок</w:t>
      </w:r>
      <w:proofErr w:type="gramEnd"/>
      <w:r w:rsidRPr="00AA0470">
        <w:rPr>
          <w:rFonts w:ascii="Arial" w:hAnsi="Arial" w:cs="Arial"/>
          <w:sz w:val="20"/>
          <w:szCs w:val="20"/>
        </w:rPr>
        <w:t xml:space="preserve"> седьмая сессия) </w:t>
      </w:r>
    </w:p>
    <w:p w:rsidR="00AA0470" w:rsidRPr="00AA0470" w:rsidRDefault="00AA0470" w:rsidP="00AA0470">
      <w:pPr>
        <w:autoSpaceDE w:val="0"/>
        <w:autoSpaceDN w:val="0"/>
        <w:adjustRightInd w:val="0"/>
        <w:jc w:val="center"/>
        <w:rPr>
          <w:rFonts w:ascii="Arial" w:hAnsi="Arial" w:cs="Arial"/>
          <w:sz w:val="20"/>
          <w:szCs w:val="20"/>
        </w:rPr>
      </w:pPr>
    </w:p>
    <w:p w:rsidR="00D06151" w:rsidRDefault="00AA0470" w:rsidP="00AA0470">
      <w:pPr>
        <w:autoSpaceDE w:val="0"/>
        <w:autoSpaceDN w:val="0"/>
        <w:adjustRightInd w:val="0"/>
        <w:jc w:val="center"/>
        <w:rPr>
          <w:rFonts w:ascii="Arial" w:hAnsi="Arial" w:cs="Arial"/>
          <w:sz w:val="20"/>
          <w:szCs w:val="20"/>
        </w:rPr>
      </w:pPr>
      <w:r w:rsidRPr="00AA0470">
        <w:rPr>
          <w:rFonts w:ascii="Arial" w:hAnsi="Arial" w:cs="Arial"/>
          <w:sz w:val="20"/>
          <w:szCs w:val="20"/>
        </w:rPr>
        <w:t>25.02.2025 № 393</w:t>
      </w:r>
    </w:p>
    <w:p w:rsidR="00AA0470" w:rsidRDefault="00AA0470" w:rsidP="00AA0470">
      <w:pPr>
        <w:autoSpaceDE w:val="0"/>
        <w:autoSpaceDN w:val="0"/>
        <w:adjustRightInd w:val="0"/>
        <w:jc w:val="center"/>
        <w:rPr>
          <w:rFonts w:ascii="Arial" w:hAnsi="Arial" w:cs="Arial"/>
          <w:sz w:val="20"/>
          <w:szCs w:val="20"/>
        </w:rPr>
      </w:pPr>
    </w:p>
    <w:p w:rsidR="00D06151" w:rsidRDefault="00AA0470" w:rsidP="00D06151">
      <w:pPr>
        <w:jc w:val="center"/>
        <w:rPr>
          <w:rFonts w:ascii="Arial" w:hAnsi="Arial" w:cs="Arial"/>
          <w:b/>
          <w:bCs/>
          <w:sz w:val="20"/>
          <w:szCs w:val="20"/>
        </w:rPr>
      </w:pPr>
      <w:r w:rsidRPr="00AA0470">
        <w:rPr>
          <w:rFonts w:ascii="Arial" w:hAnsi="Arial" w:cs="Arial"/>
          <w:b/>
          <w:bCs/>
          <w:sz w:val="20"/>
          <w:szCs w:val="20"/>
        </w:rPr>
        <w:t>Об отчёте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2024 год</w:t>
      </w:r>
    </w:p>
    <w:p w:rsidR="00AA0470" w:rsidRPr="00D06151" w:rsidRDefault="00AA0470" w:rsidP="00D06151">
      <w:pPr>
        <w:jc w:val="center"/>
        <w:rPr>
          <w:rFonts w:ascii="Arial" w:hAnsi="Arial" w:cs="Arial"/>
          <w:sz w:val="20"/>
          <w:szCs w:val="20"/>
        </w:rPr>
      </w:pPr>
    </w:p>
    <w:p w:rsidR="00AA0470" w:rsidRDefault="00AA0470" w:rsidP="00AA0470">
      <w:pPr>
        <w:ind w:firstLine="567"/>
        <w:jc w:val="both"/>
        <w:rPr>
          <w:rFonts w:ascii="Arial" w:hAnsi="Arial" w:cs="Arial"/>
          <w:color w:val="000000"/>
          <w:sz w:val="20"/>
          <w:szCs w:val="20"/>
        </w:rPr>
      </w:pPr>
      <w:r w:rsidRPr="00AA0470">
        <w:rPr>
          <w:rFonts w:ascii="Arial" w:hAnsi="Arial" w:cs="Arial"/>
          <w:sz w:val="20"/>
          <w:szCs w:val="20"/>
        </w:rPr>
        <w:t xml:space="preserve">Руководствуясь Уставом </w:t>
      </w:r>
      <w:r w:rsidRPr="00AA0470">
        <w:rPr>
          <w:rFonts w:ascii="Arial" w:hAnsi="Arial" w:cs="Arial"/>
          <w:color w:val="000000"/>
          <w:sz w:val="20"/>
          <w:szCs w:val="20"/>
        </w:rPr>
        <w:t xml:space="preserve">города Куйбышева Куйбышевского района Новосибирской области, Положением о ежегодном отчёте Главы города Куйбышева Куйбышевского района Новосибирской области, утвержденным решением Совета депутатов от 26.12.2013 № 383, рассмотрев представленный в Совет депутатов города Куйбышева Куйбышевского района Новосибирской области «Отчет Главы города Куйбышева Куйбышевского района Новосибирской области </w:t>
      </w:r>
      <w:r w:rsidRPr="00AA0470">
        <w:rPr>
          <w:rFonts w:ascii="Arial" w:hAnsi="Arial" w:cs="Arial"/>
          <w:sz w:val="20"/>
          <w:szCs w:val="20"/>
        </w:rPr>
        <w:t xml:space="preserve">о результатах деятельности администрации города и иных подведомственных учреждений за 2024 год»,  заслушав доклад Главы города Куйбышева </w:t>
      </w:r>
      <w:r w:rsidRPr="00AA0470">
        <w:rPr>
          <w:rFonts w:ascii="Arial" w:hAnsi="Arial" w:cs="Arial"/>
          <w:color w:val="000000"/>
          <w:sz w:val="20"/>
          <w:szCs w:val="20"/>
        </w:rPr>
        <w:t xml:space="preserve">Куйбышевского района Новосибирской области Андронова А.А., </w:t>
      </w:r>
      <w:r w:rsidRPr="00AA0470">
        <w:rPr>
          <w:rFonts w:ascii="Arial" w:hAnsi="Arial" w:cs="Arial"/>
          <w:bCs/>
          <w:sz w:val="20"/>
          <w:szCs w:val="20"/>
        </w:rPr>
        <w:t>Совет депутатов</w:t>
      </w:r>
      <w:r w:rsidRPr="00AA0470">
        <w:rPr>
          <w:rFonts w:ascii="Arial" w:hAnsi="Arial" w:cs="Arial"/>
          <w:color w:val="000000"/>
          <w:sz w:val="20"/>
          <w:szCs w:val="20"/>
        </w:rPr>
        <w:t xml:space="preserve"> города Куйбышева Куйбышевского района Новосибирской области </w:t>
      </w:r>
    </w:p>
    <w:p w:rsidR="00AA0470" w:rsidRDefault="00AA0470" w:rsidP="00AA0470">
      <w:pPr>
        <w:ind w:firstLine="567"/>
        <w:jc w:val="both"/>
        <w:rPr>
          <w:rFonts w:ascii="Arial" w:hAnsi="Arial" w:cs="Arial"/>
          <w:color w:val="000000"/>
          <w:sz w:val="20"/>
          <w:szCs w:val="20"/>
        </w:rPr>
      </w:pPr>
      <w:r w:rsidRPr="00AA0470">
        <w:rPr>
          <w:rFonts w:ascii="Arial" w:hAnsi="Arial" w:cs="Arial"/>
          <w:b/>
          <w:sz w:val="20"/>
          <w:szCs w:val="20"/>
        </w:rPr>
        <w:t>РЕШИЛ:</w:t>
      </w:r>
    </w:p>
    <w:p w:rsidR="00AA0470" w:rsidRDefault="00AA0470" w:rsidP="00AA0470">
      <w:pPr>
        <w:ind w:firstLine="567"/>
        <w:jc w:val="both"/>
        <w:rPr>
          <w:rFonts w:ascii="Arial" w:hAnsi="Arial" w:cs="Arial"/>
          <w:color w:val="000000"/>
          <w:sz w:val="20"/>
          <w:szCs w:val="20"/>
        </w:rPr>
      </w:pPr>
      <w:r w:rsidRPr="00AA0470">
        <w:rPr>
          <w:rFonts w:ascii="Arial" w:hAnsi="Arial" w:cs="Arial"/>
          <w:sz w:val="20"/>
          <w:szCs w:val="20"/>
        </w:rPr>
        <w:t xml:space="preserve">1. Принять Отчёт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2024 год, в том числе о решении вопросов, поставленных Советом депутатов за истекший год. Деятельность Главы города Куйбышева Андронова А.А. по результатам отчета за 2024 год признать удовлетворительной.   </w:t>
      </w:r>
    </w:p>
    <w:p w:rsidR="00AA0470" w:rsidRPr="00AA0470" w:rsidRDefault="00AA0470" w:rsidP="00AA0470">
      <w:pPr>
        <w:ind w:firstLine="567"/>
        <w:jc w:val="both"/>
        <w:rPr>
          <w:rFonts w:ascii="Arial" w:hAnsi="Arial" w:cs="Arial"/>
          <w:color w:val="000000"/>
          <w:sz w:val="20"/>
          <w:szCs w:val="20"/>
        </w:rPr>
      </w:pPr>
      <w:r w:rsidRPr="00AA0470">
        <w:rPr>
          <w:rFonts w:ascii="Arial" w:hAnsi="Arial" w:cs="Arial"/>
          <w:sz w:val="20"/>
          <w:szCs w:val="20"/>
        </w:rPr>
        <w:t>2.  Настоящее решение вступает в силу с момента его принятия.</w:t>
      </w:r>
    </w:p>
    <w:p w:rsidR="00AA0470" w:rsidRPr="00AA0470" w:rsidRDefault="00ED491B" w:rsidP="00ED491B">
      <w:pPr>
        <w:tabs>
          <w:tab w:val="left" w:pos="3144"/>
        </w:tabs>
        <w:rPr>
          <w:rFonts w:ascii="Arial" w:hAnsi="Arial" w:cs="Arial"/>
          <w:sz w:val="20"/>
          <w:szCs w:val="20"/>
        </w:rPr>
      </w:pPr>
      <w:r>
        <w:rPr>
          <w:rFonts w:ascii="Arial" w:hAnsi="Arial" w:cs="Arial"/>
          <w:sz w:val="20"/>
          <w:szCs w:val="20"/>
        </w:rPr>
        <w:tab/>
      </w:r>
    </w:p>
    <w:p w:rsidR="00AA0470" w:rsidRPr="00AA0470" w:rsidRDefault="00AA0470" w:rsidP="00AA0470">
      <w:pPr>
        <w:rPr>
          <w:rFonts w:ascii="Arial" w:hAnsi="Arial" w:cs="Arial"/>
          <w:sz w:val="20"/>
          <w:szCs w:val="20"/>
        </w:rPr>
      </w:pPr>
      <w:r w:rsidRPr="00AA0470">
        <w:rPr>
          <w:rFonts w:ascii="Arial" w:hAnsi="Arial" w:cs="Arial"/>
          <w:sz w:val="20"/>
          <w:szCs w:val="20"/>
        </w:rPr>
        <w:t xml:space="preserve">Председатель Совета депутатов                                         </w:t>
      </w:r>
      <w:r>
        <w:rPr>
          <w:rFonts w:ascii="Arial" w:hAnsi="Arial" w:cs="Arial"/>
          <w:sz w:val="20"/>
          <w:szCs w:val="20"/>
        </w:rPr>
        <w:t xml:space="preserve">                                                 </w:t>
      </w:r>
      <w:r w:rsidRPr="00AA0470">
        <w:rPr>
          <w:rFonts w:ascii="Arial" w:hAnsi="Arial" w:cs="Arial"/>
          <w:sz w:val="20"/>
          <w:szCs w:val="20"/>
        </w:rPr>
        <w:t>Е.А. Яблокова</w:t>
      </w:r>
    </w:p>
    <w:p w:rsidR="00AA0470" w:rsidRPr="00750BBC" w:rsidRDefault="00AA0470" w:rsidP="00AA0470">
      <w:pPr>
        <w:rPr>
          <w:sz w:val="20"/>
          <w:szCs w:val="20"/>
        </w:rPr>
      </w:pPr>
    </w:p>
    <w:p w:rsidR="00AA0470" w:rsidRPr="00AA0470" w:rsidRDefault="00AA0470" w:rsidP="00AA0470">
      <w:pPr>
        <w:jc w:val="center"/>
        <w:rPr>
          <w:rFonts w:ascii="Arial" w:eastAsia="Calibri" w:hAnsi="Arial" w:cs="Arial"/>
          <w:b/>
          <w:bCs/>
          <w:sz w:val="20"/>
          <w:szCs w:val="20"/>
          <w:lang w:eastAsia="en-US"/>
        </w:rPr>
      </w:pPr>
      <w:r w:rsidRPr="00AA0470">
        <w:rPr>
          <w:rFonts w:ascii="Arial" w:eastAsia="Calibri" w:hAnsi="Arial" w:cs="Arial"/>
          <w:b/>
          <w:bCs/>
          <w:sz w:val="20"/>
          <w:szCs w:val="20"/>
          <w:lang w:eastAsia="en-US"/>
        </w:rPr>
        <w:t>Отчет</w:t>
      </w:r>
    </w:p>
    <w:p w:rsidR="00670085" w:rsidRDefault="00AA0470" w:rsidP="00AA0470">
      <w:pPr>
        <w:jc w:val="center"/>
        <w:rPr>
          <w:rFonts w:ascii="Arial" w:eastAsia="Calibri" w:hAnsi="Arial" w:cs="Arial"/>
          <w:b/>
          <w:bCs/>
          <w:sz w:val="20"/>
          <w:szCs w:val="20"/>
          <w:lang w:eastAsia="en-US"/>
        </w:rPr>
      </w:pPr>
      <w:r w:rsidRPr="00AA0470">
        <w:rPr>
          <w:rFonts w:ascii="Arial" w:eastAsia="Calibri" w:hAnsi="Arial" w:cs="Arial"/>
          <w:b/>
          <w:bCs/>
          <w:sz w:val="20"/>
          <w:szCs w:val="20"/>
          <w:lang w:eastAsia="en-US"/>
        </w:rPr>
        <w:t>Главы города Куйбышева</w:t>
      </w:r>
      <w:r w:rsidR="00ED491B">
        <w:rPr>
          <w:rFonts w:ascii="Arial" w:eastAsia="Calibri" w:hAnsi="Arial" w:cs="Arial"/>
          <w:b/>
          <w:bCs/>
          <w:sz w:val="20"/>
          <w:szCs w:val="20"/>
          <w:lang w:eastAsia="en-US"/>
        </w:rPr>
        <w:t xml:space="preserve"> </w:t>
      </w:r>
      <w:r w:rsidRPr="00AA0470">
        <w:rPr>
          <w:rFonts w:ascii="Arial" w:eastAsia="Calibri" w:hAnsi="Arial" w:cs="Arial"/>
          <w:b/>
          <w:bCs/>
          <w:sz w:val="20"/>
          <w:szCs w:val="20"/>
          <w:lang w:eastAsia="en-US"/>
        </w:rPr>
        <w:t>Куйбышевского района Новосибирской области</w:t>
      </w:r>
      <w:r w:rsidR="00ED491B">
        <w:rPr>
          <w:rFonts w:ascii="Arial" w:eastAsia="Calibri" w:hAnsi="Arial" w:cs="Arial"/>
          <w:b/>
          <w:bCs/>
          <w:sz w:val="20"/>
          <w:szCs w:val="20"/>
          <w:lang w:eastAsia="en-US"/>
        </w:rPr>
        <w:t xml:space="preserve"> </w:t>
      </w:r>
      <w:r w:rsidRPr="00AA0470">
        <w:rPr>
          <w:rFonts w:ascii="Arial" w:eastAsia="Calibri" w:hAnsi="Arial" w:cs="Arial"/>
          <w:b/>
          <w:bCs/>
          <w:sz w:val="20"/>
          <w:szCs w:val="20"/>
          <w:lang w:eastAsia="en-US"/>
        </w:rPr>
        <w:t>о результатах деятельности администрации города и иных подведомственных учреждений за 2024 год</w:t>
      </w:r>
    </w:p>
    <w:sdt>
      <w:sdtPr>
        <w:rPr>
          <w:rFonts w:ascii="Arial" w:eastAsia="Calibri" w:hAnsi="Arial" w:cs="Arial"/>
          <w:sz w:val="20"/>
          <w:szCs w:val="20"/>
          <w:lang w:eastAsia="en-US"/>
        </w:rPr>
        <w:id w:val="811449051"/>
        <w:docPartObj>
          <w:docPartGallery w:val="Table of Contents"/>
          <w:docPartUnique/>
        </w:docPartObj>
      </w:sdtPr>
      <w:sdtEndPr>
        <w:rPr>
          <w:b/>
          <w:bCs/>
        </w:rPr>
      </w:sdtEndPr>
      <w:sdtContent>
        <w:p w:rsidR="00BE01BC" w:rsidRPr="00ED491B" w:rsidRDefault="00BE01BC" w:rsidP="00750BBC">
          <w:pPr>
            <w:keepNext/>
            <w:keepLines/>
            <w:jc w:val="center"/>
            <w:rPr>
              <w:rFonts w:ascii="Arial" w:eastAsiaTheme="majorEastAsia" w:hAnsi="Arial" w:cs="Arial"/>
              <w:b/>
              <w:sz w:val="20"/>
              <w:szCs w:val="20"/>
            </w:rPr>
          </w:pPr>
          <w:r w:rsidRPr="00ED491B">
            <w:rPr>
              <w:rFonts w:ascii="Arial" w:eastAsiaTheme="majorEastAsia" w:hAnsi="Arial" w:cs="Arial"/>
              <w:b/>
              <w:sz w:val="20"/>
              <w:szCs w:val="20"/>
            </w:rPr>
            <w:t>Содержание</w:t>
          </w:r>
        </w:p>
        <w:p w:rsidR="00BE01BC" w:rsidRPr="00ED491B" w:rsidRDefault="00BE01BC" w:rsidP="00750BBC">
          <w:pPr>
            <w:tabs>
              <w:tab w:val="right" w:leader="dot" w:pos="9779"/>
            </w:tabs>
            <w:spacing w:after="100"/>
            <w:rPr>
              <w:rFonts w:ascii="Arial" w:eastAsiaTheme="minorEastAsia" w:hAnsi="Arial" w:cs="Arial"/>
              <w:bCs/>
              <w:noProof/>
              <w:sz w:val="20"/>
              <w:szCs w:val="20"/>
            </w:rPr>
          </w:pPr>
          <w:r w:rsidRPr="00ED491B">
            <w:rPr>
              <w:rFonts w:ascii="Arial" w:eastAsia="Calibri" w:hAnsi="Arial" w:cs="Arial"/>
              <w:bCs/>
              <w:noProof/>
              <w:sz w:val="20"/>
              <w:szCs w:val="20"/>
            </w:rPr>
            <w:fldChar w:fldCharType="begin"/>
          </w:r>
          <w:r w:rsidRPr="00ED491B">
            <w:rPr>
              <w:rFonts w:ascii="Arial" w:eastAsia="Calibri" w:hAnsi="Arial" w:cs="Arial"/>
              <w:bCs/>
              <w:noProof/>
              <w:sz w:val="20"/>
              <w:szCs w:val="20"/>
            </w:rPr>
            <w:instrText xml:space="preserve"> TOC \o "1-3" \h \z \u </w:instrText>
          </w:r>
          <w:r w:rsidRPr="00ED491B">
            <w:rPr>
              <w:rFonts w:ascii="Arial" w:eastAsia="Calibri" w:hAnsi="Arial" w:cs="Arial"/>
              <w:bCs/>
              <w:noProof/>
              <w:sz w:val="20"/>
              <w:szCs w:val="20"/>
            </w:rPr>
            <w:fldChar w:fldCharType="separate"/>
          </w:r>
          <w:hyperlink w:anchor="_Toc128562315" w:history="1">
            <w:r w:rsidRPr="00ED491B">
              <w:rPr>
                <w:rFonts w:ascii="Arial" w:eastAsia="Calibri" w:hAnsi="Arial" w:cs="Arial"/>
                <w:bCs/>
                <w:noProof/>
                <w:sz w:val="20"/>
                <w:szCs w:val="20"/>
                <w:u w:val="single"/>
              </w:rPr>
              <w:t>1. Итоги социально-экономического развития города в 202</w:t>
            </w:r>
            <w:r w:rsidRPr="00ED491B">
              <w:rPr>
                <w:rFonts w:ascii="Arial" w:eastAsia="Calibri" w:hAnsi="Arial" w:cs="Arial"/>
                <w:bCs/>
                <w:noProof/>
                <w:sz w:val="20"/>
                <w:szCs w:val="20"/>
                <w:u w:val="single"/>
                <w:lang w:val="en-US"/>
              </w:rPr>
              <w:t>4</w:t>
            </w:r>
            <w:r w:rsidRPr="00ED491B">
              <w:rPr>
                <w:rFonts w:ascii="Arial" w:eastAsia="Calibri" w:hAnsi="Arial" w:cs="Arial"/>
                <w:bCs/>
                <w:noProof/>
                <w:sz w:val="20"/>
                <w:szCs w:val="20"/>
                <w:u w:val="single"/>
              </w:rPr>
              <w:t xml:space="preserve"> г.</w:t>
            </w:r>
            <w:r w:rsidRPr="00ED491B">
              <w:rPr>
                <w:rFonts w:ascii="Arial" w:eastAsia="Calibri" w:hAnsi="Arial" w:cs="Arial"/>
                <w:bCs/>
                <w:noProof/>
                <w:webHidden/>
                <w:sz w:val="20"/>
                <w:szCs w:val="20"/>
              </w:rPr>
              <w:tab/>
            </w:r>
            <w:r w:rsidRPr="00ED491B">
              <w:rPr>
                <w:rFonts w:ascii="Arial" w:eastAsia="Calibri" w:hAnsi="Arial" w:cs="Arial"/>
                <w:bCs/>
                <w:noProof/>
                <w:webHidden/>
                <w:sz w:val="20"/>
                <w:szCs w:val="20"/>
              </w:rPr>
              <w:fldChar w:fldCharType="begin"/>
            </w:r>
            <w:r w:rsidRPr="00ED491B">
              <w:rPr>
                <w:rFonts w:ascii="Arial" w:eastAsia="Calibri" w:hAnsi="Arial" w:cs="Arial"/>
                <w:bCs/>
                <w:noProof/>
                <w:webHidden/>
                <w:sz w:val="20"/>
                <w:szCs w:val="20"/>
              </w:rPr>
              <w:instrText xml:space="preserve"> PAGEREF _Toc128562315 \h </w:instrText>
            </w:r>
            <w:r w:rsidRPr="00ED491B">
              <w:rPr>
                <w:rFonts w:ascii="Arial" w:eastAsia="Calibri" w:hAnsi="Arial" w:cs="Arial"/>
                <w:bCs/>
                <w:noProof/>
                <w:webHidden/>
                <w:sz w:val="20"/>
                <w:szCs w:val="20"/>
              </w:rPr>
            </w:r>
            <w:r w:rsidRPr="00ED491B">
              <w:rPr>
                <w:rFonts w:ascii="Arial" w:eastAsia="Calibri" w:hAnsi="Arial" w:cs="Arial"/>
                <w:bCs/>
                <w:noProof/>
                <w:webHidden/>
                <w:sz w:val="20"/>
                <w:szCs w:val="20"/>
              </w:rPr>
              <w:fldChar w:fldCharType="separate"/>
            </w:r>
            <w:r w:rsidRPr="00ED491B">
              <w:rPr>
                <w:rFonts w:ascii="Arial" w:eastAsia="Calibri" w:hAnsi="Arial" w:cs="Arial"/>
                <w:bCs/>
                <w:noProof/>
                <w:webHidden/>
                <w:sz w:val="20"/>
                <w:szCs w:val="20"/>
              </w:rPr>
              <w:t>5</w:t>
            </w:r>
            <w:r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16" w:history="1">
            <w:r w:rsidR="00BE01BC" w:rsidRPr="00ED491B">
              <w:rPr>
                <w:rFonts w:ascii="Arial" w:eastAsia="Calibri" w:hAnsi="Arial" w:cs="Arial"/>
                <w:bCs/>
                <w:noProof/>
                <w:sz w:val="20"/>
                <w:szCs w:val="20"/>
                <w:u w:val="single"/>
              </w:rPr>
              <w:t>1.1. БЮДЖЕТНАЯ ПОЛИТИКА</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_Toc128562316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5</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17" w:history="1">
            <w:r w:rsidR="00BE01BC" w:rsidRPr="00ED491B">
              <w:rPr>
                <w:rFonts w:ascii="Arial" w:eastAsia="Calibri" w:hAnsi="Arial" w:cs="Arial"/>
                <w:bCs/>
                <w:noProof/>
                <w:sz w:val="20"/>
                <w:szCs w:val="20"/>
                <w:u w:val="single"/>
              </w:rPr>
              <w:t>1.2. ДЕМОГРАФИЧЕСКАЯ СИТУАЦИЯ</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_Toc128562317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5</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Calibri" w:hAnsi="Arial" w:cs="Arial"/>
              <w:bCs/>
              <w:noProof/>
              <w:sz w:val="20"/>
              <w:szCs w:val="20"/>
            </w:rPr>
          </w:pPr>
          <w:hyperlink w:anchor="_Toc128562318" w:history="1">
            <w:r w:rsidR="00BE01BC" w:rsidRPr="00ED491B">
              <w:rPr>
                <w:rFonts w:ascii="Arial" w:eastAsia="Calibri" w:hAnsi="Arial" w:cs="Arial"/>
                <w:bCs/>
                <w:noProof/>
                <w:sz w:val="20"/>
                <w:szCs w:val="20"/>
                <w:u w:val="single"/>
              </w:rPr>
              <w:t>1.3. ПРОМЫШЛЕННОСТЬ</w:t>
            </w:r>
            <w:r w:rsidR="00BE01BC" w:rsidRPr="00ED491B">
              <w:rPr>
                <w:rFonts w:ascii="Arial" w:eastAsia="Calibri" w:hAnsi="Arial" w:cs="Arial"/>
                <w:bCs/>
                <w:noProof/>
                <w:webHidden/>
                <w:sz w:val="20"/>
                <w:szCs w:val="20"/>
              </w:rPr>
              <w:tab/>
            </w:r>
          </w:hyperlink>
          <w:hyperlink w:anchor="_Toc128562319" w:history="1">
            <w:r w:rsidR="00BE01BC" w:rsidRPr="00ED491B">
              <w:rPr>
                <w:rFonts w:ascii="Arial" w:eastAsia="Calibri" w:hAnsi="Arial" w:cs="Arial"/>
                <w:bCs/>
                <w:noProof/>
                <w:sz w:val="20"/>
                <w:szCs w:val="20"/>
                <w:u w:val="single"/>
              </w:rPr>
              <w:t>6</w:t>
            </w:r>
          </w:hyperlink>
        </w:p>
        <w:p w:rsidR="00BE01BC" w:rsidRPr="00ED491B" w:rsidRDefault="00BE01BC" w:rsidP="00750BBC">
          <w:pPr>
            <w:rPr>
              <w:rFonts w:ascii="Arial" w:eastAsia="Calibri" w:hAnsi="Arial" w:cs="Arial"/>
              <w:sz w:val="20"/>
              <w:szCs w:val="20"/>
            </w:rPr>
          </w:pPr>
          <w:r w:rsidRPr="00ED491B">
            <w:rPr>
              <w:rFonts w:ascii="Arial" w:eastAsia="Calibri" w:hAnsi="Arial" w:cs="Arial"/>
              <w:sz w:val="20"/>
              <w:szCs w:val="20"/>
            </w:rPr>
            <w:t>1.4. ТРАНСПОРТ……………</w:t>
          </w:r>
          <w:proofErr w:type="gramStart"/>
          <w:r w:rsidRPr="00ED491B">
            <w:rPr>
              <w:rFonts w:ascii="Arial" w:eastAsia="Calibri" w:hAnsi="Arial" w:cs="Arial"/>
              <w:sz w:val="20"/>
              <w:szCs w:val="20"/>
            </w:rPr>
            <w:t>…</w:t>
          </w:r>
          <w:r w:rsidR="00750BBC">
            <w:rPr>
              <w:rFonts w:ascii="Arial" w:eastAsia="Calibri" w:hAnsi="Arial" w:cs="Arial"/>
              <w:sz w:val="20"/>
              <w:szCs w:val="20"/>
            </w:rPr>
            <w:t>….</w:t>
          </w:r>
          <w:proofErr w:type="gramEnd"/>
          <w:r w:rsidR="00750BBC">
            <w:rPr>
              <w:rFonts w:ascii="Arial" w:eastAsia="Calibri" w:hAnsi="Arial" w:cs="Arial"/>
              <w:sz w:val="20"/>
              <w:szCs w:val="20"/>
            </w:rPr>
            <w:t>.</w:t>
          </w:r>
          <w:r w:rsidRPr="00ED491B">
            <w:rPr>
              <w:rFonts w:ascii="Arial" w:eastAsia="Calibri" w:hAnsi="Arial" w:cs="Arial"/>
              <w:sz w:val="20"/>
              <w:szCs w:val="20"/>
            </w:rPr>
            <w:t>………………………………………</w:t>
          </w:r>
          <w:r w:rsidR="00AF3F9F" w:rsidRPr="00ED491B">
            <w:rPr>
              <w:rFonts w:ascii="Arial" w:eastAsia="Calibri" w:hAnsi="Arial" w:cs="Arial"/>
              <w:sz w:val="20"/>
              <w:szCs w:val="20"/>
            </w:rPr>
            <w:t>……………………………</w:t>
          </w:r>
          <w:r w:rsidR="00750BBC" w:rsidRPr="00ED491B">
            <w:rPr>
              <w:rFonts w:ascii="Arial" w:eastAsia="Calibri" w:hAnsi="Arial" w:cs="Arial"/>
              <w:sz w:val="20"/>
              <w:szCs w:val="20"/>
            </w:rPr>
            <w:t>……</w:t>
          </w:r>
          <w:r w:rsidRPr="00ED491B">
            <w:rPr>
              <w:rFonts w:ascii="Arial" w:eastAsia="Calibri" w:hAnsi="Arial" w:cs="Arial"/>
              <w:sz w:val="20"/>
              <w:szCs w:val="20"/>
            </w:rPr>
            <w:t>………...7</w:t>
          </w:r>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0" w:history="1">
            <w:r w:rsidR="00BE01BC" w:rsidRPr="00ED491B">
              <w:rPr>
                <w:rFonts w:ascii="Arial" w:eastAsia="Calibri" w:hAnsi="Arial" w:cs="Arial"/>
                <w:bCs/>
                <w:noProof/>
                <w:sz w:val="20"/>
                <w:szCs w:val="20"/>
                <w:u w:val="single"/>
              </w:rPr>
              <w:t>1.5. ПОТРЕБИТЕЛЬСКИЙ РЫНОК</w:t>
            </w:r>
            <w:r w:rsidR="00BE01BC" w:rsidRPr="00ED491B">
              <w:rPr>
                <w:rFonts w:ascii="Arial" w:eastAsia="Calibri" w:hAnsi="Arial" w:cs="Arial"/>
                <w:bCs/>
                <w:noProof/>
                <w:webHidden/>
                <w:sz w:val="20"/>
                <w:szCs w:val="20"/>
              </w:rPr>
              <w:tab/>
              <w:t>8</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1" w:history="1">
            <w:r w:rsidR="00BE01BC" w:rsidRPr="00ED491B">
              <w:rPr>
                <w:rFonts w:ascii="Arial" w:eastAsia="Calibri" w:hAnsi="Arial" w:cs="Arial"/>
                <w:bCs/>
                <w:noProof/>
                <w:sz w:val="20"/>
                <w:szCs w:val="20"/>
                <w:u w:val="single"/>
              </w:rPr>
              <w:t>1.6. МАЛОЕ ПРЕДПРИНИМАТЕЛЬСТВО</w:t>
            </w:r>
            <w:r w:rsidR="00BE01BC" w:rsidRPr="00ED491B">
              <w:rPr>
                <w:rFonts w:ascii="Arial" w:eastAsia="Calibri" w:hAnsi="Arial" w:cs="Arial"/>
                <w:bCs/>
                <w:noProof/>
                <w:webHidden/>
                <w:sz w:val="20"/>
                <w:szCs w:val="20"/>
              </w:rPr>
              <w:tab/>
              <w:t>9</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2" w:history="1">
            <w:r w:rsidR="00BE01BC" w:rsidRPr="00ED491B">
              <w:rPr>
                <w:rFonts w:ascii="Arial" w:eastAsia="Calibri" w:hAnsi="Arial" w:cs="Arial"/>
                <w:bCs/>
                <w:noProof/>
                <w:sz w:val="20"/>
                <w:szCs w:val="20"/>
                <w:u w:val="single"/>
              </w:rPr>
              <w:t>1.7. ИНВЕСТИЦИИ И СТРОИТЕЛЬСТВО</w:t>
            </w:r>
            <w:r w:rsidR="00BE01BC" w:rsidRPr="00ED491B">
              <w:rPr>
                <w:rFonts w:ascii="Arial" w:eastAsia="Calibri" w:hAnsi="Arial" w:cs="Arial"/>
                <w:bCs/>
                <w:noProof/>
                <w:webHidden/>
                <w:sz w:val="20"/>
                <w:szCs w:val="20"/>
              </w:rPr>
              <w:tab/>
              <w:t>9</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3" w:history="1">
            <w:r w:rsidR="00BE01BC" w:rsidRPr="00ED491B">
              <w:rPr>
                <w:rFonts w:ascii="Arial" w:eastAsia="Calibri" w:hAnsi="Arial" w:cs="Arial"/>
                <w:b/>
                <w:bCs/>
                <w:noProof/>
                <w:sz w:val="20"/>
                <w:szCs w:val="20"/>
                <w:u w:val="single"/>
              </w:rPr>
              <w:t>2. Информация об участии и исполнении целевых программ</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_Toc128562323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11</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4" w:history="1">
            <w:r w:rsidR="00BE01BC" w:rsidRPr="00ED491B">
              <w:rPr>
                <w:rFonts w:ascii="Arial" w:eastAsia="Calibri" w:hAnsi="Arial" w:cs="Arial"/>
                <w:b/>
                <w:bCs/>
                <w:noProof/>
                <w:sz w:val="20"/>
                <w:szCs w:val="20"/>
                <w:u w:val="single"/>
              </w:rPr>
              <w:t>3. Анализ эффективности деятельности по исполнению полномочий и решению вопросов местного значения</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_Toc128562324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14</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5" w:history="1">
            <w:r w:rsidR="00BE01BC" w:rsidRPr="00ED491B">
              <w:rPr>
                <w:rFonts w:ascii="Arial" w:eastAsia="Calibri" w:hAnsi="Arial" w:cs="Arial"/>
                <w:bCs/>
                <w:noProof/>
                <w:sz w:val="20"/>
                <w:szCs w:val="20"/>
                <w:u w:val="single"/>
              </w:rPr>
              <w:t>3.1. ИСПОЛНЕНИЕ БЮДЖЕТА ГОРОДА ПО ДОХОДАМ И РАСХОДАМ ЗА 2024 год</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_Toc128562325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14</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6" w:history="1">
            <w:r w:rsidR="00BE01BC" w:rsidRPr="00ED491B">
              <w:rPr>
                <w:rFonts w:ascii="Arial" w:eastAsia="Calibri" w:hAnsi="Arial" w:cs="Arial"/>
                <w:bCs/>
                <w:noProof/>
                <w:sz w:val="20"/>
                <w:szCs w:val="20"/>
                <w:u w:val="single"/>
              </w:rPr>
              <w:t>3.2. ВЛАДЕНИЕ, ПОЛЬЗОВАНИЕ И РАСПОРЯЖЕНИЕ ИМУЩЕСТВОМ, НАХОДЯЩИМСЯ В МУНИЦИПАЛЬНОЙ СОБСТВЕННОСТИ</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_Toc128562326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17</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27" w:history="1">
            <w:r w:rsidR="00BE01BC" w:rsidRPr="00ED491B">
              <w:rPr>
                <w:rFonts w:ascii="Arial" w:eastAsia="Calibri" w:hAnsi="Arial" w:cs="Arial"/>
                <w:noProof/>
                <w:sz w:val="20"/>
                <w:szCs w:val="20"/>
                <w:u w:val="single"/>
              </w:rPr>
              <w:t>3.2.1. В области земельных отношений</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_Toc128562327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17</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28" w:history="1">
            <w:r w:rsidR="00BE01BC" w:rsidRPr="00ED491B">
              <w:rPr>
                <w:rFonts w:ascii="Arial" w:eastAsia="Calibri" w:hAnsi="Arial" w:cs="Arial"/>
                <w:noProof/>
                <w:sz w:val="20"/>
                <w:szCs w:val="20"/>
                <w:u w:val="single"/>
              </w:rPr>
              <w:t>3.2.2. В области предоставления имущества</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_Toc128562328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18</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29" w:history="1">
            <w:r w:rsidR="00BE01BC" w:rsidRPr="00ED491B">
              <w:rPr>
                <w:rFonts w:ascii="Arial" w:eastAsia="Calibri" w:hAnsi="Arial" w:cs="Arial"/>
                <w:bCs/>
                <w:noProof/>
                <w:sz w:val="20"/>
                <w:szCs w:val="20"/>
                <w:u w:val="single"/>
              </w:rPr>
              <w:t>3.3. ЖИЛИЩНО-КОММУНАЛЬНОЕ ХОЗЯЙСТВО</w:t>
            </w:r>
            <w:r w:rsidR="00BE01BC" w:rsidRPr="00ED491B">
              <w:rPr>
                <w:rFonts w:ascii="Arial" w:eastAsia="Calibri" w:hAnsi="Arial" w:cs="Arial"/>
                <w:bCs/>
                <w:noProof/>
                <w:webHidden/>
                <w:sz w:val="20"/>
                <w:szCs w:val="20"/>
              </w:rPr>
              <w:tab/>
              <w:t>19</w:t>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0" w:history="1">
            <w:r w:rsidR="00BE01BC" w:rsidRPr="00ED491B">
              <w:rPr>
                <w:rFonts w:ascii="Arial" w:eastAsia="Calibri" w:hAnsi="Arial" w:cs="Arial"/>
                <w:noProof/>
                <w:sz w:val="20"/>
                <w:szCs w:val="20"/>
                <w:u w:val="single"/>
              </w:rPr>
              <w:t>3.3.1. МУП «Геострой»</w:t>
            </w:r>
            <w:r w:rsidR="00BE01BC" w:rsidRPr="00ED491B">
              <w:rPr>
                <w:rFonts w:ascii="Arial" w:eastAsia="Calibri" w:hAnsi="Arial" w:cs="Arial"/>
                <w:noProof/>
                <w:webHidden/>
                <w:sz w:val="20"/>
                <w:szCs w:val="20"/>
              </w:rPr>
              <w:tab/>
              <w:t>19</w:t>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1" w:history="1">
            <w:r w:rsidR="00BE01BC" w:rsidRPr="00ED491B">
              <w:rPr>
                <w:rFonts w:ascii="Arial" w:eastAsia="Calibri" w:hAnsi="Arial" w:cs="Arial"/>
                <w:noProof/>
                <w:sz w:val="20"/>
                <w:szCs w:val="20"/>
                <w:u w:val="single"/>
              </w:rPr>
              <w:t>3.3.2. МУП «Горводоканал»</w:t>
            </w:r>
            <w:r w:rsidR="00BE01BC" w:rsidRPr="00ED491B">
              <w:rPr>
                <w:rFonts w:ascii="Arial" w:eastAsia="Calibri" w:hAnsi="Arial" w:cs="Arial"/>
                <w:noProof/>
                <w:webHidden/>
                <w:sz w:val="20"/>
                <w:szCs w:val="20"/>
              </w:rPr>
              <w:tab/>
              <w:t>19</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33" w:history="1">
            <w:r w:rsidR="00BE01BC" w:rsidRPr="00ED491B">
              <w:rPr>
                <w:rFonts w:ascii="Arial" w:eastAsia="Calibri" w:hAnsi="Arial" w:cs="Arial"/>
                <w:bCs/>
                <w:noProof/>
                <w:sz w:val="20"/>
                <w:szCs w:val="20"/>
                <w:u w:val="single"/>
              </w:rPr>
              <w:t>3.4. СТРОИТЕЛЬСТВО ОБЪЕКТОВ ГАЗОСНАБЖЕНИЯ</w:t>
            </w:r>
            <w:r w:rsidR="00BE01BC" w:rsidRPr="00ED491B">
              <w:rPr>
                <w:rFonts w:ascii="Arial" w:eastAsia="Calibri" w:hAnsi="Arial" w:cs="Arial"/>
                <w:bCs/>
                <w:noProof/>
                <w:webHidden/>
                <w:sz w:val="20"/>
                <w:szCs w:val="20"/>
              </w:rPr>
              <w:tab/>
              <w:t>20</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34" w:history="1">
            <w:r w:rsidR="00BE01BC" w:rsidRPr="00ED491B">
              <w:rPr>
                <w:rFonts w:ascii="Arial" w:eastAsia="Calibri" w:hAnsi="Arial" w:cs="Arial"/>
                <w:bCs/>
                <w:noProof/>
                <w:sz w:val="20"/>
                <w:szCs w:val="20"/>
                <w:u w:val="single"/>
              </w:rPr>
              <w:t>3.5. БЛАГОУСТРОЙСТВО</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_Toc128562334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20</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5" w:history="1">
            <w:r w:rsidR="00BE01BC" w:rsidRPr="00ED491B">
              <w:rPr>
                <w:rFonts w:ascii="Arial" w:eastAsia="Calibri" w:hAnsi="Arial" w:cs="Arial"/>
                <w:noProof/>
                <w:sz w:val="20"/>
                <w:szCs w:val="20"/>
                <w:u w:val="single"/>
              </w:rPr>
              <w:t>3.5.1. Ремонт дорог</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_Toc128562335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20</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6" w:history="1">
            <w:r w:rsidR="00BE01BC" w:rsidRPr="00ED491B">
              <w:rPr>
                <w:rFonts w:ascii="Arial" w:eastAsia="Calibri" w:hAnsi="Arial" w:cs="Arial"/>
                <w:noProof/>
                <w:sz w:val="20"/>
                <w:szCs w:val="20"/>
                <w:u w:val="single"/>
              </w:rPr>
              <w:t>3.5.2. Выполнение работ по эксплуатации автомобильных дорог, эксплуатации дорожных и гидротехнических сооружений, благоустройству и озеленению на территории города...</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_Toc128562336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22</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7" w:history="1">
            <w:r w:rsidR="00BE01BC" w:rsidRPr="00ED491B">
              <w:rPr>
                <w:rFonts w:ascii="Arial" w:eastAsia="Calibri" w:hAnsi="Arial" w:cs="Arial"/>
                <w:noProof/>
                <w:sz w:val="20"/>
                <w:szCs w:val="20"/>
                <w:u w:val="single"/>
              </w:rPr>
              <w:t>3.5.3. Содержание автомобильных дорог общего пользования</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_Toc128562337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22</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8" w:history="1">
            <w:r w:rsidR="00BE01BC" w:rsidRPr="00ED491B">
              <w:rPr>
                <w:rFonts w:ascii="Arial" w:eastAsia="Calibri" w:hAnsi="Arial" w:cs="Arial"/>
                <w:noProof/>
                <w:sz w:val="20"/>
                <w:szCs w:val="20"/>
                <w:u w:val="single"/>
              </w:rPr>
              <w:t>3.5.4. Благоустройство общественных и придомовых территорий</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_Toc128562338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22</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39" w:history="1">
            <w:r w:rsidR="00BE01BC" w:rsidRPr="00ED491B">
              <w:rPr>
                <w:rFonts w:ascii="Arial" w:eastAsia="Calibri" w:hAnsi="Arial" w:cs="Arial"/>
                <w:noProof/>
                <w:sz w:val="20"/>
                <w:szCs w:val="20"/>
                <w:u w:val="single"/>
              </w:rPr>
              <w:t>3.5.5. Инициативное бюджетирование</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_Toc128562339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23</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40" w:history="1">
            <w:r w:rsidR="00BE01BC" w:rsidRPr="00ED491B">
              <w:rPr>
                <w:rFonts w:ascii="Arial" w:eastAsia="Calibri" w:hAnsi="Arial" w:cs="Arial"/>
                <w:noProof/>
                <w:sz w:val="20"/>
                <w:szCs w:val="20"/>
                <w:u w:val="single"/>
              </w:rPr>
              <w:t>3.5.6. Электроснабжение</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_Toc128562340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23</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41" w:history="1">
            <w:r w:rsidR="00BE01BC" w:rsidRPr="00ED491B">
              <w:rPr>
                <w:rFonts w:ascii="Arial" w:eastAsia="Calibri" w:hAnsi="Arial" w:cs="Arial"/>
                <w:bCs/>
                <w:noProof/>
                <w:sz w:val="20"/>
                <w:szCs w:val="20"/>
                <w:u w:val="single"/>
              </w:rPr>
              <w:t>3.6. ПЕРЕСЕЛЕНИЕ ГРАЖДАН ИЗ ВЕТХОГО И АВАРИЙНОГО ЖИЛЬЯ</w:t>
            </w:r>
            <w:r w:rsidR="00BE01BC" w:rsidRPr="00ED491B">
              <w:rPr>
                <w:rFonts w:ascii="Arial" w:eastAsia="Calibri" w:hAnsi="Arial" w:cs="Arial"/>
                <w:bCs/>
                <w:noProof/>
                <w:webHidden/>
                <w:sz w:val="20"/>
                <w:szCs w:val="20"/>
              </w:rPr>
              <w:tab/>
              <w:t>……</w:t>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_Toc128562341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24</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42" w:history="1">
            <w:r w:rsidR="00BE01BC" w:rsidRPr="00ED491B">
              <w:rPr>
                <w:rFonts w:ascii="Arial" w:eastAsia="Calibri" w:hAnsi="Arial" w:cs="Arial"/>
                <w:bCs/>
                <w:noProof/>
                <w:sz w:val="20"/>
                <w:szCs w:val="20"/>
                <w:u w:val="single"/>
              </w:rPr>
              <w:t>3.7. ОРГАНИЗАЦИЯ РАБОТЫ С ГРАЖДАНАМИ, НУЖДАЮЩИМИСЯ В УЛУЧШЕНИИ ЖИЛИЩНЫХ УСЛОВИЙ</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_Toc128562342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24</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43" w:history="1">
            <w:r w:rsidR="00BE01BC" w:rsidRPr="00ED491B">
              <w:rPr>
                <w:rFonts w:ascii="Arial" w:eastAsia="Calibri" w:hAnsi="Arial" w:cs="Arial"/>
                <w:bCs/>
                <w:noProof/>
                <w:sz w:val="20"/>
                <w:szCs w:val="20"/>
                <w:u w:val="single"/>
              </w:rPr>
              <w:t>3.8.   ГРАДОСТРОИТЕЛЬНАЯ ДЕЯТЕЛЬНОСТЬ</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_Toc128562343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27</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44" w:history="1">
            <w:r w:rsidR="00BE01BC" w:rsidRPr="00ED491B">
              <w:rPr>
                <w:rFonts w:ascii="Arial" w:eastAsia="Calibri" w:hAnsi="Arial" w:cs="Arial"/>
                <w:bCs/>
                <w:noProof/>
                <w:sz w:val="20"/>
                <w:szCs w:val="20"/>
                <w:u w:val="single"/>
              </w:rPr>
              <w:t>3.9.   МУНИЦИПАЛЬНЫЙ КОНТРОЛЬ</w:t>
            </w:r>
            <w:r w:rsidR="00BE01BC" w:rsidRPr="00ED491B">
              <w:rPr>
                <w:rFonts w:ascii="Arial" w:eastAsia="Calibri" w:hAnsi="Arial" w:cs="Arial"/>
                <w:bCs/>
                <w:noProof/>
                <w:webHidden/>
                <w:sz w:val="20"/>
                <w:szCs w:val="20"/>
              </w:rPr>
              <w:tab/>
              <w:t>29</w:t>
            </w:r>
          </w:hyperlink>
          <w:r w:rsidR="00BE01BC" w:rsidRPr="00ED491B">
            <w:rPr>
              <w:rFonts w:ascii="Arial" w:eastAsiaTheme="minorEastAsia" w:hAnsi="Arial" w:cs="Arial"/>
              <w:bCs/>
              <w:noProof/>
              <w:sz w:val="20"/>
              <w:szCs w:val="20"/>
            </w:rPr>
            <w:t xml:space="preserve"> </w:t>
          </w:r>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47" w:history="1">
            <w:r w:rsidR="00BE01BC" w:rsidRPr="00ED491B">
              <w:rPr>
                <w:rFonts w:ascii="Arial" w:eastAsia="Calibri" w:hAnsi="Arial" w:cs="Arial"/>
                <w:bCs/>
                <w:noProof/>
                <w:sz w:val="20"/>
                <w:szCs w:val="20"/>
                <w:u w:val="single"/>
              </w:rPr>
              <w:t>3.10.   ДЕЯТЕЛЬНОСТЬ В ОБЛАСТИ ГРАЖДАНСКОЙ ОБОРОНЫ И        ЧРЕЗВЫЧАЙНЫХ СИТУАЦИЙ</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_Toc128562347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30</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48" w:history="1">
            <w:r w:rsidR="00BE01BC" w:rsidRPr="00ED491B">
              <w:rPr>
                <w:rFonts w:ascii="Arial" w:eastAsia="Calibri" w:hAnsi="Arial" w:cs="Arial"/>
                <w:noProof/>
                <w:sz w:val="20"/>
                <w:szCs w:val="20"/>
                <w:u w:val="single"/>
              </w:rPr>
              <w:t>3.10.1. В области обеспечения пожарной безопасности</w:t>
            </w:r>
            <w:r w:rsidR="00BE01BC" w:rsidRPr="00ED491B">
              <w:rPr>
                <w:rFonts w:ascii="Arial" w:eastAsia="Calibri" w:hAnsi="Arial" w:cs="Arial"/>
                <w:noProof/>
                <w:webHidden/>
                <w:sz w:val="20"/>
                <w:szCs w:val="20"/>
              </w:rPr>
              <w:tab/>
              <w:t>……...</w:t>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_Toc128562348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30</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49" w:history="1">
            <w:r w:rsidR="00BE01BC" w:rsidRPr="00ED491B">
              <w:rPr>
                <w:rFonts w:ascii="Arial" w:eastAsia="Calibri" w:hAnsi="Arial" w:cs="Arial"/>
                <w:noProof/>
                <w:sz w:val="20"/>
                <w:szCs w:val="20"/>
                <w:u w:val="single"/>
              </w:rPr>
              <w:t>3.10.2. В области гражданской обороны</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_Toc128562349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31</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50" w:history="1">
            <w:r w:rsidR="00BE01BC" w:rsidRPr="00ED491B">
              <w:rPr>
                <w:rFonts w:ascii="Arial" w:eastAsia="Calibri" w:hAnsi="Arial" w:cs="Arial"/>
                <w:noProof/>
                <w:sz w:val="20"/>
                <w:szCs w:val="20"/>
                <w:u w:val="single"/>
              </w:rPr>
              <w:t>3.10.3. В области защиты населения и территории города от ЧС природного и техногенного характера</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_Toc128562350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31</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51" w:history="1">
            <w:r w:rsidR="00BE01BC" w:rsidRPr="00ED491B">
              <w:rPr>
                <w:rFonts w:ascii="Arial" w:eastAsia="Calibri" w:hAnsi="Arial" w:cs="Arial"/>
                <w:noProof/>
                <w:sz w:val="20"/>
                <w:szCs w:val="20"/>
                <w:u w:val="single"/>
              </w:rPr>
              <w:t>3.10.4. В области обеспечения безопасности людей на водных объектах</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_Toc128562351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32</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noProof/>
              <w:sz w:val="20"/>
              <w:szCs w:val="20"/>
            </w:rPr>
          </w:pPr>
          <w:hyperlink w:anchor="_Toc128562353" w:history="1">
            <w:r w:rsidR="00BE01BC" w:rsidRPr="00ED491B">
              <w:rPr>
                <w:rFonts w:ascii="Arial" w:eastAsia="Calibri" w:hAnsi="Arial" w:cs="Arial"/>
                <w:noProof/>
                <w:sz w:val="20"/>
                <w:szCs w:val="20"/>
                <w:u w:val="single"/>
              </w:rPr>
              <w:t>3.10.5. В области профилактики терроризма и экстремизма</w:t>
            </w:r>
            <w:r w:rsidR="00BE01BC" w:rsidRPr="00ED491B">
              <w:rPr>
                <w:rFonts w:ascii="Arial" w:eastAsia="Calibri" w:hAnsi="Arial" w:cs="Arial"/>
                <w:noProof/>
                <w:webHidden/>
                <w:sz w:val="20"/>
                <w:szCs w:val="20"/>
              </w:rPr>
              <w:tab/>
            </w:r>
            <w:r w:rsidR="00BE01BC" w:rsidRPr="00ED491B">
              <w:rPr>
                <w:rFonts w:ascii="Arial" w:eastAsia="Calibri" w:hAnsi="Arial" w:cs="Arial"/>
                <w:noProof/>
                <w:webHidden/>
                <w:sz w:val="20"/>
                <w:szCs w:val="20"/>
              </w:rPr>
              <w:fldChar w:fldCharType="begin"/>
            </w:r>
            <w:r w:rsidR="00BE01BC" w:rsidRPr="00ED491B">
              <w:rPr>
                <w:rFonts w:ascii="Arial" w:eastAsia="Calibri" w:hAnsi="Arial" w:cs="Arial"/>
                <w:noProof/>
                <w:webHidden/>
                <w:sz w:val="20"/>
                <w:szCs w:val="20"/>
              </w:rPr>
              <w:instrText xml:space="preserve"> PAGEREF _Toc128562353 \h </w:instrText>
            </w:r>
            <w:r w:rsidR="00BE01BC" w:rsidRPr="00ED491B">
              <w:rPr>
                <w:rFonts w:ascii="Arial" w:eastAsia="Calibri" w:hAnsi="Arial" w:cs="Arial"/>
                <w:noProof/>
                <w:webHidden/>
                <w:sz w:val="20"/>
                <w:szCs w:val="20"/>
              </w:rPr>
            </w:r>
            <w:r w:rsidR="00BE01BC" w:rsidRPr="00ED491B">
              <w:rPr>
                <w:rFonts w:ascii="Arial" w:eastAsia="Calibri" w:hAnsi="Arial" w:cs="Arial"/>
                <w:noProof/>
                <w:webHidden/>
                <w:sz w:val="20"/>
                <w:szCs w:val="20"/>
              </w:rPr>
              <w:fldChar w:fldCharType="separate"/>
            </w:r>
            <w:r w:rsidR="00BE01BC" w:rsidRPr="00ED491B">
              <w:rPr>
                <w:rFonts w:ascii="Arial" w:eastAsia="Calibri" w:hAnsi="Arial" w:cs="Arial"/>
                <w:noProof/>
                <w:webHidden/>
                <w:sz w:val="20"/>
                <w:szCs w:val="20"/>
              </w:rPr>
              <w:t>33</w:t>
            </w:r>
            <w:r w:rsidR="00BE01BC" w:rsidRPr="00ED491B">
              <w:rPr>
                <w:rFonts w:ascii="Arial" w:eastAsia="Calibri" w:hAnsi="Arial" w:cs="Arial"/>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54" w:history="1">
            <w:r w:rsidR="00BE01BC" w:rsidRPr="00ED491B">
              <w:rPr>
                <w:rFonts w:ascii="Arial" w:eastAsia="Calibri" w:hAnsi="Arial" w:cs="Arial"/>
                <w:bCs/>
                <w:noProof/>
                <w:sz w:val="20"/>
                <w:szCs w:val="20"/>
                <w:u w:val="single"/>
              </w:rPr>
              <w:t>3.11.   ВЗАИМОДЕЙСТВИЕ С ТЕРРИТОРИАЛЬНЫМИ</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55" w:history="1">
            <w:r w:rsidR="00BE01BC" w:rsidRPr="00ED491B">
              <w:rPr>
                <w:rFonts w:ascii="Arial" w:eastAsia="Calibri" w:hAnsi="Arial" w:cs="Arial"/>
                <w:bCs/>
                <w:noProof/>
                <w:sz w:val="20"/>
                <w:szCs w:val="20"/>
                <w:u w:val="single"/>
              </w:rPr>
              <w:t>ОБЩЕСТВЕННЫМИ САМОУПРАВЛЕНИЯМИ (ТОС)</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_Toc128562355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33</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56" w:history="1">
            <w:r w:rsidR="00BE01BC" w:rsidRPr="00ED491B">
              <w:rPr>
                <w:rFonts w:ascii="Arial" w:eastAsia="Calibri" w:hAnsi="Arial" w:cs="Arial"/>
                <w:bCs/>
                <w:noProof/>
                <w:sz w:val="20"/>
                <w:szCs w:val="20"/>
                <w:u w:val="single"/>
              </w:rPr>
              <w:t>3.12.  ОСУЩЕСТВЛЕНИЕ ЛИЧНОГО ПРИЕМА ГРАЖДАН, РАССМОТРЕНИЕ ЗАЯВЛЕНИЙ, ЖАЛОБ И</w:t>
            </w:r>
          </w:hyperlink>
          <w:r w:rsidR="00BE01BC" w:rsidRPr="00ED491B">
            <w:rPr>
              <w:rFonts w:ascii="Arial" w:eastAsiaTheme="minorEastAsia" w:hAnsi="Arial" w:cs="Arial"/>
              <w:bCs/>
              <w:noProof/>
              <w:sz w:val="20"/>
              <w:szCs w:val="20"/>
            </w:rPr>
            <w:t xml:space="preserve"> </w:t>
          </w:r>
          <w:hyperlink w:anchor="_Toc128562357" w:history="1">
            <w:r w:rsidR="00BE01BC" w:rsidRPr="00ED491B">
              <w:rPr>
                <w:rFonts w:ascii="Arial" w:eastAsia="Calibri" w:hAnsi="Arial" w:cs="Arial"/>
                <w:bCs/>
                <w:noProof/>
                <w:sz w:val="20"/>
                <w:szCs w:val="20"/>
                <w:u w:val="single"/>
              </w:rPr>
              <w:t>ПРЕДЛОЖЕНИЙ ГРАЖДАН</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_Toc128562357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35</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58" w:history="1">
            <w:r w:rsidR="00BE01BC" w:rsidRPr="00ED491B">
              <w:rPr>
                <w:rFonts w:ascii="Arial" w:eastAsia="Calibri" w:hAnsi="Arial" w:cs="Arial"/>
                <w:bCs/>
                <w:noProof/>
                <w:sz w:val="20"/>
                <w:szCs w:val="20"/>
                <w:u w:val="single"/>
              </w:rPr>
              <w:t>3.13. ДЕЯТЕЛЬНОСТЬ АДМИНИСТРАТИВНОЙ КОМИССИИ</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_Toc128562358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40</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59" w:history="1">
            <w:r w:rsidR="00BE01BC" w:rsidRPr="00ED491B">
              <w:rPr>
                <w:rFonts w:ascii="Arial" w:eastAsia="Calibri" w:hAnsi="Arial" w:cs="Arial"/>
                <w:bCs/>
                <w:noProof/>
                <w:sz w:val="20"/>
                <w:szCs w:val="20"/>
                <w:u w:val="single"/>
              </w:rPr>
              <w:t>3.14.  СОЗДАНИЕ УСЛОВИЙ ДЛЯ ОРГАНИЗАЦИИ ДОСУГА И    ОБЕСПЕЧЕНИЯ ЖИТЕЛЕЙ ГОРОДА УСЛУГАМИ   ОРГАНИЗАЦИЙ КУЛЬТУРЫ, СПОРТА И</w:t>
            </w:r>
          </w:hyperlink>
          <w:r w:rsidR="00BE01BC" w:rsidRPr="00ED491B">
            <w:rPr>
              <w:rFonts w:ascii="Arial" w:eastAsiaTheme="minorEastAsia" w:hAnsi="Arial" w:cs="Arial"/>
              <w:bCs/>
              <w:noProof/>
              <w:sz w:val="20"/>
              <w:szCs w:val="20"/>
            </w:rPr>
            <w:t xml:space="preserve"> </w:t>
          </w:r>
          <w:hyperlink w:anchor="_Toc128562360" w:history="1">
            <w:r w:rsidR="00BE01BC" w:rsidRPr="00ED491B">
              <w:rPr>
                <w:rFonts w:ascii="Arial" w:eastAsia="Calibri" w:hAnsi="Arial" w:cs="Arial"/>
                <w:bCs/>
                <w:noProof/>
                <w:sz w:val="20"/>
                <w:szCs w:val="20"/>
                <w:u w:val="single"/>
              </w:rPr>
              <w:t>МОЛОДЁЖНОЙ   ПОЛИТИКИ</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_Toc128562360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46</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61" w:history="1">
            <w:r w:rsidR="00BE01BC" w:rsidRPr="00ED491B">
              <w:rPr>
                <w:rFonts w:ascii="Arial" w:eastAsia="Calibri" w:hAnsi="Arial" w:cs="Arial"/>
                <w:b/>
                <w:bCs/>
                <w:noProof/>
                <w:sz w:val="20"/>
                <w:szCs w:val="20"/>
                <w:u w:val="single"/>
              </w:rPr>
              <w:t>4. Показатели оценки результатов деятельности Главы города,</w:t>
            </w:r>
          </w:hyperlink>
          <w:r w:rsidR="00BE01BC" w:rsidRPr="00ED491B">
            <w:rPr>
              <w:rFonts w:ascii="Arial" w:eastAsiaTheme="minorEastAsia" w:hAnsi="Arial" w:cs="Arial"/>
              <w:bCs/>
              <w:noProof/>
              <w:sz w:val="20"/>
              <w:szCs w:val="20"/>
            </w:rPr>
            <w:t xml:space="preserve"> </w:t>
          </w:r>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62" w:history="1">
            <w:r w:rsidR="00BE01BC" w:rsidRPr="00ED491B">
              <w:rPr>
                <w:rFonts w:ascii="Arial" w:eastAsia="Calibri" w:hAnsi="Arial" w:cs="Arial"/>
                <w:b/>
                <w:bCs/>
                <w:noProof/>
                <w:sz w:val="20"/>
                <w:szCs w:val="20"/>
                <w:u w:val="single"/>
              </w:rPr>
              <w:t>администрации города и иных подведомственных ему учреждений</w:t>
            </w:r>
            <w:r w:rsidR="00BE01BC" w:rsidRPr="00ED491B">
              <w:rPr>
                <w:rFonts w:ascii="Arial" w:eastAsia="Calibri" w:hAnsi="Arial" w:cs="Arial"/>
                <w:bCs/>
                <w:noProof/>
                <w:webHidden/>
                <w:sz w:val="20"/>
                <w:szCs w:val="20"/>
              </w:rPr>
              <w:tab/>
              <w:t>55</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63" w:history="1">
            <w:r w:rsidR="00BE01BC" w:rsidRPr="00ED491B">
              <w:rPr>
                <w:rFonts w:ascii="Arial" w:eastAsia="Calibri" w:hAnsi="Arial" w:cs="Arial"/>
                <w:b/>
                <w:bCs/>
                <w:noProof/>
                <w:sz w:val="20"/>
                <w:szCs w:val="20"/>
                <w:u w:val="single"/>
              </w:rPr>
              <w:t>5. Исполнение мероприятий по избирательным округам в 2024 году</w:t>
            </w:r>
            <w:r w:rsidR="00BE01BC" w:rsidRPr="00ED491B">
              <w:rPr>
                <w:rFonts w:ascii="Arial" w:eastAsia="Calibri" w:hAnsi="Arial" w:cs="Arial"/>
                <w:bCs/>
                <w:noProof/>
                <w:webHidden/>
                <w:sz w:val="20"/>
                <w:szCs w:val="20"/>
              </w:rPr>
              <w:tab/>
            </w:r>
            <w:r w:rsidR="00BE01BC" w:rsidRPr="00ED491B">
              <w:rPr>
                <w:rFonts w:ascii="Arial" w:eastAsia="Calibri" w:hAnsi="Arial" w:cs="Arial"/>
                <w:bCs/>
                <w:noProof/>
                <w:webHidden/>
                <w:sz w:val="20"/>
                <w:szCs w:val="20"/>
              </w:rPr>
              <w:fldChar w:fldCharType="begin"/>
            </w:r>
            <w:r w:rsidR="00BE01BC" w:rsidRPr="00ED491B">
              <w:rPr>
                <w:rFonts w:ascii="Arial" w:eastAsia="Calibri" w:hAnsi="Arial" w:cs="Arial"/>
                <w:bCs/>
                <w:noProof/>
                <w:webHidden/>
                <w:sz w:val="20"/>
                <w:szCs w:val="20"/>
              </w:rPr>
              <w:instrText xml:space="preserve"> PAGEREF _Toc128562363 \h </w:instrText>
            </w:r>
            <w:r w:rsidR="00BE01BC" w:rsidRPr="00ED491B">
              <w:rPr>
                <w:rFonts w:ascii="Arial" w:eastAsia="Calibri" w:hAnsi="Arial" w:cs="Arial"/>
                <w:bCs/>
                <w:noProof/>
                <w:webHidden/>
                <w:sz w:val="20"/>
                <w:szCs w:val="20"/>
              </w:rPr>
            </w:r>
            <w:r w:rsidR="00BE01BC" w:rsidRPr="00ED491B">
              <w:rPr>
                <w:rFonts w:ascii="Arial" w:eastAsia="Calibri" w:hAnsi="Arial" w:cs="Arial"/>
                <w:bCs/>
                <w:noProof/>
                <w:webHidden/>
                <w:sz w:val="20"/>
                <w:szCs w:val="20"/>
              </w:rPr>
              <w:fldChar w:fldCharType="separate"/>
            </w:r>
            <w:r w:rsidR="00BE01BC" w:rsidRPr="00ED491B">
              <w:rPr>
                <w:rFonts w:ascii="Arial" w:eastAsia="Calibri" w:hAnsi="Arial" w:cs="Arial"/>
                <w:bCs/>
                <w:noProof/>
                <w:webHidden/>
                <w:sz w:val="20"/>
                <w:szCs w:val="20"/>
              </w:rPr>
              <w:t>68</w:t>
            </w:r>
            <w:r w:rsidR="00BE01BC" w:rsidRPr="00ED491B">
              <w:rPr>
                <w:rFonts w:ascii="Arial" w:eastAsia="Calibri" w:hAnsi="Arial" w:cs="Arial"/>
                <w:bCs/>
                <w:noProof/>
                <w:webHidden/>
                <w:sz w:val="20"/>
                <w:szCs w:val="20"/>
              </w:rPr>
              <w:fldChar w:fldCharType="end"/>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70" w:history="1">
            <w:r w:rsidR="00BE01BC" w:rsidRPr="00ED491B">
              <w:rPr>
                <w:rFonts w:ascii="Arial" w:eastAsia="Calibri" w:hAnsi="Arial" w:cs="Arial"/>
                <w:b/>
                <w:bCs/>
                <w:noProof/>
                <w:sz w:val="20"/>
                <w:szCs w:val="20"/>
                <w:u w:val="single"/>
              </w:rPr>
              <w:t>6.  Приоритеты социально-экономического развития города Куйбышева Куйбышевского района Новосибирской области на 2025 год и плановый период 2026 и 2027 годов</w:t>
            </w:r>
            <w:r w:rsidR="00BE01BC" w:rsidRPr="00ED491B">
              <w:rPr>
                <w:rFonts w:ascii="Arial" w:eastAsia="Calibri" w:hAnsi="Arial" w:cs="Arial"/>
                <w:bCs/>
                <w:noProof/>
                <w:webHidden/>
                <w:sz w:val="20"/>
                <w:szCs w:val="20"/>
              </w:rPr>
              <w:tab/>
              <w:t>70</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71" w:history="1">
            <w:r w:rsidR="00BE01BC" w:rsidRPr="00ED491B">
              <w:rPr>
                <w:rFonts w:ascii="Arial" w:eastAsia="Calibri" w:hAnsi="Arial" w:cs="Arial"/>
                <w:bCs/>
                <w:noProof/>
                <w:sz w:val="20"/>
                <w:szCs w:val="20"/>
                <w:u w:val="single"/>
              </w:rPr>
              <w:t>6.1. РАЗВИТИЕ ЧЕЛОВЕЧЕСКОГО КАПИТАЛА И СОЦИАЛЬНОЙ                                                                                                                                                                                                                                                                                                                                                                                                                   СФЕРЫ</w:t>
            </w:r>
            <w:r w:rsidR="00BE01BC" w:rsidRPr="00ED491B">
              <w:rPr>
                <w:rFonts w:ascii="Arial" w:eastAsia="Calibri" w:hAnsi="Arial" w:cs="Arial"/>
                <w:bCs/>
                <w:noProof/>
                <w:webHidden/>
                <w:sz w:val="20"/>
                <w:szCs w:val="20"/>
              </w:rPr>
              <w:tab/>
              <w:t>70</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72" w:history="1">
            <w:r w:rsidR="00BE01BC" w:rsidRPr="00ED491B">
              <w:rPr>
                <w:rFonts w:ascii="Arial" w:eastAsia="Calibri" w:hAnsi="Arial" w:cs="Arial"/>
                <w:bCs/>
                <w:noProof/>
                <w:sz w:val="20"/>
                <w:szCs w:val="20"/>
                <w:u w:val="single"/>
              </w:rPr>
              <w:t>6.2.</w:t>
            </w:r>
            <w:r w:rsidR="00BE01BC" w:rsidRPr="00ED491B">
              <w:rPr>
                <w:rFonts w:ascii="Arial" w:eastAsia="Calibri" w:hAnsi="Arial" w:cs="Arial"/>
                <w:bCs/>
                <w:noProof/>
                <w:sz w:val="20"/>
                <w:szCs w:val="20"/>
                <w:u w:val="single"/>
                <w:lang w:val="en-US"/>
              </w:rPr>
              <w:t> </w:t>
            </w:r>
            <w:r w:rsidR="00BE01BC" w:rsidRPr="00ED491B">
              <w:rPr>
                <w:rFonts w:ascii="Arial" w:eastAsia="Calibri" w:hAnsi="Arial" w:cs="Arial"/>
                <w:bCs/>
                <w:noProof/>
                <w:sz w:val="20"/>
                <w:szCs w:val="20"/>
                <w:u w:val="single"/>
              </w:rPr>
              <w:t>РАЗВИТИЕ КОНКУРЕНТНОСПОСОБНОЙ ЭКОНОМИКИ С ВЫСОКИМ УРОВНЕМ ПРЕДПРИНИМАТЕЛЬСКОЙ АКТИВНОСТИ И КОНКУРЕНЦИИ</w:t>
            </w:r>
            <w:r w:rsidR="00BE01BC" w:rsidRPr="00ED491B">
              <w:rPr>
                <w:rFonts w:ascii="Arial" w:eastAsia="Calibri" w:hAnsi="Arial" w:cs="Arial"/>
                <w:bCs/>
                <w:noProof/>
                <w:webHidden/>
                <w:sz w:val="20"/>
                <w:szCs w:val="20"/>
              </w:rPr>
              <w:tab/>
              <w:t>..72</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73" w:history="1">
            <w:r w:rsidR="00BE01BC" w:rsidRPr="00ED491B">
              <w:rPr>
                <w:rFonts w:ascii="Arial" w:eastAsia="Calibri" w:hAnsi="Arial" w:cs="Arial"/>
                <w:bCs/>
                <w:noProof/>
                <w:sz w:val="20"/>
                <w:szCs w:val="20"/>
                <w:u w:val="single"/>
              </w:rPr>
              <w:t>6.3.</w:t>
            </w:r>
            <w:r w:rsidR="00BE01BC" w:rsidRPr="00ED491B">
              <w:rPr>
                <w:rFonts w:ascii="Arial" w:eastAsia="Calibri" w:hAnsi="Arial" w:cs="Arial"/>
                <w:bCs/>
                <w:i/>
                <w:noProof/>
                <w:sz w:val="20"/>
                <w:szCs w:val="20"/>
                <w:u w:val="single"/>
              </w:rPr>
              <w:t xml:space="preserve"> </w:t>
            </w:r>
            <w:r w:rsidR="00BE01BC" w:rsidRPr="00ED491B">
              <w:rPr>
                <w:rFonts w:ascii="Arial" w:eastAsia="Calibri" w:hAnsi="Arial" w:cs="Arial"/>
                <w:bCs/>
                <w:noProof/>
                <w:sz w:val="20"/>
                <w:szCs w:val="20"/>
                <w:u w:val="single"/>
              </w:rPr>
              <w:t>СОЗДАНИЕ СОВРЕМЕННОЙ И БЕЗОПАСНОЙ СРЕДЫ ДЛЯ ЖИЗНИ НАСЕЛЕНИЯ ГОРОДА</w:t>
            </w:r>
            <w:r w:rsidR="00BE01BC" w:rsidRPr="00ED491B">
              <w:rPr>
                <w:rFonts w:ascii="Arial" w:eastAsia="Calibri" w:hAnsi="Arial" w:cs="Arial"/>
                <w:bCs/>
                <w:noProof/>
                <w:webHidden/>
                <w:sz w:val="20"/>
                <w:szCs w:val="20"/>
              </w:rPr>
              <w:tab/>
              <w:t>73</w:t>
            </w:r>
          </w:hyperlink>
        </w:p>
        <w:p w:rsidR="00BE01BC" w:rsidRPr="00ED491B" w:rsidRDefault="00ED491B" w:rsidP="00750BBC">
          <w:pPr>
            <w:tabs>
              <w:tab w:val="right" w:leader="dot" w:pos="9779"/>
            </w:tabs>
            <w:spacing w:after="100"/>
            <w:rPr>
              <w:rFonts w:ascii="Arial" w:eastAsiaTheme="minorEastAsia" w:hAnsi="Arial" w:cs="Arial"/>
              <w:bCs/>
              <w:noProof/>
              <w:sz w:val="20"/>
              <w:szCs w:val="20"/>
            </w:rPr>
          </w:pPr>
          <w:hyperlink w:anchor="_Toc128562374" w:history="1">
            <w:r w:rsidR="00BE01BC" w:rsidRPr="00ED491B">
              <w:rPr>
                <w:rFonts w:ascii="Arial" w:eastAsia="Calibri" w:hAnsi="Arial" w:cs="Arial"/>
                <w:bCs/>
                <w:noProof/>
                <w:sz w:val="20"/>
                <w:szCs w:val="20"/>
                <w:u w:val="single"/>
              </w:rPr>
              <w:t>6.4. СОВЕРШЕНСТВОВАНИЕ МУНИЦИПАЛЬНОГО УПРАВЛЕНИЯ ПРОЦЕССАМИ СОЦИАЛЬНО-ЭКОНОМИЧЕСКОГО РАЗВИТИЯ ГОРОДА В ЦЕЛЯХ ОБЕСПЕЧЕНИЯ УСТОЙЧИВОГО РАЗВИТИЯ ЭКОНОМИКИ И СОЦИАЛЬНОЙ СТАБИЛЬНОСТИ</w:t>
            </w:r>
            <w:r w:rsidR="00BE01BC" w:rsidRPr="00ED491B">
              <w:rPr>
                <w:rFonts w:ascii="Arial" w:eastAsia="Calibri" w:hAnsi="Arial" w:cs="Arial"/>
                <w:bCs/>
                <w:noProof/>
                <w:webHidden/>
                <w:sz w:val="20"/>
                <w:szCs w:val="20"/>
              </w:rPr>
              <w:tab/>
              <w:t>75</w:t>
            </w:r>
          </w:hyperlink>
        </w:p>
        <w:p w:rsidR="00BE01BC" w:rsidRPr="00BE01BC" w:rsidRDefault="00BE01BC" w:rsidP="00750BBC">
          <w:pPr>
            <w:tabs>
              <w:tab w:val="right" w:leader="dot" w:pos="9779"/>
            </w:tabs>
            <w:spacing w:after="200"/>
            <w:rPr>
              <w:rFonts w:ascii="Arial" w:eastAsia="Calibri" w:hAnsi="Arial" w:cs="Arial"/>
              <w:sz w:val="20"/>
              <w:szCs w:val="20"/>
              <w:lang w:eastAsia="en-US"/>
            </w:rPr>
          </w:pPr>
          <w:r w:rsidRPr="00ED491B">
            <w:rPr>
              <w:rFonts w:ascii="Arial" w:eastAsia="Calibri" w:hAnsi="Arial" w:cs="Arial"/>
              <w:b/>
              <w:bCs/>
              <w:sz w:val="20"/>
              <w:szCs w:val="20"/>
              <w:lang w:eastAsia="en-US"/>
            </w:rPr>
            <w:fldChar w:fldCharType="end"/>
          </w:r>
        </w:p>
      </w:sdtContent>
    </w:sdt>
    <w:p w:rsidR="00BE01BC" w:rsidRPr="00BE01BC" w:rsidRDefault="00BE01BC" w:rsidP="00750BBC">
      <w:pPr>
        <w:keepNext/>
        <w:keepLines/>
        <w:jc w:val="center"/>
        <w:outlineLvl w:val="0"/>
        <w:rPr>
          <w:rFonts w:ascii="Arial" w:eastAsiaTheme="majorEastAsia" w:hAnsi="Arial" w:cs="Arial"/>
          <w:b/>
          <w:sz w:val="20"/>
          <w:szCs w:val="20"/>
          <w:lang w:eastAsia="en-US"/>
        </w:rPr>
      </w:pPr>
      <w:bookmarkStart w:id="1" w:name="_Toc128562315"/>
      <w:r w:rsidRPr="00BE01BC">
        <w:rPr>
          <w:rFonts w:ascii="Arial" w:eastAsiaTheme="majorEastAsia" w:hAnsi="Arial" w:cs="Arial"/>
          <w:b/>
          <w:sz w:val="20"/>
          <w:szCs w:val="20"/>
          <w:lang w:eastAsia="en-US"/>
        </w:rPr>
        <w:lastRenderedPageBreak/>
        <w:t>1. Итоги социально-экономического развития города в 2024 г.</w:t>
      </w:r>
      <w:bookmarkEnd w:id="1"/>
    </w:p>
    <w:p w:rsidR="00BE01BC" w:rsidRPr="00BE01BC" w:rsidRDefault="00BE01BC" w:rsidP="00750BBC">
      <w:pPr>
        <w:keepNext/>
        <w:keepLines/>
        <w:jc w:val="center"/>
        <w:outlineLvl w:val="0"/>
        <w:rPr>
          <w:rFonts w:ascii="Arial" w:eastAsiaTheme="majorEastAsia" w:hAnsi="Arial" w:cs="Arial"/>
          <w:b/>
          <w:sz w:val="20"/>
          <w:szCs w:val="20"/>
          <w:lang w:eastAsia="en-US"/>
        </w:rPr>
      </w:pPr>
      <w:bookmarkStart w:id="2" w:name="_Toc128562316"/>
      <w:r w:rsidRPr="00BE01BC">
        <w:rPr>
          <w:rFonts w:ascii="Arial" w:eastAsiaTheme="majorEastAsia" w:hAnsi="Arial" w:cs="Arial"/>
          <w:b/>
          <w:sz w:val="20"/>
          <w:szCs w:val="20"/>
          <w:lang w:eastAsia="en-US"/>
        </w:rPr>
        <w:t>1.1. БЮДЖЕТНАЯ ПОЛИТИКА</w:t>
      </w:r>
      <w:bookmarkEnd w:id="2"/>
    </w:p>
    <w:p w:rsidR="00BE01BC" w:rsidRPr="00BE01BC" w:rsidRDefault="00BE01BC" w:rsidP="00750BBC">
      <w:pPr>
        <w:overflowPunct w:val="0"/>
        <w:autoSpaceDE w:val="0"/>
        <w:autoSpaceDN w:val="0"/>
        <w:adjustRightInd w:val="0"/>
        <w:ind w:firstLine="851"/>
        <w:jc w:val="both"/>
        <w:rPr>
          <w:rFonts w:ascii="Arial" w:eastAsia="Calibri" w:hAnsi="Arial" w:cs="Arial"/>
          <w:sz w:val="20"/>
          <w:szCs w:val="20"/>
        </w:rPr>
      </w:pPr>
      <w:bookmarkStart w:id="3" w:name="_Toc128562317"/>
      <w:r w:rsidRPr="00BE01BC">
        <w:rPr>
          <w:rFonts w:ascii="Arial" w:hAnsi="Arial" w:cs="Arial"/>
          <w:sz w:val="20"/>
          <w:szCs w:val="20"/>
        </w:rPr>
        <w:t>Бюджетная политика города Куйбышева</w:t>
      </w:r>
      <w:r w:rsidRPr="00BE01BC">
        <w:rPr>
          <w:rFonts w:ascii="Arial" w:eastAsia="Calibri" w:hAnsi="Arial" w:cs="Arial"/>
          <w:sz w:val="20"/>
          <w:szCs w:val="20"/>
        </w:rPr>
        <w:t xml:space="preserve"> определяет основные направления экономического и социального развития города Куйбышева, ориентирована на обеспечение сбалансированности и устойчивости местного бюджета, повышение качества бюджетного планирования и исполнения местного бюджета, прозрачности и открытости бюджетного планирования, сдерживание роста долговых обязательств муниципального образования, </w:t>
      </w:r>
      <w:r w:rsidRPr="00BE01BC">
        <w:rPr>
          <w:rFonts w:ascii="Arial" w:hAnsi="Arial" w:cs="Arial"/>
          <w:sz w:val="20"/>
          <w:szCs w:val="20"/>
        </w:rPr>
        <w:t xml:space="preserve">сохранение социальной направленности, участие в национальных проектах Российской Федерации и государственных программах Новосибирской области для обеспечения максимального привлечения федеральных и областных трансфертов для развития территории города Куйбышева </w:t>
      </w:r>
      <w:r w:rsidRPr="00BE01BC">
        <w:rPr>
          <w:rFonts w:ascii="Arial" w:eastAsia="Calibri" w:hAnsi="Arial" w:cs="Arial"/>
          <w:sz w:val="20"/>
          <w:szCs w:val="20"/>
        </w:rPr>
        <w:t>и призвана способствовать дальнейшему росту уровня жизни населения города Куйбышева.</w:t>
      </w:r>
    </w:p>
    <w:p w:rsidR="00BE01BC" w:rsidRPr="00BE01BC" w:rsidRDefault="00BE01BC" w:rsidP="00750BBC">
      <w:pPr>
        <w:overflowPunct w:val="0"/>
        <w:autoSpaceDE w:val="0"/>
        <w:autoSpaceDN w:val="0"/>
        <w:adjustRightInd w:val="0"/>
        <w:ind w:firstLine="851"/>
        <w:jc w:val="both"/>
        <w:rPr>
          <w:rFonts w:ascii="Arial" w:hAnsi="Arial" w:cs="Arial"/>
          <w:sz w:val="20"/>
          <w:szCs w:val="20"/>
        </w:rPr>
      </w:pPr>
      <w:r w:rsidRPr="00BE01BC">
        <w:rPr>
          <w:rFonts w:ascii="Arial" w:hAnsi="Arial" w:cs="Arial"/>
          <w:sz w:val="20"/>
          <w:szCs w:val="20"/>
        </w:rPr>
        <w:t xml:space="preserve">По итогам исполнения городского бюджета за 2024 год доходы составили 607,4 млн руб., что на 43,2 млн руб. выше суммы доходов 2023 года. Рост произошел за счёт увеличения налоговых доходов.  Собственные доходы составили 37,2% и равны 226,2 млн руб.  </w:t>
      </w:r>
    </w:p>
    <w:p w:rsidR="00BE01BC" w:rsidRPr="00BE01BC" w:rsidRDefault="00BE01BC" w:rsidP="00750BBC">
      <w:pPr>
        <w:overflowPunct w:val="0"/>
        <w:autoSpaceDE w:val="0"/>
        <w:autoSpaceDN w:val="0"/>
        <w:adjustRightInd w:val="0"/>
        <w:ind w:firstLine="851"/>
        <w:jc w:val="both"/>
        <w:rPr>
          <w:rFonts w:ascii="Arial" w:hAnsi="Arial" w:cs="Arial"/>
          <w:sz w:val="20"/>
          <w:szCs w:val="20"/>
        </w:rPr>
      </w:pPr>
      <w:r w:rsidRPr="00BE01BC">
        <w:rPr>
          <w:rFonts w:ascii="Arial" w:hAnsi="Arial" w:cs="Arial"/>
          <w:sz w:val="20"/>
          <w:szCs w:val="20"/>
        </w:rPr>
        <w:t xml:space="preserve">Из бюджетов вышестоящих уровней за 2024 год в городской бюджет поступило 381,2 млн руб. Сумма межбюджетных трансфертов в 2024 году превысила значение 2023 года на 1,2 млн руб. </w:t>
      </w:r>
    </w:p>
    <w:p w:rsidR="00BE01BC" w:rsidRPr="00BE01BC" w:rsidRDefault="00BE01BC" w:rsidP="00750BBC">
      <w:pPr>
        <w:overflowPunct w:val="0"/>
        <w:autoSpaceDE w:val="0"/>
        <w:autoSpaceDN w:val="0"/>
        <w:adjustRightInd w:val="0"/>
        <w:ind w:firstLine="851"/>
        <w:jc w:val="both"/>
        <w:rPr>
          <w:rFonts w:ascii="Arial" w:hAnsi="Arial" w:cs="Arial"/>
          <w:sz w:val="20"/>
          <w:szCs w:val="20"/>
        </w:rPr>
      </w:pPr>
      <w:r w:rsidRPr="00BE01BC">
        <w:rPr>
          <w:rFonts w:ascii="Arial" w:hAnsi="Arial" w:cs="Arial"/>
          <w:sz w:val="20"/>
          <w:szCs w:val="20"/>
        </w:rPr>
        <w:t>Расходная часть городского бюджета исполнена на сумму 618,9 млн руб</w:t>
      </w:r>
      <w:r w:rsidRPr="00BE01BC">
        <w:rPr>
          <w:rFonts w:ascii="Arial" w:hAnsi="Arial" w:cs="Arial"/>
          <w:i/>
          <w:sz w:val="20"/>
          <w:szCs w:val="20"/>
        </w:rPr>
        <w:t xml:space="preserve">. </w:t>
      </w:r>
      <w:r w:rsidRPr="00BE01BC">
        <w:rPr>
          <w:rFonts w:ascii="Arial" w:hAnsi="Arial" w:cs="Arial"/>
          <w:sz w:val="20"/>
          <w:szCs w:val="20"/>
        </w:rPr>
        <w:t xml:space="preserve">Расходы в области жилищно-коммунального хозяйства составили порядка 306,2  млн руб., из них финансирование деятельности городской службы дорожного хозяйства – 69,5 млн руб., в области национальной экономики, включая средства дорожного фонда, – 91,9 млн руб., охраны окружающей среды – 3,7 млн руб., национальной безопасности и правоохранительной деятельности – 1,3 млн руб., социальной политики – 3 млн руб., расходы   муниципального управления – 66 млн руб.,  в области культуры – 80 млн руб., физической культуры и спорта – 44,7 млн руб., молодёжной политики – 22,1 млн руб., обслуживание муниципального долга – 3,5 тыс. руб. </w:t>
      </w:r>
    </w:p>
    <w:p w:rsidR="00BE01BC" w:rsidRPr="00BE01BC" w:rsidRDefault="00BE01BC" w:rsidP="00BE01BC">
      <w:pPr>
        <w:overflowPunct w:val="0"/>
        <w:autoSpaceDE w:val="0"/>
        <w:autoSpaceDN w:val="0"/>
        <w:adjustRightInd w:val="0"/>
        <w:ind w:firstLine="851"/>
        <w:jc w:val="both"/>
        <w:rPr>
          <w:rFonts w:ascii="Arial" w:hAnsi="Arial" w:cs="Arial"/>
          <w:sz w:val="20"/>
          <w:szCs w:val="20"/>
        </w:rPr>
      </w:pPr>
      <w:r w:rsidRPr="00BE01BC">
        <w:rPr>
          <w:rFonts w:ascii="Arial" w:hAnsi="Arial" w:cs="Arial"/>
          <w:sz w:val="20"/>
          <w:szCs w:val="20"/>
        </w:rPr>
        <w:t xml:space="preserve">Дефицит составил 11,5 млн руб.  </w:t>
      </w:r>
    </w:p>
    <w:p w:rsidR="00BE01BC" w:rsidRPr="00BE01BC" w:rsidRDefault="00BE01BC" w:rsidP="00BE01BC">
      <w:pPr>
        <w:overflowPunct w:val="0"/>
        <w:autoSpaceDE w:val="0"/>
        <w:autoSpaceDN w:val="0"/>
        <w:adjustRightInd w:val="0"/>
        <w:ind w:firstLine="851"/>
        <w:jc w:val="both"/>
        <w:rPr>
          <w:rFonts w:ascii="Arial" w:hAnsi="Arial" w:cs="Arial"/>
          <w:sz w:val="20"/>
          <w:szCs w:val="20"/>
        </w:rPr>
      </w:pPr>
      <w:r w:rsidRPr="00BE01BC">
        <w:rPr>
          <w:rFonts w:ascii="Arial" w:hAnsi="Arial" w:cs="Arial"/>
          <w:sz w:val="20"/>
          <w:szCs w:val="20"/>
        </w:rPr>
        <w:t>В отчетном году на территории города были реализованы мероприятия по государственным и муниципальным программам на общую сумму 383,7 млн руб., что составило 62% от расходов бюджета.</w:t>
      </w:r>
    </w:p>
    <w:p w:rsidR="00BE01BC" w:rsidRPr="00BE01BC" w:rsidRDefault="00BE01BC" w:rsidP="00750BBC">
      <w:pPr>
        <w:keepNext/>
        <w:keepLines/>
        <w:jc w:val="center"/>
        <w:outlineLvl w:val="0"/>
        <w:rPr>
          <w:rFonts w:ascii="Arial" w:eastAsiaTheme="majorEastAsia" w:hAnsi="Arial" w:cs="Arial"/>
          <w:b/>
          <w:sz w:val="20"/>
          <w:szCs w:val="20"/>
          <w:lang w:eastAsia="en-US"/>
        </w:rPr>
      </w:pPr>
      <w:r w:rsidRPr="00BE01BC">
        <w:rPr>
          <w:rFonts w:ascii="Arial" w:eastAsiaTheme="majorEastAsia" w:hAnsi="Arial" w:cs="Arial"/>
          <w:b/>
          <w:sz w:val="20"/>
          <w:szCs w:val="20"/>
          <w:lang w:eastAsia="en-US"/>
        </w:rPr>
        <w:t>1.2. ДЕМОГРАФИЧЕСКАЯ СИТУАЦИЯ</w:t>
      </w:r>
      <w:bookmarkEnd w:id="3"/>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 xml:space="preserve">Численность населения города Куйбышева на 1 января 2024 года составила 41494 человек. </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 xml:space="preserve">Уровень официально зарегистрированной безработицы составил 0,6%. В ГУ ЦЗН города за содействием в поиске работы с января по декабрь 2024 года обратилось 547 человек. Подали списки по ликвидации предприятий и сокращению штатов - 22 организации, на 102 человека. </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Признаны безработными и назначено пособие по безработице 572 чел.</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На 01.01.2025 г. в Центре занятости зарегистрировано 111 безработных граждан, в том числе 19 чел. уволены в связи с ликвидацией предприятия либо по сокращению численности, 12 чел. имеют инвалидность, 12 чел. одинокие и многодетные родители.</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 xml:space="preserve">Трудоустроено за 4 квартала 2024 года 586 человек, 65 безработных граждан направлены на </w:t>
      </w:r>
      <w:proofErr w:type="spellStart"/>
      <w:r w:rsidRPr="00BE01BC">
        <w:rPr>
          <w:rFonts w:ascii="Arial" w:hAnsi="Arial" w:cs="Arial"/>
          <w:sz w:val="20"/>
          <w:szCs w:val="20"/>
        </w:rPr>
        <w:t>профобучение</w:t>
      </w:r>
      <w:proofErr w:type="spellEnd"/>
      <w:r w:rsidRPr="00BE01BC">
        <w:rPr>
          <w:rFonts w:ascii="Arial" w:hAnsi="Arial" w:cs="Arial"/>
          <w:sz w:val="20"/>
          <w:szCs w:val="20"/>
        </w:rPr>
        <w:t xml:space="preserve">, 1050 граждан получили </w:t>
      </w:r>
      <w:proofErr w:type="spellStart"/>
      <w:r w:rsidRPr="00BE01BC">
        <w:rPr>
          <w:rFonts w:ascii="Arial" w:hAnsi="Arial" w:cs="Arial"/>
          <w:sz w:val="20"/>
          <w:szCs w:val="20"/>
        </w:rPr>
        <w:t>профориентационные</w:t>
      </w:r>
      <w:proofErr w:type="spellEnd"/>
      <w:r w:rsidRPr="00BE01BC">
        <w:rPr>
          <w:rFonts w:ascii="Arial" w:hAnsi="Arial" w:cs="Arial"/>
          <w:sz w:val="20"/>
          <w:szCs w:val="20"/>
        </w:rPr>
        <w:t xml:space="preserve"> услуги, психологическую поддержку получили 113 человек. По итогам федерального этапа «Всероссийская ярмарка трудоустройства - 2024» трудоустроено 57 человек.</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Заявлено 2112 вакансий в Центр занятости населения города Куйбышева.</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По программе «Организация временного трудоустройства несовершеннолетних граждан в возрасте от 14 до 18 лет в свободное от учебы время» трудоустроено 650 человек данной категории.</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Государственным учреждением «Центр занятости населения города Куйбышева» оказано содействие в предпринимательской деятельности 38 безработным гражданам. Получили единовременную финансовую помощь при регистрации в качестве налогоплательщиков налога на профессиональный доход 4 человека. Из числа заключивших социальный контракт по мероприятию «Осуществление индивидуальной предпринимательской деятельности» зарегистрировались в качестве плательщиков налога на профессиональный доход 12 чел.</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Создано новых и расширено действующих 262 дополнительных рабочих места, в том числе: в сфере производства (промышленность) – 11 рабочих мест, в торговой сфере – 124 места, в сфере предоставления услуг – 79 рабочих мест, в сфере общественного питания – 28 рабочих мест, в строительной сфере – 20 рабочих мест.</w:t>
      </w:r>
    </w:p>
    <w:p w:rsidR="00BE01BC" w:rsidRPr="00BE01BC" w:rsidRDefault="00BE01BC" w:rsidP="00BE01BC">
      <w:pPr>
        <w:ind w:firstLine="851"/>
        <w:jc w:val="both"/>
        <w:rPr>
          <w:rFonts w:ascii="Arial" w:hAnsi="Arial" w:cs="Arial"/>
          <w:sz w:val="20"/>
          <w:szCs w:val="20"/>
        </w:rPr>
      </w:pPr>
      <w:r w:rsidRPr="00BE01BC">
        <w:rPr>
          <w:rFonts w:ascii="Arial" w:hAnsi="Arial" w:cs="Arial"/>
          <w:sz w:val="20"/>
          <w:szCs w:val="20"/>
        </w:rPr>
        <w:t>Размер среднемесячной заработной платы на 01.01.2025 года составил в целом по городу – 58108 руб., среднемесячная заработная плата работников бюджетной сферы - 55035 руб.</w:t>
      </w:r>
    </w:p>
    <w:p w:rsidR="00BE01BC" w:rsidRPr="00BE01BC" w:rsidRDefault="00BE01BC" w:rsidP="00BE01BC">
      <w:pPr>
        <w:keepNext/>
        <w:keepLines/>
        <w:spacing w:before="240" w:line="276" w:lineRule="auto"/>
        <w:jc w:val="center"/>
        <w:outlineLvl w:val="0"/>
        <w:rPr>
          <w:rFonts w:ascii="Arial" w:eastAsiaTheme="majorEastAsia" w:hAnsi="Arial" w:cs="Arial"/>
          <w:b/>
          <w:sz w:val="20"/>
          <w:szCs w:val="20"/>
          <w:lang w:eastAsia="en-US"/>
        </w:rPr>
      </w:pPr>
      <w:bookmarkStart w:id="4" w:name="_Toc128562318"/>
      <w:r w:rsidRPr="00BE01BC">
        <w:rPr>
          <w:rFonts w:ascii="Arial" w:eastAsiaTheme="majorEastAsia" w:hAnsi="Arial" w:cs="Arial"/>
          <w:b/>
          <w:sz w:val="20"/>
          <w:szCs w:val="20"/>
          <w:lang w:eastAsia="en-US"/>
        </w:rPr>
        <w:t>1.3. ПРОМЫШЛЕННОСТЬ</w:t>
      </w:r>
      <w:bookmarkEnd w:id="4"/>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За 2024 год объем отгруженных товаров собственного производства, выполненных работ и услуг собственными силами организаций, включая обрабатывающую отрасль, отрасль производства и распределения электроэнергии, газа и воды в действующих ценах составил </w:t>
      </w:r>
      <w:r w:rsidRPr="00BE01BC">
        <w:rPr>
          <w:rFonts w:ascii="Arial" w:hAnsi="Arial" w:cs="Arial"/>
          <w:spacing w:val="2"/>
          <w:sz w:val="20"/>
          <w:szCs w:val="20"/>
        </w:rPr>
        <w:lastRenderedPageBreak/>
        <w:t>порядка 11062 млн руб. (11 млрд руб.). К прошлому 2023 году прирост данного показателя составил 32,3%.</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Лидирующие позиции в промышленной отрасли принадлежат оборонному предприятию ФКП «Анозит», объемы выпуска промышленной продукции которого увеличились в сравнении с прошлым годом на 32,9% и сформировались на уровне 4700 млн руб. </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Наращивает обороты в стоимостном и натуральном выражении предприятие по выпуску удобрений и средств защиты растений ООО «Доктор </w:t>
      </w:r>
      <w:proofErr w:type="spellStart"/>
      <w:r w:rsidRPr="00BE01BC">
        <w:rPr>
          <w:rFonts w:ascii="Arial" w:hAnsi="Arial" w:cs="Arial"/>
          <w:spacing w:val="2"/>
          <w:sz w:val="20"/>
          <w:szCs w:val="20"/>
        </w:rPr>
        <w:t>Фармер</w:t>
      </w:r>
      <w:proofErr w:type="spellEnd"/>
      <w:r w:rsidRPr="00BE01BC">
        <w:rPr>
          <w:rFonts w:ascii="Arial" w:hAnsi="Arial" w:cs="Arial"/>
          <w:spacing w:val="2"/>
          <w:sz w:val="20"/>
          <w:szCs w:val="20"/>
        </w:rPr>
        <w:t xml:space="preserve">». Его объемы увеличились в два раза и достигли 1540 млн руб. </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АО «Ерофеев» выпущено промышленной продукции на сумму 1121 млн руб., прирост данного показателя в сравнении с прошлым 2023 годом составил 11,6%.</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На 24% увеличились объемы производства молочной продукции ООО «Баланс». Объем выпуска продукции составил 857,3 млн руб. Большая часть произведенной продукции приходится для организации школьного питания в общеобразовательных учреждениях.</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Предприятием пищевой промышленности ООО «Сибирский рыбный дом» выпущено продукции на 240,9 млн руб., что на уровне соответствующего периода прошлого года. </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 Небольшое снижение темпов роста выпуска производства наблюдается в ООО «Строитель». В денежном выражении данный показатель составил 169,9 млн руб. Произведено 9865,7 куб. м сборного железобетона и прочих сборных строительных изделий.</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Сбавили темпы выпуска пищевой промышленности ООО «ФИШ МЭН», его объемы сократились на 14,1% и сформировались на уровне 301,1 млн руб. </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 xml:space="preserve">Производство хлеба и хлебобулочных изделий – одна из важнейших отраслей пищевой промышленности. Спрос на него, в отличие от спроса на другие продукты, остается стабильным, независимо от сезонности и экономической ситуации в стране. Изменяются только предпочтения потребителей. Так, мини-пекарнями, цехами города выпущено порядка 770 тонн хлеба и хлебобулочных изделий на сумму порядка 31 млн руб. Набирает популяризацию выпуск хлебобулочных изделий через сеть магазинов супермаркетов «Пятёрочка», кондитерских цехов, мини-пекарен, выпечка хлеба на дому. </w:t>
      </w:r>
    </w:p>
    <w:p w:rsidR="00BE01BC" w:rsidRPr="00BE01BC" w:rsidRDefault="00BE01BC" w:rsidP="00BE01BC">
      <w:pPr>
        <w:ind w:firstLine="720"/>
        <w:jc w:val="both"/>
        <w:rPr>
          <w:rFonts w:ascii="Arial" w:hAnsi="Arial" w:cs="Arial"/>
          <w:spacing w:val="2"/>
          <w:sz w:val="20"/>
          <w:szCs w:val="20"/>
        </w:rPr>
      </w:pPr>
      <w:r w:rsidRPr="00BE01BC">
        <w:rPr>
          <w:rFonts w:ascii="Arial" w:hAnsi="Arial" w:cs="Arial"/>
          <w:spacing w:val="2"/>
          <w:sz w:val="20"/>
          <w:szCs w:val="20"/>
        </w:rPr>
        <w:t>Доля малого бизнеса в общем объеме выпуска товаров, работ и услуг составила 36,1%.</w:t>
      </w:r>
    </w:p>
    <w:p w:rsidR="00BE01BC" w:rsidRPr="00BE01BC" w:rsidRDefault="00BE01BC" w:rsidP="00BE01BC">
      <w:pPr>
        <w:keepNext/>
        <w:keepLines/>
        <w:spacing w:before="240" w:line="276" w:lineRule="auto"/>
        <w:jc w:val="center"/>
        <w:outlineLvl w:val="0"/>
        <w:rPr>
          <w:rFonts w:ascii="Arial" w:eastAsiaTheme="majorEastAsia" w:hAnsi="Arial" w:cs="Arial"/>
          <w:b/>
          <w:sz w:val="20"/>
          <w:szCs w:val="20"/>
          <w:lang w:eastAsia="en-US"/>
        </w:rPr>
      </w:pPr>
      <w:bookmarkStart w:id="5" w:name="_Toc128562319"/>
      <w:r w:rsidRPr="00BE01BC">
        <w:rPr>
          <w:rFonts w:ascii="Arial" w:eastAsiaTheme="majorEastAsia" w:hAnsi="Arial" w:cs="Arial"/>
          <w:b/>
          <w:sz w:val="20"/>
          <w:szCs w:val="20"/>
          <w:lang w:eastAsia="en-US"/>
        </w:rPr>
        <w:t>1.4. ТРАНСПОРТ</w:t>
      </w:r>
      <w:bookmarkEnd w:id="5"/>
    </w:p>
    <w:p w:rsidR="00BE01BC" w:rsidRPr="00BE01BC" w:rsidRDefault="00BE01BC" w:rsidP="00BE01BC">
      <w:pPr>
        <w:spacing w:line="20" w:lineRule="atLeast"/>
        <w:ind w:firstLine="720"/>
        <w:jc w:val="both"/>
        <w:rPr>
          <w:rFonts w:ascii="Arial" w:eastAsia="Calibri" w:hAnsi="Arial" w:cs="Arial"/>
          <w:sz w:val="20"/>
          <w:szCs w:val="20"/>
          <w:lang w:eastAsia="en-US"/>
        </w:rPr>
      </w:pPr>
      <w:r w:rsidRPr="00BE01BC">
        <w:rPr>
          <w:rFonts w:ascii="Arial" w:eastAsia="Calibri" w:hAnsi="Arial" w:cs="Arial"/>
          <w:sz w:val="20"/>
          <w:szCs w:val="20"/>
          <w:lang w:eastAsia="en-US"/>
        </w:rPr>
        <w:t>В отчетном году объем перевезенных грузов автомобильным транспортом предприятиями города (с учетом перевозок, осуществляемых предпринимателями и юридическими лицами) составил порядка 1200 тыс. тонн, в отношении к 2023 году – 108,3%. Большая часть объемов перевозок приходится на крупные торговые холдинги. Доставка большой массы грузов осуществляется через систему транспортных терминалов, где происходит укрупнение или разбиение грузовых партий, временное хранение грузов, перевалка грузов между различными транспортными средствами или разными видами транспорта, доставка грузов до конечных потребителей. Так, на сегодняшний день на территории города работают порядка 8 транспортных терминалов, посредством которых пользователи получают доступ к услугам транспортной системы (К</w:t>
      </w:r>
      <w:r w:rsidRPr="00BE01BC">
        <w:rPr>
          <w:rFonts w:ascii="Arial" w:eastAsia="Calibri" w:hAnsi="Arial" w:cs="Arial"/>
          <w:sz w:val="20"/>
          <w:szCs w:val="20"/>
          <w:lang w:val="en-US" w:eastAsia="en-US"/>
        </w:rPr>
        <w:t>it</w:t>
      </w:r>
      <w:r w:rsidRPr="00BE01BC">
        <w:rPr>
          <w:rFonts w:ascii="Arial" w:eastAsia="Calibri" w:hAnsi="Arial" w:cs="Arial"/>
          <w:sz w:val="20"/>
          <w:szCs w:val="20"/>
          <w:lang w:eastAsia="en-US"/>
        </w:rPr>
        <w:t xml:space="preserve">, </w:t>
      </w:r>
      <w:proofErr w:type="spellStart"/>
      <w:r w:rsidRPr="00BE01BC">
        <w:rPr>
          <w:rFonts w:ascii="Arial" w:eastAsia="Calibri" w:hAnsi="Arial" w:cs="Arial"/>
          <w:sz w:val="20"/>
          <w:szCs w:val="20"/>
          <w:lang w:eastAsia="en-US"/>
        </w:rPr>
        <w:t>ЖелДорЭкспедиция</w:t>
      </w:r>
      <w:proofErr w:type="spellEnd"/>
      <w:r w:rsidRPr="00BE01BC">
        <w:rPr>
          <w:rFonts w:ascii="Arial" w:eastAsia="Calibri" w:hAnsi="Arial" w:cs="Arial"/>
          <w:sz w:val="20"/>
          <w:szCs w:val="20"/>
          <w:lang w:eastAsia="en-US"/>
        </w:rPr>
        <w:t xml:space="preserve">, </w:t>
      </w:r>
      <w:r w:rsidRPr="00BE01BC">
        <w:rPr>
          <w:rFonts w:ascii="Arial" w:eastAsia="Calibri" w:hAnsi="Arial" w:cs="Arial"/>
          <w:sz w:val="20"/>
          <w:szCs w:val="20"/>
          <w:lang w:val="en-US" w:eastAsia="en-US"/>
        </w:rPr>
        <w:t>CDEK</w:t>
      </w:r>
      <w:r w:rsidRPr="00BE01BC">
        <w:rPr>
          <w:rFonts w:ascii="Arial" w:eastAsia="Calibri" w:hAnsi="Arial" w:cs="Arial"/>
          <w:sz w:val="20"/>
          <w:szCs w:val="20"/>
          <w:lang w:eastAsia="en-US"/>
        </w:rPr>
        <w:t xml:space="preserve">, Энергия, </w:t>
      </w:r>
      <w:proofErr w:type="spellStart"/>
      <w:r w:rsidRPr="00BE01BC">
        <w:rPr>
          <w:rFonts w:ascii="Arial" w:eastAsia="Calibri" w:hAnsi="Arial" w:cs="Arial"/>
          <w:sz w:val="20"/>
          <w:szCs w:val="20"/>
          <w:lang w:eastAsia="en-US"/>
        </w:rPr>
        <w:t>ГлавДоставка</w:t>
      </w:r>
      <w:proofErr w:type="spellEnd"/>
      <w:r w:rsidRPr="00BE01BC">
        <w:rPr>
          <w:rFonts w:ascii="Arial" w:eastAsia="Calibri" w:hAnsi="Arial" w:cs="Arial"/>
          <w:sz w:val="20"/>
          <w:szCs w:val="20"/>
          <w:lang w:eastAsia="en-US"/>
        </w:rPr>
        <w:t>, Профи Транс и др.).</w:t>
      </w:r>
    </w:p>
    <w:p w:rsidR="00BE01BC" w:rsidRPr="00BE01BC" w:rsidRDefault="00BE01BC" w:rsidP="00BE01BC">
      <w:pPr>
        <w:spacing w:line="20" w:lineRule="atLeast"/>
        <w:ind w:firstLine="720"/>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Так, за период январь-декабрь 2024 года перевезено 7740 тыс. человек. </w:t>
      </w:r>
    </w:p>
    <w:p w:rsidR="00BE01BC" w:rsidRPr="00BE01BC" w:rsidRDefault="00BE01BC" w:rsidP="00BE01BC">
      <w:pPr>
        <w:spacing w:line="20" w:lineRule="atLeast"/>
        <w:ind w:firstLine="708"/>
        <w:jc w:val="both"/>
        <w:rPr>
          <w:rFonts w:ascii="Arial" w:eastAsia="Calibri" w:hAnsi="Arial" w:cs="Arial"/>
          <w:sz w:val="20"/>
          <w:szCs w:val="20"/>
          <w:lang w:eastAsia="en-US"/>
        </w:rPr>
      </w:pPr>
      <w:r w:rsidRPr="00BE01BC">
        <w:rPr>
          <w:rFonts w:ascii="Arial" w:eastAsia="Calibri" w:hAnsi="Arial" w:cs="Arial"/>
          <w:bCs/>
          <w:sz w:val="20"/>
          <w:szCs w:val="20"/>
          <w:lang w:eastAsia="en-US"/>
        </w:rPr>
        <w:t xml:space="preserve">В начале текущего года Куйбышевское предприятие-перевозчик «Каинсктранс» получило новые пассажирские автобусы. </w:t>
      </w:r>
      <w:r w:rsidRPr="00BE01BC">
        <w:rPr>
          <w:rFonts w:ascii="Arial" w:eastAsia="Calibri" w:hAnsi="Arial" w:cs="Arial"/>
          <w:sz w:val="20"/>
          <w:szCs w:val="20"/>
          <w:lang w:eastAsia="en-US"/>
        </w:rPr>
        <w:t>Автобусы марки ПАЗ разных моделей приобретены за счет средств бюджета Новосибирской области в рамках национального проекта «Безопасные и качественные дороги». Общая стоимость составляет 49 млн руб. Два автобуса внедрены в работу на городских маршрутах, шесть автобусов вышли в рейсы по сельским направлениям.</w:t>
      </w:r>
    </w:p>
    <w:p w:rsidR="00BE01BC" w:rsidRPr="00BE01BC" w:rsidRDefault="00BE01BC" w:rsidP="00BE01BC">
      <w:pPr>
        <w:shd w:val="clear" w:color="auto" w:fill="FFFFFF"/>
        <w:spacing w:line="20" w:lineRule="atLeast"/>
        <w:ind w:firstLine="708"/>
        <w:jc w:val="both"/>
        <w:rPr>
          <w:rFonts w:ascii="Arial" w:eastAsia="Calibri" w:hAnsi="Arial" w:cs="Arial"/>
          <w:sz w:val="20"/>
          <w:szCs w:val="20"/>
          <w:lang w:eastAsia="en-US"/>
        </w:rPr>
      </w:pPr>
      <w:r w:rsidRPr="00BE01BC">
        <w:rPr>
          <w:rFonts w:ascii="Arial" w:eastAsia="Calibri" w:hAnsi="Arial" w:cs="Arial"/>
          <w:sz w:val="20"/>
          <w:szCs w:val="20"/>
          <w:lang w:eastAsia="en-US"/>
        </w:rPr>
        <w:t>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субъекты малого предпринимательства. Сегодня на рынке пассажирских перевозок популярностью пользуется «</w:t>
      </w:r>
      <w:proofErr w:type="spellStart"/>
      <w:r w:rsidRPr="00BE01BC">
        <w:rPr>
          <w:rFonts w:ascii="Arial" w:eastAsia="Calibri" w:hAnsi="Arial" w:cs="Arial"/>
          <w:sz w:val="20"/>
          <w:szCs w:val="20"/>
          <w:lang w:eastAsia="en-US"/>
        </w:rPr>
        <w:t>Яндекс.Такси</w:t>
      </w:r>
      <w:proofErr w:type="spellEnd"/>
      <w:r w:rsidRPr="00BE01BC">
        <w:rPr>
          <w:rFonts w:ascii="Arial" w:eastAsia="Calibri" w:hAnsi="Arial" w:cs="Arial"/>
          <w:sz w:val="20"/>
          <w:szCs w:val="20"/>
          <w:lang w:eastAsia="en-US"/>
        </w:rPr>
        <w:t>» и услуги ТА «Дилижанс».</w:t>
      </w:r>
    </w:p>
    <w:p w:rsidR="00BE01BC" w:rsidRPr="00BE01BC" w:rsidRDefault="00BE01BC" w:rsidP="00BE01BC">
      <w:pPr>
        <w:keepNext/>
        <w:keepLines/>
        <w:spacing w:before="240" w:line="276" w:lineRule="auto"/>
        <w:jc w:val="center"/>
        <w:outlineLvl w:val="0"/>
        <w:rPr>
          <w:rFonts w:ascii="Arial" w:eastAsiaTheme="majorEastAsia" w:hAnsi="Arial" w:cs="Arial"/>
          <w:b/>
          <w:sz w:val="20"/>
          <w:szCs w:val="20"/>
          <w:lang w:eastAsia="en-US"/>
        </w:rPr>
      </w:pPr>
      <w:bookmarkStart w:id="6" w:name="_Toc128562320"/>
      <w:r w:rsidRPr="00BE01BC">
        <w:rPr>
          <w:rFonts w:ascii="Arial" w:eastAsiaTheme="majorEastAsia" w:hAnsi="Arial" w:cs="Arial"/>
          <w:b/>
          <w:sz w:val="20"/>
          <w:szCs w:val="20"/>
          <w:lang w:eastAsia="en-US"/>
        </w:rPr>
        <w:t>1.5. ПОТРЕБИТЕЛЬСКИЙ РЫНОК</w:t>
      </w:r>
      <w:bookmarkEnd w:id="6"/>
    </w:p>
    <w:p w:rsidR="00BE01BC" w:rsidRPr="00BE01BC" w:rsidRDefault="00BE01BC" w:rsidP="00ED491B">
      <w:pPr>
        <w:ind w:firstLine="720"/>
        <w:jc w:val="both"/>
        <w:rPr>
          <w:rFonts w:ascii="Arial" w:eastAsia="Calibri" w:hAnsi="Arial" w:cs="Arial"/>
          <w:kern w:val="3"/>
          <w:sz w:val="20"/>
          <w:szCs w:val="20"/>
          <w:lang w:eastAsia="zh-CN"/>
        </w:rPr>
      </w:pPr>
      <w:r w:rsidRPr="00BE01BC">
        <w:rPr>
          <w:rFonts w:ascii="Arial" w:eastAsia="Calibri" w:hAnsi="Arial" w:cs="Arial"/>
          <w:kern w:val="3"/>
          <w:sz w:val="20"/>
          <w:szCs w:val="20"/>
          <w:lang w:eastAsia="zh-CN"/>
        </w:rPr>
        <w:t>Потребительский рынок в городе представлен 375 торговыми точками, в том числе: 243 розничных магазина, реализующие продовольственные и непродовольственные товары, 30 современных предприятий торговли (супермаркеты, магазины-</w:t>
      </w:r>
      <w:proofErr w:type="spellStart"/>
      <w:r w:rsidRPr="00BE01BC">
        <w:rPr>
          <w:rFonts w:ascii="Arial" w:eastAsia="Calibri" w:hAnsi="Arial" w:cs="Arial"/>
          <w:kern w:val="3"/>
          <w:sz w:val="20"/>
          <w:szCs w:val="20"/>
          <w:lang w:eastAsia="zh-CN"/>
        </w:rPr>
        <w:t>дискаунтеры</w:t>
      </w:r>
      <w:proofErr w:type="spellEnd"/>
      <w:r w:rsidRPr="00BE01BC">
        <w:rPr>
          <w:rFonts w:ascii="Arial" w:eastAsia="Calibri" w:hAnsi="Arial" w:cs="Arial"/>
          <w:kern w:val="3"/>
          <w:sz w:val="20"/>
          <w:szCs w:val="20"/>
          <w:lang w:eastAsia="zh-CN"/>
        </w:rPr>
        <w:t>, мини-</w:t>
      </w:r>
      <w:proofErr w:type="spellStart"/>
      <w:r w:rsidRPr="00BE01BC">
        <w:rPr>
          <w:rFonts w:ascii="Arial" w:eastAsia="Calibri" w:hAnsi="Arial" w:cs="Arial"/>
          <w:kern w:val="3"/>
          <w:sz w:val="20"/>
          <w:szCs w:val="20"/>
          <w:lang w:eastAsia="zh-CN"/>
        </w:rPr>
        <w:t>маркеты</w:t>
      </w:r>
      <w:proofErr w:type="spellEnd"/>
      <w:r w:rsidRPr="00BE01BC">
        <w:rPr>
          <w:rFonts w:ascii="Arial" w:eastAsia="Calibri" w:hAnsi="Arial" w:cs="Arial"/>
          <w:kern w:val="3"/>
          <w:sz w:val="20"/>
          <w:szCs w:val="20"/>
          <w:lang w:eastAsia="zh-CN"/>
        </w:rPr>
        <w:t>), 11 торговых центров, 8 предприятий оптовой торговли, 33 павильона и киоска. Всего в сфере занято более 3000 человек - это практически 15% от экономически активного населения города. За январь-декабрь 2024 года в торговой сфере создано дополнительно 124 рабочих места.</w:t>
      </w:r>
    </w:p>
    <w:p w:rsidR="00BE01BC" w:rsidRPr="00BE01BC" w:rsidRDefault="00BE01BC" w:rsidP="00ED491B">
      <w:pPr>
        <w:ind w:firstLine="720"/>
        <w:jc w:val="both"/>
        <w:rPr>
          <w:rFonts w:ascii="Arial" w:eastAsia="Calibri" w:hAnsi="Arial" w:cs="Arial"/>
          <w:sz w:val="20"/>
          <w:szCs w:val="20"/>
          <w:lang w:eastAsia="en-US"/>
        </w:rPr>
      </w:pPr>
      <w:r w:rsidRPr="00BE01BC">
        <w:rPr>
          <w:rFonts w:ascii="Arial" w:eastAsia="Calibri" w:hAnsi="Arial" w:cs="Arial"/>
          <w:b/>
          <w:sz w:val="20"/>
          <w:szCs w:val="20"/>
          <w:lang w:eastAsia="en-US"/>
        </w:rPr>
        <w:lastRenderedPageBreak/>
        <w:t>В отчетном периоде оборот розничной торговли, в сравнении с прошлым годом, приобрел двузначные темпы роста 10,9% и сформировался на уровне 8720,4 млн руб.</w:t>
      </w:r>
      <w:r w:rsidRPr="00BE01BC">
        <w:rPr>
          <w:rFonts w:ascii="Arial" w:eastAsia="Calibri" w:hAnsi="Arial" w:cs="Arial"/>
          <w:sz w:val="20"/>
          <w:szCs w:val="20"/>
          <w:lang w:eastAsia="en-US"/>
        </w:rPr>
        <w:t xml:space="preserve"> Одним из факторов наращивания товарооборота на сегодняшний день является рост цен за счет инфляции. Кроме того, в общем обороте розничной торговли все больше набирают обороты онлайн-продаж. Лидерами стали интернет-магазины </w:t>
      </w:r>
      <w:proofErr w:type="spellStart"/>
      <w:r w:rsidRPr="00BE01BC">
        <w:rPr>
          <w:rFonts w:ascii="Arial" w:eastAsia="Calibri" w:hAnsi="Arial" w:cs="Arial"/>
          <w:sz w:val="20"/>
          <w:szCs w:val="20"/>
          <w:lang w:eastAsia="en-US"/>
        </w:rPr>
        <w:t>Ozon</w:t>
      </w:r>
      <w:proofErr w:type="spellEnd"/>
      <w:r w:rsidRPr="00BE01BC">
        <w:rPr>
          <w:rFonts w:ascii="Arial" w:eastAsia="Calibri" w:hAnsi="Arial" w:cs="Arial"/>
          <w:sz w:val="20"/>
          <w:szCs w:val="20"/>
          <w:lang w:eastAsia="en-US"/>
        </w:rPr>
        <w:t xml:space="preserve">, </w:t>
      </w:r>
      <w:proofErr w:type="spellStart"/>
      <w:r w:rsidRPr="00BE01BC">
        <w:rPr>
          <w:rFonts w:ascii="Arial" w:eastAsia="Calibri" w:hAnsi="Arial" w:cs="Arial"/>
          <w:sz w:val="20"/>
          <w:szCs w:val="20"/>
          <w:lang w:eastAsia="en-US"/>
        </w:rPr>
        <w:t>Wildberries</w:t>
      </w:r>
      <w:proofErr w:type="spellEnd"/>
      <w:r w:rsidRPr="00BE01BC">
        <w:rPr>
          <w:rFonts w:ascii="Arial" w:eastAsia="Calibri" w:hAnsi="Arial" w:cs="Arial"/>
          <w:sz w:val="20"/>
          <w:szCs w:val="20"/>
          <w:lang w:eastAsia="en-US"/>
        </w:rPr>
        <w:t>. По данным Росстата, в структуре продаж этих интернет-магазинов преобладает мужская, женская и детская одежда (24,2%), обувь (12,7%), игры и игрушки (6%), компьютеры (5,2%), бытовые электротовары (10,2%). На территории города работает 20 пунктов выдачи товаров.</w:t>
      </w:r>
    </w:p>
    <w:p w:rsidR="00BE01BC" w:rsidRPr="00BE01BC" w:rsidRDefault="00BE01BC" w:rsidP="00BE01BC">
      <w:pPr>
        <w:suppressAutoHyphens/>
        <w:autoSpaceDN w:val="0"/>
        <w:ind w:firstLine="720"/>
        <w:jc w:val="both"/>
        <w:rPr>
          <w:rFonts w:ascii="Arial" w:hAnsi="Arial" w:cs="Arial"/>
          <w:kern w:val="3"/>
          <w:sz w:val="20"/>
          <w:szCs w:val="20"/>
          <w:lang w:eastAsia="zh-CN"/>
        </w:rPr>
      </w:pPr>
      <w:r w:rsidRPr="00BE01BC">
        <w:rPr>
          <w:rFonts w:ascii="Arial" w:hAnsi="Arial" w:cs="Arial"/>
          <w:kern w:val="3"/>
          <w:sz w:val="20"/>
          <w:szCs w:val="20"/>
          <w:lang w:eastAsia="zh-CN"/>
        </w:rPr>
        <w:t>Сеть предприятий общественного питания, которой пользуется население города и района, представлена 48 предприятиями различного типа: ресторанами, кафе, столовыми промышленных предприятий, закусочными, суши-барами и др. На протяжении двух лет всё большую популярность на рынке общественного питания приобретают кафе-бистро и цеха по производству суши и роллов.</w:t>
      </w:r>
      <w:r w:rsidRPr="00BE01BC">
        <w:rPr>
          <w:rFonts w:ascii="Arial" w:hAnsi="Arial" w:cs="Arial"/>
          <w:b/>
          <w:kern w:val="3"/>
          <w:sz w:val="20"/>
          <w:szCs w:val="20"/>
          <w:lang w:eastAsia="zh-CN"/>
        </w:rPr>
        <w:t xml:space="preserve"> Объем оборота общественного питания за отчетный год составил порядка 600,5 млн руб.</w:t>
      </w:r>
      <w:r w:rsidRPr="00BE01BC">
        <w:rPr>
          <w:rFonts w:ascii="Arial" w:hAnsi="Arial" w:cs="Arial"/>
          <w:kern w:val="3"/>
          <w:sz w:val="20"/>
          <w:szCs w:val="20"/>
          <w:lang w:eastAsia="zh-CN"/>
        </w:rPr>
        <w:t xml:space="preserve"> Открыто 3 новых предприятия общественного питания (кафе).</w:t>
      </w:r>
    </w:p>
    <w:p w:rsidR="00BE01BC" w:rsidRPr="00BE01BC" w:rsidRDefault="00BE01BC" w:rsidP="00BE01BC">
      <w:pPr>
        <w:suppressAutoHyphens/>
        <w:autoSpaceDN w:val="0"/>
        <w:spacing w:line="20" w:lineRule="atLeast"/>
        <w:ind w:firstLine="720"/>
        <w:jc w:val="both"/>
        <w:rPr>
          <w:rFonts w:ascii="Arial" w:hAnsi="Arial" w:cs="Arial"/>
          <w:kern w:val="3"/>
          <w:sz w:val="20"/>
          <w:szCs w:val="20"/>
          <w:shd w:val="clear" w:color="auto" w:fill="FFFFFF"/>
          <w:lang w:eastAsia="zh-CN"/>
        </w:rPr>
      </w:pPr>
      <w:r w:rsidRPr="00BE01BC">
        <w:rPr>
          <w:rFonts w:ascii="Arial" w:hAnsi="Arial" w:cs="Arial"/>
          <w:kern w:val="3"/>
          <w:sz w:val="20"/>
          <w:szCs w:val="20"/>
          <w:lang w:eastAsia="zh-CN"/>
        </w:rPr>
        <w:t>Важной частью потребительской корзины являются платные услуги, доля которых в потребительских расходах населения увеличилась на 8,7%.</w:t>
      </w:r>
      <w:r w:rsidRPr="00BE01BC">
        <w:rPr>
          <w:rFonts w:ascii="Arial" w:hAnsi="Arial" w:cs="Arial"/>
          <w:b/>
          <w:kern w:val="3"/>
          <w:sz w:val="20"/>
          <w:szCs w:val="20"/>
          <w:lang w:eastAsia="zh-CN"/>
        </w:rPr>
        <w:t xml:space="preserve"> За прошедший год населению города реализовано платных услуг на сумму 1646 млн руб., в том числе бытовых услуг 145,5 млн руб.</w:t>
      </w:r>
      <w:r w:rsidRPr="00BE01BC">
        <w:rPr>
          <w:rFonts w:ascii="Arial" w:hAnsi="Arial" w:cs="Arial"/>
          <w:kern w:val="3"/>
          <w:sz w:val="20"/>
          <w:szCs w:val="20"/>
          <w:lang w:eastAsia="zh-CN"/>
        </w:rPr>
        <w:t xml:space="preserve"> Объем платных услуг на душу населения составляет 39668 руб.</w:t>
      </w:r>
      <w:r w:rsidRPr="00BE01BC">
        <w:rPr>
          <w:rFonts w:ascii="Arial" w:hAnsi="Arial" w:cs="Arial"/>
          <w:kern w:val="3"/>
          <w:sz w:val="20"/>
          <w:szCs w:val="20"/>
          <w:shd w:val="clear" w:color="auto" w:fill="FFFFFF"/>
          <w:lang w:eastAsia="zh-CN"/>
        </w:rPr>
        <w:t xml:space="preserve"> В структуре платных услуг, оказанных населению, большая часть (более 27%) приходится на коммунальные услуги, на телекоммуникационные - 19%, медицинские услуги составляют 16%, бытовые – 11%.</w:t>
      </w:r>
    </w:p>
    <w:p w:rsidR="00BE01BC" w:rsidRPr="00BE01BC" w:rsidRDefault="00BE01BC" w:rsidP="00BE01BC">
      <w:pPr>
        <w:shd w:val="clear" w:color="auto" w:fill="FFFFFF"/>
        <w:spacing w:line="20" w:lineRule="atLeast"/>
        <w:jc w:val="center"/>
        <w:rPr>
          <w:rFonts w:ascii="Arial" w:hAnsi="Arial" w:cs="Arial"/>
          <w:sz w:val="20"/>
          <w:szCs w:val="20"/>
        </w:rPr>
      </w:pPr>
      <w:bookmarkStart w:id="7" w:name="_Toc128562321"/>
    </w:p>
    <w:p w:rsidR="00BE01BC" w:rsidRPr="00BE01BC" w:rsidRDefault="00BE01BC" w:rsidP="00BE01BC">
      <w:pPr>
        <w:shd w:val="clear" w:color="auto" w:fill="FFFFFF"/>
        <w:spacing w:line="20" w:lineRule="atLeast"/>
        <w:jc w:val="center"/>
        <w:rPr>
          <w:rFonts w:ascii="Arial" w:eastAsia="Calibri" w:hAnsi="Arial" w:cs="Arial"/>
          <w:b/>
          <w:sz w:val="20"/>
          <w:szCs w:val="20"/>
          <w:lang w:eastAsia="en-US"/>
        </w:rPr>
      </w:pPr>
      <w:r w:rsidRPr="00BE01BC">
        <w:rPr>
          <w:rFonts w:ascii="Arial" w:eastAsia="Calibri" w:hAnsi="Arial" w:cs="Arial"/>
          <w:b/>
          <w:sz w:val="20"/>
          <w:szCs w:val="20"/>
          <w:lang w:eastAsia="en-US"/>
        </w:rPr>
        <w:t>1.6. МАЛОЕ ПРЕДПРИНИМАТЕЛЬСТВО</w:t>
      </w:r>
      <w:bookmarkEnd w:id="7"/>
    </w:p>
    <w:p w:rsidR="00BE01BC" w:rsidRPr="00BE01BC" w:rsidRDefault="00BE01BC" w:rsidP="00BE01BC">
      <w:pPr>
        <w:keepNext/>
        <w:keepLines/>
        <w:spacing w:line="20" w:lineRule="atLeast"/>
        <w:ind w:firstLine="992"/>
        <w:jc w:val="both"/>
        <w:outlineLvl w:val="0"/>
        <w:rPr>
          <w:rFonts w:ascii="Arial" w:hAnsi="Arial" w:cs="Arial"/>
          <w:sz w:val="20"/>
          <w:szCs w:val="20"/>
        </w:rPr>
      </w:pPr>
      <w:bookmarkStart w:id="8" w:name="_Toc128562322"/>
      <w:r w:rsidRPr="00BE01BC">
        <w:rPr>
          <w:rFonts w:ascii="Arial" w:hAnsi="Arial" w:cs="Arial"/>
          <w:sz w:val="20"/>
          <w:szCs w:val="20"/>
        </w:rPr>
        <w:t xml:space="preserve">На сегодняшний день по данным органов статистики в городе Куйбышеве действует 163 малых предприятия, учтенных в статистическом регистре хозяйствующих субъектов РОССТАТА. Численность работников на малых предприятиях составила порядка 1263 человека. </w:t>
      </w:r>
    </w:p>
    <w:p w:rsidR="00BE01BC" w:rsidRPr="00BE01BC" w:rsidRDefault="00BE01BC" w:rsidP="00BE01BC">
      <w:pPr>
        <w:keepNext/>
        <w:keepLines/>
        <w:ind w:firstLine="992"/>
        <w:jc w:val="both"/>
        <w:outlineLvl w:val="0"/>
        <w:rPr>
          <w:rFonts w:ascii="Arial" w:hAnsi="Arial" w:cs="Arial"/>
          <w:sz w:val="20"/>
          <w:szCs w:val="20"/>
        </w:rPr>
      </w:pPr>
      <w:r w:rsidRPr="00BE01BC">
        <w:rPr>
          <w:rFonts w:ascii="Arial" w:hAnsi="Arial" w:cs="Arial"/>
          <w:sz w:val="20"/>
          <w:szCs w:val="20"/>
        </w:rPr>
        <w:t>На 01.11.2024 г. зарегистрировано 864 индивидуальных предпринимателя, осуществляющих свою деятельность без образования юридического лица, основным видом деятельности которых является оказание услуг в сфере оптовой и розничной торговли.</w:t>
      </w:r>
    </w:p>
    <w:p w:rsidR="00BE01BC" w:rsidRPr="00BE01BC" w:rsidRDefault="00BE01BC" w:rsidP="00BE01BC">
      <w:pPr>
        <w:keepNext/>
        <w:keepLines/>
        <w:ind w:firstLine="992"/>
        <w:jc w:val="both"/>
        <w:outlineLvl w:val="0"/>
        <w:rPr>
          <w:rFonts w:ascii="Arial" w:hAnsi="Arial" w:cs="Arial"/>
          <w:sz w:val="20"/>
          <w:szCs w:val="20"/>
        </w:rPr>
      </w:pPr>
      <w:r w:rsidRPr="00BE01BC">
        <w:rPr>
          <w:rFonts w:ascii="Arial" w:hAnsi="Arial" w:cs="Arial"/>
          <w:sz w:val="20"/>
          <w:szCs w:val="20"/>
        </w:rPr>
        <w:t xml:space="preserve">Снижение численность субъектов малого предпринимательства в последние три года сменилось небольшим ростом. После введения в России </w:t>
      </w:r>
      <w:proofErr w:type="spellStart"/>
      <w:r w:rsidRPr="00BE01BC">
        <w:rPr>
          <w:rFonts w:ascii="Arial" w:hAnsi="Arial" w:cs="Arial"/>
          <w:sz w:val="20"/>
          <w:szCs w:val="20"/>
        </w:rPr>
        <w:t>самозанятости</w:t>
      </w:r>
      <w:proofErr w:type="spellEnd"/>
      <w:r w:rsidRPr="00BE01BC">
        <w:rPr>
          <w:rFonts w:ascii="Arial" w:hAnsi="Arial" w:cs="Arial"/>
          <w:sz w:val="20"/>
          <w:szCs w:val="20"/>
        </w:rPr>
        <w:t xml:space="preserve">, многие ИП задумались о смене налогового режима. Сейчас часть предпринимателей, сохранив свой статус, пользуются преимуществами </w:t>
      </w:r>
      <w:proofErr w:type="spellStart"/>
      <w:r w:rsidRPr="00BE01BC">
        <w:rPr>
          <w:rFonts w:ascii="Arial" w:hAnsi="Arial" w:cs="Arial"/>
          <w:sz w:val="20"/>
          <w:szCs w:val="20"/>
        </w:rPr>
        <w:t>самозанятости</w:t>
      </w:r>
      <w:proofErr w:type="spellEnd"/>
      <w:r w:rsidRPr="00BE01BC">
        <w:rPr>
          <w:rFonts w:ascii="Arial" w:hAnsi="Arial" w:cs="Arial"/>
          <w:sz w:val="20"/>
          <w:szCs w:val="20"/>
        </w:rPr>
        <w:t>.</w:t>
      </w:r>
    </w:p>
    <w:p w:rsidR="00BE01BC" w:rsidRPr="00BE01BC" w:rsidRDefault="00BE01BC" w:rsidP="00BE01BC">
      <w:pPr>
        <w:keepNext/>
        <w:keepLines/>
        <w:spacing w:before="240" w:line="276" w:lineRule="auto"/>
        <w:jc w:val="center"/>
        <w:outlineLvl w:val="0"/>
        <w:rPr>
          <w:rFonts w:ascii="Arial" w:eastAsiaTheme="majorEastAsia" w:hAnsi="Arial" w:cs="Arial"/>
          <w:b/>
          <w:sz w:val="20"/>
          <w:szCs w:val="20"/>
        </w:rPr>
      </w:pPr>
      <w:r w:rsidRPr="00BE01BC">
        <w:rPr>
          <w:rFonts w:ascii="Arial" w:eastAsiaTheme="majorEastAsia" w:hAnsi="Arial" w:cs="Arial"/>
          <w:b/>
          <w:sz w:val="20"/>
          <w:szCs w:val="20"/>
        </w:rPr>
        <w:t>1.7. ИНВЕСТИЦИИ И СТРОИТЕЛЬСТВО</w:t>
      </w:r>
      <w:bookmarkEnd w:id="8"/>
    </w:p>
    <w:p w:rsidR="00BE01BC" w:rsidRPr="00BE01BC" w:rsidRDefault="00BE01BC" w:rsidP="00BE01BC">
      <w:pPr>
        <w:ind w:firstLine="851"/>
        <w:jc w:val="both"/>
        <w:rPr>
          <w:rFonts w:ascii="Arial" w:eastAsia="Calibri" w:hAnsi="Arial" w:cs="Arial"/>
          <w:sz w:val="20"/>
          <w:szCs w:val="20"/>
        </w:rPr>
      </w:pPr>
      <w:r w:rsidRPr="00BE01BC">
        <w:rPr>
          <w:rFonts w:ascii="Arial" w:eastAsia="Calibri" w:hAnsi="Arial" w:cs="Arial"/>
          <w:sz w:val="20"/>
          <w:szCs w:val="20"/>
        </w:rPr>
        <w:t xml:space="preserve">В отчетном 2024 году показатель «инвестиций в основной капитал за счет всех источников финансирования» сложился на уровне 801,7 млн руб. Данный показатель сформирован за счет реализации мероприятий инвестиционной программы топливной Сибирской генерирующей компании, мероприятий в рамках федерального проекта «Формирование комфортной городской среды» (благоустройство общественных пространств в районе ул. Городская Роща, благоустройство дворовых территорий города по адресу: квартал 1, дом 2), строительства многоквартирных жилых домов в </w:t>
      </w:r>
      <w:proofErr w:type="spellStart"/>
      <w:r w:rsidRPr="00BE01BC">
        <w:rPr>
          <w:rFonts w:ascii="Arial" w:eastAsia="Calibri" w:hAnsi="Arial" w:cs="Arial"/>
          <w:sz w:val="20"/>
          <w:szCs w:val="20"/>
        </w:rPr>
        <w:t>мкр</w:t>
      </w:r>
      <w:proofErr w:type="spellEnd"/>
      <w:r w:rsidRPr="00BE01BC">
        <w:rPr>
          <w:rFonts w:ascii="Arial" w:eastAsia="Calibri" w:hAnsi="Arial" w:cs="Arial"/>
          <w:sz w:val="20"/>
          <w:szCs w:val="20"/>
        </w:rPr>
        <w:t xml:space="preserve">-не «Южный», реконструкции социальных объектов города. </w:t>
      </w:r>
    </w:p>
    <w:p w:rsidR="00BE01BC" w:rsidRPr="00BE01BC" w:rsidRDefault="00BE01BC" w:rsidP="00BE01BC">
      <w:pPr>
        <w:ind w:left="283" w:firstLine="851"/>
        <w:jc w:val="both"/>
        <w:rPr>
          <w:rFonts w:ascii="Arial" w:eastAsia="Calibri" w:hAnsi="Arial" w:cs="Arial"/>
          <w:sz w:val="20"/>
          <w:szCs w:val="20"/>
        </w:rPr>
      </w:pPr>
      <w:r w:rsidRPr="00BE01BC">
        <w:rPr>
          <w:rFonts w:ascii="Arial" w:eastAsia="Calibri" w:hAnsi="Arial" w:cs="Arial"/>
          <w:sz w:val="20"/>
          <w:szCs w:val="20"/>
        </w:rPr>
        <w:t xml:space="preserve">В 2023 году стартовала долгосрочная инвестиционная программа Сибирской генерирующей компании, которая инвестирует в развитие системы теплоснабжения города Куйбышева 573 млн руб. до 2026 года. В целом инвестиционная программа включает три крупных направления: Теплосети. Котельные. Реконструкция дымовой трубы. </w:t>
      </w:r>
    </w:p>
    <w:p w:rsidR="00BE01BC" w:rsidRPr="00BE01BC" w:rsidRDefault="00BE01BC" w:rsidP="00BE01BC">
      <w:pPr>
        <w:ind w:left="283" w:firstLine="851"/>
        <w:jc w:val="both"/>
        <w:rPr>
          <w:rFonts w:ascii="Arial" w:eastAsia="Calibri" w:hAnsi="Arial" w:cs="Arial"/>
          <w:sz w:val="20"/>
          <w:szCs w:val="20"/>
        </w:rPr>
      </w:pPr>
      <w:r w:rsidRPr="00BE01BC">
        <w:rPr>
          <w:rFonts w:ascii="Arial" w:eastAsia="Calibri" w:hAnsi="Arial" w:cs="Arial"/>
          <w:sz w:val="20"/>
          <w:szCs w:val="20"/>
        </w:rPr>
        <w:t>В рамках реализации обязательств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 в связи с отнесением города Куйбышева к ценовой зоне теплоснабжения, теплоснабжающими организациями АО «СГК-Новосибирск» и ООО «Энергетик» в 2024 г. выполнены следующие мероприятия:</w:t>
      </w:r>
    </w:p>
    <w:p w:rsidR="00BE01BC" w:rsidRPr="00BE01BC" w:rsidRDefault="00BE01BC" w:rsidP="00BE01BC">
      <w:pPr>
        <w:tabs>
          <w:tab w:val="left" w:pos="993"/>
          <w:tab w:val="left" w:pos="1134"/>
        </w:tabs>
        <w:ind w:firstLine="851"/>
        <w:jc w:val="both"/>
        <w:rPr>
          <w:rFonts w:ascii="Arial" w:eastAsia="Calibri" w:hAnsi="Arial" w:cs="Arial"/>
          <w:sz w:val="20"/>
          <w:szCs w:val="20"/>
        </w:rPr>
      </w:pPr>
      <w:r w:rsidRPr="00BE01BC">
        <w:rPr>
          <w:rFonts w:ascii="Arial" w:eastAsia="Calibri" w:hAnsi="Arial" w:cs="Arial"/>
          <w:sz w:val="20"/>
          <w:szCs w:val="20"/>
        </w:rPr>
        <w:t xml:space="preserve">• </w:t>
      </w:r>
      <w:r w:rsidRPr="00BE01BC">
        <w:rPr>
          <w:rFonts w:ascii="Arial" w:eastAsia="Calibri" w:hAnsi="Arial" w:cs="Arial"/>
          <w:sz w:val="20"/>
          <w:szCs w:val="20"/>
        </w:rPr>
        <w:tab/>
        <w:t>замена участка тепловой сети диаметром 800 мм, протяженностью 385 м, а также тепловой сети диаметром 700 мм, протяженностью 238 м от Павильона № 1 БТЭЦ до тепловой камеры в районе НФС общей стоимостью 109 млн руб.;</w:t>
      </w:r>
    </w:p>
    <w:p w:rsidR="00BE01BC" w:rsidRPr="00BE01BC" w:rsidRDefault="00BE01BC" w:rsidP="00BE01BC">
      <w:pPr>
        <w:tabs>
          <w:tab w:val="left" w:pos="993"/>
        </w:tabs>
        <w:ind w:firstLine="851"/>
        <w:jc w:val="both"/>
        <w:rPr>
          <w:rFonts w:ascii="Arial" w:eastAsia="Calibri" w:hAnsi="Arial" w:cs="Arial"/>
          <w:sz w:val="20"/>
          <w:szCs w:val="20"/>
        </w:rPr>
      </w:pPr>
      <w:r w:rsidRPr="00BE01BC">
        <w:rPr>
          <w:rFonts w:ascii="Arial" w:eastAsia="Calibri" w:hAnsi="Arial" w:cs="Arial"/>
          <w:sz w:val="20"/>
          <w:szCs w:val="20"/>
        </w:rPr>
        <w:t>•</w:t>
      </w:r>
      <w:r w:rsidRPr="00BE01BC">
        <w:rPr>
          <w:rFonts w:ascii="Arial" w:eastAsia="Calibri" w:hAnsi="Arial" w:cs="Arial"/>
          <w:sz w:val="20"/>
          <w:szCs w:val="20"/>
        </w:rPr>
        <w:tab/>
        <w:t xml:space="preserve"> капитальный ремонт участка тепловой сети диаметром 50 мм по ул. Молодежная, протяженностью 62,2 м;</w:t>
      </w:r>
    </w:p>
    <w:p w:rsidR="00BE01BC" w:rsidRPr="00BE01BC" w:rsidRDefault="00BE01BC" w:rsidP="00BE01BC">
      <w:pPr>
        <w:tabs>
          <w:tab w:val="left" w:pos="993"/>
        </w:tabs>
        <w:ind w:firstLine="851"/>
        <w:jc w:val="both"/>
        <w:rPr>
          <w:rFonts w:ascii="Arial" w:eastAsia="Calibri" w:hAnsi="Arial" w:cs="Arial"/>
          <w:sz w:val="20"/>
          <w:szCs w:val="20"/>
        </w:rPr>
      </w:pPr>
      <w:r w:rsidRPr="00BE01BC">
        <w:rPr>
          <w:rFonts w:ascii="Arial" w:eastAsia="Calibri" w:hAnsi="Arial" w:cs="Arial"/>
          <w:sz w:val="20"/>
          <w:szCs w:val="20"/>
        </w:rPr>
        <w:t>•</w:t>
      </w:r>
      <w:r w:rsidRPr="00BE01BC">
        <w:rPr>
          <w:rFonts w:ascii="Arial" w:eastAsia="Calibri" w:hAnsi="Arial" w:cs="Arial"/>
          <w:sz w:val="20"/>
          <w:szCs w:val="20"/>
        </w:rPr>
        <w:tab/>
        <w:t xml:space="preserve"> капитальный ремонт участка тепловой сети диаметром 150 мм по ул. Чехова, протяженностью 117 м;</w:t>
      </w:r>
    </w:p>
    <w:p w:rsidR="00BE01BC" w:rsidRPr="00BE01BC" w:rsidRDefault="00BE01BC" w:rsidP="00BE01BC">
      <w:pPr>
        <w:tabs>
          <w:tab w:val="left" w:pos="993"/>
        </w:tabs>
        <w:ind w:firstLine="851"/>
        <w:jc w:val="both"/>
        <w:rPr>
          <w:rFonts w:ascii="Arial" w:eastAsia="Calibri" w:hAnsi="Arial" w:cs="Arial"/>
          <w:sz w:val="20"/>
          <w:szCs w:val="20"/>
        </w:rPr>
      </w:pPr>
      <w:r w:rsidRPr="00BE01BC">
        <w:rPr>
          <w:rFonts w:ascii="Arial" w:eastAsia="Calibri" w:hAnsi="Arial" w:cs="Arial"/>
          <w:sz w:val="20"/>
          <w:szCs w:val="20"/>
        </w:rPr>
        <w:t>•</w:t>
      </w:r>
      <w:r w:rsidRPr="00BE01BC">
        <w:rPr>
          <w:rFonts w:ascii="Arial" w:eastAsia="Calibri" w:hAnsi="Arial" w:cs="Arial"/>
          <w:sz w:val="20"/>
          <w:szCs w:val="20"/>
        </w:rPr>
        <w:tab/>
        <w:t xml:space="preserve"> строительство газовой котельной «Тополек» взамен существующей угольной и реконструкция существующих законсервированных газовых котельных «Школа-интернат», «Ветлечебница», «Школа № 5», общей стоимостью 76 млн руб. </w:t>
      </w:r>
    </w:p>
    <w:p w:rsidR="00BE01BC" w:rsidRPr="00BE01BC" w:rsidRDefault="00BE01BC" w:rsidP="00BE01BC">
      <w:pPr>
        <w:ind w:firstLine="851"/>
        <w:jc w:val="both"/>
        <w:rPr>
          <w:rFonts w:ascii="Arial" w:eastAsia="Calibri" w:hAnsi="Arial" w:cs="Arial"/>
          <w:sz w:val="20"/>
          <w:szCs w:val="20"/>
        </w:rPr>
      </w:pPr>
      <w:r w:rsidRPr="00BE01BC">
        <w:rPr>
          <w:rFonts w:ascii="Arial" w:eastAsia="Calibri" w:hAnsi="Arial" w:cs="Arial"/>
          <w:sz w:val="20"/>
          <w:szCs w:val="20"/>
        </w:rPr>
        <w:t xml:space="preserve">Объем строительно-монтажных работ за отчетный год составил порядка 581,2 млн руб. Показатель рассчитан с учетом благоустройства парков и придомовых территорий, строящихся на </w:t>
      </w:r>
      <w:r w:rsidRPr="00BE01BC">
        <w:rPr>
          <w:rFonts w:ascii="Arial" w:eastAsia="Calibri" w:hAnsi="Arial" w:cs="Arial"/>
          <w:sz w:val="20"/>
          <w:szCs w:val="20"/>
        </w:rPr>
        <w:lastRenderedPageBreak/>
        <w:t>территории города многоквартирных и индивидуальных жилых домов, реконструкции промышленных объектов, строительства и ввода торговых объектов.</w:t>
      </w:r>
    </w:p>
    <w:p w:rsidR="00BE01BC" w:rsidRPr="00BE01BC" w:rsidRDefault="00BE01BC" w:rsidP="00BE01BC">
      <w:pPr>
        <w:ind w:firstLine="851"/>
        <w:jc w:val="both"/>
        <w:rPr>
          <w:rFonts w:ascii="Arial" w:eastAsia="Calibri" w:hAnsi="Arial" w:cs="Arial"/>
          <w:sz w:val="20"/>
          <w:szCs w:val="20"/>
        </w:rPr>
      </w:pPr>
      <w:r w:rsidRPr="00BE01BC">
        <w:rPr>
          <w:rFonts w:ascii="Arial" w:eastAsia="Calibri" w:hAnsi="Arial" w:cs="Arial"/>
          <w:sz w:val="20"/>
          <w:szCs w:val="20"/>
        </w:rPr>
        <w:t>За январь-декабрь 2024 года построено и сдано в эксплуатацию индивидуальными застройщиками 65 жилых дома, общей площадью 9396 кв. м. Введено в эксплуатацию 7 многоквартирных жилых дома в пос. Энергетик, общей площадью 3008 кв. м. Общая площадь жилого фонда, введенного за 2024 год, составила 12404 кв. м.</w:t>
      </w:r>
    </w:p>
    <w:p w:rsidR="00BE01BC" w:rsidRPr="00BE01BC" w:rsidRDefault="00BE01BC" w:rsidP="00BE01BC">
      <w:pPr>
        <w:ind w:firstLine="851"/>
        <w:jc w:val="both"/>
        <w:rPr>
          <w:rFonts w:ascii="Arial" w:eastAsia="Calibri" w:hAnsi="Arial" w:cs="Arial"/>
          <w:sz w:val="20"/>
          <w:szCs w:val="20"/>
        </w:rPr>
      </w:pPr>
      <w:r w:rsidRPr="00BE01BC">
        <w:rPr>
          <w:rFonts w:ascii="Arial" w:eastAsia="Calibri" w:hAnsi="Arial" w:cs="Arial"/>
          <w:sz w:val="20"/>
          <w:szCs w:val="20"/>
        </w:rPr>
        <w:t>В 2024 году продолжились мероприятия по продажи земельных участков под индивидуальное жилищное строительство. Так, за отчетный год с торгов реализовано 11 земельных участков.</w:t>
      </w:r>
    </w:p>
    <w:p w:rsidR="00AF3F9F" w:rsidRDefault="00BE01BC" w:rsidP="00AF3F9F">
      <w:pPr>
        <w:ind w:firstLine="851"/>
        <w:jc w:val="both"/>
        <w:rPr>
          <w:rFonts w:ascii="Arial" w:eastAsia="Calibri" w:hAnsi="Arial" w:cs="Arial"/>
          <w:sz w:val="20"/>
          <w:szCs w:val="20"/>
        </w:rPr>
      </w:pPr>
      <w:r w:rsidRPr="00BE01BC">
        <w:rPr>
          <w:rFonts w:ascii="Arial" w:eastAsia="Calibri" w:hAnsi="Arial" w:cs="Arial"/>
          <w:sz w:val="20"/>
          <w:szCs w:val="20"/>
        </w:rPr>
        <w:t>Остро стоит вопрос ремонта мостовых сооружений через реку Омь, мост в районе парка им. Гагарина и мост в районе ЦРБ. В отчетном году выполнены мероприятия по разработке проектно-сметной документации на капитальный ремонт мост</w:t>
      </w:r>
      <w:bookmarkStart w:id="9" w:name="_Toc128562323"/>
      <w:r w:rsidR="00AF3F9F">
        <w:rPr>
          <w:rFonts w:ascii="Arial" w:eastAsia="Calibri" w:hAnsi="Arial" w:cs="Arial"/>
          <w:sz w:val="20"/>
          <w:szCs w:val="20"/>
        </w:rPr>
        <w:t xml:space="preserve">а в районе парка им. Гагарина. </w:t>
      </w:r>
    </w:p>
    <w:p w:rsidR="00AF3F9F" w:rsidRDefault="00AF3F9F" w:rsidP="00AF3F9F">
      <w:pPr>
        <w:ind w:firstLine="851"/>
        <w:jc w:val="both"/>
        <w:rPr>
          <w:rFonts w:ascii="Arial" w:eastAsia="Calibri" w:hAnsi="Arial" w:cs="Arial"/>
          <w:sz w:val="20"/>
          <w:szCs w:val="20"/>
        </w:rPr>
      </w:pPr>
    </w:p>
    <w:p w:rsidR="00BE01BC" w:rsidRPr="00AF3F9F" w:rsidRDefault="00BE01BC" w:rsidP="00AF3F9F">
      <w:pPr>
        <w:ind w:firstLine="851"/>
        <w:jc w:val="center"/>
        <w:rPr>
          <w:rFonts w:ascii="Arial" w:eastAsia="Calibri" w:hAnsi="Arial" w:cs="Arial"/>
          <w:sz w:val="20"/>
          <w:szCs w:val="20"/>
        </w:rPr>
      </w:pPr>
      <w:r w:rsidRPr="00BE01BC">
        <w:rPr>
          <w:rFonts w:ascii="Arial" w:eastAsiaTheme="majorEastAsia" w:hAnsi="Arial" w:cs="Arial"/>
          <w:b/>
          <w:sz w:val="20"/>
          <w:szCs w:val="20"/>
          <w:lang w:eastAsia="en-US"/>
        </w:rPr>
        <w:t>2. Информация об участии и исполнении целевых программ</w:t>
      </w:r>
      <w:bookmarkEnd w:id="9"/>
    </w:p>
    <w:tbl>
      <w:tblPr>
        <w:tblW w:w="9787" w:type="dxa"/>
        <w:jc w:val="center"/>
        <w:tblLayout w:type="fixed"/>
        <w:tblLook w:val="00A0" w:firstRow="1" w:lastRow="0" w:firstColumn="1" w:lastColumn="0" w:noHBand="0" w:noVBand="0"/>
      </w:tblPr>
      <w:tblGrid>
        <w:gridCol w:w="567"/>
        <w:gridCol w:w="3687"/>
        <w:gridCol w:w="1419"/>
        <w:gridCol w:w="1418"/>
        <w:gridCol w:w="1419"/>
        <w:gridCol w:w="1277"/>
      </w:tblGrid>
      <w:tr w:rsidR="00BE01BC" w:rsidRPr="00BE01BC" w:rsidTr="00750BBC">
        <w:trPr>
          <w:trHeight w:val="58"/>
          <w:jc w:val="center"/>
        </w:trPr>
        <w:tc>
          <w:tcPr>
            <w:tcW w:w="9787" w:type="dxa"/>
            <w:gridSpan w:val="6"/>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750BBC">
            <w:pPr>
              <w:overflowPunct w:val="0"/>
              <w:autoSpaceDE w:val="0"/>
              <w:autoSpaceDN w:val="0"/>
              <w:adjustRightInd w:val="0"/>
              <w:jc w:val="center"/>
              <w:rPr>
                <w:rFonts w:ascii="Arial" w:hAnsi="Arial" w:cs="Arial"/>
                <w:bCs/>
                <w:sz w:val="20"/>
                <w:szCs w:val="20"/>
              </w:rPr>
            </w:pPr>
            <w:r w:rsidRPr="00BE01BC">
              <w:rPr>
                <w:rFonts w:ascii="Arial" w:hAnsi="Arial" w:cs="Arial"/>
                <w:bCs/>
                <w:sz w:val="20"/>
                <w:szCs w:val="20"/>
              </w:rPr>
              <w:t>Перечень целевых программ, реализованных на территории</w:t>
            </w:r>
            <w:r w:rsidR="00750BBC">
              <w:rPr>
                <w:rFonts w:ascii="Arial" w:hAnsi="Arial" w:cs="Arial"/>
                <w:bCs/>
                <w:sz w:val="20"/>
                <w:szCs w:val="20"/>
              </w:rPr>
              <w:t xml:space="preserve"> </w:t>
            </w:r>
            <w:r w:rsidRPr="00BE01BC">
              <w:rPr>
                <w:rFonts w:ascii="Arial" w:hAnsi="Arial" w:cs="Arial"/>
                <w:bCs/>
                <w:sz w:val="20"/>
                <w:szCs w:val="20"/>
              </w:rPr>
              <w:t>города Куйбышева в 2024 году</w:t>
            </w:r>
          </w:p>
        </w:tc>
      </w:tr>
      <w:tr w:rsidR="00BE01BC" w:rsidRPr="00BE01BC" w:rsidTr="00750BBC">
        <w:trPr>
          <w:trHeight w:val="58"/>
          <w:jc w:val="center"/>
        </w:trPr>
        <w:tc>
          <w:tcPr>
            <w:tcW w:w="567" w:type="dxa"/>
            <w:tcBorders>
              <w:top w:val="single" w:sz="4" w:space="0" w:color="auto"/>
              <w:left w:val="single" w:sz="4" w:space="0" w:color="auto"/>
              <w:bottom w:val="single" w:sz="4" w:space="0" w:color="auto"/>
              <w:right w:val="single" w:sz="4" w:space="0" w:color="auto"/>
            </w:tcBorders>
            <w:noWrap/>
            <w:vAlign w:val="bottom"/>
          </w:tcPr>
          <w:p w:rsidR="00BE01BC" w:rsidRPr="00BE01BC" w:rsidRDefault="00BE01BC" w:rsidP="00BE01BC">
            <w:pPr>
              <w:overflowPunct w:val="0"/>
              <w:autoSpaceDE w:val="0"/>
              <w:autoSpaceDN w:val="0"/>
              <w:adjustRightInd w:val="0"/>
              <w:ind w:firstLine="720"/>
              <w:jc w:val="both"/>
              <w:rPr>
                <w:rFonts w:ascii="Arial" w:hAnsi="Arial" w:cs="Arial"/>
                <w:sz w:val="20"/>
                <w:szCs w:val="20"/>
              </w:rPr>
            </w:pPr>
          </w:p>
        </w:tc>
        <w:tc>
          <w:tcPr>
            <w:tcW w:w="3687" w:type="dxa"/>
            <w:tcBorders>
              <w:top w:val="single" w:sz="4" w:space="0" w:color="auto"/>
              <w:left w:val="single" w:sz="4" w:space="0" w:color="auto"/>
              <w:bottom w:val="single" w:sz="4" w:space="0" w:color="auto"/>
              <w:right w:val="single" w:sz="4" w:space="0" w:color="auto"/>
            </w:tcBorders>
            <w:noWrap/>
            <w:vAlign w:val="bottom"/>
          </w:tcPr>
          <w:p w:rsidR="00BE01BC" w:rsidRPr="00BE01BC" w:rsidRDefault="00BE01BC" w:rsidP="00BE01BC">
            <w:pPr>
              <w:overflowPunct w:val="0"/>
              <w:autoSpaceDE w:val="0"/>
              <w:autoSpaceDN w:val="0"/>
              <w:adjustRightInd w:val="0"/>
              <w:ind w:firstLine="720"/>
              <w:jc w:val="both"/>
              <w:rPr>
                <w:rFonts w:ascii="Arial" w:hAnsi="Arial" w:cs="Arial"/>
                <w:sz w:val="20"/>
                <w:szCs w:val="20"/>
              </w:rPr>
            </w:pPr>
          </w:p>
        </w:tc>
        <w:tc>
          <w:tcPr>
            <w:tcW w:w="1419" w:type="dxa"/>
            <w:tcBorders>
              <w:top w:val="single" w:sz="4" w:space="0" w:color="auto"/>
              <w:left w:val="single" w:sz="4" w:space="0" w:color="auto"/>
              <w:bottom w:val="single" w:sz="4" w:space="0" w:color="auto"/>
              <w:right w:val="single" w:sz="4" w:space="0" w:color="auto"/>
            </w:tcBorders>
            <w:noWrap/>
            <w:vAlign w:val="bottom"/>
          </w:tcPr>
          <w:p w:rsidR="00BE01BC" w:rsidRPr="00BE01BC" w:rsidRDefault="00BE01BC" w:rsidP="00BE01BC">
            <w:pPr>
              <w:overflowPunct w:val="0"/>
              <w:autoSpaceDE w:val="0"/>
              <w:autoSpaceDN w:val="0"/>
              <w:adjustRightInd w:val="0"/>
              <w:ind w:firstLine="720"/>
              <w:jc w:val="both"/>
              <w:rPr>
                <w:rFonts w:ascii="Arial" w:hAnsi="Arial" w:cs="Arial"/>
                <w:sz w:val="20"/>
                <w:szCs w:val="20"/>
              </w:rPr>
            </w:pPr>
          </w:p>
        </w:tc>
        <w:tc>
          <w:tcPr>
            <w:tcW w:w="4114" w:type="dxa"/>
            <w:gridSpan w:val="3"/>
            <w:tcBorders>
              <w:top w:val="single" w:sz="4" w:space="0" w:color="auto"/>
              <w:left w:val="single" w:sz="4" w:space="0" w:color="auto"/>
              <w:bottom w:val="single" w:sz="4" w:space="0" w:color="auto"/>
              <w:right w:val="single" w:sz="4" w:space="0" w:color="auto"/>
            </w:tcBorders>
            <w:noWrap/>
            <w:vAlign w:val="bottom"/>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r w:rsidRPr="00BE01BC">
              <w:rPr>
                <w:rFonts w:ascii="Arial" w:hAnsi="Arial" w:cs="Arial"/>
                <w:sz w:val="20"/>
                <w:szCs w:val="20"/>
              </w:rPr>
              <w:t>тыс. руб.</w:t>
            </w:r>
          </w:p>
        </w:tc>
      </w:tr>
      <w:tr w:rsidR="00BE01BC" w:rsidRPr="00BE01BC" w:rsidTr="00750BBC">
        <w:trPr>
          <w:trHeight w:val="58"/>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ind w:firstLine="720"/>
              <w:jc w:val="center"/>
              <w:rPr>
                <w:rFonts w:ascii="Arial" w:hAnsi="Arial" w:cs="Arial"/>
                <w:bCs/>
                <w:sz w:val="20"/>
                <w:szCs w:val="20"/>
              </w:rPr>
            </w:pPr>
            <w:r w:rsidRPr="00BE01BC">
              <w:rPr>
                <w:rFonts w:ascii="Arial" w:hAnsi="Arial" w:cs="Arial"/>
                <w:bCs/>
                <w:sz w:val="20"/>
                <w:szCs w:val="20"/>
              </w:rPr>
              <w:t>№ п/п</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both"/>
              <w:rPr>
                <w:rFonts w:ascii="Arial" w:hAnsi="Arial" w:cs="Arial"/>
                <w:bCs/>
                <w:sz w:val="20"/>
                <w:szCs w:val="20"/>
              </w:rPr>
            </w:pPr>
            <w:r w:rsidRPr="00BE01BC">
              <w:rPr>
                <w:rFonts w:ascii="Arial" w:hAnsi="Arial" w:cs="Arial"/>
                <w:bCs/>
                <w:sz w:val="20"/>
                <w:szCs w:val="20"/>
              </w:rPr>
              <w:t xml:space="preserve">        Наименование</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center"/>
              <w:rPr>
                <w:rFonts w:ascii="Arial" w:hAnsi="Arial" w:cs="Arial"/>
                <w:bCs/>
                <w:sz w:val="20"/>
                <w:szCs w:val="20"/>
              </w:rPr>
            </w:pPr>
          </w:p>
          <w:p w:rsidR="00BE01BC" w:rsidRPr="00BE01BC" w:rsidRDefault="00BE01BC" w:rsidP="00BE01BC">
            <w:pPr>
              <w:overflowPunct w:val="0"/>
              <w:autoSpaceDE w:val="0"/>
              <w:autoSpaceDN w:val="0"/>
              <w:adjustRightInd w:val="0"/>
              <w:jc w:val="center"/>
              <w:rPr>
                <w:rFonts w:ascii="Arial" w:hAnsi="Arial" w:cs="Arial"/>
                <w:bCs/>
                <w:sz w:val="20"/>
                <w:szCs w:val="20"/>
              </w:rPr>
            </w:pPr>
          </w:p>
        </w:tc>
        <w:tc>
          <w:tcPr>
            <w:tcW w:w="4114" w:type="dxa"/>
            <w:gridSpan w:val="3"/>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firstLine="720"/>
              <w:jc w:val="center"/>
              <w:rPr>
                <w:rFonts w:ascii="Arial" w:hAnsi="Arial" w:cs="Arial"/>
                <w:bCs/>
                <w:sz w:val="20"/>
                <w:szCs w:val="20"/>
              </w:rPr>
            </w:pPr>
            <w:proofErr w:type="gramStart"/>
            <w:r w:rsidRPr="00BE01BC">
              <w:rPr>
                <w:rFonts w:ascii="Arial" w:hAnsi="Arial" w:cs="Arial"/>
                <w:bCs/>
                <w:sz w:val="20"/>
                <w:szCs w:val="20"/>
              </w:rPr>
              <w:t>в</w:t>
            </w:r>
            <w:proofErr w:type="gramEnd"/>
            <w:r w:rsidRPr="00BE01BC">
              <w:rPr>
                <w:rFonts w:ascii="Arial" w:hAnsi="Arial" w:cs="Arial"/>
                <w:bCs/>
                <w:sz w:val="20"/>
                <w:szCs w:val="20"/>
              </w:rPr>
              <w:t xml:space="preserve"> том числе</w:t>
            </w:r>
          </w:p>
        </w:tc>
      </w:tr>
      <w:tr w:rsidR="00BE01BC" w:rsidRPr="00BE01BC" w:rsidTr="00ED491B">
        <w:trPr>
          <w:trHeight w:val="58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both"/>
              <w:rPr>
                <w:rFonts w:ascii="Arial" w:hAnsi="Arial" w:cs="Arial"/>
                <w:bCs/>
                <w:sz w:val="20"/>
                <w:szCs w:val="20"/>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both"/>
              <w:rPr>
                <w:rFonts w:ascii="Arial" w:hAnsi="Arial" w:cs="Arial"/>
                <w:bCs/>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center"/>
              <w:rPr>
                <w:rFonts w:ascii="Arial" w:hAnsi="Arial" w:cs="Arial"/>
                <w:bCs/>
                <w:sz w:val="20"/>
                <w:szCs w:val="20"/>
              </w:rPr>
            </w:pPr>
          </w:p>
        </w:tc>
        <w:tc>
          <w:tcPr>
            <w:tcW w:w="1418" w:type="dxa"/>
            <w:tcBorders>
              <w:top w:val="single" w:sz="4" w:space="0" w:color="auto"/>
              <w:left w:val="nil"/>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center"/>
              <w:rPr>
                <w:rFonts w:ascii="Arial" w:hAnsi="Arial" w:cs="Arial"/>
                <w:bCs/>
                <w:sz w:val="20"/>
                <w:szCs w:val="20"/>
              </w:rPr>
            </w:pPr>
            <w:proofErr w:type="gramStart"/>
            <w:r w:rsidRPr="00BE01BC">
              <w:rPr>
                <w:rFonts w:ascii="Arial" w:hAnsi="Arial" w:cs="Arial"/>
                <w:bCs/>
                <w:sz w:val="20"/>
                <w:szCs w:val="20"/>
              </w:rPr>
              <w:t>средства</w:t>
            </w:r>
            <w:proofErr w:type="gramEnd"/>
            <w:r w:rsidRPr="00BE01BC">
              <w:rPr>
                <w:rFonts w:ascii="Arial" w:hAnsi="Arial" w:cs="Arial"/>
                <w:bCs/>
                <w:sz w:val="20"/>
                <w:szCs w:val="20"/>
              </w:rPr>
              <w:t xml:space="preserve"> </w:t>
            </w:r>
            <w:proofErr w:type="spellStart"/>
            <w:r w:rsidRPr="00BE01BC">
              <w:rPr>
                <w:rFonts w:ascii="Arial" w:hAnsi="Arial" w:cs="Arial"/>
                <w:bCs/>
                <w:sz w:val="20"/>
                <w:szCs w:val="20"/>
              </w:rPr>
              <w:t>федераль</w:t>
            </w:r>
            <w:proofErr w:type="spellEnd"/>
            <w:r w:rsidRPr="00BE01BC">
              <w:rPr>
                <w:rFonts w:ascii="Arial" w:hAnsi="Arial" w:cs="Arial"/>
                <w:bCs/>
                <w:sz w:val="20"/>
                <w:szCs w:val="20"/>
              </w:rPr>
              <w:t xml:space="preserve">- </w:t>
            </w:r>
            <w:proofErr w:type="spellStart"/>
            <w:r w:rsidRPr="00BE01BC">
              <w:rPr>
                <w:rFonts w:ascii="Arial" w:hAnsi="Arial" w:cs="Arial"/>
                <w:bCs/>
                <w:sz w:val="20"/>
                <w:szCs w:val="20"/>
              </w:rPr>
              <w:t>ного</w:t>
            </w:r>
            <w:proofErr w:type="spellEnd"/>
            <w:r w:rsidRPr="00BE01BC">
              <w:rPr>
                <w:rFonts w:ascii="Arial" w:hAnsi="Arial" w:cs="Arial"/>
                <w:bCs/>
                <w:sz w:val="20"/>
                <w:szCs w:val="20"/>
              </w:rPr>
              <w:t xml:space="preserve">  бюджета</w:t>
            </w:r>
          </w:p>
        </w:tc>
        <w:tc>
          <w:tcPr>
            <w:tcW w:w="1419" w:type="dxa"/>
            <w:tcBorders>
              <w:top w:val="single" w:sz="4" w:space="0" w:color="auto"/>
              <w:left w:val="nil"/>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center"/>
              <w:rPr>
                <w:rFonts w:ascii="Arial" w:hAnsi="Arial" w:cs="Arial"/>
                <w:bCs/>
                <w:sz w:val="20"/>
                <w:szCs w:val="20"/>
              </w:rPr>
            </w:pPr>
            <w:proofErr w:type="gramStart"/>
            <w:r w:rsidRPr="00BE01BC">
              <w:rPr>
                <w:rFonts w:ascii="Arial" w:hAnsi="Arial" w:cs="Arial"/>
                <w:bCs/>
                <w:sz w:val="20"/>
                <w:szCs w:val="20"/>
              </w:rPr>
              <w:t>средства</w:t>
            </w:r>
            <w:proofErr w:type="gramEnd"/>
            <w:r w:rsidRPr="00BE01BC">
              <w:rPr>
                <w:rFonts w:ascii="Arial" w:hAnsi="Arial" w:cs="Arial"/>
                <w:bCs/>
                <w:sz w:val="20"/>
                <w:szCs w:val="20"/>
              </w:rPr>
              <w:t xml:space="preserve"> </w:t>
            </w:r>
            <w:proofErr w:type="spellStart"/>
            <w:r w:rsidRPr="00BE01BC">
              <w:rPr>
                <w:rFonts w:ascii="Arial" w:hAnsi="Arial" w:cs="Arial"/>
                <w:bCs/>
                <w:sz w:val="20"/>
                <w:szCs w:val="20"/>
              </w:rPr>
              <w:t>област-ного</w:t>
            </w:r>
            <w:proofErr w:type="spellEnd"/>
            <w:r w:rsidRPr="00BE01BC">
              <w:rPr>
                <w:rFonts w:ascii="Arial" w:hAnsi="Arial" w:cs="Arial"/>
                <w:bCs/>
                <w:sz w:val="20"/>
                <w:szCs w:val="20"/>
              </w:rPr>
              <w:t xml:space="preserve"> бюджета</w:t>
            </w:r>
          </w:p>
        </w:tc>
        <w:tc>
          <w:tcPr>
            <w:tcW w:w="1277" w:type="dxa"/>
            <w:tcBorders>
              <w:top w:val="single" w:sz="4" w:space="0" w:color="auto"/>
              <w:left w:val="nil"/>
              <w:bottom w:val="single" w:sz="4" w:space="0" w:color="auto"/>
              <w:right w:val="single" w:sz="4" w:space="0" w:color="auto"/>
            </w:tcBorders>
            <w:vAlign w:val="center"/>
            <w:hideMark/>
          </w:tcPr>
          <w:p w:rsidR="00BE01BC" w:rsidRPr="00BE01BC" w:rsidRDefault="00BE01BC" w:rsidP="00BE01BC">
            <w:pPr>
              <w:overflowPunct w:val="0"/>
              <w:autoSpaceDE w:val="0"/>
              <w:autoSpaceDN w:val="0"/>
              <w:adjustRightInd w:val="0"/>
              <w:jc w:val="center"/>
              <w:rPr>
                <w:rFonts w:ascii="Arial" w:hAnsi="Arial" w:cs="Arial"/>
                <w:bCs/>
                <w:sz w:val="20"/>
                <w:szCs w:val="20"/>
              </w:rPr>
            </w:pPr>
            <w:proofErr w:type="gramStart"/>
            <w:r w:rsidRPr="00BE01BC">
              <w:rPr>
                <w:rFonts w:ascii="Arial" w:hAnsi="Arial" w:cs="Arial"/>
                <w:bCs/>
                <w:sz w:val="20"/>
                <w:szCs w:val="20"/>
              </w:rPr>
              <w:t>средства</w:t>
            </w:r>
            <w:proofErr w:type="gramEnd"/>
            <w:r w:rsidRPr="00BE01BC">
              <w:rPr>
                <w:rFonts w:ascii="Arial" w:hAnsi="Arial" w:cs="Arial"/>
                <w:bCs/>
                <w:sz w:val="20"/>
                <w:szCs w:val="20"/>
              </w:rPr>
              <w:t xml:space="preserve"> местного бюджета</w:t>
            </w:r>
          </w:p>
        </w:tc>
      </w:tr>
      <w:tr w:rsidR="00BE01BC" w:rsidRPr="00BE01BC" w:rsidTr="00750BBC">
        <w:trPr>
          <w:trHeight w:val="58"/>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left="-1" w:firstLine="721"/>
              <w:jc w:val="center"/>
              <w:rPr>
                <w:rFonts w:ascii="Arial" w:hAnsi="Arial" w:cs="Arial"/>
                <w:bCs/>
                <w:sz w:val="20"/>
                <w:szCs w:val="20"/>
              </w:rPr>
            </w:pPr>
            <w:r w:rsidRPr="00BE01BC">
              <w:rPr>
                <w:rFonts w:ascii="Arial" w:hAnsi="Arial" w:cs="Arial"/>
                <w:bCs/>
                <w:sz w:val="20"/>
                <w:szCs w:val="20"/>
              </w:rPr>
              <w:t>11</w:t>
            </w:r>
          </w:p>
        </w:tc>
        <w:tc>
          <w:tcPr>
            <w:tcW w:w="3687" w:type="dxa"/>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firstLine="720"/>
              <w:jc w:val="both"/>
              <w:rPr>
                <w:rFonts w:ascii="Arial" w:hAnsi="Arial" w:cs="Arial"/>
                <w:bCs/>
                <w:sz w:val="20"/>
                <w:szCs w:val="20"/>
              </w:rPr>
            </w:pPr>
            <w:r w:rsidRPr="00BE01BC">
              <w:rPr>
                <w:rFonts w:ascii="Arial" w:hAnsi="Arial" w:cs="Arial"/>
                <w:bCs/>
                <w:sz w:val="20"/>
                <w:szCs w:val="20"/>
              </w:rPr>
              <w:t xml:space="preserve">                 2</w:t>
            </w:r>
          </w:p>
        </w:tc>
        <w:tc>
          <w:tcPr>
            <w:tcW w:w="1419" w:type="dxa"/>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jc w:val="both"/>
              <w:rPr>
                <w:rFonts w:ascii="Arial" w:hAnsi="Arial" w:cs="Arial"/>
                <w:bCs/>
                <w:sz w:val="20"/>
                <w:szCs w:val="20"/>
              </w:rPr>
            </w:pPr>
            <w:r w:rsidRPr="00BE01BC">
              <w:rPr>
                <w:rFonts w:ascii="Arial" w:hAnsi="Arial" w:cs="Arial"/>
                <w:bCs/>
                <w:sz w:val="20"/>
                <w:szCs w:val="20"/>
              </w:rPr>
              <w:t xml:space="preserve">           3</w:t>
            </w:r>
          </w:p>
        </w:tc>
        <w:tc>
          <w:tcPr>
            <w:tcW w:w="1418" w:type="dxa"/>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jc w:val="both"/>
              <w:rPr>
                <w:rFonts w:ascii="Arial" w:hAnsi="Arial" w:cs="Arial"/>
                <w:bCs/>
                <w:sz w:val="20"/>
                <w:szCs w:val="20"/>
              </w:rPr>
            </w:pPr>
            <w:r w:rsidRPr="00BE01BC">
              <w:rPr>
                <w:rFonts w:ascii="Arial" w:hAnsi="Arial" w:cs="Arial"/>
                <w:bCs/>
                <w:sz w:val="20"/>
                <w:szCs w:val="20"/>
              </w:rPr>
              <w:t xml:space="preserve">           4</w:t>
            </w:r>
          </w:p>
        </w:tc>
        <w:tc>
          <w:tcPr>
            <w:tcW w:w="1419" w:type="dxa"/>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firstLine="720"/>
              <w:jc w:val="both"/>
              <w:rPr>
                <w:rFonts w:ascii="Arial" w:hAnsi="Arial" w:cs="Arial"/>
                <w:bCs/>
                <w:sz w:val="20"/>
                <w:szCs w:val="20"/>
              </w:rPr>
            </w:pPr>
            <w:r w:rsidRPr="00BE01BC">
              <w:rPr>
                <w:rFonts w:ascii="Arial" w:hAnsi="Arial" w:cs="Arial"/>
                <w:bCs/>
                <w:sz w:val="20"/>
                <w:szCs w:val="20"/>
              </w:rPr>
              <w:t>5</w:t>
            </w:r>
          </w:p>
        </w:tc>
        <w:tc>
          <w:tcPr>
            <w:tcW w:w="1277" w:type="dxa"/>
            <w:tcBorders>
              <w:top w:val="single" w:sz="4" w:space="0" w:color="auto"/>
              <w:left w:val="nil"/>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firstLine="709"/>
              <w:jc w:val="both"/>
              <w:rPr>
                <w:rFonts w:ascii="Arial" w:hAnsi="Arial" w:cs="Arial"/>
                <w:bCs/>
                <w:sz w:val="20"/>
                <w:szCs w:val="20"/>
              </w:rPr>
            </w:pPr>
            <w:r w:rsidRPr="00BE01BC">
              <w:rPr>
                <w:rFonts w:ascii="Arial" w:hAnsi="Arial" w:cs="Arial"/>
                <w:bCs/>
                <w:sz w:val="20"/>
                <w:szCs w:val="20"/>
              </w:rPr>
              <w:t>6</w:t>
            </w:r>
          </w:p>
        </w:tc>
      </w:tr>
      <w:tr w:rsidR="00BE01BC" w:rsidRPr="00BE01BC" w:rsidTr="00ED491B">
        <w:trPr>
          <w:trHeight w:val="581"/>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r w:rsidRPr="00BE01BC">
              <w:rPr>
                <w:rFonts w:ascii="Arial" w:hAnsi="Arial" w:cs="Arial"/>
                <w:sz w:val="20"/>
                <w:szCs w:val="20"/>
              </w:rPr>
              <w:t>21</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ГП Новосибирской области "ЖКХ Новосибирской области" подпрограмма «Безопасность ЖКХ НСО»</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37 119,9</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36 414,6</w:t>
            </w:r>
          </w:p>
        </w:tc>
        <w:tc>
          <w:tcPr>
            <w:tcW w:w="1277"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705,3</w:t>
            </w:r>
          </w:p>
        </w:tc>
      </w:tr>
      <w:tr w:rsidR="00BE01BC" w:rsidRPr="00BE01BC" w:rsidTr="00ED491B">
        <w:trPr>
          <w:trHeight w:val="388"/>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r w:rsidRPr="00BE01BC">
              <w:rPr>
                <w:rFonts w:ascii="Arial" w:hAnsi="Arial" w:cs="Arial"/>
                <w:sz w:val="20"/>
                <w:szCs w:val="20"/>
                <w:highlight w:val="yellow"/>
              </w:rPr>
              <w:t>2</w:t>
            </w:r>
            <w:r w:rsidRPr="00BE01BC">
              <w:rPr>
                <w:rFonts w:ascii="Arial" w:hAnsi="Arial" w:cs="Arial"/>
                <w:sz w:val="20"/>
                <w:szCs w:val="20"/>
              </w:rPr>
              <w:t>2</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ГП Новосибирской области «Управление финансами в Новосибирской области»</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87 885,8</w:t>
            </w:r>
          </w:p>
        </w:tc>
        <w:tc>
          <w:tcPr>
            <w:tcW w:w="1418"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highlight w:val="yellow"/>
              </w:rPr>
            </w:pP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87 885,8</w:t>
            </w:r>
          </w:p>
        </w:tc>
        <w:tc>
          <w:tcPr>
            <w:tcW w:w="1277"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09"/>
              <w:jc w:val="center"/>
              <w:rPr>
                <w:rFonts w:ascii="Arial" w:hAnsi="Arial" w:cs="Arial"/>
                <w:sz w:val="20"/>
                <w:szCs w:val="20"/>
              </w:rPr>
            </w:pPr>
          </w:p>
        </w:tc>
      </w:tr>
      <w:tr w:rsidR="00BE01BC" w:rsidRPr="00BE01BC" w:rsidTr="00ED491B">
        <w:trPr>
          <w:trHeight w:val="1234"/>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left="-709" w:firstLine="721"/>
              <w:jc w:val="both"/>
              <w:rPr>
                <w:rFonts w:ascii="Arial" w:hAnsi="Arial" w:cs="Arial"/>
                <w:sz w:val="20"/>
                <w:szCs w:val="20"/>
              </w:rPr>
            </w:pPr>
            <w:r w:rsidRPr="00BE01BC">
              <w:rPr>
                <w:rFonts w:ascii="Arial" w:hAnsi="Arial" w:cs="Arial"/>
                <w:sz w:val="20"/>
                <w:szCs w:val="20"/>
              </w:rPr>
              <w:t>3</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19 000,0</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highlight w:val="yellow"/>
              </w:rPr>
            </w:pP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19 000,0</w:t>
            </w: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09"/>
              <w:jc w:val="center"/>
              <w:rPr>
                <w:rFonts w:ascii="Arial" w:hAnsi="Arial" w:cs="Arial"/>
                <w:sz w:val="20"/>
                <w:szCs w:val="20"/>
              </w:rPr>
            </w:pPr>
          </w:p>
        </w:tc>
      </w:tr>
      <w:tr w:rsidR="00BE01BC" w:rsidRPr="00BE01BC" w:rsidTr="00ED491B">
        <w:trPr>
          <w:trHeight w:val="134"/>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BE01BC" w:rsidRPr="00BE01BC" w:rsidRDefault="00BE01BC" w:rsidP="00BE01BC">
            <w:pPr>
              <w:overflowPunct w:val="0"/>
              <w:autoSpaceDE w:val="0"/>
              <w:autoSpaceDN w:val="0"/>
              <w:adjustRightInd w:val="0"/>
              <w:ind w:left="-1" w:firstLine="721"/>
              <w:jc w:val="both"/>
              <w:rPr>
                <w:rFonts w:ascii="Arial" w:hAnsi="Arial" w:cs="Arial"/>
                <w:sz w:val="20"/>
                <w:szCs w:val="20"/>
              </w:rPr>
            </w:pPr>
            <w:r w:rsidRPr="00BE01BC">
              <w:rPr>
                <w:rFonts w:ascii="Arial" w:hAnsi="Arial" w:cs="Arial"/>
                <w:sz w:val="20"/>
                <w:szCs w:val="20"/>
              </w:rPr>
              <w:t>44</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highlight w:val="yellow"/>
              </w:rPr>
            </w:pPr>
            <w:r w:rsidRPr="00BE01BC">
              <w:rPr>
                <w:rFonts w:ascii="Arial" w:hAnsi="Arial" w:cs="Arial"/>
                <w:sz w:val="20"/>
                <w:szCs w:val="20"/>
              </w:rPr>
              <w:t>МП «Развитие культуры в Куйбышевском районе»</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1 532,3</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621,8</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579,5</w:t>
            </w: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tabs>
                <w:tab w:val="left" w:pos="671"/>
              </w:tabs>
              <w:overflowPunct w:val="0"/>
              <w:autoSpaceDE w:val="0"/>
              <w:autoSpaceDN w:val="0"/>
              <w:adjustRightInd w:val="0"/>
              <w:jc w:val="center"/>
              <w:rPr>
                <w:rFonts w:ascii="Arial" w:hAnsi="Arial" w:cs="Arial"/>
                <w:sz w:val="20"/>
                <w:szCs w:val="20"/>
              </w:rPr>
            </w:pPr>
            <w:r w:rsidRPr="00BE01BC">
              <w:rPr>
                <w:rFonts w:ascii="Arial" w:hAnsi="Arial" w:cs="Arial"/>
                <w:sz w:val="20"/>
                <w:szCs w:val="20"/>
              </w:rPr>
              <w:t>331,0</w:t>
            </w:r>
          </w:p>
        </w:tc>
      </w:tr>
      <w:tr w:rsidR="00BE01BC" w:rsidRPr="00BE01BC" w:rsidTr="00ED491B">
        <w:trPr>
          <w:trHeight w:val="286"/>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both"/>
              <w:rPr>
                <w:rFonts w:ascii="Arial" w:hAnsi="Arial" w:cs="Arial"/>
                <w:sz w:val="20"/>
                <w:szCs w:val="20"/>
              </w:rPr>
            </w:pPr>
            <w:r w:rsidRPr="00BE01BC">
              <w:rPr>
                <w:rFonts w:ascii="Arial" w:hAnsi="Arial" w:cs="Arial"/>
                <w:sz w:val="20"/>
                <w:szCs w:val="20"/>
              </w:rPr>
              <w:t xml:space="preserve"> 5</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«Организация регулярных перевозок пассажиров и багажа по маршрутам регулярных перевозок в городе Куйбышеве Куйбышевского района НСО»</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highlight w:val="yellow"/>
              </w:rPr>
            </w:pPr>
            <w:r w:rsidRPr="00BE01BC">
              <w:rPr>
                <w:rFonts w:ascii="Arial" w:hAnsi="Arial" w:cs="Arial"/>
                <w:sz w:val="20"/>
                <w:szCs w:val="20"/>
              </w:rPr>
              <w:t>28 693,9</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highlight w:val="yellow"/>
              </w:rPr>
            </w:pP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28 407,0</w:t>
            </w: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286,9</w:t>
            </w:r>
          </w:p>
        </w:tc>
      </w:tr>
      <w:tr w:rsidR="00BE01BC" w:rsidRPr="00BE01BC" w:rsidTr="00ED491B">
        <w:trPr>
          <w:trHeight w:val="58"/>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both"/>
              <w:rPr>
                <w:rFonts w:ascii="Arial" w:hAnsi="Arial" w:cs="Arial"/>
                <w:sz w:val="20"/>
                <w:szCs w:val="20"/>
              </w:rPr>
            </w:pPr>
            <w:r w:rsidRPr="00BE01BC">
              <w:rPr>
                <w:rFonts w:ascii="Arial" w:hAnsi="Arial" w:cs="Arial"/>
                <w:sz w:val="20"/>
                <w:szCs w:val="20"/>
              </w:rPr>
              <w:t xml:space="preserve"> 6</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«Формирование комфортной городской среды г. Куйбышева</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highlight w:val="yellow"/>
              </w:rPr>
            </w:pPr>
            <w:r w:rsidRPr="00BE01BC">
              <w:rPr>
                <w:rFonts w:ascii="Arial" w:hAnsi="Arial" w:cs="Arial"/>
                <w:sz w:val="20"/>
                <w:szCs w:val="20"/>
              </w:rPr>
              <w:t>168 828,4</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highlight w:val="yellow"/>
              </w:rPr>
            </w:pPr>
            <w:r w:rsidRPr="00BE01BC">
              <w:rPr>
                <w:rFonts w:ascii="Arial" w:hAnsi="Arial" w:cs="Arial"/>
                <w:sz w:val="20"/>
                <w:szCs w:val="20"/>
              </w:rPr>
              <w:t>107 445,6</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59 694,5</w:t>
            </w: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1 688,3</w:t>
            </w:r>
          </w:p>
        </w:tc>
      </w:tr>
      <w:tr w:rsidR="00BE01BC" w:rsidRPr="00BE01BC" w:rsidTr="00ED491B">
        <w:trPr>
          <w:trHeight w:val="144"/>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both"/>
              <w:rPr>
                <w:rFonts w:ascii="Arial" w:hAnsi="Arial" w:cs="Arial"/>
                <w:sz w:val="20"/>
                <w:szCs w:val="20"/>
                <w:highlight w:val="green"/>
              </w:rPr>
            </w:pPr>
            <w:r w:rsidRPr="00BE01BC">
              <w:rPr>
                <w:rFonts w:ascii="Arial" w:hAnsi="Arial" w:cs="Arial"/>
                <w:sz w:val="20"/>
                <w:szCs w:val="20"/>
              </w:rPr>
              <w:t xml:space="preserve"> 7</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г. Куйбышева «Повышение безопасности дорожного движения в городе Куйбышеве Куйбышевского района Новосибирской области»</w:t>
            </w: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33 226,0</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p>
        </w:tc>
        <w:tc>
          <w:tcPr>
            <w:tcW w:w="1419"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24 903,5</w:t>
            </w: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rPr>
            </w:pPr>
            <w:r w:rsidRPr="00BE01BC">
              <w:rPr>
                <w:rFonts w:ascii="Arial" w:hAnsi="Arial" w:cs="Arial"/>
                <w:sz w:val="20"/>
                <w:szCs w:val="20"/>
              </w:rPr>
              <w:t>8 322,5</w:t>
            </w:r>
          </w:p>
        </w:tc>
      </w:tr>
      <w:tr w:rsidR="00BE01BC" w:rsidRPr="00BE01BC" w:rsidTr="00ED491B">
        <w:trPr>
          <w:trHeight w:val="581"/>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r w:rsidRPr="00BE01BC">
              <w:rPr>
                <w:rFonts w:ascii="Arial" w:hAnsi="Arial" w:cs="Arial"/>
                <w:sz w:val="20"/>
                <w:szCs w:val="20"/>
              </w:rPr>
              <w:t xml:space="preserve">                           </w:t>
            </w:r>
          </w:p>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r w:rsidRPr="00BE01BC">
              <w:rPr>
                <w:rFonts w:ascii="Arial" w:hAnsi="Arial" w:cs="Arial"/>
                <w:sz w:val="20"/>
                <w:szCs w:val="20"/>
              </w:rPr>
              <w:t>88</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lang w:eastAsia="en-US"/>
              </w:rPr>
            </w:pPr>
            <w:r w:rsidRPr="00BE01BC">
              <w:rPr>
                <w:rFonts w:ascii="Arial" w:hAnsi="Arial" w:cs="Arial"/>
                <w:sz w:val="20"/>
                <w:szCs w:val="20"/>
              </w:rPr>
              <w:t>МП г. Куйбышева "Обеспечение первичных мер пожарной безопасности"</w:t>
            </w:r>
          </w:p>
        </w:tc>
        <w:tc>
          <w:tcPr>
            <w:tcW w:w="1419"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rPr>
              <w:t>250,0</w:t>
            </w:r>
          </w:p>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8"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rPr>
              <w:t>250,0</w:t>
            </w:r>
          </w:p>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r>
      <w:tr w:rsidR="00BE01BC" w:rsidRPr="00BE01BC" w:rsidTr="00ED491B">
        <w:trPr>
          <w:trHeight w:val="155"/>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r w:rsidRPr="00BE01BC">
              <w:rPr>
                <w:rFonts w:ascii="Arial" w:hAnsi="Arial" w:cs="Arial"/>
                <w:sz w:val="20"/>
                <w:szCs w:val="20"/>
              </w:rPr>
              <w:t>19</w:t>
            </w:r>
          </w:p>
        </w:tc>
        <w:tc>
          <w:tcPr>
            <w:tcW w:w="3687" w:type="dxa"/>
            <w:tcBorders>
              <w:top w:val="nil"/>
              <w:left w:val="nil"/>
              <w:bottom w:val="single" w:sz="4" w:space="0" w:color="auto"/>
              <w:right w:val="single" w:sz="4" w:space="0" w:color="auto"/>
            </w:tcBorders>
            <w:hideMark/>
          </w:tcPr>
          <w:p w:rsidR="00BE01BC" w:rsidRPr="00BE01BC" w:rsidRDefault="00ED491B"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г.</w:t>
            </w:r>
            <w:r w:rsidR="00BE01BC" w:rsidRPr="00BE01BC">
              <w:rPr>
                <w:rFonts w:ascii="Arial" w:hAnsi="Arial" w:cs="Arial"/>
                <w:sz w:val="20"/>
                <w:szCs w:val="20"/>
              </w:rPr>
              <w:t xml:space="preserve"> Куйбышева «Развитие и поддержка ТОС на территории города Куйбышева»</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250,0</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250,0</w:t>
            </w:r>
          </w:p>
        </w:tc>
      </w:tr>
      <w:tr w:rsidR="00BE01BC" w:rsidRPr="00BE01BC" w:rsidTr="00ED491B">
        <w:trPr>
          <w:trHeight w:val="406"/>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r w:rsidRPr="00BE01BC">
              <w:rPr>
                <w:rFonts w:ascii="Arial" w:hAnsi="Arial" w:cs="Arial"/>
                <w:sz w:val="20"/>
                <w:szCs w:val="20"/>
              </w:rPr>
              <w:t>110</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г. Куйбышева «Об организации временной занятости несовершеннолетних граждан в городе Куйбышеве»</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726,5</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726,5</w:t>
            </w:r>
          </w:p>
        </w:tc>
      </w:tr>
      <w:tr w:rsidR="00BE01BC" w:rsidRPr="00BE01BC" w:rsidTr="00ED491B">
        <w:trPr>
          <w:trHeight w:val="406"/>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green"/>
              </w:rPr>
            </w:pPr>
            <w:r w:rsidRPr="00BE01BC">
              <w:rPr>
                <w:rFonts w:ascii="Arial" w:hAnsi="Arial" w:cs="Arial"/>
                <w:sz w:val="20"/>
                <w:szCs w:val="20"/>
                <w:highlight w:val="green"/>
              </w:rPr>
              <w:t>1</w:t>
            </w:r>
            <w:r w:rsidRPr="00BE01BC">
              <w:rPr>
                <w:rFonts w:ascii="Arial" w:hAnsi="Arial" w:cs="Arial"/>
                <w:sz w:val="20"/>
                <w:szCs w:val="20"/>
              </w:rPr>
              <w:t>11</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 xml:space="preserve">МП «Защита населения и территорий от чрезвычайных ситуаций и безопасности людей на </w:t>
            </w:r>
            <w:r w:rsidRPr="00BE01BC">
              <w:rPr>
                <w:rFonts w:ascii="Arial" w:hAnsi="Arial" w:cs="Arial"/>
                <w:sz w:val="20"/>
                <w:szCs w:val="20"/>
              </w:rPr>
              <w:lastRenderedPageBreak/>
              <w:t xml:space="preserve">водных объектах города Куйбышева» </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lastRenderedPageBreak/>
              <w:t>235,0</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235,0</w:t>
            </w:r>
          </w:p>
        </w:tc>
      </w:tr>
      <w:tr w:rsidR="00BE01BC" w:rsidRPr="00BE01BC" w:rsidTr="00ED491B">
        <w:trPr>
          <w:trHeight w:val="406"/>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green"/>
              </w:rPr>
            </w:pPr>
            <w:r w:rsidRPr="00BE01BC">
              <w:rPr>
                <w:rFonts w:ascii="Arial" w:hAnsi="Arial" w:cs="Arial"/>
                <w:sz w:val="20"/>
                <w:szCs w:val="20"/>
                <w:highlight w:val="green"/>
              </w:rPr>
              <w:lastRenderedPageBreak/>
              <w:t>1</w:t>
            </w:r>
            <w:r w:rsidRPr="00BE01BC">
              <w:rPr>
                <w:rFonts w:ascii="Arial" w:hAnsi="Arial" w:cs="Arial"/>
                <w:sz w:val="20"/>
                <w:szCs w:val="20"/>
              </w:rPr>
              <w:t>12</w:t>
            </w: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Куйбышевского муниципального района «Развитие автомобильных дорог в Куйбышевском районе</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2 040,0</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2 040,0*</w:t>
            </w:r>
          </w:p>
        </w:tc>
      </w:tr>
      <w:tr w:rsidR="00BE01BC" w:rsidRPr="00BE01BC" w:rsidTr="00ED491B">
        <w:trPr>
          <w:trHeight w:val="58"/>
          <w:jc w:val="center"/>
        </w:trPr>
        <w:tc>
          <w:tcPr>
            <w:tcW w:w="567" w:type="dxa"/>
            <w:tcBorders>
              <w:top w:val="single" w:sz="4" w:space="0" w:color="auto"/>
              <w:left w:val="single" w:sz="4" w:space="0" w:color="auto"/>
              <w:bottom w:val="single" w:sz="4" w:space="0" w:color="auto"/>
              <w:right w:val="single" w:sz="4" w:space="0" w:color="auto"/>
            </w:tcBorders>
            <w:noWrap/>
          </w:tcPr>
          <w:p w:rsidR="00BE01BC" w:rsidRPr="00BE01BC" w:rsidRDefault="00BE01BC" w:rsidP="00BE01BC">
            <w:pPr>
              <w:overflowPunct w:val="0"/>
              <w:autoSpaceDE w:val="0"/>
              <w:autoSpaceDN w:val="0"/>
              <w:adjustRightInd w:val="0"/>
              <w:ind w:left="-1" w:firstLine="721"/>
              <w:jc w:val="center"/>
              <w:rPr>
                <w:rFonts w:ascii="Arial" w:hAnsi="Arial" w:cs="Arial"/>
                <w:sz w:val="20"/>
                <w:szCs w:val="20"/>
              </w:rPr>
            </w:pP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Куйбышевского муниципального района «Комплексные меры профилактики наркомании в Куйбышевском районе»</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38,5</w:t>
            </w:r>
          </w:p>
        </w:tc>
        <w:tc>
          <w:tcPr>
            <w:tcW w:w="1418"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single" w:sz="4" w:space="0" w:color="auto"/>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38,5*</w:t>
            </w:r>
          </w:p>
        </w:tc>
      </w:tr>
      <w:tr w:rsidR="00BE01BC" w:rsidRPr="00BE01BC" w:rsidTr="00ED491B">
        <w:trPr>
          <w:trHeight w:val="557"/>
          <w:jc w:val="center"/>
        </w:trPr>
        <w:tc>
          <w:tcPr>
            <w:tcW w:w="567" w:type="dxa"/>
            <w:tcBorders>
              <w:top w:val="nil"/>
              <w:left w:val="single" w:sz="4" w:space="0" w:color="auto"/>
              <w:bottom w:val="single" w:sz="4" w:space="0" w:color="auto"/>
              <w:right w:val="single" w:sz="4" w:space="0" w:color="auto"/>
            </w:tcBorders>
            <w:noWrap/>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Куйбышевского муниципального района «Патриотическое воспитание граждан Куйбышевского района»</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100,0</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100,0*</w:t>
            </w:r>
          </w:p>
        </w:tc>
      </w:tr>
      <w:tr w:rsidR="00BE01BC" w:rsidRPr="00BE01BC" w:rsidTr="00ED491B">
        <w:trPr>
          <w:trHeight w:val="406"/>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r w:rsidRPr="00BE01BC">
              <w:rPr>
                <w:rFonts w:ascii="Arial" w:hAnsi="Arial" w:cs="Arial"/>
                <w:sz w:val="20"/>
                <w:szCs w:val="20"/>
                <w:highlight w:val="yellow"/>
              </w:rPr>
              <w:t>1</w:t>
            </w:r>
            <w:r w:rsidRPr="00BE01BC">
              <w:rPr>
                <w:rFonts w:ascii="Arial" w:hAnsi="Arial" w:cs="Arial"/>
                <w:sz w:val="20"/>
                <w:szCs w:val="20"/>
              </w:rPr>
              <w:t>15</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Куйбышевского муниципального района «Молодежь Куйбышевского района»</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30,0</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30,0*</w:t>
            </w:r>
          </w:p>
        </w:tc>
      </w:tr>
      <w:tr w:rsidR="00BE01BC" w:rsidRPr="00BE01BC" w:rsidTr="00ED491B">
        <w:trPr>
          <w:trHeight w:val="406"/>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r w:rsidRPr="00BE01BC">
              <w:rPr>
                <w:rFonts w:ascii="Arial" w:hAnsi="Arial" w:cs="Arial"/>
                <w:sz w:val="20"/>
                <w:szCs w:val="20"/>
                <w:highlight w:val="yellow"/>
              </w:rPr>
              <w:t>1</w:t>
            </w:r>
            <w:r w:rsidRPr="00BE01BC">
              <w:rPr>
                <w:rFonts w:ascii="Arial" w:hAnsi="Arial" w:cs="Arial"/>
                <w:sz w:val="20"/>
                <w:szCs w:val="20"/>
              </w:rPr>
              <w:t>16</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Куйбышевского муниципального района «Профилактика правонарушений, терроризма и экстремизма на территории Куйбышевского района»</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21,0</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21,0*</w:t>
            </w:r>
          </w:p>
        </w:tc>
      </w:tr>
      <w:tr w:rsidR="00BE01BC" w:rsidRPr="00BE01BC" w:rsidTr="00ED491B">
        <w:trPr>
          <w:trHeight w:val="313"/>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r w:rsidRPr="00BE01BC">
              <w:rPr>
                <w:rFonts w:ascii="Arial" w:hAnsi="Arial" w:cs="Arial"/>
                <w:sz w:val="20"/>
                <w:szCs w:val="20"/>
                <w:highlight w:val="yellow"/>
              </w:rPr>
              <w:t>1</w:t>
            </w:r>
            <w:r w:rsidRPr="00BE01BC">
              <w:rPr>
                <w:rFonts w:ascii="Arial" w:hAnsi="Arial" w:cs="Arial"/>
                <w:sz w:val="20"/>
                <w:szCs w:val="20"/>
              </w:rPr>
              <w:t>17</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МП «Ликвидация несанкционированных свалок на территории города Куйбышева Куйбышевского района Новосибирской области»</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3 727,7</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3 727,7*</w:t>
            </w:r>
          </w:p>
        </w:tc>
      </w:tr>
      <w:tr w:rsidR="00BE01BC" w:rsidRPr="00BE01BC" w:rsidTr="00ED491B">
        <w:trPr>
          <w:trHeight w:val="406"/>
          <w:jc w:val="center"/>
        </w:trPr>
        <w:tc>
          <w:tcPr>
            <w:tcW w:w="567" w:type="dxa"/>
            <w:tcBorders>
              <w:top w:val="nil"/>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left="-1" w:firstLine="721"/>
              <w:jc w:val="center"/>
              <w:rPr>
                <w:rFonts w:ascii="Arial" w:hAnsi="Arial" w:cs="Arial"/>
                <w:sz w:val="20"/>
                <w:szCs w:val="20"/>
                <w:highlight w:val="yellow"/>
              </w:rPr>
            </w:pPr>
            <w:r w:rsidRPr="00BE01BC">
              <w:rPr>
                <w:rFonts w:ascii="Arial" w:hAnsi="Arial" w:cs="Arial"/>
                <w:sz w:val="20"/>
                <w:szCs w:val="20"/>
                <w:highlight w:val="yellow"/>
              </w:rPr>
              <w:t>1</w:t>
            </w:r>
            <w:r w:rsidRPr="00BE01BC">
              <w:rPr>
                <w:rFonts w:ascii="Arial" w:hAnsi="Arial" w:cs="Arial"/>
                <w:sz w:val="20"/>
                <w:szCs w:val="20"/>
              </w:rPr>
              <w:t>18</w:t>
            </w:r>
          </w:p>
        </w:tc>
        <w:tc>
          <w:tcPr>
            <w:tcW w:w="3687" w:type="dxa"/>
            <w:tcBorders>
              <w:top w:val="nil"/>
              <w:left w:val="nil"/>
              <w:bottom w:val="single" w:sz="4" w:space="0" w:color="auto"/>
              <w:right w:val="single" w:sz="4" w:space="0" w:color="auto"/>
            </w:tcBorders>
            <w:hideMark/>
          </w:tcPr>
          <w:p w:rsidR="00BE01BC" w:rsidRPr="00BE01BC" w:rsidRDefault="00BE01BC" w:rsidP="00ED491B">
            <w:pPr>
              <w:overflowPunct w:val="0"/>
              <w:autoSpaceDE w:val="0"/>
              <w:autoSpaceDN w:val="0"/>
              <w:adjustRightInd w:val="0"/>
              <w:rPr>
                <w:rFonts w:ascii="Arial" w:hAnsi="Arial" w:cs="Arial"/>
                <w:sz w:val="20"/>
                <w:szCs w:val="20"/>
              </w:rPr>
            </w:pPr>
            <w:r w:rsidRPr="00BE01BC">
              <w:rPr>
                <w:rFonts w:ascii="Arial" w:hAnsi="Arial" w:cs="Arial"/>
                <w:sz w:val="20"/>
                <w:szCs w:val="20"/>
              </w:rPr>
              <w:t xml:space="preserve">МП г. Куйбышева «Профилактика терроризма и экстремизма на </w:t>
            </w:r>
            <w:r w:rsidR="00ED491B" w:rsidRPr="00BE01BC">
              <w:rPr>
                <w:rFonts w:ascii="Arial" w:hAnsi="Arial" w:cs="Arial"/>
                <w:sz w:val="20"/>
                <w:szCs w:val="20"/>
              </w:rPr>
              <w:t>территории города</w:t>
            </w:r>
            <w:r w:rsidRPr="00BE01BC">
              <w:rPr>
                <w:rFonts w:ascii="Arial" w:hAnsi="Arial" w:cs="Arial"/>
                <w:sz w:val="20"/>
                <w:szCs w:val="20"/>
              </w:rPr>
              <w:t xml:space="preserve"> Куйбышева»</w:t>
            </w: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spacing w:line="300" w:lineRule="auto"/>
              <w:jc w:val="center"/>
              <w:rPr>
                <w:rFonts w:ascii="Arial" w:hAnsi="Arial" w:cs="Arial"/>
                <w:sz w:val="20"/>
                <w:szCs w:val="20"/>
              </w:rPr>
            </w:pPr>
            <w:r w:rsidRPr="00BE01BC">
              <w:rPr>
                <w:rFonts w:ascii="Arial" w:hAnsi="Arial" w:cs="Arial"/>
                <w:sz w:val="20"/>
                <w:szCs w:val="20"/>
              </w:rPr>
              <w:t>20,0</w:t>
            </w:r>
          </w:p>
        </w:tc>
        <w:tc>
          <w:tcPr>
            <w:tcW w:w="1418"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ind w:firstLine="720"/>
              <w:jc w:val="center"/>
              <w:rPr>
                <w:rFonts w:ascii="Arial" w:hAnsi="Arial" w:cs="Arial"/>
                <w:sz w:val="20"/>
                <w:szCs w:val="20"/>
                <w:highlight w:val="green"/>
              </w:rPr>
            </w:pPr>
          </w:p>
        </w:tc>
        <w:tc>
          <w:tcPr>
            <w:tcW w:w="1419" w:type="dxa"/>
            <w:tcBorders>
              <w:top w:val="nil"/>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1277" w:type="dxa"/>
            <w:tcBorders>
              <w:top w:val="nil"/>
              <w:left w:val="nil"/>
              <w:bottom w:val="single" w:sz="4" w:space="0" w:color="auto"/>
              <w:right w:val="single" w:sz="4" w:space="0" w:color="auto"/>
            </w:tcBorders>
            <w:noWrap/>
          </w:tcPr>
          <w:p w:rsidR="00BE01BC" w:rsidRPr="00BE01BC" w:rsidRDefault="00BE01BC" w:rsidP="00BE01BC">
            <w:pPr>
              <w:overflowPunct w:val="0"/>
              <w:autoSpaceDE w:val="0"/>
              <w:autoSpaceDN w:val="0"/>
              <w:adjustRightInd w:val="0"/>
              <w:jc w:val="center"/>
              <w:rPr>
                <w:rFonts w:ascii="Arial" w:hAnsi="Arial" w:cs="Arial"/>
                <w:sz w:val="20"/>
                <w:szCs w:val="20"/>
                <w:lang w:eastAsia="en-US"/>
              </w:rPr>
            </w:pPr>
            <w:r w:rsidRPr="00BE01BC">
              <w:rPr>
                <w:rFonts w:ascii="Arial" w:hAnsi="Arial" w:cs="Arial"/>
                <w:sz w:val="20"/>
                <w:szCs w:val="20"/>
                <w:lang w:eastAsia="en-US"/>
              </w:rPr>
              <w:t>20,0</w:t>
            </w:r>
          </w:p>
        </w:tc>
      </w:tr>
      <w:tr w:rsidR="00BE01BC" w:rsidRPr="00BE01BC" w:rsidTr="000C1BF3">
        <w:trPr>
          <w:trHeight w:val="58"/>
          <w:jc w:val="center"/>
        </w:trPr>
        <w:tc>
          <w:tcPr>
            <w:tcW w:w="567" w:type="dxa"/>
            <w:tcBorders>
              <w:top w:val="single" w:sz="4" w:space="0" w:color="auto"/>
              <w:left w:val="single" w:sz="4" w:space="0" w:color="auto"/>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ind w:firstLine="720"/>
              <w:jc w:val="center"/>
              <w:rPr>
                <w:rFonts w:ascii="Arial" w:hAnsi="Arial" w:cs="Arial"/>
                <w:sz w:val="20"/>
                <w:szCs w:val="20"/>
              </w:rPr>
            </w:pPr>
          </w:p>
        </w:tc>
        <w:tc>
          <w:tcPr>
            <w:tcW w:w="3687" w:type="dxa"/>
            <w:tcBorders>
              <w:top w:val="single" w:sz="4" w:space="0" w:color="auto"/>
              <w:left w:val="nil"/>
              <w:bottom w:val="single" w:sz="4" w:space="0" w:color="auto"/>
              <w:right w:val="single" w:sz="4" w:space="0" w:color="auto"/>
            </w:tcBorders>
            <w:hideMark/>
          </w:tcPr>
          <w:p w:rsidR="00BE01BC" w:rsidRPr="00BE01BC" w:rsidRDefault="00BE01BC" w:rsidP="000C1BF3">
            <w:pPr>
              <w:overflowPunct w:val="0"/>
              <w:autoSpaceDE w:val="0"/>
              <w:autoSpaceDN w:val="0"/>
              <w:adjustRightInd w:val="0"/>
              <w:spacing w:line="276" w:lineRule="auto"/>
              <w:jc w:val="both"/>
              <w:rPr>
                <w:rFonts w:ascii="Arial" w:hAnsi="Arial" w:cs="Arial"/>
                <w:b/>
                <w:bCs/>
                <w:sz w:val="20"/>
                <w:szCs w:val="20"/>
              </w:rPr>
            </w:pPr>
            <w:r w:rsidRPr="00BE01BC">
              <w:rPr>
                <w:rFonts w:ascii="Arial" w:hAnsi="Arial" w:cs="Arial"/>
                <w:b/>
                <w:bCs/>
                <w:sz w:val="20"/>
                <w:szCs w:val="20"/>
              </w:rPr>
              <w:t xml:space="preserve">           ИТОГО</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b/>
                <w:sz w:val="20"/>
                <w:szCs w:val="20"/>
              </w:rPr>
            </w:pPr>
            <w:r w:rsidRPr="00BE01BC">
              <w:rPr>
                <w:rFonts w:ascii="Arial" w:hAnsi="Arial" w:cs="Arial"/>
                <w:b/>
                <w:sz w:val="20"/>
                <w:szCs w:val="20"/>
              </w:rPr>
              <w:t>383 725,0</w:t>
            </w:r>
          </w:p>
        </w:tc>
        <w:tc>
          <w:tcPr>
            <w:tcW w:w="1418"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b/>
                <w:sz w:val="20"/>
                <w:szCs w:val="20"/>
              </w:rPr>
            </w:pPr>
            <w:r w:rsidRPr="00BE01BC">
              <w:rPr>
                <w:rFonts w:ascii="Arial" w:hAnsi="Arial" w:cs="Arial"/>
                <w:b/>
                <w:sz w:val="20"/>
                <w:szCs w:val="20"/>
              </w:rPr>
              <w:t>108 067,4</w:t>
            </w:r>
          </w:p>
        </w:tc>
        <w:tc>
          <w:tcPr>
            <w:tcW w:w="1419"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b/>
                <w:sz w:val="20"/>
                <w:szCs w:val="20"/>
              </w:rPr>
            </w:pPr>
            <w:r w:rsidRPr="00BE01BC">
              <w:rPr>
                <w:rFonts w:ascii="Arial" w:hAnsi="Arial" w:cs="Arial"/>
                <w:b/>
                <w:sz w:val="20"/>
                <w:szCs w:val="20"/>
              </w:rPr>
              <w:t>256 884,9</w:t>
            </w:r>
          </w:p>
        </w:tc>
        <w:tc>
          <w:tcPr>
            <w:tcW w:w="1277" w:type="dxa"/>
            <w:tcBorders>
              <w:top w:val="single" w:sz="4" w:space="0" w:color="auto"/>
              <w:left w:val="nil"/>
              <w:bottom w:val="single" w:sz="4" w:space="0" w:color="auto"/>
              <w:right w:val="single" w:sz="4" w:space="0" w:color="auto"/>
            </w:tcBorders>
            <w:noWrap/>
            <w:hideMark/>
          </w:tcPr>
          <w:p w:rsidR="00BE01BC" w:rsidRPr="00BE01BC" w:rsidRDefault="00BE01BC" w:rsidP="00BE01BC">
            <w:pPr>
              <w:overflowPunct w:val="0"/>
              <w:autoSpaceDE w:val="0"/>
              <w:autoSpaceDN w:val="0"/>
              <w:adjustRightInd w:val="0"/>
              <w:jc w:val="center"/>
              <w:rPr>
                <w:rFonts w:ascii="Arial" w:hAnsi="Arial" w:cs="Arial"/>
                <w:b/>
                <w:sz w:val="20"/>
                <w:szCs w:val="20"/>
              </w:rPr>
            </w:pPr>
            <w:r w:rsidRPr="00BE01BC">
              <w:rPr>
                <w:rFonts w:ascii="Arial" w:hAnsi="Arial" w:cs="Arial"/>
                <w:b/>
                <w:sz w:val="20"/>
                <w:szCs w:val="20"/>
              </w:rPr>
              <w:t>18 772,7</w:t>
            </w:r>
          </w:p>
        </w:tc>
      </w:tr>
    </w:tbl>
    <w:p w:rsidR="00ED491B" w:rsidRDefault="00BE01BC" w:rsidP="00ED491B">
      <w:pPr>
        <w:spacing w:after="200" w:line="276" w:lineRule="auto"/>
        <w:contextualSpacing/>
        <w:rPr>
          <w:rFonts w:ascii="Arial" w:eastAsia="Calibri" w:hAnsi="Arial" w:cs="Arial"/>
          <w:sz w:val="20"/>
          <w:szCs w:val="20"/>
          <w:lang w:eastAsia="en-US"/>
        </w:rPr>
      </w:pPr>
      <w:r w:rsidRPr="00BE01BC">
        <w:rPr>
          <w:rFonts w:ascii="Arial" w:eastAsia="Calibri" w:hAnsi="Arial" w:cs="Arial"/>
          <w:sz w:val="20"/>
          <w:szCs w:val="20"/>
          <w:lang w:eastAsia="en-US"/>
        </w:rPr>
        <w:t>*средства Куйбышевского муниципального района</w:t>
      </w:r>
      <w:bookmarkStart w:id="10" w:name="_Toc128562324"/>
    </w:p>
    <w:p w:rsidR="00ED491B" w:rsidRDefault="00ED491B" w:rsidP="00ED491B">
      <w:pPr>
        <w:spacing w:after="200" w:line="276" w:lineRule="auto"/>
        <w:contextualSpacing/>
        <w:rPr>
          <w:rFonts w:ascii="Arial" w:eastAsiaTheme="majorEastAsia" w:hAnsi="Arial" w:cs="Arial"/>
          <w:b/>
          <w:sz w:val="20"/>
          <w:szCs w:val="20"/>
          <w:lang w:eastAsia="en-US"/>
        </w:rPr>
      </w:pPr>
    </w:p>
    <w:p w:rsidR="00BE01BC" w:rsidRPr="00BE01BC" w:rsidRDefault="00BE01BC" w:rsidP="000C1BF3">
      <w:pPr>
        <w:keepNext/>
        <w:keepLines/>
        <w:jc w:val="center"/>
        <w:outlineLvl w:val="0"/>
        <w:rPr>
          <w:rFonts w:ascii="Arial" w:eastAsiaTheme="majorEastAsia" w:hAnsi="Arial" w:cs="Arial"/>
          <w:b/>
          <w:sz w:val="20"/>
          <w:szCs w:val="20"/>
          <w:lang w:eastAsia="en-US"/>
        </w:rPr>
      </w:pPr>
      <w:r w:rsidRPr="00BE01BC">
        <w:rPr>
          <w:rFonts w:ascii="Arial" w:eastAsiaTheme="majorEastAsia" w:hAnsi="Arial" w:cs="Arial"/>
          <w:b/>
          <w:sz w:val="20"/>
          <w:szCs w:val="20"/>
          <w:lang w:eastAsia="en-US"/>
        </w:rPr>
        <w:t>3. Анализ эффективности деятельности по исполнению полномочий и решению вопросов местного значения</w:t>
      </w:r>
      <w:bookmarkEnd w:id="10"/>
    </w:p>
    <w:p w:rsidR="00BE01BC" w:rsidRPr="00BE01BC" w:rsidRDefault="00BE01BC" w:rsidP="000C1BF3">
      <w:pPr>
        <w:keepNext/>
        <w:keepLines/>
        <w:spacing w:line="276" w:lineRule="auto"/>
        <w:jc w:val="center"/>
        <w:outlineLvl w:val="0"/>
        <w:rPr>
          <w:rFonts w:ascii="Arial" w:eastAsiaTheme="majorEastAsia" w:hAnsi="Arial" w:cs="Arial"/>
          <w:b/>
          <w:sz w:val="20"/>
          <w:szCs w:val="20"/>
          <w:lang w:eastAsia="en-US"/>
        </w:rPr>
      </w:pPr>
      <w:bookmarkStart w:id="11" w:name="_Toc128562325"/>
      <w:r w:rsidRPr="00BE01BC">
        <w:rPr>
          <w:rFonts w:ascii="Arial" w:eastAsiaTheme="majorEastAsia" w:hAnsi="Arial" w:cs="Arial"/>
          <w:b/>
          <w:sz w:val="20"/>
          <w:szCs w:val="20"/>
          <w:lang w:eastAsia="en-US"/>
        </w:rPr>
        <w:t>3.1. ИСПОЛНЕНИЕ БЮДЖЕТА ГОРОДА ПО ДОХОДАМ И РАСХОДАМ ЗА 2024 год</w:t>
      </w:r>
      <w:bookmarkEnd w:id="11"/>
    </w:p>
    <w:p w:rsidR="00BE01BC" w:rsidRPr="00BE01BC" w:rsidRDefault="00BE01BC" w:rsidP="00BE01BC">
      <w:pPr>
        <w:spacing w:line="20" w:lineRule="atLeast"/>
        <w:ind w:firstLine="709"/>
        <w:jc w:val="both"/>
        <w:rPr>
          <w:rFonts w:ascii="Arial" w:hAnsi="Arial" w:cs="Arial"/>
          <w:b/>
          <w:sz w:val="20"/>
          <w:szCs w:val="20"/>
          <w:u w:val="single"/>
        </w:rPr>
      </w:pPr>
      <w:r w:rsidRPr="00BE01BC">
        <w:rPr>
          <w:rFonts w:ascii="Arial" w:hAnsi="Arial" w:cs="Arial"/>
          <w:sz w:val="20"/>
          <w:szCs w:val="20"/>
        </w:rPr>
        <w:t xml:space="preserve">Главным инструментом реализации полномочий муниципального образования в части проведения социальной, финансовой и инвестиционной политики является бюджет города.   </w:t>
      </w:r>
    </w:p>
    <w:p w:rsidR="00BE01BC" w:rsidRPr="00BE01BC" w:rsidRDefault="00BE01BC" w:rsidP="00BE01BC">
      <w:pPr>
        <w:overflowPunct w:val="0"/>
        <w:autoSpaceDE w:val="0"/>
        <w:autoSpaceDN w:val="0"/>
        <w:adjustRightInd w:val="0"/>
        <w:spacing w:line="20" w:lineRule="atLeast"/>
        <w:ind w:firstLine="709"/>
        <w:jc w:val="both"/>
        <w:rPr>
          <w:rFonts w:ascii="Arial" w:hAnsi="Arial" w:cs="Arial"/>
          <w:sz w:val="20"/>
          <w:szCs w:val="20"/>
        </w:rPr>
      </w:pPr>
      <w:r w:rsidRPr="00BE01BC">
        <w:rPr>
          <w:rFonts w:ascii="Arial" w:hAnsi="Arial" w:cs="Arial"/>
          <w:sz w:val="20"/>
          <w:szCs w:val="20"/>
        </w:rPr>
        <w:t xml:space="preserve">В ходе организации исполнения городского бюджета доходная часть за 2024 год исполнена в сумме </w:t>
      </w:r>
      <w:r w:rsidRPr="00BE01BC">
        <w:rPr>
          <w:rFonts w:ascii="Arial" w:hAnsi="Arial" w:cs="Arial"/>
          <w:b/>
          <w:sz w:val="20"/>
          <w:szCs w:val="20"/>
        </w:rPr>
        <w:t>607,4 млн руб</w:t>
      </w:r>
      <w:r w:rsidRPr="00BE01BC">
        <w:rPr>
          <w:rFonts w:ascii="Arial" w:hAnsi="Arial" w:cs="Arial"/>
          <w:sz w:val="20"/>
          <w:szCs w:val="20"/>
        </w:rPr>
        <w:t xml:space="preserve">. или 95,7% к утвержденному плану 2024 года, с ростом к уровню прошлого года на </w:t>
      </w:r>
      <w:r w:rsidRPr="00BE01BC">
        <w:rPr>
          <w:rFonts w:ascii="Arial" w:hAnsi="Arial" w:cs="Arial"/>
          <w:b/>
          <w:sz w:val="20"/>
          <w:szCs w:val="20"/>
        </w:rPr>
        <w:t>43,2 млн руб</w:t>
      </w:r>
      <w:r w:rsidRPr="00BE01BC">
        <w:rPr>
          <w:rFonts w:ascii="Arial" w:hAnsi="Arial" w:cs="Arial"/>
          <w:sz w:val="20"/>
          <w:szCs w:val="20"/>
        </w:rPr>
        <w:t>., в связи с увеличением налоговых поступлений.</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Собственные доходы (налоговые и неналоговые) исполнены в сумме </w:t>
      </w:r>
      <w:r w:rsidRPr="00BE01BC">
        <w:rPr>
          <w:rFonts w:ascii="Arial" w:hAnsi="Arial" w:cs="Arial"/>
          <w:b/>
          <w:sz w:val="20"/>
          <w:szCs w:val="20"/>
        </w:rPr>
        <w:t>226,2 млн руб.</w:t>
      </w:r>
      <w:r w:rsidRPr="00BE01BC">
        <w:rPr>
          <w:rFonts w:ascii="Arial" w:hAnsi="Arial" w:cs="Arial"/>
          <w:sz w:val="20"/>
          <w:szCs w:val="20"/>
        </w:rPr>
        <w:t xml:space="preserve"> или 99,1% к плану 2024 года и с ростом к уровню 2023 года на </w:t>
      </w:r>
      <w:r w:rsidRPr="00BE01BC">
        <w:rPr>
          <w:rFonts w:ascii="Arial" w:hAnsi="Arial" w:cs="Arial"/>
          <w:b/>
          <w:sz w:val="20"/>
          <w:szCs w:val="20"/>
        </w:rPr>
        <w:t>42 млн руб.</w:t>
      </w:r>
      <w:r w:rsidRPr="00BE01BC">
        <w:rPr>
          <w:rFonts w:ascii="Arial" w:hAnsi="Arial" w:cs="Arial"/>
          <w:sz w:val="20"/>
          <w:szCs w:val="20"/>
        </w:rPr>
        <w:t xml:space="preserve">  Удельный вес налоговых и неналоговых доходов в общем объёме городского бюджета составил 37,2% из них:</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 налоговые доходы в объеме собственных доходов составили 85,9% и мобилизованы в сумме </w:t>
      </w:r>
      <w:r w:rsidRPr="00BE01BC">
        <w:rPr>
          <w:rFonts w:ascii="Arial" w:hAnsi="Arial" w:cs="Arial"/>
          <w:b/>
          <w:sz w:val="20"/>
          <w:szCs w:val="20"/>
        </w:rPr>
        <w:t>194,4 млн руб.</w:t>
      </w:r>
      <w:r w:rsidRPr="00BE01BC">
        <w:rPr>
          <w:rFonts w:ascii="Arial" w:hAnsi="Arial" w:cs="Arial"/>
          <w:sz w:val="20"/>
          <w:szCs w:val="20"/>
        </w:rPr>
        <w:t xml:space="preserve"> или 98,9% к плану 2024 года с ростом к уровню 2023 года на 40,3</w:t>
      </w:r>
      <w:r w:rsidRPr="00BE01BC">
        <w:rPr>
          <w:rFonts w:ascii="Arial" w:hAnsi="Arial" w:cs="Arial"/>
          <w:b/>
          <w:sz w:val="20"/>
          <w:szCs w:val="20"/>
        </w:rPr>
        <w:t xml:space="preserve">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неналоговые доходы в объеме собственных доходов составляют чуть более 14%, привлечено в бюджет </w:t>
      </w:r>
      <w:r w:rsidRPr="00BE01BC">
        <w:rPr>
          <w:rFonts w:ascii="Arial" w:hAnsi="Arial" w:cs="Arial"/>
          <w:b/>
          <w:sz w:val="20"/>
          <w:szCs w:val="20"/>
        </w:rPr>
        <w:t>31,8 млн руб.</w:t>
      </w:r>
      <w:r w:rsidRPr="00BE01BC">
        <w:rPr>
          <w:rFonts w:ascii="Arial" w:hAnsi="Arial" w:cs="Arial"/>
          <w:sz w:val="20"/>
          <w:szCs w:val="20"/>
        </w:rPr>
        <w:t xml:space="preserve">, или 100% к плану 2024 г. также с ростом к уровню 2023 года на </w:t>
      </w:r>
      <w:r w:rsidRPr="00BE01BC">
        <w:rPr>
          <w:rFonts w:ascii="Arial" w:hAnsi="Arial" w:cs="Arial"/>
          <w:b/>
          <w:sz w:val="20"/>
          <w:szCs w:val="20"/>
        </w:rPr>
        <w:t>1,7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Налоговые доходы городского бюджета получены за счёт 5-ти источников:</w:t>
      </w:r>
      <w:r w:rsidRPr="00BE01BC">
        <w:rPr>
          <w:rFonts w:ascii="Arial" w:hAnsi="Arial" w:cs="Arial"/>
          <w:b/>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- 80,8% налоговых доходов бюджета приходится на НДФЛ. В бюджет мобилизовано </w:t>
      </w:r>
      <w:r w:rsidRPr="00BE01BC">
        <w:rPr>
          <w:rFonts w:ascii="Arial" w:hAnsi="Arial" w:cs="Arial"/>
          <w:b/>
          <w:sz w:val="20"/>
          <w:szCs w:val="20"/>
        </w:rPr>
        <w:t>157 млн руб</w:t>
      </w:r>
      <w:r w:rsidRPr="00BE01BC">
        <w:rPr>
          <w:rFonts w:ascii="Arial" w:hAnsi="Arial" w:cs="Arial"/>
          <w:sz w:val="20"/>
          <w:szCs w:val="20"/>
        </w:rPr>
        <w:t>.  Утвержденный план исполнен на 98,7%.   Сумма подоходного налога, поступившая в городской бюджет за 2024 год, выросла к уровню предшествующего года на 31,7 млн. руб. Рост поступлений от НДФЛ обусловлен ежегодным повышением МРОТ, индексацией заработной платы в бюджетной сфере, ростом среднемесячной заработной платы в целом по региону, а также повышением в 2024 г., по сравнению с 2023 годом, процента отчислений в городской бюджет НДФЛ по дополнительному нормативу;</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 объем земельного налога составил </w:t>
      </w:r>
      <w:r w:rsidRPr="00BE01BC">
        <w:rPr>
          <w:rFonts w:ascii="Arial" w:hAnsi="Arial" w:cs="Arial"/>
          <w:b/>
          <w:sz w:val="20"/>
          <w:szCs w:val="20"/>
        </w:rPr>
        <w:t>18,2 млн руб.</w:t>
      </w:r>
      <w:r w:rsidRPr="00BE01BC">
        <w:rPr>
          <w:rFonts w:ascii="Arial" w:hAnsi="Arial" w:cs="Arial"/>
          <w:sz w:val="20"/>
          <w:szCs w:val="20"/>
        </w:rPr>
        <w:t xml:space="preserve"> или 9,3% от налоговых доходов. План исполнен на 100,9%. По сравнению с прошлым годом поступление налога увеличилось на 7,7 млн руб.  Рост земельного налога связан с корректировкой кадастровой стоимости земельных участков;</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lastRenderedPageBreak/>
        <w:t xml:space="preserve">- сумма, поступивших в доход городского бюджета по дифференцированным ставкам доходов от уплаты акцизов на ГСМ за отчетный год составила </w:t>
      </w:r>
      <w:r w:rsidRPr="00BE01BC">
        <w:rPr>
          <w:rFonts w:ascii="Arial" w:hAnsi="Arial" w:cs="Arial"/>
          <w:b/>
          <w:sz w:val="20"/>
          <w:szCs w:val="20"/>
        </w:rPr>
        <w:t>12,2 млн руб</w:t>
      </w:r>
      <w:r w:rsidRPr="00BE01BC">
        <w:rPr>
          <w:rFonts w:ascii="Arial" w:hAnsi="Arial" w:cs="Arial"/>
          <w:sz w:val="20"/>
          <w:szCs w:val="20"/>
        </w:rPr>
        <w:t>. Утвержденный план исполнен на 100 %. Удельный вес в объеме налоговых доходов составил 6,3%;</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- 3,4% налоговых доходов приходится на налог на имущество физических лиц, что составило </w:t>
      </w:r>
      <w:r w:rsidRPr="00BE01BC">
        <w:rPr>
          <w:rFonts w:ascii="Arial" w:hAnsi="Arial" w:cs="Arial"/>
          <w:b/>
          <w:sz w:val="20"/>
          <w:szCs w:val="20"/>
        </w:rPr>
        <w:t>6,6 млн руб</w:t>
      </w:r>
      <w:r w:rsidRPr="00BE01BC">
        <w:rPr>
          <w:rFonts w:ascii="Arial" w:hAnsi="Arial" w:cs="Arial"/>
          <w:sz w:val="20"/>
          <w:szCs w:val="20"/>
        </w:rPr>
        <w:t>. План исполнен на 100%;</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отчисления единого сельхозналога составили </w:t>
      </w:r>
      <w:r w:rsidRPr="00BE01BC">
        <w:rPr>
          <w:rFonts w:ascii="Arial" w:hAnsi="Arial" w:cs="Arial"/>
          <w:b/>
          <w:sz w:val="20"/>
          <w:szCs w:val="20"/>
        </w:rPr>
        <w:t>0,4 млн руб.</w:t>
      </w:r>
      <w:r w:rsidRPr="00BE01BC">
        <w:rPr>
          <w:rFonts w:ascii="Arial" w:hAnsi="Arial" w:cs="Arial"/>
          <w:sz w:val="20"/>
          <w:szCs w:val="20"/>
        </w:rPr>
        <w:t xml:space="preserve"> с процентом исполнения к утвержденному плану 99,9% и удельным весом в составе налоговых доходов 0,2%. </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Источниками неналоговых доходов являются:</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 доходы от продажи, использования (аренды) имущества и земли – </w:t>
      </w:r>
      <w:r w:rsidRPr="00BE01BC">
        <w:rPr>
          <w:rFonts w:ascii="Arial" w:hAnsi="Arial" w:cs="Arial"/>
          <w:b/>
          <w:sz w:val="20"/>
          <w:szCs w:val="20"/>
        </w:rPr>
        <w:t>26,3 млн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b/>
          <w:sz w:val="20"/>
          <w:szCs w:val="20"/>
        </w:rPr>
        <w:t>-</w:t>
      </w:r>
      <w:r w:rsidRPr="00BE01BC">
        <w:rPr>
          <w:rFonts w:ascii="Arial" w:hAnsi="Arial" w:cs="Arial"/>
          <w:sz w:val="20"/>
          <w:szCs w:val="20"/>
        </w:rPr>
        <w:t xml:space="preserve">  доходы от оказания платных услуг МКУ и компенсации затрат – </w:t>
      </w:r>
      <w:r w:rsidRPr="00BE01BC">
        <w:rPr>
          <w:rFonts w:ascii="Arial" w:hAnsi="Arial" w:cs="Arial"/>
          <w:b/>
          <w:sz w:val="20"/>
          <w:szCs w:val="20"/>
        </w:rPr>
        <w:t>2,9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 штрафы, санкции, возмещение ущерба </w:t>
      </w:r>
      <w:r w:rsidRPr="00BE01BC">
        <w:rPr>
          <w:rFonts w:ascii="Arial" w:hAnsi="Arial" w:cs="Arial"/>
          <w:b/>
          <w:sz w:val="20"/>
          <w:szCs w:val="20"/>
        </w:rPr>
        <w:t>– 2,4 млн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b/>
          <w:sz w:val="20"/>
          <w:szCs w:val="20"/>
        </w:rPr>
        <w:t xml:space="preserve">- </w:t>
      </w:r>
      <w:r w:rsidRPr="00BE01BC">
        <w:rPr>
          <w:rFonts w:ascii="Arial" w:hAnsi="Arial" w:cs="Arial"/>
          <w:sz w:val="20"/>
          <w:szCs w:val="20"/>
        </w:rPr>
        <w:t>прочие неналоговые</w:t>
      </w:r>
      <w:r w:rsidRPr="00BE01BC">
        <w:rPr>
          <w:rFonts w:ascii="Arial" w:hAnsi="Arial" w:cs="Arial"/>
          <w:b/>
          <w:sz w:val="20"/>
          <w:szCs w:val="20"/>
        </w:rPr>
        <w:t xml:space="preserve"> </w:t>
      </w:r>
      <w:r w:rsidRPr="00BE01BC">
        <w:rPr>
          <w:rFonts w:ascii="Arial" w:hAnsi="Arial" w:cs="Arial"/>
          <w:sz w:val="20"/>
          <w:szCs w:val="20"/>
        </w:rPr>
        <w:t xml:space="preserve">– </w:t>
      </w:r>
      <w:r w:rsidRPr="00BE01BC">
        <w:rPr>
          <w:rFonts w:ascii="Arial" w:hAnsi="Arial" w:cs="Arial"/>
          <w:b/>
          <w:sz w:val="20"/>
          <w:szCs w:val="20"/>
        </w:rPr>
        <w:t>0,2 млн руб</w:t>
      </w:r>
      <w:r w:rsidRPr="00BE01BC">
        <w:rPr>
          <w:rFonts w:ascii="Arial" w:hAnsi="Arial" w:cs="Arial"/>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Общая сумма безвозмездных поступлений составила </w:t>
      </w:r>
      <w:r w:rsidRPr="00BE01BC">
        <w:rPr>
          <w:rFonts w:ascii="Arial" w:hAnsi="Arial" w:cs="Arial"/>
          <w:b/>
          <w:sz w:val="20"/>
          <w:szCs w:val="20"/>
        </w:rPr>
        <w:t>381,2 млн руб</w:t>
      </w:r>
      <w:r w:rsidRPr="00BE01BC">
        <w:rPr>
          <w:rFonts w:ascii="Arial" w:hAnsi="Arial" w:cs="Arial"/>
          <w:sz w:val="20"/>
          <w:szCs w:val="20"/>
        </w:rPr>
        <w:t>., в том числе:</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дотация на выравнивание бюджетной обеспеченности – </w:t>
      </w:r>
      <w:r w:rsidRPr="00BE01BC">
        <w:rPr>
          <w:rFonts w:ascii="Arial" w:hAnsi="Arial" w:cs="Arial"/>
          <w:b/>
          <w:sz w:val="20"/>
          <w:szCs w:val="20"/>
        </w:rPr>
        <w:t>24,5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субсидии – </w:t>
      </w:r>
      <w:r w:rsidRPr="00BE01BC">
        <w:rPr>
          <w:rFonts w:ascii="Arial" w:hAnsi="Arial" w:cs="Arial"/>
          <w:b/>
          <w:sz w:val="20"/>
          <w:szCs w:val="20"/>
        </w:rPr>
        <w:t>262,6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иные МБТ – </w:t>
      </w:r>
      <w:r w:rsidRPr="00BE01BC">
        <w:rPr>
          <w:rFonts w:ascii="Arial" w:hAnsi="Arial" w:cs="Arial"/>
          <w:b/>
          <w:sz w:val="20"/>
          <w:szCs w:val="20"/>
        </w:rPr>
        <w:t>94,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-прочие безвозмездные поступления – </w:t>
      </w:r>
      <w:r w:rsidRPr="00BE01BC">
        <w:rPr>
          <w:rFonts w:ascii="Arial" w:hAnsi="Arial" w:cs="Arial"/>
          <w:b/>
          <w:sz w:val="20"/>
          <w:szCs w:val="20"/>
        </w:rPr>
        <w:t>0,1 млн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iCs/>
          <w:sz w:val="20"/>
          <w:szCs w:val="20"/>
        </w:rPr>
        <w:t xml:space="preserve">Расходная часть городского бюджета в 2024 году исполнена на </w:t>
      </w:r>
      <w:r w:rsidRPr="00BE01BC">
        <w:rPr>
          <w:rFonts w:ascii="Arial" w:hAnsi="Arial" w:cs="Arial"/>
          <w:b/>
          <w:iCs/>
          <w:sz w:val="20"/>
          <w:szCs w:val="20"/>
        </w:rPr>
        <w:t>618,9 млн руб</w:t>
      </w:r>
      <w:r w:rsidRPr="00BE01BC">
        <w:rPr>
          <w:rFonts w:ascii="Arial" w:hAnsi="Arial" w:cs="Arial"/>
          <w:iCs/>
          <w:sz w:val="20"/>
          <w:szCs w:val="20"/>
        </w:rPr>
        <w:t xml:space="preserve">., что составляет 93,9% к утвержденному плану. </w:t>
      </w:r>
    </w:p>
    <w:p w:rsidR="00BE01BC" w:rsidRPr="00BE01BC" w:rsidRDefault="00BE01BC" w:rsidP="00BE01BC">
      <w:pPr>
        <w:overflowPunct w:val="0"/>
        <w:autoSpaceDE w:val="0"/>
        <w:autoSpaceDN w:val="0"/>
        <w:adjustRightInd w:val="0"/>
        <w:ind w:firstLine="709"/>
        <w:jc w:val="both"/>
        <w:rPr>
          <w:rFonts w:ascii="Arial" w:hAnsi="Arial" w:cs="Arial"/>
          <w:i/>
          <w:iCs/>
          <w:sz w:val="20"/>
          <w:szCs w:val="20"/>
        </w:rPr>
      </w:pPr>
      <w:r w:rsidRPr="00BE01BC">
        <w:rPr>
          <w:rFonts w:ascii="Arial" w:hAnsi="Arial" w:cs="Arial"/>
          <w:iCs/>
          <w:sz w:val="20"/>
          <w:szCs w:val="20"/>
        </w:rPr>
        <w:t>Наибольший удельный вес –</w:t>
      </w:r>
      <w:r w:rsidRPr="00BE01BC">
        <w:rPr>
          <w:rFonts w:ascii="Arial" w:hAnsi="Arial" w:cs="Arial"/>
          <w:b/>
          <w:iCs/>
          <w:sz w:val="20"/>
          <w:szCs w:val="20"/>
        </w:rPr>
        <w:t xml:space="preserve"> 49,5%</w:t>
      </w:r>
      <w:r w:rsidRPr="00BE01BC">
        <w:rPr>
          <w:rFonts w:ascii="Arial" w:hAnsi="Arial" w:cs="Arial"/>
          <w:iCs/>
          <w:sz w:val="20"/>
          <w:szCs w:val="20"/>
        </w:rPr>
        <w:t xml:space="preserve"> расходов приходится на отрасль </w:t>
      </w:r>
      <w:r w:rsidRPr="00BE01BC">
        <w:rPr>
          <w:rFonts w:ascii="Arial" w:hAnsi="Arial" w:cs="Arial"/>
          <w:b/>
          <w:iCs/>
          <w:sz w:val="20"/>
          <w:szCs w:val="20"/>
        </w:rPr>
        <w:t xml:space="preserve">«Жилищно-коммунальное хозяйство», </w:t>
      </w:r>
      <w:r w:rsidRPr="00BE01BC">
        <w:rPr>
          <w:rFonts w:ascii="Arial" w:hAnsi="Arial" w:cs="Arial"/>
          <w:iCs/>
          <w:sz w:val="20"/>
          <w:szCs w:val="20"/>
        </w:rPr>
        <w:t xml:space="preserve">кассовый расход по которой составил </w:t>
      </w:r>
      <w:r w:rsidRPr="00BE01BC">
        <w:rPr>
          <w:rFonts w:ascii="Arial" w:hAnsi="Arial" w:cs="Arial"/>
          <w:b/>
          <w:iCs/>
          <w:sz w:val="20"/>
          <w:szCs w:val="20"/>
        </w:rPr>
        <w:t>306,2 млн руб.</w:t>
      </w:r>
      <w:r w:rsidRPr="00BE01BC">
        <w:rPr>
          <w:rFonts w:ascii="Arial" w:hAnsi="Arial" w:cs="Arial"/>
          <w:iCs/>
          <w:sz w:val="20"/>
          <w:szCs w:val="20"/>
        </w:rPr>
        <w:t>, в том числе:</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на реализацию мероприятий по организации функционирования систем жизнеобеспечения и организации бесперебойной работы объектов жизнедеятельности подпрограммы "Безопасность жилищно-коммунального хозяйства" госпрограммы «ЖКХ Новосибирской области» - </w:t>
      </w:r>
      <w:r w:rsidRPr="00BE01BC">
        <w:rPr>
          <w:rFonts w:ascii="Arial" w:hAnsi="Arial" w:cs="Arial"/>
          <w:b/>
          <w:sz w:val="20"/>
          <w:szCs w:val="20"/>
        </w:rPr>
        <w:t>37,1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на мероприятия по предупреждению банкротства и восстановлению платежеспособности МУП «Горводоканал», МУП «Геострой» - </w:t>
      </w:r>
      <w:r w:rsidRPr="00BE01BC">
        <w:rPr>
          <w:rFonts w:ascii="Arial" w:hAnsi="Arial" w:cs="Arial"/>
          <w:b/>
          <w:sz w:val="20"/>
          <w:szCs w:val="20"/>
        </w:rPr>
        <w:t>8,1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на выполнение работ по строительству газораспределительной сети к</w:t>
      </w:r>
      <w:r w:rsidRPr="00BE01BC">
        <w:rPr>
          <w:rFonts w:ascii="Arial" w:hAnsi="Arial" w:cs="Arial"/>
          <w:i/>
          <w:sz w:val="20"/>
          <w:szCs w:val="20"/>
        </w:rPr>
        <w:t xml:space="preserve"> </w:t>
      </w:r>
      <w:r w:rsidRPr="00BE01BC">
        <w:rPr>
          <w:rFonts w:ascii="Arial" w:hAnsi="Arial" w:cs="Arial"/>
          <w:sz w:val="20"/>
          <w:szCs w:val="20"/>
        </w:rPr>
        <w:t xml:space="preserve">многоквартирному жилому дому – </w:t>
      </w:r>
      <w:r w:rsidRPr="00BE01BC">
        <w:rPr>
          <w:rFonts w:ascii="Arial" w:hAnsi="Arial" w:cs="Arial"/>
          <w:b/>
          <w:sz w:val="20"/>
          <w:szCs w:val="20"/>
        </w:rPr>
        <w:t xml:space="preserve">0,4 млн руб.;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на уличное освещение, техническое обслуживание уличного освещения   – </w:t>
      </w:r>
      <w:r w:rsidRPr="00BE01BC">
        <w:rPr>
          <w:rFonts w:ascii="Arial" w:hAnsi="Arial" w:cs="Arial"/>
          <w:b/>
          <w:iCs/>
          <w:sz w:val="20"/>
          <w:szCs w:val="20"/>
        </w:rPr>
        <w:t>10,4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на   разработку ПСД и выполнение работ по устройству уличного освещения </w:t>
      </w:r>
      <w:r w:rsidRPr="00BE01BC">
        <w:rPr>
          <w:rFonts w:ascii="Arial" w:hAnsi="Arial" w:cs="Arial"/>
          <w:iCs/>
          <w:sz w:val="20"/>
          <w:szCs w:val="20"/>
        </w:rPr>
        <w:t xml:space="preserve">– </w:t>
      </w:r>
      <w:r w:rsidRPr="00BE01BC">
        <w:rPr>
          <w:rFonts w:ascii="Arial" w:hAnsi="Arial" w:cs="Arial"/>
          <w:b/>
          <w:iCs/>
          <w:sz w:val="20"/>
          <w:szCs w:val="20"/>
        </w:rPr>
        <w:t>4,5 млн руб.;</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на мероприятия по озеленению города, содержанию мест захоронения – </w:t>
      </w:r>
      <w:r w:rsidRPr="00BE01BC">
        <w:rPr>
          <w:rFonts w:ascii="Arial" w:hAnsi="Arial" w:cs="Arial"/>
          <w:b/>
          <w:iCs/>
          <w:sz w:val="20"/>
          <w:szCs w:val="20"/>
        </w:rPr>
        <w:t>1,4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 на благоустройство кладбища в рамках инициативного бюджетирования   – </w:t>
      </w:r>
      <w:r w:rsidRPr="00BE01BC">
        <w:rPr>
          <w:rFonts w:ascii="Arial" w:hAnsi="Arial" w:cs="Arial"/>
          <w:b/>
          <w:sz w:val="20"/>
          <w:szCs w:val="20"/>
        </w:rPr>
        <w:t>2 млн руб</w:t>
      </w:r>
      <w:r w:rsidRPr="00BE01BC">
        <w:rPr>
          <w:rFonts w:ascii="Arial" w:hAnsi="Arial" w:cs="Arial"/>
          <w:sz w:val="20"/>
          <w:szCs w:val="20"/>
        </w:rPr>
        <w:t>.;</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на мероприятия по формированию комфортной городской среды (</w:t>
      </w:r>
      <w:r w:rsidRPr="00BE01BC">
        <w:rPr>
          <w:rFonts w:ascii="Arial" w:hAnsi="Arial" w:cs="Arial"/>
          <w:sz w:val="20"/>
          <w:szCs w:val="20"/>
        </w:rPr>
        <w:t>организация общественных пространств,</w:t>
      </w:r>
      <w:r w:rsidRPr="00BE01BC">
        <w:rPr>
          <w:rFonts w:ascii="Arial" w:hAnsi="Arial" w:cs="Arial"/>
          <w:iCs/>
          <w:sz w:val="20"/>
          <w:szCs w:val="20"/>
        </w:rPr>
        <w:t xml:space="preserve"> </w:t>
      </w:r>
      <w:r w:rsidRPr="00BE01BC">
        <w:rPr>
          <w:rFonts w:ascii="Arial" w:hAnsi="Arial" w:cs="Arial"/>
          <w:sz w:val="20"/>
          <w:szCs w:val="20"/>
        </w:rPr>
        <w:t>благоустройство дворовых территорий)</w:t>
      </w:r>
      <w:r w:rsidRPr="00BE01BC">
        <w:rPr>
          <w:rFonts w:ascii="Arial" w:hAnsi="Arial" w:cs="Arial"/>
          <w:iCs/>
          <w:sz w:val="20"/>
          <w:szCs w:val="20"/>
        </w:rPr>
        <w:t xml:space="preserve"> – </w:t>
      </w:r>
      <w:r w:rsidRPr="00BE01BC">
        <w:rPr>
          <w:rFonts w:ascii="Arial" w:hAnsi="Arial" w:cs="Arial"/>
          <w:b/>
          <w:iCs/>
          <w:sz w:val="20"/>
          <w:szCs w:val="20"/>
        </w:rPr>
        <w:t>169 млн руб.</w:t>
      </w:r>
      <w:r w:rsidRPr="00BE01BC">
        <w:rPr>
          <w:rFonts w:ascii="Arial" w:hAnsi="Arial" w:cs="Arial"/>
          <w:iCs/>
          <w:sz w:val="20"/>
          <w:szCs w:val="20"/>
        </w:rPr>
        <w:t>;</w:t>
      </w:r>
      <w:r w:rsidRPr="00BE01BC">
        <w:rPr>
          <w:rFonts w:ascii="Arial" w:hAnsi="Arial" w:cs="Arial"/>
          <w:i/>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на уплату взносов на капитальный ремонт общего имущества МКД за муниципальные жилые помещения – </w:t>
      </w:r>
      <w:r w:rsidRPr="00BE01BC">
        <w:rPr>
          <w:rFonts w:ascii="Arial" w:hAnsi="Arial" w:cs="Arial"/>
          <w:b/>
          <w:iCs/>
          <w:sz w:val="20"/>
          <w:szCs w:val="20"/>
        </w:rPr>
        <w:t>2,2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на обеспечение деятельности МКУ «ГСДХ» - </w:t>
      </w:r>
      <w:r w:rsidRPr="00BE01BC">
        <w:rPr>
          <w:rFonts w:ascii="Arial" w:hAnsi="Arial" w:cs="Arial"/>
          <w:b/>
          <w:iCs/>
          <w:sz w:val="20"/>
          <w:szCs w:val="20"/>
        </w:rPr>
        <w:t>69,5 млн руб</w:t>
      </w:r>
      <w:r w:rsidRPr="00BE01BC">
        <w:rPr>
          <w:rFonts w:ascii="Arial" w:hAnsi="Arial" w:cs="Arial"/>
          <w:iCs/>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b/>
          <w:iCs/>
          <w:sz w:val="20"/>
          <w:szCs w:val="20"/>
        </w:rPr>
      </w:pPr>
      <w:r w:rsidRPr="00BE01BC">
        <w:rPr>
          <w:rFonts w:ascii="Arial" w:hAnsi="Arial" w:cs="Arial"/>
          <w:iCs/>
          <w:sz w:val="20"/>
          <w:szCs w:val="20"/>
        </w:rPr>
        <w:t>- на исполнение</w:t>
      </w:r>
      <w:r w:rsidRPr="00BE01BC">
        <w:rPr>
          <w:rFonts w:ascii="Arial" w:hAnsi="Arial" w:cs="Arial"/>
          <w:sz w:val="20"/>
          <w:szCs w:val="20"/>
        </w:rPr>
        <w:t xml:space="preserve"> судебных актов – </w:t>
      </w:r>
      <w:r w:rsidRPr="00BE01BC">
        <w:rPr>
          <w:rFonts w:ascii="Arial" w:hAnsi="Arial" w:cs="Arial"/>
          <w:b/>
          <w:sz w:val="20"/>
          <w:szCs w:val="20"/>
        </w:rPr>
        <w:t>1,6 млн руб.</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iCs/>
          <w:sz w:val="20"/>
          <w:szCs w:val="20"/>
        </w:rPr>
        <w:t xml:space="preserve">По разделу </w:t>
      </w:r>
      <w:r w:rsidRPr="00BE01BC">
        <w:rPr>
          <w:rFonts w:ascii="Arial" w:hAnsi="Arial" w:cs="Arial"/>
          <w:b/>
          <w:iCs/>
          <w:sz w:val="20"/>
          <w:szCs w:val="20"/>
        </w:rPr>
        <w:t xml:space="preserve">«Национальная экономика» </w:t>
      </w:r>
      <w:r w:rsidRPr="00BE01BC">
        <w:rPr>
          <w:rFonts w:ascii="Arial" w:hAnsi="Arial" w:cs="Arial"/>
          <w:iCs/>
          <w:sz w:val="20"/>
          <w:szCs w:val="20"/>
        </w:rPr>
        <w:t xml:space="preserve">кассовые расходы в 2024 году составили </w:t>
      </w:r>
      <w:r w:rsidRPr="00BE01BC">
        <w:rPr>
          <w:rFonts w:ascii="Arial" w:hAnsi="Arial" w:cs="Arial"/>
          <w:b/>
          <w:iCs/>
          <w:sz w:val="20"/>
          <w:szCs w:val="20"/>
        </w:rPr>
        <w:t>91,9 млн руб</w:t>
      </w:r>
      <w:r w:rsidRPr="00BE01BC">
        <w:rPr>
          <w:rFonts w:ascii="Arial" w:hAnsi="Arial" w:cs="Arial"/>
          <w:iCs/>
          <w:sz w:val="20"/>
          <w:szCs w:val="20"/>
        </w:rPr>
        <w:t xml:space="preserve">. Из этих средств была произведена оплата за   выполненный ремонт городских дорог в сумме </w:t>
      </w:r>
      <w:r w:rsidRPr="00BE01BC">
        <w:rPr>
          <w:rFonts w:ascii="Arial" w:hAnsi="Arial" w:cs="Arial"/>
          <w:b/>
          <w:iCs/>
          <w:sz w:val="20"/>
          <w:szCs w:val="20"/>
        </w:rPr>
        <w:t>29,5 млн руб</w:t>
      </w:r>
      <w:r w:rsidRPr="00BE01BC">
        <w:rPr>
          <w:rFonts w:ascii="Arial" w:hAnsi="Arial" w:cs="Arial"/>
          <w:iCs/>
          <w:sz w:val="20"/>
          <w:szCs w:val="20"/>
        </w:rPr>
        <w:t xml:space="preserve">. Расходы на содержание автомобильных дорог, включая ямочный ремонт, дорожную разметку, установку и замену дорожных знаков, составили </w:t>
      </w:r>
      <w:r w:rsidRPr="00BE01BC">
        <w:rPr>
          <w:rFonts w:ascii="Arial" w:hAnsi="Arial" w:cs="Arial"/>
          <w:b/>
          <w:iCs/>
          <w:sz w:val="20"/>
          <w:szCs w:val="20"/>
        </w:rPr>
        <w:t>11,1 млн руб.</w:t>
      </w:r>
      <w:r w:rsidRPr="00BE01BC">
        <w:rPr>
          <w:rFonts w:ascii="Arial" w:hAnsi="Arial" w:cs="Arial"/>
          <w:iCs/>
          <w:sz w:val="20"/>
          <w:szCs w:val="20"/>
        </w:rPr>
        <w:t xml:space="preserve"> В рамках реализации мероприятий по управлению дорожным фондом осуществлена оплата налога на имущество в сумме</w:t>
      </w:r>
      <w:r w:rsidRPr="00BE01BC">
        <w:rPr>
          <w:rFonts w:ascii="Arial" w:hAnsi="Arial" w:cs="Arial"/>
          <w:b/>
          <w:iCs/>
          <w:sz w:val="20"/>
          <w:szCs w:val="20"/>
        </w:rPr>
        <w:t xml:space="preserve"> 3,6 млн руб. </w:t>
      </w:r>
      <w:r w:rsidRPr="00BE01BC">
        <w:rPr>
          <w:rFonts w:ascii="Arial" w:hAnsi="Arial" w:cs="Arial"/>
          <w:iCs/>
          <w:sz w:val="20"/>
          <w:szCs w:val="20"/>
        </w:rPr>
        <w:t xml:space="preserve">В соответствии с госпрограммой Новосибирской области «Обеспечение доступности услуг общественного пассажирского транспорта для населения Новосибирской области» оплачены услуги по регулярным перевозкам пассажиров города Куйбышева по муниципальным маршрутам в размере </w:t>
      </w:r>
      <w:r w:rsidRPr="00BE01BC">
        <w:rPr>
          <w:rFonts w:ascii="Arial" w:hAnsi="Arial" w:cs="Arial"/>
          <w:b/>
          <w:iCs/>
          <w:sz w:val="20"/>
          <w:szCs w:val="20"/>
        </w:rPr>
        <w:t>28,7 млн руб</w:t>
      </w:r>
      <w:r w:rsidRPr="00BE01BC">
        <w:rPr>
          <w:rFonts w:ascii="Arial" w:hAnsi="Arial" w:cs="Arial"/>
          <w:iCs/>
          <w:sz w:val="20"/>
          <w:szCs w:val="20"/>
        </w:rPr>
        <w:t xml:space="preserve">. За счет средств специальных казначейских кредитов  </w:t>
      </w:r>
      <w:r w:rsidRPr="00BE01BC">
        <w:rPr>
          <w:rFonts w:ascii="Arial" w:hAnsi="Arial" w:cs="Arial"/>
          <w:sz w:val="20"/>
          <w:szCs w:val="20"/>
        </w:rPr>
        <w:t xml:space="preserve"> приобретен подвижной состав пассажирского транспорта общего пользования – 2 автобуса стоимостью </w:t>
      </w:r>
      <w:r w:rsidRPr="00BE01BC">
        <w:rPr>
          <w:rFonts w:ascii="Arial" w:hAnsi="Arial" w:cs="Arial"/>
          <w:b/>
          <w:sz w:val="20"/>
          <w:szCs w:val="20"/>
        </w:rPr>
        <w:t>19 млн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b/>
          <w:iCs/>
          <w:sz w:val="20"/>
          <w:szCs w:val="20"/>
        </w:rPr>
        <w:t>В области охраны окружающей среды</w:t>
      </w:r>
      <w:r w:rsidRPr="00BE01BC">
        <w:rPr>
          <w:rFonts w:ascii="Arial" w:hAnsi="Arial" w:cs="Arial"/>
          <w:iCs/>
          <w:sz w:val="20"/>
          <w:szCs w:val="20"/>
        </w:rPr>
        <w:t xml:space="preserve"> </w:t>
      </w:r>
      <w:r w:rsidRPr="00BE01BC">
        <w:rPr>
          <w:rFonts w:ascii="Arial" w:hAnsi="Arial" w:cs="Arial"/>
          <w:sz w:val="20"/>
          <w:szCs w:val="20"/>
        </w:rPr>
        <w:t xml:space="preserve">расходы составили </w:t>
      </w:r>
      <w:r w:rsidRPr="00BE01BC">
        <w:rPr>
          <w:rFonts w:ascii="Arial" w:hAnsi="Arial" w:cs="Arial"/>
          <w:b/>
          <w:iCs/>
          <w:sz w:val="20"/>
          <w:szCs w:val="20"/>
        </w:rPr>
        <w:t xml:space="preserve">3,7 млн руб. </w:t>
      </w:r>
      <w:r w:rsidRPr="00BE01BC">
        <w:rPr>
          <w:rFonts w:ascii="Arial" w:hAnsi="Arial" w:cs="Arial"/>
          <w:iCs/>
          <w:sz w:val="20"/>
          <w:szCs w:val="20"/>
        </w:rPr>
        <w:t xml:space="preserve">Средства были направлены на приобретение </w:t>
      </w:r>
      <w:proofErr w:type="spellStart"/>
      <w:r w:rsidRPr="00BE01BC">
        <w:rPr>
          <w:rFonts w:ascii="Arial" w:hAnsi="Arial" w:cs="Arial"/>
          <w:iCs/>
          <w:sz w:val="20"/>
          <w:szCs w:val="20"/>
        </w:rPr>
        <w:t>рубительной</w:t>
      </w:r>
      <w:proofErr w:type="spellEnd"/>
      <w:r w:rsidRPr="00BE01BC">
        <w:rPr>
          <w:rFonts w:ascii="Arial" w:hAnsi="Arial" w:cs="Arial"/>
          <w:iCs/>
          <w:sz w:val="20"/>
          <w:szCs w:val="20"/>
        </w:rPr>
        <w:t xml:space="preserve"> машины</w:t>
      </w:r>
      <w:r w:rsidRPr="00BE01BC">
        <w:rPr>
          <w:rFonts w:ascii="Arial" w:hAnsi="Arial" w:cs="Arial"/>
          <w:b/>
          <w:iCs/>
          <w:sz w:val="20"/>
          <w:szCs w:val="20"/>
        </w:rPr>
        <w:t xml:space="preserve"> </w:t>
      </w:r>
      <w:r w:rsidRPr="00BE01BC">
        <w:rPr>
          <w:rFonts w:ascii="Arial" w:hAnsi="Arial" w:cs="Arial"/>
          <w:sz w:val="20"/>
          <w:szCs w:val="20"/>
        </w:rPr>
        <w:t>в рамках реализации мероприятий МП «Ликвидация несанкционированных свалок на территории города Куйбышева Куйбышевского района Новосибирской области».</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По разделу</w:t>
      </w:r>
      <w:r w:rsidRPr="00BE01BC">
        <w:rPr>
          <w:rFonts w:ascii="Arial" w:hAnsi="Arial" w:cs="Arial"/>
          <w:b/>
          <w:iCs/>
          <w:sz w:val="20"/>
          <w:szCs w:val="20"/>
        </w:rPr>
        <w:t xml:space="preserve"> «Национальная безопасность и правоохранительная деятельность» </w:t>
      </w:r>
      <w:r w:rsidRPr="00BE01BC">
        <w:rPr>
          <w:rFonts w:ascii="Arial" w:hAnsi="Arial" w:cs="Arial"/>
          <w:iCs/>
          <w:sz w:val="20"/>
          <w:szCs w:val="20"/>
        </w:rPr>
        <w:t xml:space="preserve">расходы составили </w:t>
      </w:r>
      <w:r w:rsidRPr="00BE01BC">
        <w:rPr>
          <w:rFonts w:ascii="Arial" w:hAnsi="Arial" w:cs="Arial"/>
          <w:b/>
          <w:iCs/>
          <w:sz w:val="20"/>
          <w:szCs w:val="20"/>
        </w:rPr>
        <w:t>1,3 млн руб.,</w:t>
      </w:r>
      <w:r w:rsidRPr="00BE01BC">
        <w:rPr>
          <w:rFonts w:ascii="Arial" w:hAnsi="Arial" w:cs="Arial"/>
          <w:iCs/>
          <w:sz w:val="20"/>
          <w:szCs w:val="20"/>
        </w:rPr>
        <w:t xml:space="preserve"> из них:</w:t>
      </w:r>
    </w:p>
    <w:p w:rsidR="00BE01BC" w:rsidRPr="00BE01BC" w:rsidRDefault="00BE01BC" w:rsidP="00BE01BC">
      <w:pPr>
        <w:overflowPunct w:val="0"/>
        <w:autoSpaceDE w:val="0"/>
        <w:autoSpaceDN w:val="0"/>
        <w:adjustRightInd w:val="0"/>
        <w:ind w:firstLine="709"/>
        <w:jc w:val="both"/>
        <w:rPr>
          <w:rFonts w:ascii="Arial" w:hAnsi="Arial" w:cs="Arial"/>
          <w:b/>
          <w:iCs/>
          <w:sz w:val="20"/>
          <w:szCs w:val="20"/>
        </w:rPr>
      </w:pPr>
      <w:r w:rsidRPr="00BE01BC">
        <w:rPr>
          <w:rFonts w:ascii="Arial" w:hAnsi="Arial" w:cs="Arial"/>
          <w:iCs/>
          <w:sz w:val="20"/>
          <w:szCs w:val="20"/>
        </w:rPr>
        <w:t xml:space="preserve">- на реализацию муниципальных программ по обеспечению первичных мер пожарной безопасности, защиты территорий от чрезвычайных ситуаций, профилактики терроризма и экстремизма направлено </w:t>
      </w:r>
      <w:r w:rsidRPr="00BE01BC">
        <w:rPr>
          <w:rFonts w:ascii="Arial" w:hAnsi="Arial" w:cs="Arial"/>
          <w:b/>
          <w:iCs/>
          <w:sz w:val="20"/>
          <w:szCs w:val="20"/>
        </w:rPr>
        <w:t xml:space="preserve">0,5 млн руб.;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на финансирование части п</w:t>
      </w:r>
      <w:r w:rsidRPr="00BE01BC">
        <w:rPr>
          <w:rFonts w:ascii="Arial" w:hAnsi="Arial" w:cs="Arial"/>
          <w:sz w:val="20"/>
          <w:szCs w:val="20"/>
        </w:rPr>
        <w:t xml:space="preserve">ереданных полномочий ЕДДС на уровень Куйбышевского муниципального района – </w:t>
      </w:r>
      <w:r w:rsidRPr="00BE01BC">
        <w:rPr>
          <w:rFonts w:ascii="Arial" w:hAnsi="Arial" w:cs="Arial"/>
          <w:b/>
          <w:sz w:val="20"/>
          <w:szCs w:val="20"/>
        </w:rPr>
        <w:t xml:space="preserve">0,8 млн руб.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Из средств резервного фонда администрации города Куйбышева в 2024 году была оказана помощь гражданам, пострадавшим от пожара, в сумме </w:t>
      </w:r>
      <w:r w:rsidRPr="00BE01BC">
        <w:rPr>
          <w:rFonts w:ascii="Arial" w:hAnsi="Arial" w:cs="Arial"/>
          <w:b/>
          <w:iCs/>
          <w:sz w:val="20"/>
          <w:szCs w:val="20"/>
        </w:rPr>
        <w:t>30 тыс. руб</w:t>
      </w:r>
      <w:r w:rsidRPr="00BE01BC">
        <w:rPr>
          <w:rFonts w:ascii="Arial" w:hAnsi="Arial" w:cs="Arial"/>
          <w:iCs/>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lastRenderedPageBreak/>
        <w:t xml:space="preserve">Расходы на финансирование сферы </w:t>
      </w:r>
      <w:r w:rsidRPr="00BE01BC">
        <w:rPr>
          <w:rFonts w:ascii="Arial" w:hAnsi="Arial" w:cs="Arial"/>
          <w:b/>
          <w:iCs/>
          <w:sz w:val="20"/>
          <w:szCs w:val="20"/>
        </w:rPr>
        <w:t>культуры, спорта и молодежной политики</w:t>
      </w:r>
      <w:r w:rsidRPr="00BE01BC">
        <w:rPr>
          <w:rFonts w:ascii="Arial" w:hAnsi="Arial" w:cs="Arial"/>
          <w:iCs/>
          <w:sz w:val="20"/>
          <w:szCs w:val="20"/>
        </w:rPr>
        <w:t xml:space="preserve"> в 2024 году составили </w:t>
      </w:r>
      <w:r w:rsidRPr="00BE01BC">
        <w:rPr>
          <w:rFonts w:ascii="Arial" w:hAnsi="Arial" w:cs="Arial"/>
          <w:b/>
          <w:iCs/>
          <w:sz w:val="20"/>
          <w:szCs w:val="20"/>
        </w:rPr>
        <w:t>146,8 млн руб</w:t>
      </w:r>
      <w:r w:rsidRPr="00BE01BC">
        <w:rPr>
          <w:rFonts w:ascii="Arial" w:hAnsi="Arial" w:cs="Arial"/>
          <w:iCs/>
          <w:sz w:val="20"/>
          <w:szCs w:val="20"/>
        </w:rPr>
        <w:t>., в том числе:</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образование (МКУ «МЦ») – </w:t>
      </w:r>
      <w:r w:rsidRPr="00BE01BC">
        <w:rPr>
          <w:rFonts w:ascii="Arial" w:hAnsi="Arial" w:cs="Arial"/>
          <w:b/>
          <w:iCs/>
          <w:sz w:val="20"/>
          <w:szCs w:val="20"/>
        </w:rPr>
        <w:t>22,1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культура – </w:t>
      </w:r>
      <w:r w:rsidRPr="00BE01BC">
        <w:rPr>
          <w:rFonts w:ascii="Arial" w:hAnsi="Arial" w:cs="Arial"/>
          <w:b/>
          <w:iCs/>
          <w:sz w:val="20"/>
          <w:szCs w:val="20"/>
        </w:rPr>
        <w:t>80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iCs/>
          <w:sz w:val="20"/>
          <w:szCs w:val="20"/>
        </w:rPr>
        <w:t xml:space="preserve">- физическая культура и спорт – </w:t>
      </w:r>
      <w:r w:rsidRPr="00BE01BC">
        <w:rPr>
          <w:rFonts w:ascii="Arial" w:hAnsi="Arial" w:cs="Arial"/>
          <w:b/>
          <w:iCs/>
          <w:sz w:val="20"/>
          <w:szCs w:val="20"/>
        </w:rPr>
        <w:t>44,7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Расходы на содержание администрации, в пределах утвержденного норматива, в бюджете 2024 года составили </w:t>
      </w:r>
      <w:r w:rsidRPr="00BE01BC">
        <w:rPr>
          <w:rFonts w:ascii="Arial" w:hAnsi="Arial" w:cs="Arial"/>
          <w:b/>
          <w:sz w:val="20"/>
          <w:szCs w:val="20"/>
        </w:rPr>
        <w:t>56,8 млн руб.</w:t>
      </w:r>
      <w:r w:rsidRPr="00BE01BC">
        <w:rPr>
          <w:rFonts w:ascii="Arial" w:hAnsi="Arial" w:cs="Arial"/>
          <w:sz w:val="20"/>
          <w:szCs w:val="20"/>
        </w:rPr>
        <w:t xml:space="preserve">   </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На решение других общегосударственных вопросов (оценка недвижимости, работы и услуги по содержанию муниципального имущества, уплата налогов, реализация МП «Развитие и поддержка ТОС) направлено </w:t>
      </w:r>
      <w:r w:rsidRPr="00BE01BC">
        <w:rPr>
          <w:rFonts w:ascii="Arial" w:hAnsi="Arial" w:cs="Arial"/>
          <w:b/>
          <w:sz w:val="20"/>
          <w:szCs w:val="20"/>
        </w:rPr>
        <w:t xml:space="preserve">3,8 млн руб.  </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Передача полномочий по внешнему контролю контрольному органу Куйбышевского муниципального района – </w:t>
      </w:r>
      <w:r w:rsidRPr="00BE01BC">
        <w:rPr>
          <w:rFonts w:ascii="Arial" w:hAnsi="Arial" w:cs="Arial"/>
          <w:b/>
          <w:sz w:val="20"/>
          <w:szCs w:val="20"/>
        </w:rPr>
        <w:t xml:space="preserve">0,2 млн руб.  </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Расходы на ФОТ и начисления на выплаты по оплате труда Главы муниципального образования и Председателя представительного органа исполнены в сумме </w:t>
      </w:r>
      <w:r w:rsidRPr="00BE01BC">
        <w:rPr>
          <w:rFonts w:ascii="Arial" w:hAnsi="Arial" w:cs="Arial"/>
          <w:b/>
          <w:sz w:val="20"/>
          <w:szCs w:val="20"/>
        </w:rPr>
        <w:t>5,2 млн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iCs/>
          <w:sz w:val="20"/>
          <w:szCs w:val="20"/>
        </w:rPr>
        <w:t xml:space="preserve">По разделу </w:t>
      </w:r>
      <w:r w:rsidRPr="00BE01BC">
        <w:rPr>
          <w:rFonts w:ascii="Arial" w:hAnsi="Arial" w:cs="Arial"/>
          <w:b/>
          <w:iCs/>
          <w:sz w:val="20"/>
          <w:szCs w:val="20"/>
        </w:rPr>
        <w:t>«Социальная политика»</w:t>
      </w:r>
      <w:r w:rsidRPr="00BE01BC">
        <w:rPr>
          <w:rFonts w:ascii="Arial" w:hAnsi="Arial" w:cs="Arial"/>
          <w:iCs/>
          <w:sz w:val="20"/>
          <w:szCs w:val="20"/>
        </w:rPr>
        <w:t xml:space="preserve"> кассовые расходы составили </w:t>
      </w:r>
      <w:r w:rsidRPr="00BE01BC">
        <w:rPr>
          <w:rFonts w:ascii="Arial" w:hAnsi="Arial" w:cs="Arial"/>
          <w:b/>
          <w:iCs/>
          <w:sz w:val="20"/>
          <w:szCs w:val="20"/>
        </w:rPr>
        <w:t>3,0 млн руб.</w:t>
      </w:r>
      <w:r w:rsidRPr="00BE01BC">
        <w:rPr>
          <w:rFonts w:ascii="Arial" w:hAnsi="Arial" w:cs="Arial"/>
          <w:iCs/>
          <w:sz w:val="20"/>
          <w:szCs w:val="20"/>
        </w:rPr>
        <w:t xml:space="preserve"> и реализованы по следующим направлениям:</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 xml:space="preserve">- доплата к пенсии муниципальным служащим -  </w:t>
      </w:r>
      <w:r w:rsidRPr="00BE01BC">
        <w:rPr>
          <w:rFonts w:ascii="Arial" w:hAnsi="Arial" w:cs="Arial"/>
          <w:b/>
          <w:iCs/>
          <w:sz w:val="20"/>
          <w:szCs w:val="20"/>
        </w:rPr>
        <w:t>3 млн руб</w:t>
      </w:r>
      <w:r w:rsidRPr="00BE01BC">
        <w:rPr>
          <w:rFonts w:ascii="Arial" w:hAnsi="Arial" w:cs="Arial"/>
          <w:iCs/>
          <w:sz w:val="20"/>
          <w:szCs w:val="20"/>
        </w:rPr>
        <w:t>.;</w:t>
      </w:r>
    </w:p>
    <w:p w:rsidR="00BE01BC" w:rsidRPr="00BE01BC" w:rsidRDefault="00BE01BC" w:rsidP="00BE01BC">
      <w:pPr>
        <w:overflowPunct w:val="0"/>
        <w:autoSpaceDE w:val="0"/>
        <w:autoSpaceDN w:val="0"/>
        <w:adjustRightInd w:val="0"/>
        <w:ind w:firstLine="709"/>
        <w:jc w:val="both"/>
        <w:rPr>
          <w:rFonts w:ascii="Arial" w:hAnsi="Arial" w:cs="Arial"/>
          <w:b/>
          <w:iCs/>
          <w:sz w:val="20"/>
          <w:szCs w:val="20"/>
        </w:rPr>
      </w:pPr>
      <w:r w:rsidRPr="00BE01BC">
        <w:rPr>
          <w:rFonts w:ascii="Arial" w:hAnsi="Arial" w:cs="Arial"/>
          <w:iCs/>
          <w:sz w:val="20"/>
          <w:szCs w:val="20"/>
        </w:rPr>
        <w:t xml:space="preserve">- поощрение в связи с награждением ПГ Совета депутатов – </w:t>
      </w:r>
      <w:r w:rsidRPr="00BE01BC">
        <w:rPr>
          <w:rFonts w:ascii="Arial" w:hAnsi="Arial" w:cs="Arial"/>
          <w:b/>
          <w:iCs/>
          <w:sz w:val="20"/>
          <w:szCs w:val="20"/>
        </w:rPr>
        <w:t xml:space="preserve">23 тыс. руб. </w:t>
      </w:r>
    </w:p>
    <w:p w:rsidR="00BE01BC" w:rsidRPr="00BE01BC" w:rsidRDefault="00BE01BC" w:rsidP="00BE01BC">
      <w:pPr>
        <w:overflowPunct w:val="0"/>
        <w:autoSpaceDE w:val="0"/>
        <w:autoSpaceDN w:val="0"/>
        <w:adjustRightInd w:val="0"/>
        <w:ind w:firstLine="709"/>
        <w:jc w:val="both"/>
        <w:rPr>
          <w:rFonts w:ascii="Arial" w:hAnsi="Arial" w:cs="Arial"/>
          <w:iCs/>
          <w:sz w:val="20"/>
          <w:szCs w:val="20"/>
        </w:rPr>
      </w:pPr>
      <w:r w:rsidRPr="00BE01BC">
        <w:rPr>
          <w:rFonts w:ascii="Arial" w:hAnsi="Arial" w:cs="Arial"/>
          <w:iCs/>
          <w:sz w:val="20"/>
          <w:szCs w:val="20"/>
        </w:rPr>
        <w:t>На обслуживание муниципального долга направлено</w:t>
      </w:r>
      <w:r w:rsidRPr="00BE01BC">
        <w:rPr>
          <w:rFonts w:ascii="Arial" w:hAnsi="Arial" w:cs="Arial"/>
          <w:b/>
          <w:iCs/>
          <w:sz w:val="20"/>
          <w:szCs w:val="20"/>
        </w:rPr>
        <w:t xml:space="preserve"> 3,5 тыс. руб.</w:t>
      </w:r>
    </w:p>
    <w:p w:rsidR="00BE01BC" w:rsidRPr="00BE01BC" w:rsidRDefault="00BE01BC" w:rsidP="00BE01BC">
      <w:pPr>
        <w:overflowPunct w:val="0"/>
        <w:autoSpaceDE w:val="0"/>
        <w:autoSpaceDN w:val="0"/>
        <w:adjustRightInd w:val="0"/>
        <w:ind w:firstLine="709"/>
        <w:jc w:val="both"/>
        <w:rPr>
          <w:rFonts w:ascii="Arial" w:hAnsi="Arial" w:cs="Arial"/>
          <w:sz w:val="20"/>
          <w:szCs w:val="20"/>
        </w:rPr>
      </w:pPr>
      <w:r w:rsidRPr="00BE01BC">
        <w:rPr>
          <w:rFonts w:ascii="Arial" w:hAnsi="Arial" w:cs="Arial"/>
          <w:sz w:val="20"/>
          <w:szCs w:val="20"/>
        </w:rPr>
        <w:t xml:space="preserve">Остаток денежных средств по состоянию на 01.01.2025 г. составил    </w:t>
      </w:r>
      <w:r w:rsidRPr="00BE01BC">
        <w:rPr>
          <w:rFonts w:ascii="Arial" w:hAnsi="Arial" w:cs="Arial"/>
          <w:b/>
          <w:sz w:val="20"/>
          <w:szCs w:val="20"/>
        </w:rPr>
        <w:t>13 261 448,73</w:t>
      </w:r>
      <w:r w:rsidRPr="00BE01BC">
        <w:rPr>
          <w:rFonts w:ascii="Arial" w:hAnsi="Arial" w:cs="Arial"/>
          <w:sz w:val="20"/>
          <w:szCs w:val="20"/>
        </w:rPr>
        <w:t xml:space="preserve"> </w:t>
      </w:r>
      <w:r w:rsidRPr="00BE01BC">
        <w:rPr>
          <w:rFonts w:ascii="Arial" w:hAnsi="Arial" w:cs="Arial"/>
          <w:b/>
          <w:sz w:val="20"/>
          <w:szCs w:val="20"/>
        </w:rPr>
        <w:t>руб.</w:t>
      </w:r>
      <w:r w:rsidRPr="00BE01BC">
        <w:rPr>
          <w:rFonts w:ascii="Arial" w:hAnsi="Arial" w:cs="Arial"/>
          <w:sz w:val="20"/>
          <w:szCs w:val="20"/>
        </w:rPr>
        <w:t xml:space="preserve"> Наличие остатка средств бюджета обусловлено поступлением налоговых доходов в последние дни 2024 года:</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- 28.12.2024 г. (последний рабочий день) - на счёт бюджета поступило </w:t>
      </w:r>
      <w:r w:rsidRPr="00BE01BC">
        <w:rPr>
          <w:rFonts w:ascii="Arial" w:hAnsi="Arial" w:cs="Arial"/>
          <w:b/>
          <w:sz w:val="20"/>
          <w:szCs w:val="20"/>
        </w:rPr>
        <w:t>10,2 млн руб.;</w:t>
      </w:r>
    </w:p>
    <w:p w:rsidR="00BE01BC" w:rsidRPr="00BE01BC" w:rsidRDefault="00BE01BC" w:rsidP="00BE01BC">
      <w:pPr>
        <w:overflowPunct w:val="0"/>
        <w:autoSpaceDE w:val="0"/>
        <w:autoSpaceDN w:val="0"/>
        <w:adjustRightInd w:val="0"/>
        <w:ind w:firstLine="709"/>
        <w:jc w:val="both"/>
        <w:rPr>
          <w:rFonts w:ascii="Arial" w:hAnsi="Arial" w:cs="Arial"/>
          <w:b/>
          <w:sz w:val="20"/>
          <w:szCs w:val="20"/>
        </w:rPr>
      </w:pPr>
      <w:r w:rsidRPr="00BE01BC">
        <w:rPr>
          <w:rFonts w:ascii="Arial" w:hAnsi="Arial" w:cs="Arial"/>
          <w:sz w:val="20"/>
          <w:szCs w:val="20"/>
        </w:rPr>
        <w:t xml:space="preserve">- согласно реестру за 29 декабря поступление составило </w:t>
      </w:r>
      <w:r w:rsidRPr="00BE01BC">
        <w:rPr>
          <w:rFonts w:ascii="Arial" w:hAnsi="Arial" w:cs="Arial"/>
          <w:b/>
          <w:sz w:val="20"/>
          <w:szCs w:val="20"/>
        </w:rPr>
        <w:t>3 млн руб.</w:t>
      </w:r>
    </w:p>
    <w:p w:rsidR="00BE01BC" w:rsidRPr="00BE01BC" w:rsidRDefault="00BE01BC" w:rsidP="00BE01BC">
      <w:pPr>
        <w:overflowPunct w:val="0"/>
        <w:autoSpaceDE w:val="0"/>
        <w:autoSpaceDN w:val="0"/>
        <w:adjustRightInd w:val="0"/>
        <w:jc w:val="both"/>
        <w:rPr>
          <w:rFonts w:ascii="Arial" w:hAnsi="Arial" w:cs="Arial"/>
          <w:sz w:val="20"/>
          <w:szCs w:val="20"/>
        </w:rPr>
      </w:pPr>
      <w:r w:rsidRPr="00BE01BC">
        <w:rPr>
          <w:rFonts w:ascii="Arial" w:hAnsi="Arial" w:cs="Arial"/>
          <w:sz w:val="20"/>
          <w:szCs w:val="20"/>
        </w:rPr>
        <w:t xml:space="preserve">       </w:t>
      </w:r>
    </w:p>
    <w:p w:rsidR="00BE01BC" w:rsidRPr="00BE01BC" w:rsidRDefault="00BE01BC" w:rsidP="00385451">
      <w:pPr>
        <w:keepNext/>
        <w:keepLines/>
        <w:tabs>
          <w:tab w:val="left" w:pos="709"/>
        </w:tabs>
        <w:jc w:val="center"/>
        <w:outlineLvl w:val="0"/>
        <w:rPr>
          <w:rFonts w:ascii="Arial" w:eastAsiaTheme="majorEastAsia" w:hAnsi="Arial" w:cs="Arial"/>
          <w:b/>
          <w:sz w:val="20"/>
          <w:szCs w:val="20"/>
          <w:lang w:eastAsia="en-US"/>
        </w:rPr>
      </w:pPr>
      <w:bookmarkStart w:id="12" w:name="_Toc128562326"/>
      <w:r w:rsidRPr="00BE01BC">
        <w:rPr>
          <w:rFonts w:ascii="Arial" w:eastAsiaTheme="majorEastAsia" w:hAnsi="Arial" w:cs="Arial"/>
          <w:b/>
          <w:sz w:val="20"/>
          <w:szCs w:val="20"/>
          <w:lang w:eastAsia="en-US"/>
        </w:rPr>
        <w:t>3.2. ВЛАДЕН</w:t>
      </w:r>
      <w:r w:rsidR="00750BBC">
        <w:rPr>
          <w:rFonts w:ascii="Arial" w:eastAsiaTheme="majorEastAsia" w:hAnsi="Arial" w:cs="Arial"/>
          <w:b/>
          <w:sz w:val="20"/>
          <w:szCs w:val="20"/>
          <w:lang w:eastAsia="en-US"/>
        </w:rPr>
        <w:t xml:space="preserve">ИЕ, ПОЛЬЗОВАНИЕ И РАСПОРЯЖЕНИЕ </w:t>
      </w:r>
      <w:r w:rsidRPr="00BE01BC">
        <w:rPr>
          <w:rFonts w:ascii="Arial" w:eastAsiaTheme="majorEastAsia" w:hAnsi="Arial" w:cs="Arial"/>
          <w:b/>
          <w:sz w:val="20"/>
          <w:szCs w:val="20"/>
          <w:lang w:eastAsia="en-US"/>
        </w:rPr>
        <w:t>ИМУЩЕСТВОМ, НАХОДЯЩИМСЯ В МУНИЦИПАЛЬНОЙ СОБСТВЕННОСТИ</w:t>
      </w:r>
      <w:bookmarkEnd w:id="12"/>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13" w:name="_Toc128562327"/>
      <w:r w:rsidRPr="00BE01BC">
        <w:rPr>
          <w:rFonts w:ascii="Arial" w:eastAsiaTheme="majorEastAsia" w:hAnsi="Arial" w:cs="Arial"/>
          <w:b/>
          <w:sz w:val="20"/>
          <w:szCs w:val="20"/>
          <w:lang w:eastAsia="en-US"/>
        </w:rPr>
        <w:t>3.2.1. В области земельных отношений</w:t>
      </w:r>
      <w:bookmarkEnd w:id="13"/>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xml:space="preserve">По состоянию на 01.01.2025 года действующих договоров аренды земельных участков, находящихся в собственности города, – 83, в том числе 19 под размещением рекламных конструкций, договоров аренды по неразграниченным землям – 233.  </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За 2024 год реестр договоров аренды земельных участков пополнился 27 договорами аренды земельных участков, в том числе 5 договоров аренды муниципальных земельных участков. Расторгнуто 22 договора аренды земельных участков. При этом дополнительный доход, поступивший в бюджет города, составил порядка 641,6 тыс. руб. за год.</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xml:space="preserve">В целом, в городской бюджет поступление доходов от арендной платы за земельные участки за 2024 год составило 7838,7 тыс. руб., в том числе доходы за земли, находящиеся в собственности муниципального образования, составили 5413,1 тыс. руб. </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xml:space="preserve">Проведено 5 аукционов по аренде земли, находящейся в собственности муниципального образования на сумму 512,8 тыс. руб. </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Подготовлено 240 разрешений на использование земельных участков, находящихся в государственной или муниципальной собственности, без предоставления земельных участков и установления сервитутов.</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6 земельных участков, государственная собственность на которые не разграничена, переданы в безвозмездное пользование.</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По 10 земельным участкам заключены соглашения о перераспределении.</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xml:space="preserve">Реестр льготной категории граждан в 2024 году составил 23 человека. </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С 1 сентября 2021 года вступает в силу Федеральный закон № 79-ФЗ «О внесении изменений в отдельные законодательные акты Российской Федерации», который был принят в целях урегулирования вопросов приобретения гражданами прав на гаражи и земельные участки, на которых они расположены («гаражная амнистия»).</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Принятые правила направлены на разрешение вопросов оформления собственности на земельные участки, на которых расположены гаражи, а не на амнистию самовольно возведенных гаражных построек (Федеральный закон от 5 апреля 2021 г. № 79-ФЗ "О внесении изменений в отдельные законодательные акты Российской Федерации»).</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До 1 сентября 2026 года граждане, использующие гаражи, возведенные до введения в действие Градостроительного кодекса Российской Федерации, имеют право на бесплатное предоставление им в собственность земельных участков, на которых они расположены. Так, за 2024 год специалистами управления отработано 92 заявления, предоставлено в собственность бесплатно 22 земельных участка.</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xml:space="preserve">Доходы от продажи земельных участков за прошедший 2024 год составили 6186,2 тыс. руб., из них доходы от продажи неразграниченных земельных участков составили 689,6 тыс. руб. В </w:t>
      </w:r>
      <w:r w:rsidRPr="00BE01BC">
        <w:rPr>
          <w:rFonts w:ascii="Arial" w:hAnsi="Arial" w:cs="Arial"/>
          <w:sz w:val="20"/>
          <w:szCs w:val="20"/>
        </w:rPr>
        <w:lastRenderedPageBreak/>
        <w:t>результате проведенных 11-ти аукционов по продаже земельных участков, находящихся в муниципальной собственности, в бюджет города поступило 5496,3 тыс. руб.</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С целью отслеживания арендных платежей проводилась следующая работа:</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ведение реестра поступлений арендной платы посредством ежемесячной разноски поступлений по платежным поручениям и квитанциям;</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ежемесячная сверка между арендаторами и арендодателем по договорам;</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ежеквартальное подведение итогов и отчета по поступлению арендной платы по установленной форме.</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ab/>
        <w:t>По результатам проведенной выше работы:</w:t>
      </w:r>
    </w:p>
    <w:p w:rsidR="00BE01BC" w:rsidRPr="00BE01BC" w:rsidRDefault="00BE01BC" w:rsidP="00385451">
      <w:pPr>
        <w:tabs>
          <w:tab w:val="left" w:pos="709"/>
        </w:tabs>
        <w:ind w:firstLine="708"/>
        <w:jc w:val="both"/>
        <w:rPr>
          <w:rFonts w:ascii="Arial" w:hAnsi="Arial" w:cs="Arial"/>
          <w:sz w:val="20"/>
          <w:szCs w:val="20"/>
        </w:rPr>
      </w:pPr>
      <w:r w:rsidRPr="00BE01BC">
        <w:rPr>
          <w:rFonts w:ascii="Arial" w:hAnsi="Arial" w:cs="Arial"/>
          <w:sz w:val="20"/>
          <w:szCs w:val="20"/>
        </w:rPr>
        <w:t>- оформлено право муниципальной собственности на 33 земельных участка;</w:t>
      </w:r>
    </w:p>
    <w:p w:rsidR="00BE01BC" w:rsidRPr="00BE01BC" w:rsidRDefault="00BE01BC" w:rsidP="00385451">
      <w:pPr>
        <w:tabs>
          <w:tab w:val="left" w:pos="709"/>
        </w:tabs>
        <w:ind w:firstLine="708"/>
        <w:jc w:val="both"/>
        <w:rPr>
          <w:rFonts w:ascii="Arial" w:hAnsi="Arial" w:cs="Arial"/>
          <w:b/>
          <w:sz w:val="20"/>
          <w:szCs w:val="20"/>
        </w:rPr>
      </w:pPr>
      <w:r w:rsidRPr="00BE01BC">
        <w:rPr>
          <w:rFonts w:ascii="Arial" w:hAnsi="Arial" w:cs="Arial"/>
          <w:sz w:val="20"/>
          <w:szCs w:val="20"/>
        </w:rPr>
        <w:t xml:space="preserve">- направлено арендаторам 47 претензий о погашении задолженности на сумму </w:t>
      </w:r>
      <w:r w:rsidRPr="00BE01BC">
        <w:rPr>
          <w:rFonts w:ascii="Arial" w:hAnsi="Arial" w:cs="Arial"/>
          <w:b/>
          <w:sz w:val="20"/>
          <w:szCs w:val="20"/>
        </w:rPr>
        <w:t>1910,4 тыс. руб.;</w:t>
      </w:r>
    </w:p>
    <w:p w:rsidR="00BE01BC" w:rsidRPr="00BE01BC" w:rsidRDefault="00BE01BC" w:rsidP="00385451">
      <w:pPr>
        <w:tabs>
          <w:tab w:val="left" w:pos="709"/>
        </w:tabs>
        <w:ind w:firstLine="708"/>
        <w:jc w:val="both"/>
        <w:rPr>
          <w:rFonts w:ascii="Arial" w:hAnsi="Arial" w:cs="Arial"/>
          <w:b/>
          <w:sz w:val="20"/>
          <w:szCs w:val="20"/>
        </w:rPr>
      </w:pPr>
      <w:r w:rsidRPr="00BE01BC">
        <w:rPr>
          <w:rFonts w:ascii="Arial" w:hAnsi="Arial" w:cs="Arial"/>
          <w:sz w:val="20"/>
          <w:szCs w:val="20"/>
        </w:rPr>
        <w:t xml:space="preserve">- 19 исков на сумму </w:t>
      </w:r>
      <w:r w:rsidRPr="00BE01BC">
        <w:rPr>
          <w:rFonts w:ascii="Arial" w:hAnsi="Arial" w:cs="Arial"/>
          <w:b/>
          <w:sz w:val="20"/>
          <w:szCs w:val="20"/>
        </w:rPr>
        <w:t>1880,1 тыс. руб.;</w:t>
      </w:r>
    </w:p>
    <w:p w:rsidR="00BE01BC" w:rsidRPr="00BE01BC" w:rsidRDefault="00BE01BC" w:rsidP="00385451">
      <w:pPr>
        <w:tabs>
          <w:tab w:val="left" w:pos="709"/>
        </w:tabs>
        <w:ind w:firstLine="708"/>
        <w:jc w:val="both"/>
        <w:rPr>
          <w:rFonts w:ascii="Arial" w:hAnsi="Arial" w:cs="Arial"/>
          <w:b/>
          <w:sz w:val="20"/>
          <w:szCs w:val="20"/>
        </w:rPr>
      </w:pPr>
      <w:r w:rsidRPr="00BE01BC">
        <w:rPr>
          <w:rFonts w:ascii="Arial" w:hAnsi="Arial" w:cs="Arial"/>
          <w:sz w:val="20"/>
          <w:szCs w:val="20"/>
        </w:rPr>
        <w:t xml:space="preserve">- вынесено 16 решений (судебных приказов), на сумму </w:t>
      </w:r>
      <w:r w:rsidRPr="00BE01BC">
        <w:rPr>
          <w:rFonts w:ascii="Arial" w:hAnsi="Arial" w:cs="Arial"/>
          <w:b/>
          <w:sz w:val="20"/>
          <w:szCs w:val="20"/>
        </w:rPr>
        <w:t>1699,5 тыс. руб.</w:t>
      </w:r>
    </w:p>
    <w:p w:rsidR="00BE01BC" w:rsidRPr="00BE01BC" w:rsidRDefault="00BE01BC" w:rsidP="00385451">
      <w:pPr>
        <w:tabs>
          <w:tab w:val="left" w:pos="709"/>
        </w:tabs>
        <w:ind w:firstLine="708"/>
        <w:jc w:val="both"/>
        <w:rPr>
          <w:rFonts w:ascii="Arial" w:hAnsi="Arial" w:cs="Arial"/>
          <w:b/>
          <w:sz w:val="20"/>
          <w:szCs w:val="20"/>
        </w:rPr>
      </w:pPr>
      <w:r w:rsidRPr="00BE01BC">
        <w:rPr>
          <w:rFonts w:ascii="Arial" w:hAnsi="Arial" w:cs="Arial"/>
          <w:sz w:val="20"/>
          <w:szCs w:val="20"/>
        </w:rPr>
        <w:t xml:space="preserve">Итого, по результатам </w:t>
      </w:r>
      <w:proofErr w:type="spellStart"/>
      <w:r w:rsidRPr="00BE01BC">
        <w:rPr>
          <w:rFonts w:ascii="Arial" w:hAnsi="Arial" w:cs="Arial"/>
          <w:sz w:val="20"/>
          <w:szCs w:val="20"/>
        </w:rPr>
        <w:t>претензионно</w:t>
      </w:r>
      <w:proofErr w:type="spellEnd"/>
      <w:r w:rsidRPr="00BE01BC">
        <w:rPr>
          <w:rFonts w:ascii="Arial" w:hAnsi="Arial" w:cs="Arial"/>
          <w:sz w:val="20"/>
          <w:szCs w:val="20"/>
        </w:rPr>
        <w:t xml:space="preserve">-исковой работы за 2024 год в консолидированный бюджет поступило порядка </w:t>
      </w:r>
      <w:r w:rsidRPr="00BE01BC">
        <w:rPr>
          <w:rFonts w:ascii="Arial" w:hAnsi="Arial" w:cs="Arial"/>
          <w:b/>
          <w:sz w:val="20"/>
          <w:szCs w:val="20"/>
        </w:rPr>
        <w:t>708,3 млн руб.</w:t>
      </w:r>
    </w:p>
    <w:p w:rsidR="00BE01BC" w:rsidRPr="00BE01BC" w:rsidRDefault="00BE01BC" w:rsidP="00385451">
      <w:pPr>
        <w:tabs>
          <w:tab w:val="left" w:pos="709"/>
        </w:tabs>
        <w:jc w:val="both"/>
        <w:rPr>
          <w:rFonts w:ascii="Arial" w:hAnsi="Arial" w:cs="Arial"/>
          <w:b/>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14" w:name="_Toc128562328"/>
      <w:r w:rsidRPr="00BE01BC">
        <w:rPr>
          <w:rFonts w:ascii="Arial" w:eastAsiaTheme="majorEastAsia" w:hAnsi="Arial" w:cs="Arial"/>
          <w:b/>
          <w:sz w:val="20"/>
          <w:szCs w:val="20"/>
        </w:rPr>
        <w:t xml:space="preserve">3.2.2. В области предоставления </w:t>
      </w:r>
      <w:r w:rsidRPr="00BE01BC">
        <w:rPr>
          <w:rFonts w:ascii="Arial" w:eastAsiaTheme="majorEastAsia" w:hAnsi="Arial" w:cs="Arial"/>
          <w:b/>
          <w:sz w:val="20"/>
          <w:szCs w:val="20"/>
          <w:lang w:eastAsia="en-US"/>
        </w:rPr>
        <w:t>имущества</w:t>
      </w:r>
      <w:bookmarkEnd w:id="14"/>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Всего действующих договоров аренды – 15.</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В 2024 году заключено 3 договора безвозмездного пользования (ОО «Местная организация Куйбышевского района Новосибирской областной организации «ВОИ», МКУК «ЦБС», МУП «Горводоканал»).</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 xml:space="preserve">Доходы от сдачи в аренду муниципального имущества за 2024 год составили </w:t>
      </w:r>
      <w:r w:rsidRPr="00BE01BC">
        <w:rPr>
          <w:rFonts w:ascii="Arial" w:hAnsi="Arial" w:cs="Arial"/>
          <w:b/>
          <w:sz w:val="20"/>
          <w:szCs w:val="20"/>
        </w:rPr>
        <w:t>7948,4 тыс. руб.</w:t>
      </w:r>
      <w:r w:rsidRPr="00BE01BC">
        <w:rPr>
          <w:rFonts w:ascii="Arial" w:hAnsi="Arial" w:cs="Arial"/>
          <w:sz w:val="20"/>
          <w:szCs w:val="20"/>
        </w:rPr>
        <w:t xml:space="preserve"> Задолженности по арендной плате перед муниципальным образованием нет. </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 xml:space="preserve">Подготовлено и сдано для государственной регистрации права муниципальной собственности, собственности Новосибирской области и перехода права на объекты недвижимости, а также на кадастровый учет 428 регистрационных дел (оформление прав собственности на земельные участки, объекты инженерной инфраструктуры, регистрация договоров купли-продажи, договоров аренды, договоров безвозмездного пользования, дополнительных соглашений к договорам аренды, соглашений о расторжении договоров, оформление общей долевой собственности на земельные участки и т.д.). </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Ежемесячно специалистами управления, ответственными за внесение данных в государственную информационную систему «Государственные муниципальные платежи», проводилось квитирование платежей, поступивших в бюджет города. Выполнено более 1000 операций по квитированию платежей.</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За 2024 год было реализовано 2 объекта муниципального имущества, в том числе по результатам торгов - 2. Поступление доходов от реализации имущества, находящегося в собственности поселения составили 689,6 тыс. руб.</w:t>
      </w:r>
    </w:p>
    <w:p w:rsidR="00BE01BC" w:rsidRPr="00BE01BC" w:rsidRDefault="00BE01BC" w:rsidP="00385451">
      <w:pPr>
        <w:tabs>
          <w:tab w:val="left" w:pos="709"/>
        </w:tabs>
        <w:ind w:firstLine="709"/>
        <w:jc w:val="both"/>
        <w:rPr>
          <w:rFonts w:ascii="Arial" w:hAnsi="Arial" w:cs="Arial"/>
          <w:sz w:val="20"/>
          <w:szCs w:val="20"/>
        </w:rPr>
      </w:pPr>
      <w:r w:rsidRPr="00BE01BC">
        <w:rPr>
          <w:rFonts w:ascii="Arial" w:hAnsi="Arial" w:cs="Arial"/>
          <w:sz w:val="20"/>
          <w:szCs w:val="20"/>
        </w:rPr>
        <w:t xml:space="preserve">В целом, Управлению </w:t>
      </w:r>
      <w:proofErr w:type="spellStart"/>
      <w:r w:rsidRPr="00BE01BC">
        <w:rPr>
          <w:rFonts w:ascii="Arial" w:hAnsi="Arial" w:cs="Arial"/>
          <w:sz w:val="20"/>
          <w:szCs w:val="20"/>
        </w:rPr>
        <w:t>ПЭиИО</w:t>
      </w:r>
      <w:proofErr w:type="spellEnd"/>
      <w:r w:rsidRPr="00BE01BC">
        <w:rPr>
          <w:rFonts w:ascii="Arial" w:hAnsi="Arial" w:cs="Arial"/>
          <w:sz w:val="20"/>
          <w:szCs w:val="20"/>
        </w:rPr>
        <w:t xml:space="preserve"> был доведен план поступления неналоговых доходов от реализации и аренды муниципального имущества в сумме 24700 тыс. руб. По итогам прошедшего 2024 года поступление в бюджет города составило порядка 26190 тыс. руб. Плановые назначения выполнены на 106%.</w:t>
      </w:r>
    </w:p>
    <w:p w:rsidR="00BE01BC" w:rsidRPr="00BE01BC" w:rsidRDefault="00BE01BC" w:rsidP="00385451">
      <w:pPr>
        <w:tabs>
          <w:tab w:val="left" w:pos="709"/>
        </w:tabs>
        <w:ind w:firstLine="709"/>
        <w:jc w:val="both"/>
        <w:rPr>
          <w:rFonts w:ascii="Arial" w:eastAsia="Calibri" w:hAnsi="Arial" w:cs="Arial"/>
          <w:sz w:val="20"/>
          <w:szCs w:val="20"/>
          <w:lang w:eastAsia="en-US"/>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lang w:eastAsia="en-US"/>
        </w:rPr>
      </w:pPr>
      <w:bookmarkStart w:id="15" w:name="_Toc128562329"/>
      <w:r w:rsidRPr="00BE01BC">
        <w:rPr>
          <w:rFonts w:ascii="Arial" w:eastAsiaTheme="majorEastAsia" w:hAnsi="Arial" w:cs="Arial"/>
          <w:b/>
          <w:sz w:val="20"/>
          <w:szCs w:val="20"/>
          <w:lang w:eastAsia="en-US"/>
        </w:rPr>
        <w:t>3.3. ЖИЛИЩНО-КОММУНАЛЬНОЕ ХОЗЯЙСТВО</w:t>
      </w:r>
      <w:bookmarkEnd w:id="15"/>
    </w:p>
    <w:p w:rsidR="00BE01BC" w:rsidRPr="00BE01BC" w:rsidRDefault="00BE01BC" w:rsidP="00385451">
      <w:pPr>
        <w:keepNext/>
        <w:keepLines/>
        <w:tabs>
          <w:tab w:val="left" w:pos="709"/>
        </w:tabs>
        <w:jc w:val="center"/>
        <w:outlineLvl w:val="2"/>
        <w:rPr>
          <w:rFonts w:ascii="Arial" w:eastAsiaTheme="majorEastAsia" w:hAnsi="Arial" w:cs="Arial"/>
          <w:b/>
          <w:sz w:val="20"/>
          <w:szCs w:val="20"/>
        </w:rPr>
      </w:pPr>
      <w:bookmarkStart w:id="16" w:name="_Toc128562330"/>
      <w:r w:rsidRPr="00BE01BC">
        <w:rPr>
          <w:rFonts w:ascii="Arial" w:eastAsiaTheme="majorEastAsia" w:hAnsi="Arial" w:cs="Arial"/>
          <w:b/>
          <w:sz w:val="20"/>
          <w:szCs w:val="20"/>
        </w:rPr>
        <w:t>3.3.1. МУП «Геострой»</w:t>
      </w:r>
      <w:bookmarkEnd w:id="16"/>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итогам работы за 2024 год предприятием очищено 3,5 млн. м3 канализационных стоков, поступивших от потребителей города. Получены доходы в размере 48, 5 млн. руб.  </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По обращению граждан подключено к центральной системе водоотведения 8 домовладений.</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Средняя численность работников составляет 80 человек. Среднемесячная заработная плата составила 34, 9 тыс.  </w:t>
      </w:r>
      <w:proofErr w:type="gramStart"/>
      <w:r w:rsidRPr="00BE01BC">
        <w:rPr>
          <w:rFonts w:ascii="Arial" w:eastAsia="Calibri" w:hAnsi="Arial" w:cs="Arial"/>
          <w:sz w:val="20"/>
          <w:szCs w:val="20"/>
          <w:lang w:eastAsia="en-US"/>
        </w:rPr>
        <w:t>рублей</w:t>
      </w:r>
      <w:proofErr w:type="gramEnd"/>
      <w:r w:rsidRPr="00BE01BC">
        <w:rPr>
          <w:rFonts w:ascii="Arial" w:eastAsia="Calibri" w:hAnsi="Arial" w:cs="Arial"/>
          <w:sz w:val="20"/>
          <w:szCs w:val="20"/>
          <w:lang w:eastAsia="en-US"/>
        </w:rPr>
        <w:t xml:space="preserve">.  По сравнению с прошлым годом рост заработной платы составил 4,4 тыс. руб. или 11,5 </w:t>
      </w:r>
      <w:proofErr w:type="gramStart"/>
      <w:r w:rsidRPr="00BE01BC">
        <w:rPr>
          <w:rFonts w:ascii="Arial" w:eastAsia="Calibri" w:hAnsi="Arial" w:cs="Arial"/>
          <w:sz w:val="20"/>
          <w:szCs w:val="20"/>
          <w:lang w:eastAsia="en-US"/>
        </w:rPr>
        <w:t>% .</w:t>
      </w:r>
      <w:proofErr w:type="gramEnd"/>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Учитывая тяжелое   финансовое положение предприятия, в связи с низким тарифом, утвержденным департаментом по тарифам, в размере 25,10 руб./м3, при фактической себестоимости очистки канализационных стоков в размере 36,83 руб./м3, предприятием были получены    финансовые средства из областного и местного бюджета на уплату налогов и погашение задолженности перед поставщиками топливно-энергетических ресурсов   в сумме 12,6 млн. руб.</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Предприятием, с учетом   бюджетных средств по итогам финансово-хозяйственной деятельности получен   убыток в сумме 1,5 млн. руб.</w:t>
      </w:r>
    </w:p>
    <w:p w:rsidR="00BE01BC" w:rsidRPr="00BE01BC" w:rsidRDefault="00BE01BC" w:rsidP="00385451">
      <w:pPr>
        <w:tabs>
          <w:tab w:val="left" w:pos="709"/>
        </w:tabs>
        <w:ind w:firstLine="709"/>
        <w:contextualSpacing/>
        <w:jc w:val="both"/>
        <w:rPr>
          <w:rFonts w:ascii="Arial" w:eastAsia="Calibri" w:hAnsi="Arial" w:cs="Arial"/>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rPr>
      </w:pPr>
      <w:bookmarkStart w:id="17" w:name="_Toc128562331"/>
      <w:r w:rsidRPr="00BE01BC">
        <w:rPr>
          <w:rFonts w:ascii="Arial" w:eastAsiaTheme="majorEastAsia" w:hAnsi="Arial" w:cs="Arial"/>
          <w:b/>
          <w:sz w:val="20"/>
          <w:szCs w:val="20"/>
        </w:rPr>
        <w:t>3.3.2. МУП «Горводоканал»</w:t>
      </w:r>
      <w:bookmarkEnd w:id="17"/>
    </w:p>
    <w:p w:rsidR="00BE01BC" w:rsidRPr="00BE01BC" w:rsidRDefault="00BE01BC" w:rsidP="000C1BF3">
      <w:pPr>
        <w:tabs>
          <w:tab w:val="left" w:pos="709"/>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jc w:val="both"/>
        <w:rPr>
          <w:rFonts w:ascii="Arial" w:eastAsia="Calibri" w:hAnsi="Arial" w:cs="Arial"/>
          <w:sz w:val="20"/>
          <w:szCs w:val="20"/>
          <w:lang w:eastAsia="en-US"/>
        </w:rPr>
      </w:pPr>
      <w:r w:rsidRPr="00BE01BC">
        <w:rPr>
          <w:rFonts w:ascii="Arial" w:eastAsia="Calibri" w:hAnsi="Arial" w:cs="Arial"/>
          <w:b/>
          <w:bCs/>
          <w:sz w:val="20"/>
          <w:szCs w:val="20"/>
        </w:rPr>
        <w:t xml:space="preserve"> </w:t>
      </w:r>
      <w:r w:rsidRPr="00BE01BC">
        <w:rPr>
          <w:rFonts w:ascii="Arial" w:eastAsia="Calibri" w:hAnsi="Arial" w:cs="Arial"/>
          <w:sz w:val="20"/>
          <w:szCs w:val="20"/>
          <w:lang w:eastAsia="en-US"/>
        </w:rPr>
        <w:t>По итогам работы за 2024 год предприятием реализовано всем потребителям города Куйбышева холодной воды в объеме 1,5 млн. м3. на   общую сумму доходов 46, 9 млн. руб.</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lastRenderedPageBreak/>
        <w:t xml:space="preserve">В связи с   большой изношенностью сетей, в 2024 году, было устранено 77 аварий. </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За 2024 год по обращению владельцев   частных домов было подключено к центральной системе водоснабжения 145 домовладений.</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Средняя численность работников составляет 92 человека.  Среднемесячная заработная плата составила    33,3 тыс. рублей. По сравнению с прошлым годом рост заработной платы составил 3, 9 тыс. руб. или 11,3 %</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Учитывая тяжелое   финансовое  положение предприятия, в  связи  с  низким  тарифом, утвержденным департаментом  по тарифам на 2024 год,  в размере 31,52 руб./м3,  при   фактической себестоимости  54,50 руб./м3,  из областного и местного бюджета выделена субсидия, на реализацию мероприятий по организации  бесперебойной  работы системы жизнеобеспечения  в части водоподготовки  на очистку воды, в сумме 23,8 млн. руб. для погашения задолженности перед поставщиками топливно-энергетических ресурсов, и в сумме 4,7 млн. руб. на  финансовое  обеспечение в целях предупреждения банкротства.</w:t>
      </w:r>
    </w:p>
    <w:p w:rsidR="00BE01BC" w:rsidRPr="00BE01BC" w:rsidRDefault="00BE01BC" w:rsidP="00385451">
      <w:pPr>
        <w:tabs>
          <w:tab w:val="left" w:pos="709"/>
        </w:tabs>
        <w:ind w:firstLine="851"/>
        <w:jc w:val="both"/>
        <w:rPr>
          <w:rFonts w:ascii="Arial" w:eastAsia="Calibri" w:hAnsi="Arial" w:cs="Arial"/>
          <w:sz w:val="20"/>
          <w:szCs w:val="20"/>
          <w:lang w:eastAsia="en-US"/>
        </w:rPr>
      </w:pPr>
      <w:r w:rsidRPr="00BE01BC">
        <w:rPr>
          <w:rFonts w:ascii="Arial" w:eastAsia="Calibri" w:hAnsi="Arial" w:cs="Arial"/>
          <w:sz w:val="20"/>
          <w:szCs w:val="20"/>
          <w:lang w:eastAsia="en-US"/>
        </w:rPr>
        <w:t>Предприятием, с учетом поступивших бюджетных средств по итогам финансово-хозяйственной деятельности получен   убыток в сумме 124 тыс. руб.</w:t>
      </w:r>
    </w:p>
    <w:p w:rsidR="00BE01BC" w:rsidRPr="00BE01BC" w:rsidRDefault="00BE01BC" w:rsidP="00385451">
      <w:pPr>
        <w:tabs>
          <w:tab w:val="left" w:pos="709"/>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ind w:firstLine="709"/>
        <w:jc w:val="both"/>
        <w:rPr>
          <w:rFonts w:ascii="Arial" w:eastAsia="Calibri" w:hAnsi="Arial" w:cs="Arial"/>
          <w:b/>
          <w:bCs/>
          <w:sz w:val="20"/>
          <w:szCs w:val="20"/>
          <w:u w:val="single"/>
          <w:lang w:eastAsia="en-US"/>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lang w:eastAsia="en-US"/>
        </w:rPr>
      </w:pPr>
      <w:bookmarkStart w:id="18" w:name="_Toc128562333"/>
      <w:r w:rsidRPr="00BE01BC">
        <w:rPr>
          <w:rFonts w:ascii="Arial" w:eastAsiaTheme="majorEastAsia" w:hAnsi="Arial" w:cs="Arial"/>
          <w:b/>
          <w:sz w:val="20"/>
          <w:szCs w:val="20"/>
          <w:lang w:eastAsia="en-US"/>
        </w:rPr>
        <w:t>3.4. СТРОИТЕЛЬСТВО ОБЪЕКТОВ ГАЗОСНАБЖЕНИЯ</w:t>
      </w:r>
      <w:bookmarkEnd w:id="18"/>
    </w:p>
    <w:p w:rsidR="00AF3F9F" w:rsidRDefault="00BE01BC" w:rsidP="00385451">
      <w:pPr>
        <w:tabs>
          <w:tab w:val="left" w:pos="709"/>
        </w:tabs>
        <w:autoSpaceDE w:val="0"/>
        <w:autoSpaceDN w:val="0"/>
        <w:ind w:firstLine="567"/>
        <w:jc w:val="both"/>
        <w:rPr>
          <w:rFonts w:ascii="Arial" w:hAnsi="Arial" w:cs="Arial"/>
          <w:sz w:val="20"/>
          <w:szCs w:val="20"/>
        </w:rPr>
      </w:pPr>
      <w:r w:rsidRPr="00BE01BC">
        <w:rPr>
          <w:rFonts w:ascii="Arial" w:hAnsi="Arial" w:cs="Arial"/>
          <w:sz w:val="20"/>
          <w:szCs w:val="20"/>
        </w:rPr>
        <w:t>В соответствии с «Региональной программой газификации жилищно-коммунального хозяйства, промышленных и иных организаций на территории Новосибирской области» утвержденной Постановлением Правительства Новосибирской области №144-п от 30.03.2022 г., в 2024 г. газораспределительными организациями выполнены мероприятия по обеспечению технической возможности для подключения к сетям газораспределения (устройство газопроводов до границ земельных участков) в отношении 1397 домовладений  расположенных на территории города Куйбышева. Подключено к газораспределит</w:t>
      </w:r>
      <w:r w:rsidR="00AF3F9F">
        <w:rPr>
          <w:rFonts w:ascii="Arial" w:hAnsi="Arial" w:cs="Arial"/>
          <w:sz w:val="20"/>
          <w:szCs w:val="20"/>
        </w:rPr>
        <w:t xml:space="preserve">ельным сетям 175 домовладений. </w:t>
      </w:r>
    </w:p>
    <w:p w:rsidR="00BE01BC" w:rsidRPr="00BE01BC" w:rsidRDefault="00BE01BC" w:rsidP="00385451">
      <w:pPr>
        <w:tabs>
          <w:tab w:val="left" w:pos="709"/>
        </w:tabs>
        <w:autoSpaceDE w:val="0"/>
        <w:autoSpaceDN w:val="0"/>
        <w:ind w:firstLine="567"/>
        <w:jc w:val="both"/>
        <w:rPr>
          <w:rFonts w:ascii="Arial" w:hAnsi="Arial" w:cs="Arial"/>
          <w:sz w:val="20"/>
          <w:szCs w:val="20"/>
        </w:rPr>
      </w:pPr>
      <w:r w:rsidRPr="00BE01BC">
        <w:rPr>
          <w:rFonts w:ascii="Arial" w:hAnsi="Arial" w:cs="Arial"/>
          <w:sz w:val="20"/>
          <w:szCs w:val="20"/>
        </w:rPr>
        <w:t>За счет средств из местного бюджета в 2024 году выполнены работы по строительству газораспределительной сети к многоквартирному жилому дому, расположенному по адресу: улица Лесоперевалочная, дом 9 на сумму 362,33 тыс. руб. В настоящее время ведется работа по заключению договора на техническое обслуживание с ООО «ГАЗПРОМ ГАЗОРАСПРЕДЕЛЕНИЕ ТОМСК».</w:t>
      </w:r>
    </w:p>
    <w:p w:rsidR="00BE01BC" w:rsidRPr="00BE01BC" w:rsidRDefault="00BE01BC" w:rsidP="00385451">
      <w:pPr>
        <w:keepNext/>
        <w:keepLines/>
        <w:tabs>
          <w:tab w:val="left" w:pos="709"/>
        </w:tabs>
        <w:jc w:val="center"/>
        <w:outlineLvl w:val="0"/>
        <w:rPr>
          <w:rFonts w:ascii="Arial" w:eastAsiaTheme="majorEastAsia" w:hAnsi="Arial" w:cs="Arial"/>
          <w:b/>
          <w:sz w:val="20"/>
          <w:szCs w:val="20"/>
        </w:rPr>
      </w:pPr>
      <w:bookmarkStart w:id="19" w:name="_Toc128562334"/>
      <w:r w:rsidRPr="00BE01BC">
        <w:rPr>
          <w:rFonts w:ascii="Arial" w:eastAsiaTheme="majorEastAsia" w:hAnsi="Arial" w:cs="Arial"/>
          <w:b/>
          <w:sz w:val="20"/>
          <w:szCs w:val="20"/>
        </w:rPr>
        <w:t>3.5. БЛАГОУСТРОЙСТВО</w:t>
      </w:r>
      <w:bookmarkEnd w:id="19"/>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20" w:name="_Toc128562335"/>
      <w:r w:rsidRPr="00BE01BC">
        <w:rPr>
          <w:rFonts w:ascii="Arial" w:eastAsiaTheme="majorEastAsia" w:hAnsi="Arial" w:cs="Arial"/>
          <w:b/>
          <w:sz w:val="20"/>
          <w:szCs w:val="20"/>
          <w:lang w:eastAsia="en-US"/>
        </w:rPr>
        <w:t>3.5.1. Ремонт дорог</w:t>
      </w:r>
      <w:bookmarkEnd w:id="20"/>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В рамках реализации мероприятий по обеспечению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реализации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выполнены работы по ремонту автомобильных дорог в городе Куйбышеве:</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xml:space="preserve"> -    по ул. </w:t>
      </w:r>
      <w:proofErr w:type="spellStart"/>
      <w:r w:rsidRPr="00BE01BC">
        <w:rPr>
          <w:rFonts w:ascii="Arial" w:hAnsi="Arial" w:cs="Arial"/>
          <w:iCs/>
          <w:sz w:val="20"/>
          <w:szCs w:val="20"/>
        </w:rPr>
        <w:t>Папшева</w:t>
      </w:r>
      <w:proofErr w:type="spellEnd"/>
      <w:r w:rsidRPr="00BE01BC">
        <w:rPr>
          <w:rFonts w:ascii="Arial" w:hAnsi="Arial" w:cs="Arial"/>
          <w:iCs/>
          <w:sz w:val="20"/>
          <w:szCs w:val="20"/>
        </w:rPr>
        <w:t xml:space="preserve"> (участок автомобильной дороги) общей площадью 2 475 м2 на сумму 4 781,263 тыс. руб.;</w:t>
      </w:r>
    </w:p>
    <w:p w:rsidR="00BE01BC" w:rsidRPr="00BE01BC" w:rsidRDefault="00BE01BC" w:rsidP="00750BBC">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ул. Партизанская (участок автомобильной дороги) общей площадью 562 м2 на сумму 789,432 тыс. руб.;</w:t>
      </w:r>
    </w:p>
    <w:p w:rsidR="00BE01BC" w:rsidRPr="00BE01BC" w:rsidRDefault="00BE01BC" w:rsidP="00750BBC">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xml:space="preserve">-    по ул. </w:t>
      </w:r>
      <w:proofErr w:type="spellStart"/>
      <w:r w:rsidRPr="00BE01BC">
        <w:rPr>
          <w:rFonts w:ascii="Arial" w:hAnsi="Arial" w:cs="Arial"/>
          <w:iCs/>
          <w:sz w:val="20"/>
          <w:szCs w:val="20"/>
        </w:rPr>
        <w:t>Краскома</w:t>
      </w:r>
      <w:proofErr w:type="spellEnd"/>
      <w:r w:rsidRPr="00BE01BC">
        <w:rPr>
          <w:rFonts w:ascii="Arial" w:hAnsi="Arial" w:cs="Arial"/>
          <w:iCs/>
          <w:sz w:val="20"/>
          <w:szCs w:val="20"/>
        </w:rPr>
        <w:t xml:space="preserve"> (участок автомобильной дороги) общей площадью 2 940 м2 на сумму 3 129,446 тыс. руб.;</w:t>
      </w:r>
    </w:p>
    <w:p w:rsidR="00BE01BC" w:rsidRPr="00BE01BC" w:rsidRDefault="00BE01BC" w:rsidP="00750BBC">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ул. Объездная (участок автомобильной дороги) общей площадью 4 686 м2 на сумму 10 767,491 тыс. руб.;</w:t>
      </w:r>
    </w:p>
    <w:p w:rsidR="00BE01BC" w:rsidRPr="00BE01BC" w:rsidRDefault="00BE01BC" w:rsidP="00750BBC">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ул. Чехова (участок автомобильной дороги) общей площадью 3 405 м2 на сумму 5 687,401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автодороги на Барабинскую ТЭЦ общей площадью 5 995 м2 на общую сумму 13 500,873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ул. Объездная (участок автомобильной дороги общей площадью 2 705 м2 на общую сумму 6 889, 966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В рамках мероприятий по реализации муниципальной программы «Развитие автомобильных дорог местного значения в Куйбышевском районе» выполнены работы:</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ремонту автомобильной дороги ул. Партизанская (на пересечении с автомобильной дорогой по ул. Объездная) общей площадью 470 м2 на сумму 963,171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 по разработке проектно-сметной документации на ремонт моста № 3 через реку Омь в районе парка Гагарина (мост № 3), находящегося в составе Объездной дороги в г. Куйбышеве Куйбышевского района Новосибирской области от ул. Гуляевой до трассы Куйбышев-</w:t>
      </w:r>
      <w:proofErr w:type="spellStart"/>
      <w:r w:rsidRPr="00BE01BC">
        <w:rPr>
          <w:rFonts w:ascii="Arial" w:hAnsi="Arial" w:cs="Arial"/>
          <w:iCs/>
          <w:sz w:val="20"/>
          <w:szCs w:val="20"/>
        </w:rPr>
        <w:t>Балман</w:t>
      </w:r>
      <w:proofErr w:type="spellEnd"/>
      <w:r w:rsidRPr="00BE01BC">
        <w:rPr>
          <w:rFonts w:ascii="Arial" w:hAnsi="Arial" w:cs="Arial"/>
          <w:iCs/>
          <w:sz w:val="20"/>
          <w:szCs w:val="20"/>
        </w:rPr>
        <w:t xml:space="preserve"> (Н-1408) на сумму 1 076,828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 по устройству пешеходной дорожки в полосе отвода автомобильной дороги по ул. Володарского</w:t>
      </w:r>
      <w:r w:rsidRPr="00BE01BC">
        <w:rPr>
          <w:rFonts w:ascii="Arial" w:hAnsi="Arial" w:cs="Arial"/>
          <w:iCs/>
          <w:sz w:val="20"/>
          <w:szCs w:val="20"/>
        </w:rPr>
        <w:tab/>
        <w:t>протяженностью 50 м/п на сумму 291,920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lastRenderedPageBreak/>
        <w:t>- по ямочному ремонту автомобильных дорог города Куйбышева общей площадью 1 050 м2 на общую сумму 2 500,78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Выполнены работы по ремонту участка внутриквартальной автодороги от дороги по ул. 1-ая Красноармейская до дороги по ул. Пугачева между домами 4, 5 квартала 1 в г. Куйбышеве Куйбышевского района Новосибирской области общей площадью 900 м2 на общую сумму 1 376,648 тыс. руб.</w:t>
      </w:r>
    </w:p>
    <w:p w:rsidR="00BE01BC" w:rsidRPr="00BE01BC"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В рамках программы «Развитие и поддержка территориального общественного самоуправления в Куйбышевском районе Новосибирской области» предприятием МКУ «Городская служба дорожного хозяйства» был произведен ремонт автомобильных дорог с щебенчатым покрытием по ул. К. Либкнехта и по переулку от ул. Совхозной до ул. С. Лазо общей протяженностью 513 м/п на общую сумму 850,322 тыс. руб.</w:t>
      </w:r>
    </w:p>
    <w:p w:rsidR="00BE01BC" w:rsidRPr="00385451" w:rsidRDefault="00BE01BC" w:rsidP="00385451">
      <w:pPr>
        <w:tabs>
          <w:tab w:val="left" w:pos="709"/>
        </w:tabs>
        <w:autoSpaceDE w:val="0"/>
        <w:autoSpaceDN w:val="0"/>
        <w:ind w:firstLine="567"/>
        <w:jc w:val="both"/>
        <w:rPr>
          <w:rFonts w:ascii="Arial" w:hAnsi="Arial" w:cs="Arial"/>
          <w:iCs/>
          <w:sz w:val="20"/>
          <w:szCs w:val="20"/>
        </w:rPr>
      </w:pPr>
      <w:r w:rsidRPr="00BE01BC">
        <w:rPr>
          <w:rFonts w:ascii="Arial" w:hAnsi="Arial" w:cs="Arial"/>
          <w:iCs/>
          <w:sz w:val="20"/>
          <w:szCs w:val="20"/>
        </w:rPr>
        <w:tab/>
        <w:t>МКУ «Городская служба дорожного хозяйства» выполнен ямочный ремонт автомобильных дорог общей площадью 1 485</w:t>
      </w:r>
      <w:bookmarkStart w:id="21" w:name="_Toc128562336"/>
      <w:r w:rsidR="00385451">
        <w:rPr>
          <w:rFonts w:ascii="Arial" w:hAnsi="Arial" w:cs="Arial"/>
          <w:iCs/>
          <w:sz w:val="20"/>
          <w:szCs w:val="20"/>
        </w:rPr>
        <w:t>,71м2 на сумму 2815,0 тыс. руб.</w:t>
      </w:r>
    </w:p>
    <w:p w:rsidR="00BE01BC" w:rsidRPr="00BE01BC" w:rsidRDefault="00BE01BC" w:rsidP="00385451">
      <w:pPr>
        <w:tabs>
          <w:tab w:val="left" w:pos="709"/>
        </w:tabs>
        <w:rPr>
          <w:rFonts w:ascii="Arial" w:eastAsia="Calibri" w:hAnsi="Arial" w:cs="Arial"/>
          <w:sz w:val="20"/>
          <w:szCs w:val="20"/>
          <w:lang w:eastAsia="en-US"/>
        </w:rPr>
      </w:pPr>
    </w:p>
    <w:p w:rsidR="00BE01BC" w:rsidRPr="00BE01BC" w:rsidRDefault="00BE01BC" w:rsidP="00385451">
      <w:pPr>
        <w:keepNext/>
        <w:keepLines/>
        <w:tabs>
          <w:tab w:val="left" w:pos="709"/>
        </w:tabs>
        <w:ind w:firstLine="709"/>
        <w:jc w:val="center"/>
        <w:outlineLvl w:val="2"/>
        <w:rPr>
          <w:rFonts w:ascii="Arial" w:eastAsiaTheme="majorEastAsia" w:hAnsi="Arial" w:cs="Arial"/>
          <w:b/>
          <w:sz w:val="20"/>
          <w:szCs w:val="20"/>
          <w:lang w:eastAsia="en-US"/>
        </w:rPr>
      </w:pPr>
      <w:r w:rsidRPr="00BE01BC">
        <w:rPr>
          <w:rFonts w:ascii="Arial" w:eastAsiaTheme="majorEastAsia" w:hAnsi="Arial" w:cs="Arial"/>
          <w:b/>
          <w:sz w:val="20"/>
          <w:szCs w:val="20"/>
          <w:lang w:eastAsia="en-US"/>
        </w:rPr>
        <w:t>3.5.2. Выполнение работ по эксплуатации автомобильных дорог, эксплуатации дорожных и гидротехнических сооружений, благоустройству и озеленению на территории города</w:t>
      </w:r>
      <w:bookmarkEnd w:id="21"/>
    </w:p>
    <w:p w:rsidR="00BE01BC" w:rsidRPr="00BE01BC" w:rsidRDefault="00BE01BC" w:rsidP="00385451">
      <w:pPr>
        <w:tabs>
          <w:tab w:val="left" w:pos="709"/>
        </w:tabs>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Объем выполненных работ по данному направлению осуществлялся силами МКУ «Городская служба дорожного хозяйства».</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ручная уборка автобусных павильонов, остановок, мостов, тротуаров от снега, наледи, мусора – 138,574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стрижка живой изгороди, поросли, кустарника, выкашивание газонов в скверах и парках – 111,401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выпиловка деревьев – 82 шт.</w:t>
      </w:r>
    </w:p>
    <w:p w:rsidR="00BE01BC" w:rsidRPr="00BE01BC" w:rsidRDefault="00BE01BC" w:rsidP="00385451">
      <w:pPr>
        <w:tabs>
          <w:tab w:val="left" w:pos="709"/>
        </w:tabs>
        <w:ind w:firstLine="567"/>
        <w:jc w:val="both"/>
        <w:rPr>
          <w:rFonts w:ascii="Arial" w:eastAsia="Calibri" w:hAnsi="Arial" w:cs="Arial"/>
          <w:sz w:val="20"/>
          <w:szCs w:val="20"/>
          <w:lang w:eastAsia="en-US"/>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22" w:name="_Toc128562337"/>
      <w:r w:rsidRPr="00BE01BC">
        <w:rPr>
          <w:rFonts w:ascii="Arial" w:eastAsiaTheme="majorEastAsia" w:hAnsi="Arial" w:cs="Arial"/>
          <w:b/>
          <w:sz w:val="20"/>
          <w:szCs w:val="20"/>
          <w:lang w:eastAsia="en-US"/>
        </w:rPr>
        <w:t>3.5.3. Содержание автомобильных дорог общего пользования</w:t>
      </w:r>
      <w:bookmarkEnd w:id="22"/>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очистка автодорог от наката, наледи, снега автогрейдером – 4 700,450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ручная уборка автобусных павильонов, остановок, мостов, переходов, тротуаров от снега, наледи, грязи и мусора – 102,613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погрузка и вывоз снега – 22183 т;</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россыпь </w:t>
      </w:r>
      <w:proofErr w:type="spellStart"/>
      <w:r w:rsidRPr="00BE01BC">
        <w:rPr>
          <w:rFonts w:ascii="Arial" w:eastAsia="Calibri" w:hAnsi="Arial" w:cs="Arial"/>
          <w:sz w:val="20"/>
          <w:szCs w:val="20"/>
          <w:lang w:eastAsia="en-US"/>
        </w:rPr>
        <w:t>противогололёдных</w:t>
      </w:r>
      <w:proofErr w:type="spellEnd"/>
      <w:r w:rsidRPr="00BE01BC">
        <w:rPr>
          <w:rFonts w:ascii="Arial" w:eastAsia="Calibri" w:hAnsi="Arial" w:cs="Arial"/>
          <w:sz w:val="20"/>
          <w:szCs w:val="20"/>
          <w:lang w:eastAsia="en-US"/>
        </w:rPr>
        <w:t xml:space="preserve"> материалов – 1 561,897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установка, замена дорожных знаков – 54 шт.;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ямочный ремонт – 1485,71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нанесение линий дорожной разметки «Зебра» - 1201,8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нанесение горизонтальной разметки на автомобильные дороги – 10307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профилирование автодорог – 1 022,625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выкашивание обочин дорог, вырезка кустарников, поросли вдоль дорог – 971597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полив автодорог – 1 377,336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погрузка и завоз глины, грунта, щебня, боя для засыпки ям на автомобильных дорогах – 1999,5 т;</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покраска пилонов, скамеек, ограждения безопасности пешеходного ограждения, вазонов, урн, бордюров, автобусных павильонов, детских игровых площадок, новогодних горок – 636,9 м</w:t>
      </w:r>
      <w:r w:rsidRPr="00BE01BC">
        <w:rPr>
          <w:rFonts w:ascii="Arial" w:eastAsia="Calibri" w:hAnsi="Arial" w:cs="Arial"/>
          <w:sz w:val="20"/>
          <w:szCs w:val="20"/>
          <w:vertAlign w:val="superscript"/>
          <w:lang w:eastAsia="en-US"/>
        </w:rPr>
        <w:t>2</w:t>
      </w:r>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p>
    <w:p w:rsidR="00BE01BC" w:rsidRPr="00385451" w:rsidRDefault="00BE01BC" w:rsidP="00385451">
      <w:pPr>
        <w:keepNext/>
        <w:keepLines/>
        <w:tabs>
          <w:tab w:val="left" w:pos="709"/>
        </w:tabs>
        <w:ind w:firstLine="709"/>
        <w:jc w:val="center"/>
        <w:outlineLvl w:val="2"/>
        <w:rPr>
          <w:rFonts w:ascii="Arial" w:eastAsiaTheme="majorEastAsia" w:hAnsi="Arial" w:cs="Arial"/>
          <w:b/>
          <w:sz w:val="20"/>
          <w:szCs w:val="20"/>
          <w:lang w:eastAsia="en-US"/>
        </w:rPr>
      </w:pPr>
      <w:bookmarkStart w:id="23" w:name="_Toc128562338"/>
      <w:r w:rsidRPr="00BE01BC">
        <w:rPr>
          <w:rFonts w:ascii="Arial" w:eastAsiaTheme="majorEastAsia" w:hAnsi="Arial" w:cs="Arial"/>
          <w:b/>
          <w:sz w:val="20"/>
          <w:szCs w:val="20"/>
        </w:rPr>
        <w:t xml:space="preserve">3.5.4. </w:t>
      </w:r>
      <w:r w:rsidRPr="00BE01BC">
        <w:rPr>
          <w:rFonts w:ascii="Arial" w:eastAsiaTheme="majorEastAsia" w:hAnsi="Arial" w:cs="Arial"/>
          <w:b/>
          <w:sz w:val="20"/>
          <w:szCs w:val="20"/>
          <w:lang w:eastAsia="en-US"/>
        </w:rPr>
        <w:t>Благоустройство общественных и придомовых территорий</w:t>
      </w:r>
      <w:bookmarkEnd w:id="23"/>
    </w:p>
    <w:p w:rsidR="00BE01BC" w:rsidRPr="004B68ED" w:rsidRDefault="00BE01BC" w:rsidP="00385451">
      <w:pPr>
        <w:tabs>
          <w:tab w:val="left" w:pos="709"/>
        </w:tabs>
        <w:autoSpaceDE w:val="0"/>
        <w:autoSpaceDN w:val="0"/>
        <w:ind w:firstLine="567"/>
        <w:jc w:val="both"/>
        <w:rPr>
          <w:rFonts w:ascii="Arial" w:eastAsia="Calibri" w:hAnsi="Arial" w:cs="Arial"/>
          <w:iCs/>
          <w:sz w:val="20"/>
          <w:szCs w:val="20"/>
          <w:lang w:eastAsia="en-US"/>
        </w:rPr>
      </w:pPr>
      <w:r w:rsidRPr="004B68ED">
        <w:rPr>
          <w:rFonts w:ascii="Arial" w:eastAsia="Calibri" w:hAnsi="Arial" w:cs="Arial"/>
          <w:iCs/>
          <w:sz w:val="20"/>
          <w:szCs w:val="20"/>
          <w:lang w:eastAsia="en-US"/>
        </w:rPr>
        <w:t xml:space="preserve">В рамках реализации муниципальной программы «Формирование комфортной городской среды города Куйбышева на 2018-2024 годы» областной подпрограммы «Благоустройство территории населённых пунктов» государственной программы Новосибирской области «Жилищно-коммунальное хозяйство Новосибирской области в 2015-2024 годах», которая предусматривает благоустройство дворовых территорий многоквартирных домов и общественных пространств населенных пунктов выполнены работы по благоустройству придомовой территории многоквартирного жилого дома по адресу: квартал 1 дом 2 в городе Куйбышеве Куйбышевского района Новосибирской области. </w:t>
      </w:r>
    </w:p>
    <w:p w:rsidR="00BE01BC" w:rsidRPr="004B68ED" w:rsidRDefault="00BE01BC" w:rsidP="00385451">
      <w:pPr>
        <w:tabs>
          <w:tab w:val="left" w:pos="709"/>
        </w:tabs>
        <w:autoSpaceDE w:val="0"/>
        <w:autoSpaceDN w:val="0"/>
        <w:ind w:firstLine="567"/>
        <w:jc w:val="both"/>
        <w:rPr>
          <w:rFonts w:ascii="Arial" w:eastAsia="Calibri" w:hAnsi="Arial" w:cs="Arial"/>
          <w:iCs/>
          <w:sz w:val="20"/>
          <w:szCs w:val="20"/>
          <w:lang w:eastAsia="en-US"/>
        </w:rPr>
      </w:pPr>
      <w:r w:rsidRPr="004B68ED">
        <w:rPr>
          <w:rFonts w:ascii="Arial" w:eastAsia="Calibri" w:hAnsi="Arial" w:cs="Arial"/>
          <w:iCs/>
          <w:sz w:val="20"/>
          <w:szCs w:val="20"/>
          <w:lang w:eastAsia="en-US"/>
        </w:rPr>
        <w:t>Общая площадь благоустройства составила 2 823 м2 на сумму 16 120,11 тыс. руб. В ходе благоустройства выполнен ремонт существующего внутриквартального проезда, устройство асфальтобетонного тротуара, устройство площадок со щебеночным покрытием, устройство спортивной площадки с покрытием из резиновой крошки, устройство детской площадки с покрытием из песка, размещены малые формы (скамейки, урны, игровые комплексы, беседки, качели, спортивные тренажеры, арт-объект), смонтировано ограждение.</w:t>
      </w:r>
    </w:p>
    <w:p w:rsidR="00BE01BC" w:rsidRPr="004B68ED" w:rsidRDefault="00BE01BC" w:rsidP="00385451">
      <w:pPr>
        <w:tabs>
          <w:tab w:val="left" w:pos="709"/>
        </w:tabs>
        <w:autoSpaceDE w:val="0"/>
        <w:autoSpaceDN w:val="0"/>
        <w:ind w:firstLine="567"/>
        <w:jc w:val="both"/>
        <w:rPr>
          <w:rFonts w:ascii="Arial" w:eastAsia="Calibri" w:hAnsi="Arial" w:cs="Arial"/>
          <w:iCs/>
          <w:sz w:val="20"/>
          <w:szCs w:val="20"/>
          <w:lang w:eastAsia="en-US"/>
        </w:rPr>
      </w:pPr>
      <w:r w:rsidRPr="004B68ED">
        <w:rPr>
          <w:rFonts w:ascii="Arial" w:eastAsia="Calibri" w:hAnsi="Arial" w:cs="Arial"/>
          <w:iCs/>
          <w:sz w:val="20"/>
          <w:szCs w:val="20"/>
          <w:lang w:eastAsia="en-US"/>
        </w:rPr>
        <w:t xml:space="preserve">В рамках реализации мероприятий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государственной программы Новосибирской области «Жилищно-коммунальное хозяйство Новосибирской области» выполнено благоустройство территории в районе </w:t>
      </w:r>
      <w:r w:rsidRPr="004B68ED">
        <w:rPr>
          <w:rFonts w:ascii="Arial" w:eastAsia="Calibri" w:hAnsi="Arial" w:cs="Arial"/>
          <w:iCs/>
          <w:sz w:val="20"/>
          <w:szCs w:val="20"/>
          <w:lang w:eastAsia="en-US"/>
        </w:rPr>
        <w:lastRenderedPageBreak/>
        <w:t xml:space="preserve">улицы Городская Роща (парк «Победа» и парк «Берёзовая роща»), Новосибирская область, г. Куйбышев, ул. Городская Роща. </w:t>
      </w:r>
    </w:p>
    <w:p w:rsidR="00BE01BC" w:rsidRPr="004B68ED" w:rsidRDefault="00BE01BC" w:rsidP="00385451">
      <w:pPr>
        <w:tabs>
          <w:tab w:val="left" w:pos="709"/>
        </w:tabs>
        <w:autoSpaceDE w:val="0"/>
        <w:autoSpaceDN w:val="0"/>
        <w:ind w:firstLine="567"/>
        <w:jc w:val="both"/>
        <w:rPr>
          <w:rFonts w:ascii="Arial" w:eastAsia="Calibri" w:hAnsi="Arial" w:cs="Arial"/>
          <w:iCs/>
          <w:sz w:val="20"/>
          <w:szCs w:val="20"/>
          <w:lang w:eastAsia="en-US"/>
        </w:rPr>
      </w:pPr>
      <w:r w:rsidRPr="004B68ED">
        <w:rPr>
          <w:rFonts w:ascii="Arial" w:eastAsia="Calibri" w:hAnsi="Arial" w:cs="Arial"/>
          <w:iCs/>
          <w:sz w:val="20"/>
          <w:szCs w:val="20"/>
          <w:lang w:eastAsia="en-US"/>
        </w:rPr>
        <w:t>Общая площадь благоустройства составила 188 405,0 м² на сумму 145 857,02 тыс. руб.</w:t>
      </w:r>
    </w:p>
    <w:p w:rsidR="00BE01BC" w:rsidRPr="004B68ED" w:rsidRDefault="00BE01BC" w:rsidP="00385451">
      <w:pPr>
        <w:tabs>
          <w:tab w:val="left" w:pos="709"/>
        </w:tabs>
        <w:autoSpaceDE w:val="0"/>
        <w:autoSpaceDN w:val="0"/>
        <w:ind w:firstLine="567"/>
        <w:jc w:val="both"/>
        <w:rPr>
          <w:rFonts w:ascii="Arial" w:eastAsia="Calibri" w:hAnsi="Arial" w:cs="Arial"/>
          <w:iCs/>
          <w:sz w:val="20"/>
          <w:szCs w:val="20"/>
          <w:lang w:eastAsia="en-US"/>
        </w:rPr>
      </w:pPr>
      <w:r w:rsidRPr="004B68ED">
        <w:rPr>
          <w:rFonts w:ascii="Arial" w:eastAsia="Calibri" w:hAnsi="Arial" w:cs="Arial"/>
          <w:iCs/>
          <w:sz w:val="20"/>
          <w:szCs w:val="20"/>
          <w:lang w:eastAsia="en-US"/>
        </w:rPr>
        <w:t xml:space="preserve">В ходе благоустройства выполнено устройство автопарковок, тротуаров, эко- тропы, велодорожек, детских и спортивных площадок (футбольное поле, баскетбольная площадка, полоса препятствий, площадка для </w:t>
      </w:r>
      <w:proofErr w:type="spellStart"/>
      <w:r w:rsidRPr="004B68ED">
        <w:rPr>
          <w:rFonts w:ascii="Arial" w:eastAsia="Calibri" w:hAnsi="Arial" w:cs="Arial"/>
          <w:iCs/>
          <w:sz w:val="20"/>
          <w:szCs w:val="20"/>
          <w:lang w:eastAsia="en-US"/>
        </w:rPr>
        <w:t>воркаута</w:t>
      </w:r>
      <w:proofErr w:type="spellEnd"/>
      <w:r w:rsidRPr="004B68ED">
        <w:rPr>
          <w:rFonts w:ascii="Arial" w:eastAsia="Calibri" w:hAnsi="Arial" w:cs="Arial"/>
          <w:iCs/>
          <w:sz w:val="20"/>
          <w:szCs w:val="20"/>
          <w:lang w:eastAsia="en-US"/>
        </w:rPr>
        <w:t>), площадок отдыха, площадок для выгула и дрессировки собак, установлены малые архитектурные формы (скамьи, урны, детское игровое и спортивное оборудование, беседки, трибуны), установлены модульные здания (туалет, пункт проката, торговый киоск), озеленение территории, смонтированы системы наружного освещения и видеонаблюдения, построены сети водоснабжения и водоотведения, установлены пожарные резервуары.</w:t>
      </w:r>
    </w:p>
    <w:p w:rsidR="00BE01BC" w:rsidRPr="004B68ED" w:rsidRDefault="00BE01BC" w:rsidP="00385451">
      <w:pPr>
        <w:tabs>
          <w:tab w:val="left" w:pos="709"/>
        </w:tabs>
        <w:autoSpaceDE w:val="0"/>
        <w:autoSpaceDN w:val="0"/>
        <w:ind w:firstLine="567"/>
        <w:jc w:val="both"/>
        <w:rPr>
          <w:rFonts w:ascii="Arial" w:hAnsi="Arial" w:cs="Arial"/>
          <w:iCs/>
          <w:sz w:val="20"/>
          <w:szCs w:val="20"/>
        </w:rPr>
      </w:pPr>
    </w:p>
    <w:p w:rsidR="00BE01BC" w:rsidRPr="00385451" w:rsidRDefault="00BE01BC" w:rsidP="00385451">
      <w:pPr>
        <w:keepNext/>
        <w:keepLines/>
        <w:tabs>
          <w:tab w:val="left" w:pos="709"/>
        </w:tabs>
        <w:ind w:firstLine="709"/>
        <w:jc w:val="center"/>
        <w:outlineLvl w:val="2"/>
        <w:rPr>
          <w:rFonts w:ascii="Arial" w:eastAsiaTheme="majorEastAsia" w:hAnsi="Arial" w:cs="Arial"/>
          <w:b/>
          <w:sz w:val="20"/>
          <w:szCs w:val="20"/>
        </w:rPr>
      </w:pPr>
      <w:bookmarkStart w:id="24" w:name="_Toc128562339"/>
      <w:r w:rsidRPr="00BE01BC">
        <w:rPr>
          <w:rFonts w:ascii="Arial" w:eastAsiaTheme="majorEastAsia" w:hAnsi="Arial" w:cs="Arial"/>
          <w:b/>
          <w:sz w:val="20"/>
          <w:szCs w:val="20"/>
        </w:rPr>
        <w:t>3.5.5. Инициативное бюджетирование</w:t>
      </w:r>
      <w:bookmarkEnd w:id="24"/>
    </w:p>
    <w:p w:rsidR="00BE01BC" w:rsidRPr="00BE01BC" w:rsidRDefault="00BE01BC" w:rsidP="00385451">
      <w:pPr>
        <w:tabs>
          <w:tab w:val="left" w:pos="709"/>
        </w:tabs>
        <w:autoSpaceDE w:val="0"/>
        <w:autoSpaceDN w:val="0"/>
        <w:ind w:firstLine="709"/>
        <w:jc w:val="both"/>
        <w:rPr>
          <w:rFonts w:ascii="Arial" w:eastAsia="Calibri" w:hAnsi="Arial" w:cs="Arial"/>
          <w:iCs/>
          <w:sz w:val="20"/>
          <w:szCs w:val="20"/>
        </w:rPr>
      </w:pPr>
      <w:r w:rsidRPr="00BE01BC">
        <w:rPr>
          <w:rFonts w:ascii="Arial" w:eastAsia="Calibri" w:hAnsi="Arial" w:cs="Arial"/>
          <w:iCs/>
          <w:sz w:val="20"/>
          <w:szCs w:val="20"/>
        </w:rPr>
        <w:t>В рамках реализации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 выполнены работы по содержанию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 построены дороги с щебеночным покрытием общей площадью 1 554 м2 на общую сумму 1 980,000 тыс. руб.</w:t>
      </w:r>
    </w:p>
    <w:p w:rsidR="00BE01BC" w:rsidRPr="00BE01BC" w:rsidRDefault="00BE01BC" w:rsidP="00385451">
      <w:pPr>
        <w:tabs>
          <w:tab w:val="left" w:pos="709"/>
        </w:tabs>
        <w:autoSpaceDE w:val="0"/>
        <w:autoSpaceDN w:val="0"/>
        <w:ind w:firstLine="709"/>
        <w:jc w:val="both"/>
        <w:rPr>
          <w:rFonts w:ascii="Arial" w:eastAsia="Calibri" w:hAnsi="Arial" w:cs="Arial"/>
          <w:iCs/>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rPr>
      </w:pPr>
      <w:bookmarkStart w:id="25" w:name="_Toc128562340"/>
      <w:r w:rsidRPr="00BE01BC">
        <w:rPr>
          <w:rFonts w:ascii="Arial" w:eastAsiaTheme="majorEastAsia" w:hAnsi="Arial" w:cs="Arial"/>
          <w:b/>
          <w:sz w:val="20"/>
          <w:szCs w:val="20"/>
        </w:rPr>
        <w:t>3.5.6. Электроснабжение</w:t>
      </w:r>
      <w:bookmarkEnd w:id="25"/>
    </w:p>
    <w:p w:rsidR="00BE01BC" w:rsidRPr="00BE01BC" w:rsidRDefault="00BE01BC" w:rsidP="00385451">
      <w:pPr>
        <w:keepNext/>
        <w:keepLines/>
        <w:tabs>
          <w:tab w:val="left" w:pos="709"/>
        </w:tabs>
        <w:ind w:firstLine="709"/>
        <w:jc w:val="both"/>
        <w:outlineLvl w:val="0"/>
        <w:rPr>
          <w:rFonts w:ascii="Arial" w:hAnsi="Arial" w:cs="Arial"/>
          <w:sz w:val="20"/>
          <w:szCs w:val="20"/>
        </w:rPr>
      </w:pPr>
      <w:r w:rsidRPr="00BE01BC">
        <w:rPr>
          <w:rFonts w:ascii="Arial" w:hAnsi="Arial" w:cs="Arial"/>
          <w:sz w:val="20"/>
          <w:szCs w:val="20"/>
        </w:rPr>
        <w:t>В целях в целях улучшения условий и повышения безопасности дорожного движения выполнены работы по устройству наружного освещения на следующих объектах уличной дорожной сети:</w:t>
      </w:r>
    </w:p>
    <w:p w:rsidR="00BE01BC" w:rsidRPr="00BE01BC" w:rsidRDefault="00BE01BC" w:rsidP="00385451">
      <w:pPr>
        <w:keepNext/>
        <w:keepLines/>
        <w:numPr>
          <w:ilvl w:val="0"/>
          <w:numId w:val="21"/>
        </w:numPr>
        <w:tabs>
          <w:tab w:val="left" w:pos="709"/>
        </w:tabs>
        <w:ind w:left="0" w:firstLine="709"/>
        <w:jc w:val="both"/>
        <w:outlineLvl w:val="0"/>
        <w:rPr>
          <w:rFonts w:ascii="Arial" w:hAnsi="Arial" w:cs="Arial"/>
          <w:sz w:val="20"/>
          <w:szCs w:val="20"/>
        </w:rPr>
      </w:pPr>
      <w:bookmarkStart w:id="26" w:name="_Toc128562341"/>
      <w:r w:rsidRPr="00BE01BC">
        <w:rPr>
          <w:rFonts w:ascii="Arial" w:hAnsi="Arial" w:cs="Arial"/>
          <w:sz w:val="20"/>
          <w:szCs w:val="20"/>
        </w:rPr>
        <w:t>Участок автомобильной дороги по ул. Каинская протяженностью 585 метров, стоимостью 1 149, 759 тыс. руб. (смонтировано 17 светильников);</w:t>
      </w:r>
    </w:p>
    <w:p w:rsidR="00BE01BC" w:rsidRPr="00BE01BC" w:rsidRDefault="00BE01BC" w:rsidP="00385451">
      <w:pPr>
        <w:keepNext/>
        <w:keepLines/>
        <w:numPr>
          <w:ilvl w:val="0"/>
          <w:numId w:val="21"/>
        </w:numPr>
        <w:tabs>
          <w:tab w:val="left" w:pos="709"/>
        </w:tabs>
        <w:ind w:left="0" w:firstLine="709"/>
        <w:jc w:val="both"/>
        <w:outlineLvl w:val="0"/>
        <w:rPr>
          <w:rFonts w:ascii="Arial" w:hAnsi="Arial" w:cs="Arial"/>
          <w:sz w:val="20"/>
          <w:szCs w:val="20"/>
        </w:rPr>
      </w:pPr>
      <w:r w:rsidRPr="00BE01BC">
        <w:rPr>
          <w:rFonts w:ascii="Arial" w:hAnsi="Arial" w:cs="Arial"/>
          <w:sz w:val="20"/>
          <w:szCs w:val="20"/>
        </w:rPr>
        <w:t>Автомобильные дороги ул. Зорге и ул. Солнечная протяженностью 788 метров, стоимостью 745, 853 тыс. руб. (смонтировано 15 светильников);</w:t>
      </w:r>
    </w:p>
    <w:p w:rsidR="00BE01BC" w:rsidRPr="00BE01BC" w:rsidRDefault="00BE01BC" w:rsidP="00385451">
      <w:pPr>
        <w:keepNext/>
        <w:keepLines/>
        <w:numPr>
          <w:ilvl w:val="0"/>
          <w:numId w:val="21"/>
        </w:numPr>
        <w:tabs>
          <w:tab w:val="left" w:pos="709"/>
        </w:tabs>
        <w:ind w:left="0" w:firstLine="709"/>
        <w:jc w:val="both"/>
        <w:outlineLvl w:val="0"/>
        <w:rPr>
          <w:rFonts w:ascii="Arial" w:hAnsi="Arial" w:cs="Arial"/>
          <w:sz w:val="20"/>
          <w:szCs w:val="20"/>
        </w:rPr>
      </w:pPr>
      <w:r w:rsidRPr="00BE01BC">
        <w:rPr>
          <w:rFonts w:ascii="Arial" w:hAnsi="Arial" w:cs="Arial"/>
          <w:sz w:val="20"/>
          <w:szCs w:val="20"/>
        </w:rPr>
        <w:t>Автомобильная дорога по ул. Брусничная протяженностью 681 метр, стоимостью 778, 515 тыс. руб. (смонтировано 20 светильников).</w:t>
      </w:r>
    </w:p>
    <w:p w:rsidR="00BE01BC" w:rsidRDefault="00BE01BC" w:rsidP="00385451">
      <w:pPr>
        <w:keepNext/>
        <w:keepLines/>
        <w:tabs>
          <w:tab w:val="left" w:pos="709"/>
        </w:tabs>
        <w:ind w:firstLine="709"/>
        <w:jc w:val="both"/>
        <w:outlineLvl w:val="0"/>
        <w:rPr>
          <w:rFonts w:ascii="Arial" w:hAnsi="Arial" w:cs="Arial"/>
          <w:sz w:val="20"/>
          <w:szCs w:val="20"/>
        </w:rPr>
      </w:pPr>
      <w:r w:rsidRPr="00BE01BC">
        <w:rPr>
          <w:rFonts w:ascii="Arial" w:hAnsi="Arial" w:cs="Arial"/>
          <w:sz w:val="20"/>
          <w:szCs w:val="20"/>
        </w:rPr>
        <w:t>Также в 2024 г. выполнены работы по разработке проектно-сметной документации на устройство наружного освещения автомобильных дорог по ул. Макаренко, ул. Мартыненко, ул. Семьи Сусловых, ул. Зеленая.</w:t>
      </w:r>
    </w:p>
    <w:p w:rsidR="000C1BF3" w:rsidRPr="00385451" w:rsidRDefault="000C1BF3" w:rsidP="00385451">
      <w:pPr>
        <w:keepNext/>
        <w:keepLines/>
        <w:tabs>
          <w:tab w:val="left" w:pos="709"/>
        </w:tabs>
        <w:ind w:firstLine="709"/>
        <w:jc w:val="both"/>
        <w:outlineLvl w:val="0"/>
        <w:rPr>
          <w:rFonts w:ascii="Arial" w:hAnsi="Arial" w:cs="Arial"/>
          <w:sz w:val="20"/>
          <w:szCs w:val="20"/>
        </w:rPr>
      </w:pPr>
    </w:p>
    <w:p w:rsidR="00BE01BC" w:rsidRPr="00BE01BC" w:rsidRDefault="00BE01BC" w:rsidP="00385451">
      <w:pPr>
        <w:keepNext/>
        <w:keepLines/>
        <w:tabs>
          <w:tab w:val="left" w:pos="709"/>
        </w:tabs>
        <w:ind w:firstLine="709"/>
        <w:jc w:val="center"/>
        <w:outlineLvl w:val="0"/>
        <w:rPr>
          <w:rFonts w:ascii="Arial" w:eastAsiaTheme="majorEastAsia" w:hAnsi="Arial" w:cs="Arial"/>
          <w:b/>
          <w:sz w:val="20"/>
          <w:szCs w:val="20"/>
        </w:rPr>
      </w:pPr>
      <w:r w:rsidRPr="00BE01BC">
        <w:rPr>
          <w:rFonts w:ascii="Arial" w:hAnsi="Arial" w:cs="Arial"/>
          <w:b/>
          <w:sz w:val="20"/>
          <w:szCs w:val="20"/>
        </w:rPr>
        <w:t>3</w:t>
      </w:r>
      <w:r w:rsidRPr="00BE01BC">
        <w:rPr>
          <w:rFonts w:ascii="Arial" w:eastAsiaTheme="majorEastAsia" w:hAnsi="Arial" w:cs="Arial"/>
          <w:b/>
          <w:sz w:val="20"/>
          <w:szCs w:val="20"/>
        </w:rPr>
        <w:t>.6. ПЕРЕСЕЛЕНИЕ ГРАЖДАН ИЗ ВЕТХОГО И АВАРИЙНОГО ЖИЛЬЯ</w:t>
      </w:r>
      <w:bookmarkEnd w:id="26"/>
    </w:p>
    <w:p w:rsidR="00BE01BC" w:rsidRPr="00BE01BC" w:rsidRDefault="00BE01BC" w:rsidP="00385451">
      <w:pPr>
        <w:tabs>
          <w:tab w:val="left" w:pos="709"/>
        </w:tabs>
        <w:ind w:firstLine="567"/>
        <w:contextualSpacing/>
        <w:jc w:val="both"/>
        <w:rPr>
          <w:rFonts w:ascii="Arial" w:hAnsi="Arial" w:cs="Arial"/>
          <w:sz w:val="20"/>
          <w:szCs w:val="20"/>
        </w:rPr>
      </w:pPr>
      <w:r w:rsidRPr="00BE01BC">
        <w:rPr>
          <w:rFonts w:ascii="Arial" w:hAnsi="Arial" w:cs="Arial"/>
          <w:sz w:val="20"/>
          <w:szCs w:val="20"/>
        </w:rPr>
        <w:t>В течение отчетного периода отделом жилищных программ подготовлена  и сдана в Министерство жилищно-коммунального хозяйства  и энергетики Новосибирской области заявка на предоставление субсидии  на переселение граждан из аварийного жилищного фонда города Куйбышева в 2025 году в рамках  подпрограммы «Безопасность жилищно- коммунального хозяйства»  государственной программы «Жилищно-коммунальное хозяйство Новосибирской области», утвержденной постановлением Правительства Новосибирской области от 16.02.2015 г. № 66-п (далее - Подпрограмма).</w:t>
      </w:r>
    </w:p>
    <w:p w:rsidR="00BE01BC" w:rsidRPr="00BE01BC" w:rsidRDefault="00BE01BC" w:rsidP="00385451">
      <w:pPr>
        <w:tabs>
          <w:tab w:val="left" w:pos="709"/>
        </w:tabs>
        <w:ind w:firstLine="567"/>
        <w:contextualSpacing/>
        <w:jc w:val="both"/>
        <w:rPr>
          <w:rFonts w:ascii="Arial" w:hAnsi="Arial" w:cs="Arial"/>
          <w:sz w:val="20"/>
          <w:szCs w:val="20"/>
        </w:rPr>
      </w:pPr>
      <w:r w:rsidRPr="00BE01BC">
        <w:rPr>
          <w:rFonts w:ascii="Arial" w:hAnsi="Arial" w:cs="Arial"/>
          <w:sz w:val="20"/>
          <w:szCs w:val="20"/>
        </w:rPr>
        <w:t xml:space="preserve"> В Подпрограмму были включены шесть аварийных многоквартирных домов общей площадью 533,3 кв. м, расположенных по адресу: город Куйбышев, ул. Ленина, дом 6; ул. Грибоедова, дом 7; ул. Черняховского, дом 3; ул. Халтурина, дом 1а; переулок Красный, дом 7; ул. Щетинкина, дом 12; планировалось расселить 19 семей (46 человек).</w:t>
      </w:r>
    </w:p>
    <w:p w:rsidR="00BE01BC" w:rsidRPr="00BE01BC" w:rsidRDefault="00BE01BC" w:rsidP="00385451">
      <w:pPr>
        <w:tabs>
          <w:tab w:val="left" w:pos="709"/>
        </w:tabs>
        <w:ind w:firstLine="567"/>
        <w:contextualSpacing/>
        <w:jc w:val="both"/>
        <w:rPr>
          <w:rFonts w:ascii="Arial" w:hAnsi="Arial" w:cs="Arial"/>
          <w:sz w:val="20"/>
          <w:szCs w:val="20"/>
        </w:rPr>
      </w:pPr>
      <w:r w:rsidRPr="00BE01BC">
        <w:rPr>
          <w:rFonts w:ascii="Arial" w:hAnsi="Arial" w:cs="Arial"/>
          <w:sz w:val="20"/>
          <w:szCs w:val="20"/>
        </w:rPr>
        <w:t>В Министерство жилищно-коммунального хозяйства и энергетики Новосибирской области подготовлен и сдан итоговый отчет по заявке 2020 года о выполнении условий предоставления финансовой поддержки за счет средств государственной корпорации - Фонда содействия реформированию жилищно-коммунального хозяйства по формам, утвержденным решением Правления Фонда.</w:t>
      </w:r>
    </w:p>
    <w:p w:rsidR="00BE01BC" w:rsidRPr="00BE01BC" w:rsidRDefault="00BE01BC" w:rsidP="00385451">
      <w:pPr>
        <w:tabs>
          <w:tab w:val="left" w:pos="709"/>
        </w:tabs>
        <w:ind w:firstLine="567"/>
        <w:contextualSpacing/>
        <w:jc w:val="both"/>
        <w:rPr>
          <w:rFonts w:ascii="Arial" w:hAnsi="Arial" w:cs="Arial"/>
          <w:sz w:val="20"/>
          <w:szCs w:val="20"/>
        </w:rPr>
      </w:pPr>
      <w:r w:rsidRPr="00BE01BC">
        <w:rPr>
          <w:rFonts w:ascii="Arial" w:hAnsi="Arial" w:cs="Arial"/>
          <w:sz w:val="20"/>
          <w:szCs w:val="20"/>
        </w:rPr>
        <w:t>В текущем году на 834 900 (Восемьсот тридцать четыре тысячи девять</w:t>
      </w:r>
      <w:r w:rsidR="004B68ED">
        <w:rPr>
          <w:rFonts w:ascii="Arial" w:hAnsi="Arial" w:cs="Arial"/>
          <w:sz w:val="20"/>
          <w:szCs w:val="20"/>
        </w:rPr>
        <w:t>сот рублей) 00 коп</w:t>
      </w:r>
      <w:proofErr w:type="gramStart"/>
      <w:r w:rsidR="004B68ED">
        <w:rPr>
          <w:rFonts w:ascii="Arial" w:hAnsi="Arial" w:cs="Arial"/>
          <w:sz w:val="20"/>
          <w:szCs w:val="20"/>
        </w:rPr>
        <w:t>. увеличилось</w:t>
      </w:r>
      <w:proofErr w:type="gramEnd"/>
      <w:r w:rsidR="004B68ED">
        <w:rPr>
          <w:rFonts w:ascii="Arial" w:hAnsi="Arial" w:cs="Arial"/>
          <w:sz w:val="20"/>
          <w:szCs w:val="20"/>
        </w:rPr>
        <w:t xml:space="preserve"> </w:t>
      </w:r>
      <w:r w:rsidRPr="00BE01BC">
        <w:rPr>
          <w:rFonts w:ascii="Arial" w:hAnsi="Arial" w:cs="Arial"/>
          <w:sz w:val="20"/>
          <w:szCs w:val="20"/>
        </w:rPr>
        <w:t xml:space="preserve">поступление денежных средств в доход бюджета города Куйбышева за </w:t>
      </w:r>
      <w:proofErr w:type="spellStart"/>
      <w:r w:rsidRPr="00BE01BC">
        <w:rPr>
          <w:rFonts w:ascii="Arial" w:hAnsi="Arial" w:cs="Arial"/>
          <w:sz w:val="20"/>
          <w:szCs w:val="20"/>
        </w:rPr>
        <w:t>найм</w:t>
      </w:r>
      <w:proofErr w:type="spellEnd"/>
      <w:r w:rsidRPr="00BE01BC">
        <w:rPr>
          <w:rFonts w:ascii="Arial" w:hAnsi="Arial" w:cs="Arial"/>
          <w:sz w:val="20"/>
          <w:szCs w:val="20"/>
        </w:rPr>
        <w:t xml:space="preserve"> муниципальных жилых помещений.   </w:t>
      </w:r>
    </w:p>
    <w:p w:rsidR="00BE01BC" w:rsidRPr="00BE01BC" w:rsidRDefault="00BE01BC" w:rsidP="00385451">
      <w:pPr>
        <w:tabs>
          <w:tab w:val="left" w:pos="709"/>
        </w:tabs>
        <w:ind w:firstLine="851"/>
        <w:contextualSpacing/>
        <w:jc w:val="both"/>
        <w:rPr>
          <w:rFonts w:ascii="Arial" w:hAnsi="Arial" w:cs="Arial"/>
          <w:sz w:val="20"/>
          <w:szCs w:val="20"/>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rPr>
      </w:pPr>
      <w:bookmarkStart w:id="27" w:name="_Toc128562342"/>
      <w:r w:rsidRPr="00BE01BC">
        <w:rPr>
          <w:rFonts w:ascii="Arial" w:eastAsiaTheme="majorEastAsia" w:hAnsi="Arial" w:cs="Arial"/>
          <w:b/>
          <w:sz w:val="20"/>
          <w:szCs w:val="20"/>
        </w:rPr>
        <w:t>3.7. ОРГАНИЗАЦИЯ РАБОТЫ С ГРАЖДАНАМИ, НУЖДАЮЩИМИСЯ В УЛУЧШЕНИИ ЖИЛИЩНЫХ УСЛОВИЙ</w:t>
      </w:r>
      <w:bookmarkEnd w:id="27"/>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 течение отчетного периода рассмотрено 603 заявлений, обращений граждан и юридических лиц, в том числе: исполнено 176 муниципальных услуг, рассмотрено 5 требований прокуратуры.</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Выдано 55 справок об использовании (неиспользовании) гражданином права на приватизацию жилых помещений.</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Передано в безвозмездную собственность граждан 19 жилых помещений муниципального жилищного фонда общей площадью 799,4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lastRenderedPageBreak/>
        <w:t>Принято на учет граждан в качестве нуждающихся в улучшении жилищных условий и предоставлении жилых помещений по договорам социального найма 28 семей (111 человек).</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14 семей признаны малоимущими в целях принятия на учёт в качестве нуждающихся в жилых помещениях.</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Предоставлена информация об очередности предоставления жилых помещений на условиях социального найма 35 гражданам.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Подготовлен 51 пакет   конкурсной документации для проведения открытых конкурсов по отбору управляющей организации для управления многоквартирными домами, расположенными по адресу: Новосибирская область, город Куйбышев, ул. </w:t>
      </w:r>
      <w:proofErr w:type="spellStart"/>
      <w:r w:rsidRPr="00BE01BC">
        <w:rPr>
          <w:rFonts w:ascii="Arial" w:hAnsi="Arial" w:cs="Arial"/>
          <w:sz w:val="20"/>
          <w:szCs w:val="20"/>
        </w:rPr>
        <w:t>Закраевского</w:t>
      </w:r>
      <w:proofErr w:type="spellEnd"/>
      <w:r w:rsidRPr="00BE01BC">
        <w:rPr>
          <w:rFonts w:ascii="Arial" w:hAnsi="Arial" w:cs="Arial"/>
          <w:sz w:val="20"/>
          <w:szCs w:val="20"/>
        </w:rPr>
        <w:t>, дом 23; квартал 6, дом 7; квартал 7, дом 6; квартал 3 дом 8, ул. Песчаная, дома №№ 18, 20, 22, 24, 26, 28; ул. Кузнецова, дома №№ 10, 11, 12; ул. Володарского, дома №№ 59 а, 118; квартал 3, дома №№ 2, 3, 4; квартал 9, дом 6. Все объявленные конкурсы признаны несостоявшимися.</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Заключено 20 договоров социального найма с гражданами, проживающими в муниципальном жилищном фонде общей площадью жилых помещений 864,4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Подготовлено 2 дополнительных соглашения к договорам найма жилых помещений маневренного жилищного фонда общей площадью 85,2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Подготовлены 7 дополнительных соглашений о расторжении   договоров найма жилых помещений маневренного жилищного фонда общей площадью 263,6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5 семьям (12 человек) предоставлены по договорам найма благоустроенные жилые помещения коммерческого использования общей площадью 150,2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3 семьям (3 человека) предоставлены по договорам найма служебные жилые помещения общей площадью 55,0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1 многодетной семье (5 человек) и 2 семьям (3 человека), у которых единственное жилое помещение стал</w:t>
      </w:r>
      <w:r w:rsidR="004B68ED">
        <w:rPr>
          <w:rFonts w:ascii="Arial" w:hAnsi="Arial" w:cs="Arial"/>
          <w:sz w:val="20"/>
          <w:szCs w:val="20"/>
        </w:rPr>
        <w:t xml:space="preserve">о непригодным для проживания, </w:t>
      </w:r>
      <w:r w:rsidRPr="00BE01BC">
        <w:rPr>
          <w:rFonts w:ascii="Arial" w:hAnsi="Arial" w:cs="Arial"/>
          <w:sz w:val="20"/>
          <w:szCs w:val="20"/>
        </w:rPr>
        <w:t>предоставлены по договорам найма благоустроенные жилые помещения маневренного фонда общей площадью 118,7 кв. м.</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1 семье (1 человек) предоставлено по договору социального найма благоустроенное жилое помещение общей площадью 30,1 кв. м во исполнение решения Куйбышевского районного суда Новосибирской области от 22.02.2022 г., вступившего в законную силу 23.03.2022 г.</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5-ти семьям (14 человек), состоящим на учете граждан в качестве нуждающихся в жилых помещениях, предоставлены по договору социального найма благоустроенные жилые помещения общей площадью 185,8 кв. м. </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Подготовлены документы для заключения муниципального контракта на оказание услуг по начислению, сбору и перечислению денежных средств, вносимых в виде оплаты за наем жилых помещений муниципального жилищного фонда администрации города Куйбышева Куйбышевского района Новосибирской области, предоставленного по договорам найма: с МУП «Горводоканал» и ИП Садков Евгений Анатольевич.</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На основании решения городской межведомственной комиссией    подготовлены 4  заключения,  из них:  1 заключение  о признании  одноквартирного дома, расположенного по адресу: город Куйбышев, ул. Войкова,  дом 97 непригодным для проживания; 1 заключение о признании  одноквартирного дома, расположенного по адресу: город Куйбышев, ул. Б. Хмельницкого,  дом 9,  пригодным для проживания; 1 заключение о признании  жилого помещения, расположенного по адресу: город Куйбышев, квартал 15,  дом 22, квартира 81,  пригодным для проживания; 1 заключение о признании многоквартирного дома, расположенного по адресу: город Куйбышев, ул. </w:t>
      </w:r>
      <w:proofErr w:type="spellStart"/>
      <w:r w:rsidRPr="00BE01BC">
        <w:rPr>
          <w:rFonts w:ascii="Arial" w:hAnsi="Arial" w:cs="Arial"/>
          <w:sz w:val="20"/>
          <w:szCs w:val="20"/>
        </w:rPr>
        <w:t>Кирзавод</w:t>
      </w:r>
      <w:proofErr w:type="spellEnd"/>
      <w:r w:rsidRPr="00BE01BC">
        <w:rPr>
          <w:rFonts w:ascii="Arial" w:hAnsi="Arial" w:cs="Arial"/>
          <w:sz w:val="20"/>
          <w:szCs w:val="20"/>
        </w:rPr>
        <w:t>, дом 1, аварийным и подлежащим сносу.</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Подготовлено 257 (двести пятьдесят семь) нормативно-правовых актов, в том числе: о реализации жилищных прав граждан на обеспечение жилыми помещениями, о постановке на учет в качестве нуждающихся в предоставлении жилого помещения по договору социального найма, о передаче в безвозмездную собственность гражданам жилых помещений.</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Нанимателям муниципальных жилых помещений подготовлены и вручены 20 (двадцать) требований о погашении имеющейся задолженности более шести месяцев по оплате за </w:t>
      </w:r>
      <w:proofErr w:type="spellStart"/>
      <w:r w:rsidRPr="00BE01BC">
        <w:rPr>
          <w:rFonts w:ascii="Arial" w:hAnsi="Arial" w:cs="Arial"/>
          <w:sz w:val="20"/>
          <w:szCs w:val="20"/>
        </w:rPr>
        <w:t>найм</w:t>
      </w:r>
      <w:proofErr w:type="spellEnd"/>
      <w:r w:rsidRPr="00BE01BC">
        <w:rPr>
          <w:rFonts w:ascii="Arial" w:hAnsi="Arial" w:cs="Arial"/>
          <w:sz w:val="20"/>
          <w:szCs w:val="20"/>
        </w:rPr>
        <w:t xml:space="preserve"> жилого помещения на общую сумму денежных средств 316 737,05 руб.  (</w:t>
      </w:r>
      <w:proofErr w:type="gramStart"/>
      <w:r w:rsidRPr="00BE01BC">
        <w:rPr>
          <w:rFonts w:ascii="Arial" w:hAnsi="Arial" w:cs="Arial"/>
          <w:sz w:val="20"/>
          <w:szCs w:val="20"/>
        </w:rPr>
        <w:t>триста</w:t>
      </w:r>
      <w:proofErr w:type="gramEnd"/>
      <w:r w:rsidRPr="00BE01BC">
        <w:rPr>
          <w:rFonts w:ascii="Arial" w:hAnsi="Arial" w:cs="Arial"/>
          <w:sz w:val="20"/>
          <w:szCs w:val="20"/>
        </w:rPr>
        <w:t xml:space="preserve"> шестнадцать тысяч семьсот тридцать семь рублей) 05 копеек.</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Подготовлены и переданы в УПЭ и ИО документы для выселения в судебном порядке нанимателям жилого помещения, расположенного по адресу: г. Куйбышев, улица Светлая, дом 10, квартира 27, общей площадью 51,9 кв. м в связи с проживанием в других муниципальных образованиях.</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Подготовлены и переданы в УПЭ и ИО документы для выселения в судебном порядке нанимателю жилого помещения, расположенного по адресу: г. Куйбышев, квартал 9, дом 6, комната 48, общей площадью 9,3 кв. м, в связи с нарушением обязательств по оплате за жилое помещение и коммунальные услуги свыше шести месяцев, без предоставления другого жилого помещения по договору социального найма. </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lastRenderedPageBreak/>
        <w:t xml:space="preserve">  Подготовлены и переданы в УПЭ и ИО документы для выселения в судебном порядке нанимателю жилого помещения, расположенного по адресу: г. Куйбышев, улица Светлая, дом 10, квартира 62, общей площадью 40,4 кв. м в связи с нарушением обязательств по оплате за жилое помещение и коммунальные услуги свыше шести месяцев, а также с истечением установленного срока договором найма жилого помещения, заключенного на определенный срок. </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Продолжена работа по формированию реестра аварийных многоквартирных домов, признанных таковыми после 01.01.2012 года в рамках подпрограммы «Безопасность жилищно-коммунального хозяйства» государственной программы «Жилищно-коммунальное хозяйство Новосибирской области»,  в соответствии с которой разработана муниципальная программа города Куйбышева «Переселение граждан из аварийного жилищного фонда, признанного таковым после 01.01.2012 года на территории города Куйбышева Куйбышевского района Новосибирской области».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Продолжена работа по внесению сведений:</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в автоматизированную информационную систему ППК «ФРТ» о ходе реализации программ по переселению граждан из аварийного жилищного фонда города Куйбышева;</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 в автоматизированную систему ГИС ЖКХ об объектах жилищного фонда, о способе управления МКД, сведений о признании домов аварийными и подлежащими сносу, а также непригодными для проживания, размещению договоров социального найма жилого помещения;</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  в государственную информационную систему «О государственных и муниципальных платежах» о начислениях и платежах за жилищные услуги (</w:t>
      </w:r>
      <w:proofErr w:type="spellStart"/>
      <w:r w:rsidRPr="00BE01BC">
        <w:rPr>
          <w:rFonts w:ascii="Arial" w:hAnsi="Arial" w:cs="Arial"/>
          <w:sz w:val="20"/>
          <w:szCs w:val="20"/>
        </w:rPr>
        <w:t>найм</w:t>
      </w:r>
      <w:proofErr w:type="spellEnd"/>
      <w:r w:rsidRPr="00BE01BC">
        <w:rPr>
          <w:rFonts w:ascii="Arial" w:hAnsi="Arial" w:cs="Arial"/>
          <w:sz w:val="20"/>
          <w:szCs w:val="20"/>
        </w:rPr>
        <w:t>) муниципальных жилых помещений.</w:t>
      </w:r>
    </w:p>
    <w:p w:rsidR="00BE01BC" w:rsidRPr="00BE01BC" w:rsidRDefault="00BE01BC" w:rsidP="00385451">
      <w:pPr>
        <w:tabs>
          <w:tab w:val="left" w:pos="709"/>
        </w:tabs>
        <w:ind w:firstLine="709"/>
        <w:jc w:val="both"/>
        <w:rPr>
          <w:rFonts w:ascii="Arial" w:eastAsia="Calibri" w:hAnsi="Arial" w:cs="Arial"/>
          <w:sz w:val="20"/>
          <w:szCs w:val="20"/>
          <w:lang w:eastAsia="en-US"/>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rPr>
      </w:pPr>
      <w:bookmarkStart w:id="28" w:name="_Toc128562343"/>
      <w:r w:rsidRPr="00BE01BC">
        <w:rPr>
          <w:rFonts w:ascii="Arial" w:eastAsiaTheme="majorEastAsia" w:hAnsi="Arial" w:cs="Arial"/>
          <w:b/>
          <w:sz w:val="20"/>
          <w:szCs w:val="20"/>
        </w:rPr>
        <w:t>3.8.   ГРАДОСТРОИТЕЛЬНАЯ ДЕЯТЕЛЬНОСТЬ</w:t>
      </w:r>
      <w:bookmarkEnd w:id="28"/>
    </w:p>
    <w:p w:rsidR="00BE01BC" w:rsidRPr="00BE01BC" w:rsidRDefault="00BE01BC" w:rsidP="00385451">
      <w:pPr>
        <w:tabs>
          <w:tab w:val="left" w:pos="709"/>
        </w:tabs>
        <w:ind w:firstLine="567"/>
        <w:jc w:val="both"/>
        <w:rPr>
          <w:rFonts w:ascii="Arial" w:hAnsi="Arial" w:cs="Arial"/>
          <w:sz w:val="20"/>
          <w:szCs w:val="20"/>
          <w:lang w:val="x-none" w:eastAsia="x-none"/>
        </w:rPr>
      </w:pPr>
      <w:bookmarkStart w:id="29" w:name="_Toc128562344"/>
      <w:r w:rsidRPr="00BE01BC">
        <w:rPr>
          <w:rFonts w:ascii="Arial" w:hAnsi="Arial" w:cs="Arial"/>
          <w:sz w:val="20"/>
          <w:szCs w:val="20"/>
          <w:lang w:val="x-none" w:eastAsia="x-none"/>
        </w:rPr>
        <w:t>За отчетный период 2024 г. управлением строительства, жилищно-коммунального и дорожного хозяйства администрации г. Куйбышева:</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введено в эксплуатацию 10 индивидуальных жилых домов общей жилой площадью 1563 кв.</w:t>
      </w:r>
      <w:r w:rsidRPr="00BE01BC">
        <w:rPr>
          <w:rFonts w:ascii="Arial" w:hAnsi="Arial" w:cs="Arial"/>
          <w:sz w:val="20"/>
          <w:szCs w:val="20"/>
          <w:lang w:eastAsia="x-none"/>
        </w:rPr>
        <w:t xml:space="preserve"> </w:t>
      </w:r>
      <w:r w:rsidRPr="00BE01BC">
        <w:rPr>
          <w:rFonts w:ascii="Arial" w:hAnsi="Arial" w:cs="Arial"/>
          <w:sz w:val="20"/>
          <w:szCs w:val="20"/>
          <w:lang w:val="x-none" w:eastAsia="x-none"/>
        </w:rPr>
        <w:t>м и 7 многоквартирных  жилых дома общей площадью 3008,2 кв.</w:t>
      </w:r>
      <w:r w:rsidRPr="00BE01BC">
        <w:rPr>
          <w:rFonts w:ascii="Arial" w:hAnsi="Arial" w:cs="Arial"/>
          <w:sz w:val="20"/>
          <w:szCs w:val="20"/>
          <w:lang w:eastAsia="x-none"/>
        </w:rPr>
        <w:t xml:space="preserve"> </w:t>
      </w:r>
      <w:r w:rsidRPr="00BE01BC">
        <w:rPr>
          <w:rFonts w:ascii="Arial" w:hAnsi="Arial" w:cs="Arial"/>
          <w:sz w:val="20"/>
          <w:szCs w:val="20"/>
          <w:lang w:val="x-none" w:eastAsia="x-none"/>
        </w:rPr>
        <w:t>м, всего введено в эксплуатацию 4571,2 кв.</w:t>
      </w:r>
      <w:r w:rsidRPr="00BE01BC">
        <w:rPr>
          <w:rFonts w:ascii="Arial" w:hAnsi="Arial" w:cs="Arial"/>
          <w:sz w:val="20"/>
          <w:szCs w:val="20"/>
          <w:lang w:eastAsia="x-none"/>
        </w:rPr>
        <w:t xml:space="preserve"> </w:t>
      </w:r>
      <w:r w:rsidRPr="00BE01BC">
        <w:rPr>
          <w:rFonts w:ascii="Arial" w:hAnsi="Arial" w:cs="Arial"/>
          <w:sz w:val="20"/>
          <w:szCs w:val="20"/>
          <w:lang w:val="x-none" w:eastAsia="x-none"/>
        </w:rPr>
        <w:t xml:space="preserve">м жилой площади.  </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принято в эксплуатацию 3 нежилых объекта капитального строительства.</w:t>
      </w:r>
    </w:p>
    <w:p w:rsidR="00BE01BC" w:rsidRPr="00BE01BC" w:rsidRDefault="00BE01BC" w:rsidP="00385451">
      <w:pPr>
        <w:tabs>
          <w:tab w:val="left" w:pos="709"/>
          <w:tab w:val="left" w:pos="993"/>
        </w:tabs>
        <w:ind w:firstLine="567"/>
        <w:jc w:val="both"/>
        <w:rPr>
          <w:rFonts w:ascii="Arial" w:hAnsi="Arial" w:cs="Arial"/>
          <w:sz w:val="20"/>
          <w:szCs w:val="20"/>
          <w:lang w:val="x-none" w:eastAsia="x-none"/>
        </w:rPr>
      </w:pPr>
      <w:r w:rsidRPr="00BE01BC">
        <w:rPr>
          <w:rFonts w:ascii="Arial" w:hAnsi="Arial" w:cs="Arial"/>
          <w:sz w:val="20"/>
          <w:szCs w:val="20"/>
          <w:lang w:val="x-none" w:eastAsia="x-none"/>
        </w:rPr>
        <w:t>-</w:t>
      </w:r>
      <w:r w:rsidRPr="00BE01BC">
        <w:rPr>
          <w:rFonts w:ascii="Arial" w:hAnsi="Arial" w:cs="Arial"/>
          <w:sz w:val="20"/>
          <w:szCs w:val="20"/>
          <w:lang w:eastAsia="x-none"/>
        </w:rPr>
        <w:t xml:space="preserve"> </w:t>
      </w:r>
      <w:r w:rsidRPr="00BE01BC">
        <w:rPr>
          <w:rFonts w:ascii="Arial" w:hAnsi="Arial" w:cs="Arial"/>
          <w:sz w:val="20"/>
          <w:szCs w:val="20"/>
          <w:lang w:val="x-none" w:eastAsia="x-none"/>
        </w:rPr>
        <w:t>поставлено на государственный кадастровый учет 212 объектов капитального строительства и земельных участков.</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xml:space="preserve">  - проведено 38 комиссий по корректировке правил землепользования и застройки г. Куйбышева, на которых рассмотрено 30 вопросов по внесению изменений в Правила землепользования и застройки г. Куйбышева, внесения изменений в Генеральный план г. Куйбышева, предоставлению разрешения на условно-разрешенный вид использования, предоставлению разрешения на отклонение от предельных параметров разрешенного строительства, реконструкции объектов капитального строительства. </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xml:space="preserve">- подготовлено и проведено 26 общественных обсуждений по вопросам внесения изменений в Правила землепользования и застройки г. Куйбышева, внесения изменений в Генеральный план г. Куйбышева,  по предоставлению разрешения на условно-разрешенный вид использования, по предоставлению разрешения на отклонение от предельных параметров разрешенного строительства. </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осуществлен сбор технических условий на 17 земельных участка, находящийся в собственности г. Куйбышева и на 28 земельных участков для подготовки градостроительных планов земельных участков.</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за отчетный период подготовлено 28 градостроительных плана земельных участков.</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выдано 10 разрешений на строительство и реконструкцию объектов капитального строительства и 44 уведомлений о соответствии планируемого строительства индивидуального жилого дома установленным параметрам, 3 уведомления о не соответствии планируемого строительства индивидуального жилого дома установленным параметрам, 12 отказов в выдаче разрешений на строительство.</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подготовлено 10 решений о перепланировке жилых помещений, 7 отказов в решении о согласовании перепланировки.</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подготовлено 7 отказов на ввод в эксплуатацию объектов капитального строительства.</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подготовлено 8 актов приемочной комиссии о завершении переустройства и перепланировки жилого помещения.</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подготовлено 2 акта освидетельствования проведения основных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xml:space="preserve">- подготовлено 849 проектов постановлений  и распоряжений администрации г. Куйбышева (по присвоению и уточнению почтовых адресов, изменению разрешенного использования земельных участков, утверждению схем расположения земельных участков на кадастровом плане территории, о подготовке проектов о внесении изменений в Правила землепользования и застройки города </w:t>
      </w:r>
      <w:r w:rsidRPr="00BE01BC">
        <w:rPr>
          <w:rFonts w:ascii="Arial" w:hAnsi="Arial" w:cs="Arial"/>
          <w:sz w:val="20"/>
          <w:szCs w:val="20"/>
          <w:lang w:val="x-none" w:eastAsia="x-none"/>
        </w:rPr>
        <w:lastRenderedPageBreak/>
        <w:t xml:space="preserve">Куйбышева, о подготовке проектов о внесении изменений в Генеральный план города Куйбышева, о назначении публичных слушаний, о назначении общественных обсуждений, 9 актуальных редакций Правил землепользования и застройки города Куйбышева. </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оформлено 250 ордеров на производство земляных работ.</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рассмотрено и подготовлено ответов на 1327 заявлений и устные обращения физических и юридических лиц.</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проведено согласование 546 межевых дел для дальнейшего оформления земельных участков с занесением в программу геоинформационной системы г. Куйбышева.</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проведено 8 комиссий по рассмотрению схем расположения земельных участков на кадастровом плане территории города Куйбышева с целью решения вопросов по формированию и предоставлению запрашиваемых земельных участков физическими и юридическими лицами, на которых было рассмотрено 45 вопросов по формированию земельных участков.</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xml:space="preserve">- подготовлено 356 ситуационных планов для </w:t>
      </w:r>
      <w:proofErr w:type="spellStart"/>
      <w:r w:rsidRPr="00BE01BC">
        <w:rPr>
          <w:rFonts w:ascii="Arial" w:hAnsi="Arial" w:cs="Arial"/>
          <w:sz w:val="20"/>
          <w:szCs w:val="20"/>
          <w:lang w:val="x-none" w:eastAsia="x-none"/>
        </w:rPr>
        <w:t>догазификации</w:t>
      </w:r>
      <w:proofErr w:type="spellEnd"/>
      <w:r w:rsidRPr="00BE01BC">
        <w:rPr>
          <w:rFonts w:ascii="Arial" w:hAnsi="Arial" w:cs="Arial"/>
          <w:sz w:val="20"/>
          <w:szCs w:val="20"/>
          <w:lang w:val="x-none" w:eastAsia="x-none"/>
        </w:rPr>
        <w:t>;</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подготовлены 3 проекта  внесения изменений в действующие административные регламенты по предоставлению муниципальных услуг.</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в Федеральную адресную систему внесено 778 вновь присвоенных адресов.</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xml:space="preserve">- в ФГИС ЖКХ  внесено 1504 жилых помещений. </w:t>
      </w:r>
    </w:p>
    <w:p w:rsidR="00BE01BC" w:rsidRPr="00BE01BC" w:rsidRDefault="00BE01BC" w:rsidP="00385451">
      <w:pPr>
        <w:tabs>
          <w:tab w:val="left" w:pos="709"/>
        </w:tabs>
        <w:ind w:firstLine="567"/>
        <w:jc w:val="both"/>
        <w:rPr>
          <w:rFonts w:ascii="Arial" w:hAnsi="Arial" w:cs="Arial"/>
          <w:sz w:val="20"/>
          <w:szCs w:val="20"/>
          <w:lang w:val="x-none" w:eastAsia="x-none"/>
        </w:rPr>
      </w:pPr>
      <w:r w:rsidRPr="00BE01BC">
        <w:rPr>
          <w:rFonts w:ascii="Arial" w:hAnsi="Arial" w:cs="Arial"/>
          <w:sz w:val="20"/>
          <w:szCs w:val="20"/>
          <w:lang w:val="x-none" w:eastAsia="x-none"/>
        </w:rPr>
        <w:t>- размещено 3 административных регламента в конструкторе цифровых регламентов.</w:t>
      </w:r>
    </w:p>
    <w:p w:rsidR="00BE01BC" w:rsidRPr="00BE01BC" w:rsidRDefault="00BE01BC" w:rsidP="00385451">
      <w:pPr>
        <w:tabs>
          <w:tab w:val="left" w:pos="709"/>
        </w:tabs>
        <w:ind w:firstLine="851"/>
        <w:jc w:val="both"/>
        <w:rPr>
          <w:rFonts w:ascii="Arial" w:hAnsi="Arial" w:cs="Arial"/>
          <w:sz w:val="20"/>
          <w:szCs w:val="20"/>
          <w:lang w:val="x-none" w:eastAsia="x-none"/>
        </w:rPr>
      </w:pPr>
    </w:p>
    <w:p w:rsidR="00BE01BC" w:rsidRPr="00BE01BC" w:rsidRDefault="00BE01BC" w:rsidP="00385451">
      <w:pPr>
        <w:tabs>
          <w:tab w:val="left" w:pos="709"/>
        </w:tabs>
        <w:jc w:val="center"/>
        <w:rPr>
          <w:rFonts w:ascii="Arial" w:eastAsia="Calibri" w:hAnsi="Arial" w:cs="Arial"/>
          <w:b/>
          <w:sz w:val="20"/>
          <w:szCs w:val="20"/>
        </w:rPr>
      </w:pPr>
      <w:r w:rsidRPr="00BE01BC">
        <w:rPr>
          <w:rFonts w:ascii="Arial" w:eastAsia="Calibri" w:hAnsi="Arial" w:cs="Arial"/>
          <w:b/>
          <w:sz w:val="20"/>
          <w:szCs w:val="20"/>
        </w:rPr>
        <w:t>3.9. МУНИЦИПАЛЬНЫЙ КОНТРОЛЬ</w:t>
      </w:r>
      <w:bookmarkEnd w:id="29"/>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На территории города ежедневно проводятся профилактические мероприятия по недопущению совершения административных правонарушений, посредством: профилактических бесед (лично и по телефону); выдачи предписаний, уведомлений; информационных листовок; публикаций в средствах массовой информации.</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В течение года на территории города проведено 580 мероприятий по профилактике. Из них:</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 выдано предписаний, уведомлений и извещений о необходимости устранений выявленных нарушений – 413;</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 роздано информационных листовок – 85;</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 проведено профилактических бесед (лично и по телефону, без вручения уведомлений и предписаний) – 52;</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 количество выездных рейдов – 30.</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10.2. Совместная деятельность</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 xml:space="preserve">Организовывались рейдовые мероприятия с привлечением МО МВД России «Куйбышевский» - 30. </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10.3. Административные протоколы</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На основании переданных государственных полномочий в соответствии со статьей 2 закона № 485-ОЗ «О наделении органов местного самоуправления отдельными государственными полномочиями Новосибирской области по решению вопросов в сфере административных правонарушений» управление наделено полномочиями по составлению протоколов по 24 статьям Закона № 99-ОЗ «Об административных правонарушениях в НСО».</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Всего за 2024 г. сотрудниками управления строительства жилищно-коммунального и дорожного хозяйства администрации города составлен 21 административный протокол, из них:</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За нарушения требований Правил благоустройства города Куйбышева за несоблюдение дополнительных требований к содержанию домашних животных по п.1 статьи 4.5 Закона НСО – 11 протоколов;</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За ненадлежащее содержание домашних животных в многоквартирном доме, общежитии, на территориях общего пользования, на земельных участках по статье 7.6 Закона НСО – 4 протокола;</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За ненадлежащее содержание домашних животных по п. 4 статьи 4.5 Закона НСО – 1 протокол;</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За нахождение и мойку транспортных средств в непредназначенных для этого местах по п. 1 статьи 8.2 Закона НСО – 2 протокола;</w:t>
      </w:r>
    </w:p>
    <w:p w:rsidR="00BE01BC" w:rsidRPr="00BE01BC" w:rsidRDefault="00BE01BC" w:rsidP="00385451">
      <w:pPr>
        <w:tabs>
          <w:tab w:val="left" w:pos="709"/>
          <w:tab w:val="left" w:pos="993"/>
        </w:tabs>
        <w:autoSpaceDE w:val="0"/>
        <w:autoSpaceDN w:val="0"/>
        <w:adjustRightInd w:val="0"/>
        <w:ind w:firstLine="567"/>
        <w:jc w:val="both"/>
        <w:rPr>
          <w:rFonts w:ascii="Arial" w:hAnsi="Arial" w:cs="Arial"/>
          <w:sz w:val="20"/>
          <w:szCs w:val="20"/>
        </w:rPr>
      </w:pPr>
      <w:r w:rsidRPr="00BE01BC">
        <w:rPr>
          <w:rFonts w:ascii="Arial" w:hAnsi="Arial" w:cs="Arial"/>
          <w:sz w:val="20"/>
          <w:szCs w:val="20"/>
        </w:rPr>
        <w:t>За нарушение требований, установленных муниципальными нормативными правовыми актами в области благоустройства статьи 8.22 Закона НСО - 3 протокола.</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t xml:space="preserve">Большая работа проведена в сфере производства земляных работ и восстановления нарушенного благоустройства, после земляных работ на территории г. Куйбышева. </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t xml:space="preserve">В 2024 году зарегистрировано 250 разрешений на производство земляных работ на территории города Куйбышева, 34 из которых повлекли нарушение асфальтового покрытия тротуаров, дорог, внутриквартальных проездов. </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t>В 2024 году под контролем управления строительства жилищно-коммунального и дорожного хозяйства восстановлено нарушенное при производстве земляных работ благоустройство:</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t>•</w:t>
      </w:r>
      <w:r w:rsidRPr="00BE01BC">
        <w:rPr>
          <w:rFonts w:ascii="Arial" w:hAnsi="Arial" w:cs="Arial"/>
          <w:sz w:val="20"/>
          <w:szCs w:val="20"/>
        </w:rPr>
        <w:tab/>
        <w:t>105 м2 асфальтового покрытия городских автодорог, тротуаров, внутриквартальных проездов.</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t>Осуществляется контроль за провалами и просадками грунта в местах производства земляных работ в течение 2-х лет со дня восстановления нарушенного благоустройства.</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rPr>
      </w:pPr>
      <w:r w:rsidRPr="00BE01BC">
        <w:rPr>
          <w:rFonts w:ascii="Arial" w:hAnsi="Arial" w:cs="Arial"/>
          <w:sz w:val="20"/>
          <w:szCs w:val="20"/>
        </w:rPr>
        <w:lastRenderedPageBreak/>
        <w:t xml:space="preserve">Проверки муниципального контроля в соответствии с Федеральным   Законом от 31.07.2020 г. № 248-ФЗ «О государственном контроле (надзоре) и муниципальном контроле в Российской Федерации», в отношении юридических лиц и индивидуальных предпринимателей в 2024 году не проводились. </w:t>
      </w:r>
    </w:p>
    <w:p w:rsidR="00BE01BC" w:rsidRPr="00BE01BC" w:rsidRDefault="00BE01BC" w:rsidP="00385451">
      <w:pPr>
        <w:tabs>
          <w:tab w:val="left" w:pos="709"/>
          <w:tab w:val="left" w:pos="993"/>
        </w:tabs>
        <w:autoSpaceDE w:val="0"/>
        <w:autoSpaceDN w:val="0"/>
        <w:adjustRightInd w:val="0"/>
        <w:ind w:firstLine="567"/>
        <w:jc w:val="both"/>
        <w:outlineLvl w:val="3"/>
        <w:rPr>
          <w:rFonts w:ascii="Arial" w:hAnsi="Arial" w:cs="Arial"/>
          <w:sz w:val="20"/>
          <w:szCs w:val="20"/>
          <w:u w:val="single"/>
        </w:rPr>
      </w:pPr>
      <w:r w:rsidRPr="00BE01BC">
        <w:rPr>
          <w:rFonts w:ascii="Arial" w:hAnsi="Arial" w:cs="Arial"/>
          <w:sz w:val="20"/>
          <w:szCs w:val="20"/>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а также о случаях возникновения чрезвычайных ситуаций природного и техногенного характера – отсутствуют.</w:t>
      </w:r>
    </w:p>
    <w:p w:rsidR="00BE01BC" w:rsidRPr="00BE01BC" w:rsidRDefault="00BE01BC" w:rsidP="00385451">
      <w:pPr>
        <w:tabs>
          <w:tab w:val="left" w:pos="709"/>
          <w:tab w:val="left" w:pos="993"/>
        </w:tabs>
        <w:autoSpaceDE w:val="0"/>
        <w:autoSpaceDN w:val="0"/>
        <w:adjustRightInd w:val="0"/>
        <w:ind w:firstLine="720"/>
        <w:jc w:val="both"/>
        <w:rPr>
          <w:rFonts w:ascii="Arial" w:hAnsi="Arial" w:cs="Arial"/>
          <w:sz w:val="20"/>
          <w:szCs w:val="20"/>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rPr>
      </w:pPr>
      <w:bookmarkStart w:id="30" w:name="_Toc128562347"/>
      <w:r w:rsidRPr="00BE01BC">
        <w:rPr>
          <w:rFonts w:ascii="Arial" w:eastAsiaTheme="majorEastAsia" w:hAnsi="Arial" w:cs="Arial"/>
          <w:b/>
          <w:sz w:val="20"/>
          <w:szCs w:val="20"/>
        </w:rPr>
        <w:t>3.10.   ДЕЯТЕЛЬНОСТЬ В ОБЛАСТИ ГРАЖДАНСКОЙ ОБОРОНЫ И ЧРЕЗВЫЧАЙНЫХ СИТУАЦИЙ</w:t>
      </w:r>
      <w:bookmarkEnd w:id="30"/>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31" w:name="_Toc128562348"/>
      <w:r w:rsidRPr="00BE01BC">
        <w:rPr>
          <w:rFonts w:ascii="Arial" w:eastAsiaTheme="majorEastAsia" w:hAnsi="Arial" w:cs="Arial"/>
          <w:b/>
          <w:sz w:val="20"/>
          <w:szCs w:val="20"/>
        </w:rPr>
        <w:t xml:space="preserve">3.10.1. </w:t>
      </w:r>
      <w:r w:rsidRPr="00BE01BC">
        <w:rPr>
          <w:rFonts w:ascii="Arial" w:eastAsiaTheme="majorEastAsia" w:hAnsi="Arial" w:cs="Arial"/>
          <w:b/>
          <w:sz w:val="20"/>
          <w:szCs w:val="20"/>
          <w:lang w:eastAsia="en-US"/>
        </w:rPr>
        <w:t>В области обеспечения пожарной безопасности</w:t>
      </w:r>
      <w:bookmarkEnd w:id="31"/>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 соответствии с постановлением администрации города Куйбышева Куйбышевского района Новосибирской области от 23.07.2021 г. № 675 «Об утверждении муниципальной программы «Обеспечение первичных мер пожарной безопасности на 2022-2024 годы» выполнены все мероприятия, запланированные на 2024 год, сумма финансирования 250 000 руб.:</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разработаны, утверждены Главой города Куйбышева и опубликованы 12 нормативно-правовых актов по реализации муниципальной программы «Обеспечение первичных мер пожарной безопасности на 2022-2024 годы»;</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проведены 5 конкурсов среди различных категорий населения, предприятий и организаций города Куйбышева по противопожарной безопасности.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В особый противопожарный режим с апреля по май 2024 года совместно с сотрудниками </w:t>
      </w:r>
      <w:proofErr w:type="spellStart"/>
      <w:r w:rsidRPr="00BE01BC">
        <w:rPr>
          <w:rFonts w:ascii="Arial" w:hAnsi="Arial" w:cs="Arial"/>
          <w:sz w:val="20"/>
          <w:szCs w:val="20"/>
        </w:rPr>
        <w:t>ОНДиПР</w:t>
      </w:r>
      <w:proofErr w:type="spellEnd"/>
      <w:r w:rsidRPr="00BE01BC">
        <w:rPr>
          <w:rFonts w:ascii="Arial" w:hAnsi="Arial" w:cs="Arial"/>
          <w:sz w:val="20"/>
          <w:szCs w:val="20"/>
        </w:rPr>
        <w:t xml:space="preserve"> по Куйбышевскому и Северному районам Новосибирской области на территории города Куйбышева и садоводческих организациях проведено 5 рейдов с инструктированием граждан о введении особого противопожарного режима и мерам пожарной безопасности.</w:t>
      </w:r>
    </w:p>
    <w:p w:rsidR="00BE01BC" w:rsidRPr="00BE01BC" w:rsidRDefault="00BE01BC" w:rsidP="00385451">
      <w:pPr>
        <w:tabs>
          <w:tab w:val="left" w:pos="709"/>
        </w:tabs>
        <w:ind w:firstLine="567"/>
        <w:jc w:val="both"/>
        <w:rPr>
          <w:rFonts w:ascii="Arial" w:eastAsia="Calibri" w:hAnsi="Arial" w:cs="Arial"/>
          <w:b/>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32" w:name="_Toc128562349"/>
      <w:r w:rsidRPr="00BE01BC">
        <w:rPr>
          <w:rFonts w:ascii="Arial" w:eastAsiaTheme="majorEastAsia" w:hAnsi="Arial" w:cs="Arial"/>
          <w:b/>
          <w:sz w:val="20"/>
          <w:szCs w:val="20"/>
        </w:rPr>
        <w:t xml:space="preserve">3.10.2. </w:t>
      </w:r>
      <w:r w:rsidRPr="00BE01BC">
        <w:rPr>
          <w:rFonts w:ascii="Arial" w:eastAsiaTheme="majorEastAsia" w:hAnsi="Arial" w:cs="Arial"/>
          <w:b/>
          <w:sz w:val="20"/>
          <w:szCs w:val="20"/>
          <w:lang w:eastAsia="en-US"/>
        </w:rPr>
        <w:t>В области гражданской обороны</w:t>
      </w:r>
      <w:bookmarkEnd w:id="32"/>
    </w:p>
    <w:p w:rsidR="00BE01BC" w:rsidRPr="00BE01BC" w:rsidRDefault="00BE01BC" w:rsidP="00385451">
      <w:pPr>
        <w:tabs>
          <w:tab w:val="left" w:pos="709"/>
          <w:tab w:val="left" w:pos="9695"/>
        </w:tabs>
        <w:ind w:firstLine="567"/>
        <w:jc w:val="both"/>
        <w:rPr>
          <w:rFonts w:ascii="Arial" w:eastAsia="Calibri" w:hAnsi="Arial" w:cs="Arial"/>
          <w:sz w:val="20"/>
          <w:szCs w:val="20"/>
        </w:rPr>
      </w:pPr>
      <w:r w:rsidRPr="00BE01BC">
        <w:rPr>
          <w:rFonts w:ascii="Arial" w:eastAsia="Calibri" w:hAnsi="Arial" w:cs="Arial"/>
          <w:sz w:val="20"/>
          <w:szCs w:val="20"/>
        </w:rPr>
        <w:t>03 октября 2024 года принято участие в проведении штабной тренировки по гражданской обороне с органами управления и силами гражданской обороны по теме: «Организация и ведение гражданской обороны на территории Российской Федерации».</w:t>
      </w:r>
    </w:p>
    <w:p w:rsidR="00BE01BC" w:rsidRPr="00BE01BC" w:rsidRDefault="00BE01BC" w:rsidP="00385451">
      <w:pPr>
        <w:tabs>
          <w:tab w:val="left" w:pos="709"/>
          <w:tab w:val="left" w:pos="9695"/>
        </w:tabs>
        <w:ind w:firstLine="567"/>
        <w:jc w:val="both"/>
        <w:rPr>
          <w:rFonts w:ascii="Arial" w:eastAsia="Calibri" w:hAnsi="Arial" w:cs="Arial"/>
          <w:sz w:val="20"/>
          <w:szCs w:val="20"/>
        </w:rPr>
      </w:pPr>
      <w:r w:rsidRPr="00BE01BC">
        <w:rPr>
          <w:rFonts w:ascii="Arial" w:eastAsia="Calibri" w:hAnsi="Arial" w:cs="Arial"/>
          <w:sz w:val="20"/>
          <w:szCs w:val="20"/>
        </w:rPr>
        <w:t>В течение года на базе 5 муниципальных предприятий и учреждений проводилась работа по обучению и методической поддержке НФГО (нештатных формирований гражданской обороны). НФГО привлекались к проводимым в городе Куйбышеве учениям и тренировкам по гражданской обороне.</w:t>
      </w:r>
    </w:p>
    <w:p w:rsidR="00BE01BC" w:rsidRPr="00BE01BC" w:rsidRDefault="00BE01BC" w:rsidP="00385451">
      <w:pPr>
        <w:tabs>
          <w:tab w:val="left" w:pos="709"/>
          <w:tab w:val="left" w:pos="9695"/>
        </w:tabs>
        <w:ind w:firstLine="567"/>
        <w:jc w:val="both"/>
        <w:rPr>
          <w:rFonts w:ascii="Arial" w:eastAsia="Calibri" w:hAnsi="Arial" w:cs="Arial"/>
          <w:sz w:val="20"/>
          <w:szCs w:val="20"/>
        </w:rPr>
      </w:pPr>
      <w:r w:rsidRPr="00BE01BC">
        <w:rPr>
          <w:rFonts w:ascii="Arial" w:eastAsia="Calibri" w:hAnsi="Arial" w:cs="Arial"/>
          <w:sz w:val="20"/>
          <w:szCs w:val="20"/>
        </w:rPr>
        <w:t xml:space="preserve">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гражданской обороны.  </w:t>
      </w:r>
    </w:p>
    <w:p w:rsidR="00BE01BC" w:rsidRPr="00BE01BC" w:rsidRDefault="00BE01BC" w:rsidP="00385451">
      <w:pPr>
        <w:tabs>
          <w:tab w:val="left" w:pos="709"/>
          <w:tab w:val="left" w:pos="9695"/>
        </w:tabs>
        <w:ind w:firstLine="709"/>
        <w:jc w:val="both"/>
        <w:rPr>
          <w:rFonts w:ascii="Arial" w:hAnsi="Arial" w:cs="Arial"/>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33" w:name="_Toc128562350"/>
      <w:r w:rsidRPr="00BE01BC">
        <w:rPr>
          <w:rFonts w:ascii="Arial" w:eastAsiaTheme="majorEastAsia" w:hAnsi="Arial" w:cs="Arial"/>
          <w:b/>
          <w:sz w:val="20"/>
          <w:szCs w:val="20"/>
        </w:rPr>
        <w:t xml:space="preserve">3.10.3. </w:t>
      </w:r>
      <w:r w:rsidRPr="00BE01BC">
        <w:rPr>
          <w:rFonts w:ascii="Arial" w:eastAsiaTheme="majorEastAsia" w:hAnsi="Arial" w:cs="Arial"/>
          <w:b/>
          <w:sz w:val="20"/>
          <w:szCs w:val="20"/>
          <w:lang w:eastAsia="en-US"/>
        </w:rPr>
        <w:t>В области защиты населения и территории города от ЧС природного и техногенного характера</w:t>
      </w:r>
      <w:bookmarkEnd w:id="33"/>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Проведено 8 заседаний комиссии по предупреждению и ликвидации чрезвычайных ситуаций и обеспечению пожарной безопасности администрации города Куйбышева Куйбышевского района Новосибирской области, по которым приняты и реализованы решения.</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 соответствии с постановлением администрации города Куйбышева Куйбышевского района Новосибирской области от 02.06.2021 г. № 497 «Об утверждении муниципальной программы в области защиты населения и территории от чрезвычайных ситуации, обеспечения пожарной безопасности и безопасности людей на водных объектах (в области финансирования мероприятии по защите населения и территории от чрезвычайных ситуации) города Куйбышева Куйбышевского района Новосибирской области на 2021-2025 годы», выполнены все мероприятия, запланированные на 2024 год, сумма финансирования 235 000 руб.:</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разработаны, утверждены Главой города Куйбышева и опубликованы 2 нормативно-правовых акта по реализации вышеуказанной муниципальной программы.</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 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защиты населения и территории города от чрезвычайных ситуаций природн</w:t>
      </w:r>
      <w:r w:rsidR="00F24AB6">
        <w:rPr>
          <w:rFonts w:ascii="Arial" w:hAnsi="Arial" w:cs="Arial"/>
          <w:sz w:val="20"/>
          <w:szCs w:val="20"/>
        </w:rPr>
        <w:t xml:space="preserve">ого и техногенного характера.  </w:t>
      </w:r>
    </w:p>
    <w:p w:rsidR="00BE01BC" w:rsidRPr="00BE01BC" w:rsidRDefault="00BE01BC" w:rsidP="00385451">
      <w:pPr>
        <w:tabs>
          <w:tab w:val="left" w:pos="709"/>
        </w:tabs>
        <w:ind w:firstLine="709"/>
        <w:jc w:val="both"/>
        <w:rPr>
          <w:rFonts w:ascii="Arial" w:hAnsi="Arial" w:cs="Arial"/>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34" w:name="_Toc128562351"/>
      <w:r w:rsidRPr="00BE01BC">
        <w:rPr>
          <w:rFonts w:ascii="Arial" w:eastAsiaTheme="majorEastAsia" w:hAnsi="Arial" w:cs="Arial"/>
          <w:b/>
          <w:sz w:val="20"/>
          <w:szCs w:val="20"/>
        </w:rPr>
        <w:t xml:space="preserve">3.10.4. </w:t>
      </w:r>
      <w:r w:rsidRPr="00BE01BC">
        <w:rPr>
          <w:rFonts w:ascii="Arial" w:eastAsiaTheme="majorEastAsia" w:hAnsi="Arial" w:cs="Arial"/>
          <w:b/>
          <w:sz w:val="20"/>
          <w:szCs w:val="20"/>
          <w:lang w:eastAsia="en-US"/>
        </w:rPr>
        <w:t>В области обеспечения безопасности людей на водных объектах</w:t>
      </w:r>
      <w:bookmarkEnd w:id="34"/>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Разработаны, утверждены Главой города Куйбышева и опубликованы 3 нормативно-правовых акта по обеспечению безопасности людей на водных объектах города Куйбышева.</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Проведены спланированные мероприятия в рамках проведения акции «Вода – безопасная территория» на территории города Куйбышева Куйбышевского района Новосибирской области.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lastRenderedPageBreak/>
        <w:t>Уточнён Реестр пляжей и мест массового (неорганизованного) отдыха людей на водных объектах города Куйбышева Куйбышевского района Новосибирской области по состоянию на 1 января 2025 года.</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Выставлены 7 знаков безопасности «Купание запрещено» в местах массового (неорганизованного) отдыха людей на водных объектах города Куйбышева Куйбышевского района Новосибирской области.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В период купального сезона 2024 года организовано информирование населения города Куйбышева Куйбышевского района Новосибирской области о правилах безопасного поведения (отдыха) людей на пляжах и в местах массового (неорганизованного) отдыха людей на водных объектах города Куйбышева Куйбышевского района Новосибирской области в средствах массовой информации. </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Проводились совместные выезды (рейды) представителей администраций города Куйбышева Куйбышевского района Новосибирской области с привлечением государственных инспекторов ФКУ «Центр ГИМС МЧС России по Новосибирской области», специалистов гражданской обороны отдела по безопасности на воде ГКУ Новосибирской области «Центр ГО, ЧС и ПБ Новосибирской области», сотрудников полиции Межмуниципального отдела МВД России «Куйбышевский», спасателей Куйбышевского поисково-спасательного отряда аварийно-спасательной службы Филиала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в Новосибирской области» по проверке мест массового (неорганизованного) отдыха.</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Уточнён реестр мест массового выезда автомобильного транспорта и выхода людей на лед на водных объектах города Куйбышева Куйбышевского района Новосибирской области.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Выставлены 6 знаков безопасности «Выход (выезд) на лёд запрещён» и информационных щитов об опасности выезда автомобильного транспорта и выхода людей на лед в местах массового (неорганизованного) выхода людей на лёд на водных объектах города Куйбышева.</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Организовано информирование населения города Куйбышева Куйбышевского района Новосибирской области о правилах безопасности выхода людей на лёд на водных объектах города Куйбышева (были изготовлены и раздавались населению памятки по безопасному поведению на льду). </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Проводились мероприятия согласно плана проведения месячника безопасности людей на водных объектах города Куйбышева Куйбышевского района в осенне-зимний период 2024-2025 годов.</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обеспечения безопасности людей на водных объектах.</w:t>
      </w:r>
    </w:p>
    <w:p w:rsidR="00BE01BC" w:rsidRPr="00BE01BC" w:rsidRDefault="00BE01BC" w:rsidP="00385451">
      <w:pPr>
        <w:tabs>
          <w:tab w:val="left" w:pos="709"/>
        </w:tabs>
        <w:ind w:firstLine="709"/>
        <w:jc w:val="both"/>
        <w:rPr>
          <w:rFonts w:ascii="Arial" w:hAnsi="Arial" w:cs="Arial"/>
          <w:iCs/>
          <w:sz w:val="20"/>
          <w:szCs w:val="20"/>
        </w:rPr>
      </w:pPr>
    </w:p>
    <w:p w:rsidR="00BE01BC" w:rsidRPr="00BE01BC" w:rsidRDefault="00BE01BC" w:rsidP="00385451">
      <w:pPr>
        <w:keepNext/>
        <w:keepLines/>
        <w:tabs>
          <w:tab w:val="left" w:pos="709"/>
        </w:tabs>
        <w:jc w:val="center"/>
        <w:outlineLvl w:val="2"/>
        <w:rPr>
          <w:rFonts w:ascii="Arial" w:eastAsiaTheme="majorEastAsia" w:hAnsi="Arial" w:cs="Arial"/>
          <w:b/>
          <w:sz w:val="20"/>
          <w:szCs w:val="20"/>
          <w:lang w:eastAsia="en-US"/>
        </w:rPr>
      </w:pPr>
      <w:bookmarkStart w:id="35" w:name="_Toc128562353"/>
      <w:r w:rsidRPr="00BE01BC">
        <w:rPr>
          <w:rFonts w:ascii="Arial" w:eastAsiaTheme="majorEastAsia" w:hAnsi="Arial" w:cs="Arial"/>
          <w:b/>
          <w:sz w:val="20"/>
          <w:szCs w:val="20"/>
          <w:lang w:eastAsia="en-US"/>
        </w:rPr>
        <w:t>3.10.5. В области профилактики терроризма и экстремизма</w:t>
      </w:r>
      <w:bookmarkEnd w:id="35"/>
    </w:p>
    <w:p w:rsidR="00BE01BC" w:rsidRPr="00BE01BC" w:rsidRDefault="00BE01BC" w:rsidP="00385451">
      <w:pPr>
        <w:tabs>
          <w:tab w:val="left" w:pos="0"/>
          <w:tab w:val="left" w:pos="709"/>
          <w:tab w:val="left" w:pos="1134"/>
        </w:tabs>
        <w:ind w:firstLine="567"/>
        <w:jc w:val="both"/>
        <w:rPr>
          <w:rFonts w:ascii="Arial" w:hAnsi="Arial" w:cs="Arial"/>
          <w:sz w:val="20"/>
          <w:szCs w:val="20"/>
        </w:rPr>
      </w:pPr>
      <w:bookmarkStart w:id="36" w:name="_Toc128562354"/>
      <w:r w:rsidRPr="00BE01BC">
        <w:rPr>
          <w:rFonts w:ascii="Arial" w:hAnsi="Arial" w:cs="Arial"/>
          <w:sz w:val="20"/>
          <w:szCs w:val="20"/>
        </w:rPr>
        <w:t>В рамках муниципальной программы «Профилактика терроризма и экстремизма на территории города Куйбышева Куйбышевского района Новосибирской области на 2023-2024 годы» выполнены все мероприятия, запланированные на 2024 год, сумма финансирования 19 995 руб.</w:t>
      </w:r>
    </w:p>
    <w:p w:rsidR="00BE01BC" w:rsidRPr="00BE01BC" w:rsidRDefault="00BE01BC" w:rsidP="00385451">
      <w:pPr>
        <w:tabs>
          <w:tab w:val="left" w:pos="0"/>
          <w:tab w:val="left" w:pos="709"/>
          <w:tab w:val="left" w:pos="1134"/>
        </w:tabs>
        <w:ind w:firstLine="567"/>
        <w:jc w:val="both"/>
        <w:rPr>
          <w:rFonts w:ascii="Arial" w:hAnsi="Arial" w:cs="Arial"/>
          <w:sz w:val="20"/>
          <w:szCs w:val="20"/>
        </w:rPr>
      </w:pPr>
      <w:r w:rsidRPr="00BE01BC">
        <w:rPr>
          <w:rFonts w:ascii="Arial" w:hAnsi="Arial" w:cs="Arial"/>
          <w:sz w:val="20"/>
          <w:szCs w:val="20"/>
        </w:rPr>
        <w:t>Межведомственная комиссия по обследованию мест массового пребывания людей на территории города Куйбышева Куйбышевского района Новосибирской области, созданная Постановлением администрации города Куйбышева от 02.08.2024 г. № 1057, разработала и приняла «План проверки в форме документарного контроля и выездного обследования мест массового пребывания людей в городе Куйбышеве на предмет определения состояния их антитеррористической защищенности на 2024 год».</w:t>
      </w:r>
    </w:p>
    <w:p w:rsidR="00BE01BC" w:rsidRPr="00BE01BC" w:rsidRDefault="00BE01BC" w:rsidP="00385451">
      <w:pPr>
        <w:tabs>
          <w:tab w:val="left" w:pos="0"/>
          <w:tab w:val="left" w:pos="709"/>
          <w:tab w:val="left" w:pos="1134"/>
        </w:tabs>
        <w:ind w:firstLine="567"/>
        <w:jc w:val="both"/>
        <w:rPr>
          <w:rFonts w:ascii="Arial" w:hAnsi="Arial" w:cs="Arial"/>
          <w:sz w:val="20"/>
          <w:szCs w:val="20"/>
        </w:rPr>
      </w:pPr>
      <w:r w:rsidRPr="00BE01BC">
        <w:rPr>
          <w:rFonts w:ascii="Arial" w:hAnsi="Arial" w:cs="Arial"/>
          <w:sz w:val="20"/>
          <w:szCs w:val="20"/>
        </w:rPr>
        <w:t>В соответствии с планом было проведено восемь проверок мест массового пребывания людей на предмет определения состояния их антитеррористической защищенности. По результатам проверок были составлены акты с указанием нарушений законодательства и рекомендаций по их устранению. Оказывалась методическая помощь организациям и учреждениям города Куйбышева в организации категорирования мест массового пребывания людей и их паспортизации.</w:t>
      </w:r>
    </w:p>
    <w:p w:rsidR="00BE01BC" w:rsidRPr="00BE01BC" w:rsidRDefault="00BE01BC" w:rsidP="00385451">
      <w:pPr>
        <w:tabs>
          <w:tab w:val="left" w:pos="0"/>
          <w:tab w:val="left" w:pos="709"/>
          <w:tab w:val="left" w:pos="1134"/>
        </w:tabs>
        <w:ind w:firstLine="567"/>
        <w:jc w:val="both"/>
        <w:rPr>
          <w:rFonts w:ascii="Arial" w:hAnsi="Arial" w:cs="Arial"/>
          <w:sz w:val="20"/>
          <w:szCs w:val="20"/>
        </w:rPr>
      </w:pPr>
      <w:r w:rsidRPr="00BE01BC">
        <w:rPr>
          <w:rFonts w:ascii="Arial" w:hAnsi="Arial" w:cs="Arial"/>
          <w:sz w:val="20"/>
          <w:szCs w:val="20"/>
        </w:rPr>
        <w:t xml:space="preserve">Принимали участие в антитеррористических мероприятиях на территории города Куйбышева по исполнению решений антитеррористической комиссии Куйбышевского района.  </w:t>
      </w:r>
    </w:p>
    <w:p w:rsidR="00750BBC" w:rsidRDefault="00750BBC" w:rsidP="00385451">
      <w:pPr>
        <w:keepNext/>
        <w:keepLines/>
        <w:tabs>
          <w:tab w:val="left" w:pos="709"/>
        </w:tabs>
        <w:jc w:val="center"/>
        <w:outlineLvl w:val="0"/>
        <w:rPr>
          <w:rFonts w:ascii="Arial" w:eastAsiaTheme="majorEastAsia" w:hAnsi="Arial" w:cs="Arial"/>
          <w:b/>
          <w:sz w:val="20"/>
          <w:szCs w:val="20"/>
        </w:rPr>
      </w:pPr>
    </w:p>
    <w:p w:rsidR="00BE01BC" w:rsidRPr="00BE01BC" w:rsidRDefault="00BE01BC" w:rsidP="00385451">
      <w:pPr>
        <w:keepNext/>
        <w:keepLines/>
        <w:tabs>
          <w:tab w:val="left" w:pos="709"/>
        </w:tabs>
        <w:jc w:val="center"/>
        <w:outlineLvl w:val="0"/>
        <w:rPr>
          <w:rFonts w:ascii="Arial" w:eastAsiaTheme="majorEastAsia" w:hAnsi="Arial" w:cs="Arial"/>
          <w:b/>
          <w:sz w:val="20"/>
          <w:szCs w:val="20"/>
        </w:rPr>
      </w:pPr>
      <w:r w:rsidRPr="00BE01BC">
        <w:rPr>
          <w:rFonts w:ascii="Arial" w:eastAsiaTheme="majorEastAsia" w:hAnsi="Arial" w:cs="Arial"/>
          <w:b/>
          <w:sz w:val="20"/>
          <w:szCs w:val="20"/>
        </w:rPr>
        <w:t>3.11.   ВЗАИМОДЕЙСТВИЕ С ТЕРРИТОРИАЛЬНЫМИ</w:t>
      </w:r>
      <w:bookmarkEnd w:id="36"/>
      <w:r w:rsidR="000C1BF3">
        <w:rPr>
          <w:rFonts w:ascii="Arial" w:eastAsiaTheme="majorEastAsia" w:hAnsi="Arial" w:cs="Arial"/>
          <w:b/>
          <w:sz w:val="20"/>
          <w:szCs w:val="20"/>
        </w:rPr>
        <w:t xml:space="preserve"> </w:t>
      </w:r>
      <w:bookmarkStart w:id="37" w:name="_Toc128562355"/>
      <w:r w:rsidRPr="00BE01BC">
        <w:rPr>
          <w:rFonts w:ascii="Arial" w:eastAsiaTheme="majorEastAsia" w:hAnsi="Arial" w:cs="Arial"/>
          <w:b/>
          <w:sz w:val="20"/>
          <w:szCs w:val="20"/>
        </w:rPr>
        <w:t>ОБЩЕСТВЕННЫМИ САМОУПРАВЛЕНИЯМИ (ТОС)</w:t>
      </w:r>
      <w:bookmarkEnd w:id="37"/>
    </w:p>
    <w:p w:rsidR="00F24AB6" w:rsidRDefault="00BE01BC" w:rsidP="00385451">
      <w:pPr>
        <w:tabs>
          <w:tab w:val="left" w:pos="709"/>
        </w:tabs>
        <w:ind w:firstLine="709"/>
        <w:jc w:val="both"/>
        <w:rPr>
          <w:rFonts w:ascii="Arial" w:eastAsia="Calibri" w:hAnsi="Arial" w:cs="Arial"/>
          <w:sz w:val="20"/>
          <w:szCs w:val="20"/>
          <w:lang w:eastAsia="en-US"/>
        </w:rPr>
      </w:pPr>
      <w:r w:rsidRPr="00BE01BC">
        <w:rPr>
          <w:rFonts w:ascii="Arial" w:eastAsia="Calibri" w:hAnsi="Arial" w:cs="Arial"/>
          <w:sz w:val="20"/>
          <w:szCs w:val="20"/>
          <w:lang w:eastAsia="en-US"/>
        </w:rPr>
        <w:t>На территории города Куйбышева реализуется муниципальная программа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 (принята постановлением № 855 от 14.09.2021 г.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w:t>
      </w:r>
      <w:r w:rsidR="00F24AB6">
        <w:rPr>
          <w:rFonts w:ascii="Arial" w:eastAsia="Calibri" w:hAnsi="Arial" w:cs="Arial"/>
          <w:sz w:val="20"/>
          <w:szCs w:val="20"/>
          <w:lang w:eastAsia="en-US"/>
        </w:rPr>
        <w:t>ой области на 2022-2025 годы»).</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lastRenderedPageBreak/>
        <w:t>Целью программы является обеспечение благоприятных условий для устойчивого функционирования и развития ТОС на территории г. Куйбышева</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Задачи:</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обеспечение организационной, финансовой поддержки деятельности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информирование населения о создании и направлениях деятельности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xml:space="preserve">;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организация мероприятий, направленных на повышение мотивации членов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Общее число жителей, охваченных территориальным общественным самоуправлением, составляет 21 512 человек.</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рамках муниципальной программы «Развитие и поддержка территориального общественного самоуправления на территории г. Куйбышева Куйбышевского района НСО на 2022-2025 годы» в 2024 году были реализованы следующие мероприятия:</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1.</w:t>
      </w:r>
      <w:r w:rsidRPr="00BE01BC">
        <w:rPr>
          <w:rFonts w:ascii="Arial" w:eastAsia="Calibri" w:hAnsi="Arial" w:cs="Arial"/>
          <w:sz w:val="20"/>
          <w:szCs w:val="20"/>
          <w:lang w:eastAsia="en-US"/>
        </w:rPr>
        <w:tab/>
        <w:t xml:space="preserve">Праздничное мероприятие, посвященное Дню защитника Отечества и Международному женскому дню 8 Марта для председателей Советов ТОС, председателей уличных комитетов, активистов ТОС г. Куйбышева;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2.</w:t>
      </w:r>
      <w:r w:rsidRPr="00BE01BC">
        <w:rPr>
          <w:rFonts w:ascii="Arial" w:eastAsia="Calibri" w:hAnsi="Arial" w:cs="Arial"/>
          <w:sz w:val="20"/>
          <w:szCs w:val="20"/>
          <w:lang w:eastAsia="en-US"/>
        </w:rPr>
        <w:tab/>
        <w:t>Мероприятия, посвященные организации торжественных встреч тружеников тыла ко Дню Победы в Великой Отечественной войне 1941-1945 гг.;</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3.</w:t>
      </w:r>
      <w:r w:rsidRPr="00BE01BC">
        <w:rPr>
          <w:rFonts w:ascii="Arial" w:eastAsia="Calibri" w:hAnsi="Arial" w:cs="Arial"/>
          <w:sz w:val="20"/>
          <w:szCs w:val="20"/>
          <w:lang w:eastAsia="en-US"/>
        </w:rPr>
        <w:tab/>
        <w:t xml:space="preserve">Проведены мероприятия для детей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xml:space="preserve">, посвященные Международному дню защиты детей. Мероприятия проведены с участием организаций города: МКУ «Молодежный центр»; МКУК «ЦБС»; МБУК «КДК»;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4.</w:t>
      </w:r>
      <w:r w:rsidRPr="00BE01BC">
        <w:rPr>
          <w:rFonts w:ascii="Arial" w:eastAsia="Calibri" w:hAnsi="Arial" w:cs="Arial"/>
          <w:sz w:val="20"/>
          <w:szCs w:val="20"/>
          <w:lang w:eastAsia="en-US"/>
        </w:rPr>
        <w:tab/>
        <w:t xml:space="preserve">Участие в городской выставке цветов, овощей и фруктов «Расцветай, любимый город!» среди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xml:space="preserve"> г. Куйбышева;</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5.</w:t>
      </w:r>
      <w:r w:rsidRPr="00BE01BC">
        <w:rPr>
          <w:rFonts w:ascii="Arial" w:eastAsia="Calibri" w:hAnsi="Arial" w:cs="Arial"/>
          <w:sz w:val="20"/>
          <w:szCs w:val="20"/>
          <w:lang w:eastAsia="en-US"/>
        </w:rPr>
        <w:tab/>
        <w:t xml:space="preserve">Участие в конкурсе «Лучший председатель Совета территориального общественного самоуправления г. Куйбышева 2024»;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6.</w:t>
      </w:r>
      <w:r w:rsidRPr="00BE01BC">
        <w:rPr>
          <w:rFonts w:ascii="Arial" w:eastAsia="Calibri" w:hAnsi="Arial" w:cs="Arial"/>
          <w:sz w:val="20"/>
          <w:szCs w:val="20"/>
          <w:lang w:eastAsia="en-US"/>
        </w:rPr>
        <w:tab/>
        <w:t>Участие в праздничном мероприятии для председателей Советов ТОС и представителей ТОС г. Куйбышева, посвященных встрече Нового года.</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Участие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xml:space="preserve"> в городских конкурсах: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1.</w:t>
      </w:r>
      <w:r w:rsidRPr="00BE01BC">
        <w:rPr>
          <w:rFonts w:ascii="Arial" w:eastAsia="Calibri" w:hAnsi="Arial" w:cs="Arial"/>
          <w:sz w:val="20"/>
          <w:szCs w:val="20"/>
          <w:lang w:eastAsia="en-US"/>
        </w:rPr>
        <w:tab/>
        <w:t xml:space="preserve"> Участие в конкурсе на «Лучшее противопожарное состояние многоквартирного жилого фонда среди управляющих компаний и территориального общественного самоуправления г. Куйбышева». Приняли участие ТОС «Альянс», ТОС «Надежда».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2.</w:t>
      </w:r>
      <w:r w:rsidRPr="00BE01BC">
        <w:rPr>
          <w:rFonts w:ascii="Arial" w:eastAsia="Calibri" w:hAnsi="Arial" w:cs="Arial"/>
          <w:sz w:val="20"/>
          <w:szCs w:val="20"/>
          <w:lang w:eastAsia="en-US"/>
        </w:rPr>
        <w:tab/>
        <w:t xml:space="preserve">Участие в конкурсе на «Лучшее противопожарное состояние среди ТОС (территориальное общественное самоуправление) (жилых домов частного жилого сектора) г. Куйбышева». Приняли участие </w:t>
      </w:r>
      <w:proofErr w:type="spellStart"/>
      <w:r w:rsidRPr="00BE01BC">
        <w:rPr>
          <w:rFonts w:ascii="Arial" w:eastAsia="Calibri" w:hAnsi="Arial" w:cs="Arial"/>
          <w:sz w:val="20"/>
          <w:szCs w:val="20"/>
          <w:lang w:eastAsia="en-US"/>
        </w:rPr>
        <w:t>ТОСы</w:t>
      </w:r>
      <w:proofErr w:type="spellEnd"/>
      <w:r w:rsidRPr="00BE01BC">
        <w:rPr>
          <w:rFonts w:ascii="Arial" w:eastAsia="Calibri" w:hAnsi="Arial" w:cs="Arial"/>
          <w:sz w:val="20"/>
          <w:szCs w:val="20"/>
          <w:lang w:eastAsia="en-US"/>
        </w:rPr>
        <w:t>: «Интернатский», «Солнечный», «Дружба», «Каинский», «Радуга».</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3.</w:t>
      </w:r>
      <w:r w:rsidRPr="00BE01BC">
        <w:rPr>
          <w:rFonts w:ascii="Arial" w:eastAsia="Calibri" w:hAnsi="Arial" w:cs="Arial"/>
          <w:sz w:val="20"/>
          <w:szCs w:val="20"/>
          <w:lang w:eastAsia="en-US"/>
        </w:rPr>
        <w:tab/>
        <w:t xml:space="preserve">Участие в соревнованиях, посвященных Дню физкультурника, среди ТОС на территории города (управление </w:t>
      </w:r>
      <w:proofErr w:type="spellStart"/>
      <w:r w:rsidRPr="00BE01BC">
        <w:rPr>
          <w:rFonts w:ascii="Arial" w:eastAsia="Calibri" w:hAnsi="Arial" w:cs="Arial"/>
          <w:sz w:val="20"/>
          <w:szCs w:val="20"/>
          <w:lang w:eastAsia="en-US"/>
        </w:rPr>
        <w:t>ОКСиМП</w:t>
      </w:r>
      <w:proofErr w:type="spellEnd"/>
      <w:r w:rsidRPr="00BE01BC">
        <w:rPr>
          <w:rFonts w:ascii="Arial" w:eastAsia="Calibri" w:hAnsi="Arial" w:cs="Arial"/>
          <w:sz w:val="20"/>
          <w:szCs w:val="20"/>
          <w:lang w:eastAsia="en-US"/>
        </w:rPr>
        <w:t xml:space="preserve"> г. Куйбышева): «Западный», «Заречный», «Дружба», «Надежда», «Интернатский», «Альянс», «Каинский». Общее количество участников-детей, проживающих на территории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порядка 60 человек.</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2024 году Местной общественной организацией Куйбышевского района Новосибирской области «Ресурсный центр по поддержке общественных объединений» (МОО КР НСО «РЦ по поддержке ОО») был объявлен конкурс социально-значимых проектов по поддержке инициатив деятельности территориальных общественных самоуправлений в Куйбышевском муниципальном районе Новосибирской области. </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В число победителей вошли </w:t>
      </w:r>
      <w:proofErr w:type="spellStart"/>
      <w:r w:rsidRPr="00BE01BC">
        <w:rPr>
          <w:rFonts w:ascii="Arial" w:eastAsia="Calibri" w:hAnsi="Arial" w:cs="Arial"/>
          <w:sz w:val="20"/>
          <w:szCs w:val="20"/>
          <w:lang w:eastAsia="en-US"/>
        </w:rPr>
        <w:t>ТОСы</w:t>
      </w:r>
      <w:proofErr w:type="spellEnd"/>
      <w:r w:rsidRPr="00BE01BC">
        <w:rPr>
          <w:rFonts w:ascii="Arial" w:eastAsia="Calibri" w:hAnsi="Arial" w:cs="Arial"/>
          <w:sz w:val="20"/>
          <w:szCs w:val="20"/>
          <w:lang w:eastAsia="en-US"/>
        </w:rPr>
        <w:t xml:space="preserve"> г. Куйбышева «Каинский» и «Гейзер» с проектами, направленными на поддержание надлежащего технического состояния автомобильных дорог местного значения.</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2024 году восстановлены дорожные покрытия автомобильных дорог по ул. К. Либкнехта (проект «Наши соседи», ТОС «Гейзер») и по переулку от ул. Совхозной до ул. Лазо (проект «Переулок </w:t>
      </w:r>
      <w:proofErr w:type="spellStart"/>
      <w:r w:rsidRPr="00BE01BC">
        <w:rPr>
          <w:rFonts w:ascii="Arial" w:eastAsia="Calibri" w:hAnsi="Arial" w:cs="Arial"/>
          <w:sz w:val="20"/>
          <w:szCs w:val="20"/>
          <w:lang w:eastAsia="en-US"/>
        </w:rPr>
        <w:t>ТОСа</w:t>
      </w:r>
      <w:proofErr w:type="spellEnd"/>
      <w:r w:rsidRPr="00BE01BC">
        <w:rPr>
          <w:rFonts w:ascii="Arial" w:eastAsia="Calibri" w:hAnsi="Arial" w:cs="Arial"/>
          <w:sz w:val="20"/>
          <w:szCs w:val="20"/>
          <w:lang w:eastAsia="en-US"/>
        </w:rPr>
        <w:t xml:space="preserve"> «Каинский», ТОС «Каинский»).</w:t>
      </w:r>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Вышеуказанные проекты реализованы в установленные сроки.</w:t>
      </w:r>
    </w:p>
    <w:p w:rsidR="000C1BF3" w:rsidRDefault="000C1BF3" w:rsidP="00385451">
      <w:pPr>
        <w:keepNext/>
        <w:keepLines/>
        <w:tabs>
          <w:tab w:val="left" w:pos="709"/>
        </w:tabs>
        <w:jc w:val="center"/>
        <w:outlineLvl w:val="0"/>
        <w:rPr>
          <w:rFonts w:ascii="Arial" w:eastAsiaTheme="majorEastAsia" w:hAnsi="Arial" w:cs="Arial"/>
          <w:b/>
          <w:sz w:val="20"/>
          <w:szCs w:val="20"/>
          <w:lang w:eastAsia="en-US"/>
        </w:rPr>
      </w:pPr>
      <w:bookmarkStart w:id="38" w:name="_Toc128562356"/>
    </w:p>
    <w:p w:rsidR="00BE01BC" w:rsidRPr="00BE01BC" w:rsidRDefault="00BE01BC" w:rsidP="00385451">
      <w:pPr>
        <w:keepNext/>
        <w:keepLines/>
        <w:tabs>
          <w:tab w:val="left" w:pos="709"/>
        </w:tabs>
        <w:jc w:val="center"/>
        <w:outlineLvl w:val="0"/>
        <w:rPr>
          <w:rFonts w:ascii="Arial" w:eastAsiaTheme="majorEastAsia" w:hAnsi="Arial" w:cs="Arial"/>
          <w:b/>
          <w:sz w:val="20"/>
          <w:szCs w:val="20"/>
          <w:lang w:eastAsia="en-US"/>
        </w:rPr>
      </w:pPr>
      <w:r w:rsidRPr="00BE01BC">
        <w:rPr>
          <w:rFonts w:ascii="Arial" w:eastAsiaTheme="majorEastAsia" w:hAnsi="Arial" w:cs="Arial"/>
          <w:b/>
          <w:sz w:val="20"/>
          <w:szCs w:val="20"/>
          <w:lang w:eastAsia="en-US"/>
        </w:rPr>
        <w:t>3.12. ОСУЩЕСТВЛЕНИЕ ЛИЧНОГО ПРИЕМА ГРАЖДАН, РАССМОТРЕНИЕ ЗАЯВЛЕНИЙ, ЖАЛОБ И</w:t>
      </w:r>
      <w:bookmarkEnd w:id="38"/>
    </w:p>
    <w:p w:rsidR="00BE01BC" w:rsidRPr="00BE01BC" w:rsidRDefault="00BE01BC" w:rsidP="00385451">
      <w:pPr>
        <w:keepNext/>
        <w:keepLines/>
        <w:tabs>
          <w:tab w:val="left" w:pos="709"/>
        </w:tabs>
        <w:jc w:val="center"/>
        <w:outlineLvl w:val="0"/>
        <w:rPr>
          <w:rFonts w:ascii="Arial" w:eastAsiaTheme="majorEastAsia" w:hAnsi="Arial" w:cs="Arial"/>
          <w:b/>
          <w:sz w:val="20"/>
          <w:szCs w:val="20"/>
          <w:lang w:eastAsia="en-US"/>
        </w:rPr>
      </w:pPr>
      <w:bookmarkStart w:id="39" w:name="_Toc128562357"/>
      <w:r w:rsidRPr="00BE01BC">
        <w:rPr>
          <w:rFonts w:ascii="Arial" w:eastAsiaTheme="majorEastAsia" w:hAnsi="Arial" w:cs="Arial"/>
          <w:b/>
          <w:sz w:val="20"/>
          <w:szCs w:val="20"/>
          <w:lang w:eastAsia="en-US"/>
        </w:rPr>
        <w:t>ПРЕДЛОЖЕНИЙ ГРАЖДАН</w:t>
      </w:r>
      <w:bookmarkEnd w:id="39"/>
    </w:p>
    <w:p w:rsidR="00BE01BC" w:rsidRPr="00BE01BC" w:rsidRDefault="00BE01BC" w:rsidP="00385451">
      <w:pPr>
        <w:tabs>
          <w:tab w:val="left" w:pos="709"/>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Рассмотрение обращений граждан, объединений граждан, адресованных главе города Куйбышева Куйбышевского района Новосибирской области, ведется в соответствии с Конституцией Российской Федерации, действующим федеральным, областным законодательством, нормативными правовыми актами администрации города Куйбышева Куйбышевского района Новосибирской области. Организацию работы по объективному, всестороннему и своевременному рассмотрению граждан осуществляет управление делами администрации города Куйбышева Куйбышевского района Новосибирской области.</w:t>
      </w:r>
    </w:p>
    <w:p w:rsidR="00BE01BC" w:rsidRPr="00BE01BC" w:rsidRDefault="00BE01BC" w:rsidP="00385451">
      <w:pPr>
        <w:tabs>
          <w:tab w:val="left" w:pos="709"/>
        </w:tabs>
        <w:ind w:firstLine="567"/>
        <w:jc w:val="both"/>
        <w:rPr>
          <w:rFonts w:ascii="Arial" w:hAnsi="Arial" w:cs="Arial"/>
          <w:sz w:val="20"/>
          <w:szCs w:val="20"/>
        </w:rPr>
      </w:pPr>
      <w:r w:rsidRPr="00BE01BC">
        <w:rPr>
          <w:rFonts w:ascii="Arial" w:hAnsi="Arial" w:cs="Arial"/>
          <w:sz w:val="20"/>
          <w:szCs w:val="20"/>
        </w:rPr>
        <w:t xml:space="preserve">Требования к организации работы с обращениями граждан и проведению личного приема граждан в администрации города Куйбышева Куйбышевского района Новосибирской области установлены Порядком, утвержденным постановлением администрации города Куйбышева </w:t>
      </w:r>
      <w:r w:rsidRPr="00BE01BC">
        <w:rPr>
          <w:rFonts w:ascii="Arial" w:hAnsi="Arial" w:cs="Arial"/>
          <w:sz w:val="20"/>
          <w:szCs w:val="20"/>
        </w:rPr>
        <w:lastRenderedPageBreak/>
        <w:t>Куйбышевского района Новосибирской области от 06.02.2015 г. № 168 (с измен</w:t>
      </w:r>
      <w:proofErr w:type="gramStart"/>
      <w:r w:rsidRPr="00BE01BC">
        <w:rPr>
          <w:rFonts w:ascii="Arial" w:hAnsi="Arial" w:cs="Arial"/>
          <w:sz w:val="20"/>
          <w:szCs w:val="20"/>
        </w:rPr>
        <w:t>. от</w:t>
      </w:r>
      <w:proofErr w:type="gramEnd"/>
      <w:r w:rsidRPr="00BE01BC">
        <w:rPr>
          <w:rFonts w:ascii="Arial" w:hAnsi="Arial" w:cs="Arial"/>
          <w:sz w:val="20"/>
          <w:szCs w:val="20"/>
        </w:rPr>
        <w:t xml:space="preserve"> 08.04.2015 г. № 508, от 17.12.2015 г. № 1668, от 15.01.2018 г.  № 22, от 23.04.2018 г. № 447, от 17.07.2018 г. № 897).</w:t>
      </w:r>
    </w:p>
    <w:p w:rsidR="00BE01BC" w:rsidRPr="00BE01BC" w:rsidRDefault="00BE01BC" w:rsidP="00385451">
      <w:pPr>
        <w:tabs>
          <w:tab w:val="left" w:pos="709"/>
          <w:tab w:val="left" w:pos="3416"/>
        </w:tabs>
        <w:ind w:firstLine="680"/>
        <w:jc w:val="both"/>
        <w:rPr>
          <w:rFonts w:ascii="Arial" w:eastAsia="Calibri" w:hAnsi="Arial" w:cs="Arial"/>
          <w:i/>
          <w:sz w:val="20"/>
          <w:szCs w:val="20"/>
          <w:lang w:eastAsia="en-US"/>
        </w:rPr>
      </w:pPr>
      <w:r w:rsidRPr="00BE01BC">
        <w:rPr>
          <w:rFonts w:ascii="Arial" w:eastAsia="Calibri" w:hAnsi="Arial" w:cs="Arial"/>
          <w:sz w:val="20"/>
          <w:szCs w:val="20"/>
          <w:lang w:eastAsia="en-US"/>
        </w:rPr>
        <w:t xml:space="preserve">В 2024 году в администрацию города Куйбышева Куйбышевского района Новосибирской области поступило </w:t>
      </w:r>
      <w:r w:rsidRPr="00BE01BC">
        <w:rPr>
          <w:rFonts w:ascii="Arial" w:eastAsia="Calibri" w:hAnsi="Arial" w:cs="Arial"/>
          <w:b/>
          <w:sz w:val="20"/>
          <w:szCs w:val="20"/>
          <w:lang w:eastAsia="en-US"/>
        </w:rPr>
        <w:t>473</w:t>
      </w:r>
      <w:r w:rsidRPr="00BE01BC">
        <w:rPr>
          <w:rFonts w:ascii="Arial" w:eastAsia="Calibri" w:hAnsi="Arial" w:cs="Arial"/>
          <w:sz w:val="20"/>
          <w:szCs w:val="20"/>
          <w:lang w:eastAsia="en-US"/>
        </w:rPr>
        <w:t xml:space="preserve"> обращений</w:t>
      </w:r>
      <w:r w:rsidRPr="00BE01BC">
        <w:rPr>
          <w:rFonts w:ascii="Arial" w:eastAsia="Calibri" w:hAnsi="Arial" w:cs="Arial"/>
          <w:i/>
          <w:sz w:val="20"/>
          <w:szCs w:val="20"/>
          <w:lang w:eastAsia="en-US"/>
        </w:rPr>
        <w:t xml:space="preserve"> (в 2023 году – 413, в 2022 году – 252), </w:t>
      </w:r>
      <w:r w:rsidRPr="00BE01BC">
        <w:rPr>
          <w:rFonts w:ascii="Arial" w:eastAsia="Calibri" w:hAnsi="Arial" w:cs="Arial"/>
          <w:sz w:val="20"/>
          <w:szCs w:val="20"/>
          <w:lang w:eastAsia="en-US"/>
        </w:rPr>
        <w:t>в том числе:</w:t>
      </w:r>
    </w:p>
    <w:p w:rsidR="00BE01BC" w:rsidRPr="00BE01BC" w:rsidRDefault="00BE01BC" w:rsidP="00385451">
      <w:pPr>
        <w:numPr>
          <w:ilvl w:val="0"/>
          <w:numId w:val="4"/>
        </w:numPr>
        <w:tabs>
          <w:tab w:val="left" w:pos="709"/>
          <w:tab w:val="left" w:pos="3416"/>
        </w:tabs>
        <w:ind w:left="851" w:hanging="284"/>
        <w:contextualSpacing/>
        <w:jc w:val="both"/>
        <w:rPr>
          <w:rFonts w:ascii="Arial" w:eastAsia="Calibri" w:hAnsi="Arial" w:cs="Arial"/>
          <w:i/>
          <w:sz w:val="20"/>
          <w:szCs w:val="20"/>
          <w:lang w:eastAsia="en-US"/>
        </w:rPr>
      </w:pPr>
      <w:proofErr w:type="gramStart"/>
      <w:r w:rsidRPr="00BE01BC">
        <w:rPr>
          <w:rFonts w:ascii="Arial" w:hAnsi="Arial" w:cs="Arial"/>
          <w:sz w:val="20"/>
          <w:szCs w:val="20"/>
          <w:lang w:eastAsia="en-US"/>
        </w:rPr>
        <w:t>письменных</w:t>
      </w:r>
      <w:proofErr w:type="gramEnd"/>
      <w:r w:rsidRPr="00BE01BC">
        <w:rPr>
          <w:rFonts w:ascii="Arial" w:hAnsi="Arial" w:cs="Arial"/>
          <w:sz w:val="20"/>
          <w:szCs w:val="20"/>
          <w:lang w:eastAsia="en-US"/>
        </w:rPr>
        <w:t xml:space="preserve"> обращений и запросов </w:t>
      </w:r>
      <w:r w:rsidRPr="00BE01BC">
        <w:rPr>
          <w:rFonts w:ascii="Arial" w:eastAsia="Calibri" w:hAnsi="Arial" w:cs="Arial"/>
          <w:sz w:val="20"/>
          <w:szCs w:val="20"/>
          <w:lang w:eastAsia="en-US"/>
        </w:rPr>
        <w:t xml:space="preserve">– </w:t>
      </w:r>
      <w:r w:rsidRPr="00BE01BC">
        <w:rPr>
          <w:rFonts w:ascii="Arial" w:eastAsia="Calibri" w:hAnsi="Arial" w:cs="Arial"/>
          <w:b/>
          <w:sz w:val="20"/>
          <w:szCs w:val="20"/>
          <w:lang w:eastAsia="en-US"/>
        </w:rPr>
        <w:t xml:space="preserve">437 </w:t>
      </w:r>
      <w:r w:rsidRPr="00BE01BC">
        <w:rPr>
          <w:rFonts w:ascii="Arial" w:eastAsia="Calibri" w:hAnsi="Arial" w:cs="Arial"/>
          <w:i/>
          <w:sz w:val="20"/>
          <w:szCs w:val="20"/>
          <w:lang w:eastAsia="en-US"/>
        </w:rPr>
        <w:t>(в 2023 году – 389, в 2022 году – 242)</w:t>
      </w:r>
      <w:r w:rsidRPr="00BE01BC">
        <w:rPr>
          <w:rFonts w:ascii="Arial" w:eastAsia="Calibri" w:hAnsi="Arial" w:cs="Arial"/>
          <w:sz w:val="20"/>
          <w:szCs w:val="20"/>
          <w:lang w:eastAsia="en-US"/>
        </w:rPr>
        <w:t>;</w:t>
      </w:r>
    </w:p>
    <w:p w:rsidR="00BE01BC" w:rsidRPr="00BE01BC" w:rsidRDefault="00BE01BC" w:rsidP="00385451">
      <w:pPr>
        <w:numPr>
          <w:ilvl w:val="0"/>
          <w:numId w:val="4"/>
        </w:numPr>
        <w:tabs>
          <w:tab w:val="left" w:pos="709"/>
          <w:tab w:val="left" w:pos="3416"/>
        </w:tabs>
        <w:ind w:left="851" w:hanging="284"/>
        <w:contextualSpacing/>
        <w:jc w:val="both"/>
        <w:rPr>
          <w:rFonts w:ascii="Arial" w:eastAsia="Calibri" w:hAnsi="Arial" w:cs="Arial"/>
          <w:i/>
          <w:sz w:val="20"/>
          <w:szCs w:val="20"/>
          <w:lang w:eastAsia="en-US"/>
        </w:rPr>
      </w:pPr>
      <w:proofErr w:type="gramStart"/>
      <w:r w:rsidRPr="00BE01BC">
        <w:rPr>
          <w:rFonts w:ascii="Arial" w:hAnsi="Arial" w:cs="Arial"/>
          <w:bCs/>
          <w:sz w:val="20"/>
          <w:szCs w:val="20"/>
          <w:lang w:eastAsia="en-US"/>
        </w:rPr>
        <w:t>устных</w:t>
      </w:r>
      <w:proofErr w:type="gramEnd"/>
      <w:r w:rsidRPr="00BE01BC">
        <w:rPr>
          <w:rFonts w:ascii="Arial" w:hAnsi="Arial" w:cs="Arial"/>
          <w:b/>
          <w:bCs/>
          <w:sz w:val="20"/>
          <w:szCs w:val="20"/>
          <w:lang w:eastAsia="en-US"/>
        </w:rPr>
        <w:t xml:space="preserve"> </w:t>
      </w:r>
      <w:r w:rsidRPr="00BE01BC">
        <w:rPr>
          <w:rFonts w:ascii="Arial" w:hAnsi="Arial" w:cs="Arial"/>
          <w:bCs/>
          <w:sz w:val="20"/>
          <w:szCs w:val="20"/>
          <w:lang w:eastAsia="en-US"/>
        </w:rPr>
        <w:t xml:space="preserve">обращений на личных приемах главы города Куйбышева, руководителей структурных подразделений администрации города </w:t>
      </w:r>
      <w:r w:rsidRPr="00BE01BC">
        <w:rPr>
          <w:rFonts w:ascii="Arial" w:hAnsi="Arial" w:cs="Arial"/>
          <w:b/>
          <w:bCs/>
          <w:sz w:val="20"/>
          <w:szCs w:val="20"/>
          <w:lang w:eastAsia="en-US"/>
        </w:rPr>
        <w:t>-13</w:t>
      </w:r>
      <w:r w:rsidRPr="00BE01BC">
        <w:rPr>
          <w:rFonts w:ascii="Arial" w:eastAsia="Calibri" w:hAnsi="Arial" w:cs="Arial"/>
          <w:b/>
          <w:sz w:val="20"/>
          <w:szCs w:val="20"/>
          <w:lang w:eastAsia="en-US"/>
        </w:rPr>
        <w:t xml:space="preserve"> </w:t>
      </w:r>
      <w:r w:rsidRPr="00BE01BC">
        <w:rPr>
          <w:rFonts w:ascii="Arial" w:eastAsia="Calibri" w:hAnsi="Arial" w:cs="Arial"/>
          <w:i/>
          <w:sz w:val="20"/>
          <w:szCs w:val="20"/>
          <w:lang w:eastAsia="en-US"/>
        </w:rPr>
        <w:t>(в 2023 году – 13, в 2022 году –3);</w:t>
      </w:r>
    </w:p>
    <w:p w:rsidR="00BE01BC" w:rsidRPr="00BE01BC" w:rsidRDefault="00BE01BC" w:rsidP="00385451">
      <w:pPr>
        <w:numPr>
          <w:ilvl w:val="0"/>
          <w:numId w:val="4"/>
        </w:numPr>
        <w:tabs>
          <w:tab w:val="left" w:pos="709"/>
          <w:tab w:val="left" w:pos="3416"/>
        </w:tabs>
        <w:ind w:left="851" w:hanging="284"/>
        <w:contextualSpacing/>
        <w:jc w:val="both"/>
        <w:rPr>
          <w:rFonts w:ascii="Arial" w:eastAsia="Calibri" w:hAnsi="Arial" w:cs="Arial"/>
          <w:i/>
          <w:sz w:val="20"/>
          <w:szCs w:val="20"/>
          <w:lang w:eastAsia="en-US"/>
        </w:rPr>
      </w:pPr>
      <w:proofErr w:type="gramStart"/>
      <w:r w:rsidRPr="00BE01BC">
        <w:rPr>
          <w:rFonts w:ascii="Arial" w:hAnsi="Arial" w:cs="Arial"/>
          <w:sz w:val="20"/>
          <w:szCs w:val="20"/>
          <w:lang w:eastAsia="en-US"/>
        </w:rPr>
        <w:t>устных</w:t>
      </w:r>
      <w:proofErr w:type="gramEnd"/>
      <w:r w:rsidRPr="00BE01BC">
        <w:rPr>
          <w:rFonts w:ascii="Arial" w:hAnsi="Arial" w:cs="Arial"/>
          <w:sz w:val="20"/>
          <w:szCs w:val="20"/>
          <w:lang w:eastAsia="en-US"/>
        </w:rPr>
        <w:t xml:space="preserve"> запросов информации и сообщений в справочную телефонную службу</w:t>
      </w:r>
      <w:r w:rsidRPr="00BE01BC">
        <w:rPr>
          <w:rFonts w:ascii="Arial" w:eastAsia="Calibri" w:hAnsi="Arial" w:cs="Arial"/>
          <w:sz w:val="20"/>
          <w:szCs w:val="20"/>
          <w:lang w:eastAsia="en-US"/>
        </w:rPr>
        <w:t xml:space="preserve"> </w:t>
      </w:r>
      <w:r w:rsidRPr="00BE01BC">
        <w:rPr>
          <w:rFonts w:ascii="Arial" w:hAnsi="Arial" w:cs="Arial"/>
          <w:sz w:val="20"/>
          <w:szCs w:val="20"/>
          <w:lang w:eastAsia="en-US"/>
        </w:rPr>
        <w:t>администрации города</w:t>
      </w:r>
      <w:r w:rsidRPr="00BE01BC">
        <w:rPr>
          <w:rFonts w:ascii="Arial" w:eastAsia="Calibri" w:hAnsi="Arial" w:cs="Arial"/>
          <w:sz w:val="20"/>
          <w:szCs w:val="20"/>
          <w:lang w:eastAsia="en-US"/>
        </w:rPr>
        <w:t xml:space="preserve"> – </w:t>
      </w:r>
      <w:r w:rsidRPr="00BE01BC">
        <w:rPr>
          <w:rFonts w:ascii="Arial" w:eastAsia="Calibri" w:hAnsi="Arial" w:cs="Arial"/>
          <w:b/>
          <w:sz w:val="20"/>
          <w:szCs w:val="20"/>
          <w:lang w:eastAsia="en-US"/>
        </w:rPr>
        <w:t xml:space="preserve">23 </w:t>
      </w:r>
      <w:r w:rsidRPr="00BE01BC">
        <w:rPr>
          <w:rFonts w:ascii="Arial" w:eastAsia="Calibri" w:hAnsi="Arial" w:cs="Arial"/>
          <w:i/>
          <w:sz w:val="20"/>
          <w:szCs w:val="20"/>
          <w:lang w:eastAsia="en-US"/>
        </w:rPr>
        <w:t>(в 2023 году – 11, в 2022 году – 7)</w:t>
      </w:r>
      <w:r w:rsidRPr="00BE01BC">
        <w:rPr>
          <w:rFonts w:ascii="Arial" w:eastAsia="Calibri" w:hAnsi="Arial" w:cs="Arial"/>
          <w:sz w:val="20"/>
          <w:szCs w:val="20"/>
          <w:lang w:eastAsia="en-US"/>
        </w:rPr>
        <w:t xml:space="preserve">. </w:t>
      </w:r>
    </w:p>
    <w:p w:rsidR="00BE01BC" w:rsidRPr="00BE01BC" w:rsidRDefault="00BE01BC" w:rsidP="00385451">
      <w:pPr>
        <w:tabs>
          <w:tab w:val="left" w:pos="709"/>
          <w:tab w:val="left" w:pos="3416"/>
        </w:tabs>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сравнению с 2023 годом общее количество обращений граждан в 2024 году (письменных и устных) </w:t>
      </w:r>
      <w:r w:rsidRPr="00BE01BC">
        <w:rPr>
          <w:rFonts w:ascii="Arial" w:eastAsia="Calibri" w:hAnsi="Arial" w:cs="Arial"/>
          <w:b/>
          <w:sz w:val="20"/>
          <w:szCs w:val="20"/>
          <w:lang w:eastAsia="en-US"/>
        </w:rPr>
        <w:t>увеличилось на 14.5%</w:t>
      </w:r>
      <w:r w:rsidRPr="00BE01BC">
        <w:rPr>
          <w:rFonts w:ascii="Arial" w:eastAsia="Calibri" w:hAnsi="Arial" w:cs="Arial"/>
          <w:sz w:val="20"/>
          <w:szCs w:val="20"/>
          <w:lang w:eastAsia="en-US"/>
        </w:rPr>
        <w:t xml:space="preserve"> (на 60 обращений).</w:t>
      </w:r>
    </w:p>
    <w:p w:rsidR="00BE01BC" w:rsidRPr="00BE01BC" w:rsidRDefault="00BE01BC" w:rsidP="00BE01BC">
      <w:pPr>
        <w:tabs>
          <w:tab w:val="left" w:pos="3416"/>
        </w:tabs>
        <w:ind w:firstLine="680"/>
        <w:jc w:val="both"/>
        <w:rPr>
          <w:rFonts w:ascii="Arial" w:eastAsia="Calibri" w:hAnsi="Arial" w:cs="Arial"/>
          <w:noProof/>
          <w:sz w:val="20"/>
          <w:szCs w:val="20"/>
          <w:lang w:eastAsia="en-US"/>
        </w:rPr>
      </w:pPr>
    </w:p>
    <w:p w:rsidR="00BE01BC" w:rsidRPr="00BE01BC" w:rsidRDefault="00BE01BC" w:rsidP="000F5A6D">
      <w:pPr>
        <w:tabs>
          <w:tab w:val="left" w:pos="3416"/>
        </w:tabs>
        <w:jc w:val="both"/>
        <w:rPr>
          <w:rFonts w:ascii="Arial" w:eastAsia="Calibri" w:hAnsi="Arial" w:cs="Arial"/>
          <w:b/>
          <w:sz w:val="20"/>
          <w:szCs w:val="20"/>
          <w:lang w:eastAsia="en-US"/>
        </w:rPr>
      </w:pPr>
      <w:r w:rsidRPr="00BE01BC">
        <w:rPr>
          <w:rFonts w:ascii="Arial" w:eastAsia="Calibri" w:hAnsi="Arial" w:cs="Arial"/>
          <w:noProof/>
          <w:sz w:val="20"/>
          <w:szCs w:val="20"/>
        </w:rPr>
        <w:drawing>
          <wp:anchor distT="0" distB="0" distL="114300" distR="114300" simplePos="0" relativeHeight="251657728" behindDoc="0" locked="0" layoutInCell="1" allowOverlap="1" wp14:anchorId="1033973A" wp14:editId="263D5786">
            <wp:simplePos x="0" y="0"/>
            <wp:positionH relativeFrom="margin">
              <wp:align>left</wp:align>
            </wp:positionH>
            <wp:positionV relativeFrom="paragraph">
              <wp:posOffset>-3810</wp:posOffset>
            </wp:positionV>
            <wp:extent cx="5791200" cy="3538644"/>
            <wp:effectExtent l="0" t="0" r="0" b="508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BE01BC">
        <w:rPr>
          <w:rFonts w:ascii="Arial" w:eastAsia="Calibri" w:hAnsi="Arial" w:cs="Arial"/>
          <w:b/>
          <w:sz w:val="20"/>
          <w:szCs w:val="20"/>
          <w:lang w:eastAsia="en-US"/>
        </w:rPr>
        <w:t>Письменные обращения</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2024 году в администрацию города Куйбышева поступило </w:t>
      </w:r>
      <w:r w:rsidRPr="00BE01BC">
        <w:rPr>
          <w:rFonts w:ascii="Arial" w:eastAsia="Calibri" w:hAnsi="Arial" w:cs="Arial"/>
          <w:b/>
          <w:sz w:val="20"/>
          <w:szCs w:val="20"/>
          <w:lang w:eastAsia="en-US"/>
        </w:rPr>
        <w:t xml:space="preserve">437 </w:t>
      </w:r>
      <w:r w:rsidRPr="00BE01BC">
        <w:rPr>
          <w:rFonts w:ascii="Arial" w:eastAsia="Calibri" w:hAnsi="Arial" w:cs="Arial"/>
          <w:sz w:val="20"/>
          <w:szCs w:val="20"/>
          <w:lang w:eastAsia="en-US"/>
        </w:rPr>
        <w:t>письменных обращения.</w:t>
      </w:r>
    </w:p>
    <w:p w:rsid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сравнению с 2023 годом количество письменных обращений </w:t>
      </w:r>
      <w:r w:rsidRPr="00BE01BC">
        <w:rPr>
          <w:rFonts w:ascii="Arial" w:eastAsia="Calibri" w:hAnsi="Arial" w:cs="Arial"/>
          <w:b/>
          <w:sz w:val="20"/>
          <w:szCs w:val="20"/>
          <w:lang w:eastAsia="en-US"/>
        </w:rPr>
        <w:t>увеличилось на 12%</w:t>
      </w:r>
      <w:r w:rsidRPr="00BE01BC">
        <w:rPr>
          <w:rFonts w:ascii="Arial" w:eastAsia="Calibri" w:hAnsi="Arial" w:cs="Arial"/>
          <w:sz w:val="20"/>
          <w:szCs w:val="20"/>
          <w:lang w:eastAsia="en-US"/>
        </w:rPr>
        <w:t xml:space="preserve"> (на 48 обращений).</w:t>
      </w:r>
    </w:p>
    <w:p w:rsidR="000F5A6D" w:rsidRDefault="00BE01BC" w:rsidP="000F5A6D">
      <w:pPr>
        <w:jc w:val="both"/>
        <w:rPr>
          <w:rFonts w:ascii="Arial" w:hAnsi="Arial" w:cs="Arial"/>
          <w:sz w:val="20"/>
          <w:szCs w:val="20"/>
          <w:lang w:eastAsia="en-US"/>
        </w:rPr>
      </w:pPr>
      <w:r w:rsidRPr="00BE01BC">
        <w:rPr>
          <w:rFonts w:ascii="Arial" w:eastAsia="Calibri" w:hAnsi="Arial" w:cs="Arial"/>
          <w:noProof/>
          <w:sz w:val="20"/>
          <w:szCs w:val="20"/>
        </w:rPr>
        <w:drawing>
          <wp:anchor distT="0" distB="0" distL="114300" distR="114300" simplePos="0" relativeHeight="251665920" behindDoc="0" locked="0" layoutInCell="1" allowOverlap="1" wp14:anchorId="1A538626" wp14:editId="114E2AD0">
            <wp:simplePos x="0" y="0"/>
            <wp:positionH relativeFrom="margin">
              <wp:posOffset>0</wp:posOffset>
            </wp:positionH>
            <wp:positionV relativeFrom="paragraph">
              <wp:posOffset>200660</wp:posOffset>
            </wp:positionV>
            <wp:extent cx="5791200" cy="3538644"/>
            <wp:effectExtent l="0" t="0" r="0" b="508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E01BC" w:rsidRPr="00BE01BC" w:rsidRDefault="00BE01BC" w:rsidP="000F5A6D">
      <w:pPr>
        <w:jc w:val="both"/>
        <w:rPr>
          <w:rFonts w:ascii="Arial" w:hAnsi="Arial" w:cs="Arial"/>
          <w:sz w:val="20"/>
          <w:szCs w:val="20"/>
          <w:lang w:eastAsia="en-US"/>
        </w:rPr>
      </w:pPr>
      <w:r w:rsidRPr="00BE01BC">
        <w:rPr>
          <w:rFonts w:ascii="Arial" w:hAnsi="Arial" w:cs="Arial"/>
          <w:sz w:val="20"/>
          <w:szCs w:val="20"/>
          <w:lang w:eastAsia="en-US"/>
        </w:rPr>
        <w:lastRenderedPageBreak/>
        <w:t>Вопросы, поднимаемые гражданами в письменных обращениях, относятся к тематическим разделам:</w:t>
      </w:r>
    </w:p>
    <w:p w:rsidR="00BE01BC" w:rsidRPr="00BE01BC" w:rsidRDefault="00BE01BC" w:rsidP="00AA0148">
      <w:pPr>
        <w:ind w:firstLine="567"/>
        <w:jc w:val="both"/>
        <w:rPr>
          <w:rFonts w:ascii="Arial" w:hAnsi="Arial" w:cs="Arial"/>
          <w:i/>
          <w:sz w:val="20"/>
          <w:szCs w:val="20"/>
          <w:lang w:eastAsia="en-US"/>
        </w:rPr>
      </w:pPr>
      <w:r w:rsidRPr="00BE01BC">
        <w:rPr>
          <w:rFonts w:ascii="Arial" w:hAnsi="Arial" w:cs="Arial"/>
          <w:sz w:val="20"/>
          <w:szCs w:val="20"/>
          <w:lang w:eastAsia="en-US"/>
        </w:rPr>
        <w:t>- </w:t>
      </w:r>
      <w:r w:rsidRPr="00BE01BC">
        <w:rPr>
          <w:rFonts w:ascii="Arial" w:hAnsi="Arial" w:cs="Arial"/>
          <w:b/>
          <w:sz w:val="20"/>
          <w:szCs w:val="20"/>
          <w:lang w:eastAsia="en-US"/>
        </w:rPr>
        <w:t>«Жилищно-коммунальная сфера»</w:t>
      </w:r>
      <w:r w:rsidRPr="00BE01BC">
        <w:rPr>
          <w:rFonts w:ascii="Arial" w:hAnsi="Arial" w:cs="Arial"/>
          <w:sz w:val="20"/>
          <w:szCs w:val="20"/>
          <w:lang w:eastAsia="en-US"/>
        </w:rPr>
        <w:t xml:space="preserve"> (улучшение жилищных условий, строительство жилья, состояние жилищно-коммунального хозяйства и благоустройство придомовых территорий) -</w:t>
      </w:r>
      <w:r w:rsidRPr="00BE01BC">
        <w:rPr>
          <w:rFonts w:ascii="Arial" w:hAnsi="Arial" w:cs="Arial"/>
          <w:b/>
          <w:sz w:val="20"/>
          <w:szCs w:val="20"/>
          <w:lang w:eastAsia="en-US"/>
        </w:rPr>
        <w:t xml:space="preserve"> 201 </w:t>
      </w:r>
      <w:r w:rsidRPr="00BE01BC">
        <w:rPr>
          <w:rFonts w:ascii="Arial" w:hAnsi="Arial" w:cs="Arial"/>
          <w:sz w:val="20"/>
          <w:szCs w:val="20"/>
          <w:lang w:eastAsia="en-US"/>
        </w:rPr>
        <w:t>(46%)</w:t>
      </w:r>
      <w:r w:rsidRPr="00BE01BC">
        <w:rPr>
          <w:rFonts w:ascii="Arial" w:hAnsi="Arial" w:cs="Arial"/>
          <w:b/>
          <w:sz w:val="20"/>
          <w:szCs w:val="20"/>
          <w:lang w:eastAsia="en-US"/>
        </w:rPr>
        <w:t xml:space="preserve"> </w:t>
      </w:r>
      <w:r w:rsidRPr="00BE01BC">
        <w:rPr>
          <w:rFonts w:ascii="Arial" w:hAnsi="Arial" w:cs="Arial"/>
          <w:i/>
          <w:sz w:val="20"/>
          <w:szCs w:val="20"/>
          <w:lang w:eastAsia="en-US"/>
        </w:rPr>
        <w:t>(в 2023 году – 145 (38,2%));</w:t>
      </w:r>
    </w:p>
    <w:p w:rsidR="00BE01BC" w:rsidRPr="00BE01BC" w:rsidRDefault="00BE01BC" w:rsidP="00AA0148">
      <w:pPr>
        <w:ind w:firstLine="567"/>
        <w:jc w:val="both"/>
        <w:rPr>
          <w:rFonts w:ascii="Arial" w:hAnsi="Arial" w:cs="Arial"/>
          <w:i/>
          <w:sz w:val="20"/>
          <w:szCs w:val="20"/>
          <w:lang w:eastAsia="en-US"/>
        </w:rPr>
      </w:pPr>
      <w:r w:rsidRPr="00BE01BC">
        <w:rPr>
          <w:rFonts w:ascii="Arial" w:hAnsi="Arial" w:cs="Arial"/>
          <w:sz w:val="20"/>
          <w:szCs w:val="20"/>
          <w:lang w:eastAsia="en-US"/>
        </w:rPr>
        <w:t>- </w:t>
      </w:r>
      <w:r w:rsidRPr="00BE01BC">
        <w:rPr>
          <w:rFonts w:ascii="Arial" w:hAnsi="Arial" w:cs="Arial"/>
          <w:b/>
          <w:sz w:val="20"/>
          <w:szCs w:val="20"/>
          <w:lang w:eastAsia="en-US"/>
        </w:rPr>
        <w:t>«Социальная сфера»</w:t>
      </w:r>
      <w:r w:rsidRPr="00BE01BC">
        <w:rPr>
          <w:rFonts w:ascii="Arial" w:hAnsi="Arial" w:cs="Arial"/>
          <w:sz w:val="20"/>
          <w:szCs w:val="20"/>
          <w:lang w:eastAsia="en-US"/>
        </w:rPr>
        <w:t xml:space="preserve"> (социальное обеспечение и социальное страхование; оказание финансовой помощи; физическая культура и спорт, туризм) –</w:t>
      </w:r>
      <w:r w:rsidRPr="00BE01BC">
        <w:rPr>
          <w:rFonts w:ascii="Arial" w:hAnsi="Arial" w:cs="Arial"/>
          <w:b/>
          <w:sz w:val="20"/>
          <w:szCs w:val="20"/>
          <w:lang w:eastAsia="en-US"/>
        </w:rPr>
        <w:t xml:space="preserve"> 10 </w:t>
      </w:r>
      <w:r w:rsidRPr="00BE01BC">
        <w:rPr>
          <w:rFonts w:ascii="Arial" w:hAnsi="Arial" w:cs="Arial"/>
          <w:sz w:val="20"/>
          <w:szCs w:val="20"/>
          <w:lang w:eastAsia="en-US"/>
        </w:rPr>
        <w:t>(2,3%)</w:t>
      </w:r>
      <w:r w:rsidRPr="00BE01BC">
        <w:rPr>
          <w:rFonts w:ascii="Arial" w:hAnsi="Arial" w:cs="Arial"/>
          <w:b/>
          <w:sz w:val="20"/>
          <w:szCs w:val="20"/>
          <w:lang w:eastAsia="en-US"/>
        </w:rPr>
        <w:t xml:space="preserve"> </w:t>
      </w:r>
      <w:r w:rsidRPr="00BE01BC">
        <w:rPr>
          <w:rFonts w:ascii="Arial" w:hAnsi="Arial" w:cs="Arial"/>
          <w:i/>
          <w:sz w:val="20"/>
          <w:szCs w:val="20"/>
          <w:lang w:eastAsia="en-US"/>
        </w:rPr>
        <w:t>(в 2023 году - 17 (4,5%));</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bCs/>
          <w:sz w:val="20"/>
          <w:szCs w:val="20"/>
          <w:lang w:eastAsia="en-US"/>
        </w:rPr>
        <w:t>- </w:t>
      </w:r>
      <w:r w:rsidRPr="00BE01BC">
        <w:rPr>
          <w:rFonts w:ascii="Arial" w:hAnsi="Arial" w:cs="Arial"/>
          <w:b/>
          <w:bCs/>
          <w:sz w:val="20"/>
          <w:szCs w:val="20"/>
          <w:lang w:eastAsia="en-US"/>
        </w:rPr>
        <w:t>«Экономика»</w:t>
      </w:r>
      <w:r w:rsidRPr="00BE01BC">
        <w:rPr>
          <w:rFonts w:ascii="Arial" w:hAnsi="Arial" w:cs="Arial"/>
          <w:bCs/>
          <w:sz w:val="20"/>
          <w:szCs w:val="20"/>
          <w:lang w:eastAsia="en-US"/>
        </w:rPr>
        <w:t xml:space="preserve"> (</w:t>
      </w:r>
      <w:r w:rsidRPr="00BE01BC">
        <w:rPr>
          <w:rFonts w:ascii="Arial" w:hAnsi="Arial" w:cs="Arial"/>
          <w:sz w:val="20"/>
          <w:szCs w:val="20"/>
          <w:lang w:eastAsia="en-US"/>
        </w:rPr>
        <w:t xml:space="preserve">обустройство придомовых территорий; дорожное хозяйство; электрификация поселений; загрязнение окружающей среды; гуманное отношение к животным (создание приютов для безнадзорных животных)) - </w:t>
      </w:r>
      <w:r w:rsidRPr="00BE01BC">
        <w:rPr>
          <w:rFonts w:ascii="Arial" w:hAnsi="Arial" w:cs="Arial"/>
          <w:b/>
          <w:bCs/>
          <w:sz w:val="20"/>
          <w:szCs w:val="20"/>
          <w:lang w:eastAsia="en-US"/>
        </w:rPr>
        <w:t>240</w:t>
      </w:r>
      <w:r w:rsidRPr="00BE01BC">
        <w:rPr>
          <w:rFonts w:ascii="Arial" w:hAnsi="Arial" w:cs="Arial"/>
          <w:sz w:val="20"/>
          <w:szCs w:val="20"/>
          <w:lang w:eastAsia="en-US"/>
        </w:rPr>
        <w:t xml:space="preserve"> (55%) </w:t>
      </w:r>
      <w:r w:rsidRPr="00BE01BC">
        <w:rPr>
          <w:rFonts w:ascii="Arial" w:hAnsi="Arial" w:cs="Arial"/>
          <w:i/>
          <w:sz w:val="20"/>
          <w:szCs w:val="20"/>
          <w:lang w:eastAsia="en-US"/>
        </w:rPr>
        <w:t xml:space="preserve">(в 2023 году - </w:t>
      </w:r>
      <w:r w:rsidRPr="00BE01BC">
        <w:rPr>
          <w:rFonts w:ascii="Arial" w:hAnsi="Arial" w:cs="Arial"/>
          <w:bCs/>
          <w:i/>
          <w:sz w:val="20"/>
          <w:szCs w:val="20"/>
          <w:lang w:eastAsia="en-US"/>
        </w:rPr>
        <w:t>221</w:t>
      </w:r>
      <w:r w:rsidRPr="00BE01BC">
        <w:rPr>
          <w:rFonts w:ascii="Arial" w:hAnsi="Arial" w:cs="Arial"/>
          <w:i/>
          <w:sz w:val="20"/>
          <w:szCs w:val="20"/>
          <w:lang w:eastAsia="en-US"/>
        </w:rPr>
        <w:t xml:space="preserve"> (49,4%))</w:t>
      </w:r>
      <w:r w:rsidRPr="00BE01BC">
        <w:rPr>
          <w:rFonts w:ascii="Arial" w:hAnsi="Arial" w:cs="Arial"/>
          <w:sz w:val="20"/>
          <w:szCs w:val="20"/>
          <w:lang w:eastAsia="en-US"/>
        </w:rPr>
        <w:t>;</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 </w:t>
      </w:r>
      <w:r w:rsidRPr="00BE01BC">
        <w:rPr>
          <w:rFonts w:ascii="Arial" w:hAnsi="Arial" w:cs="Arial"/>
          <w:b/>
          <w:bCs/>
          <w:sz w:val="20"/>
          <w:szCs w:val="20"/>
          <w:lang w:eastAsia="en-US"/>
        </w:rPr>
        <w:t>«Государство, общество и политика»</w:t>
      </w:r>
      <w:r w:rsidRPr="00BE01BC">
        <w:rPr>
          <w:rFonts w:ascii="Arial" w:hAnsi="Arial" w:cs="Arial"/>
          <w:sz w:val="20"/>
          <w:szCs w:val="20"/>
          <w:lang w:eastAsia="en-US"/>
        </w:rPr>
        <w:t xml:space="preserve"> (конституционный строй; арендные отношения; муниципальные закупки; местное самоуправление) - </w:t>
      </w:r>
      <w:r w:rsidRPr="00BE01BC">
        <w:rPr>
          <w:rFonts w:ascii="Arial" w:hAnsi="Arial" w:cs="Arial"/>
          <w:b/>
          <w:bCs/>
          <w:sz w:val="20"/>
          <w:szCs w:val="20"/>
          <w:lang w:eastAsia="en-US"/>
        </w:rPr>
        <w:t>14</w:t>
      </w:r>
      <w:r w:rsidRPr="00BE01BC">
        <w:rPr>
          <w:rFonts w:ascii="Arial" w:hAnsi="Arial" w:cs="Arial"/>
          <w:sz w:val="20"/>
          <w:szCs w:val="20"/>
          <w:lang w:eastAsia="en-US"/>
        </w:rPr>
        <w:t xml:space="preserve"> (3,2%) </w:t>
      </w:r>
      <w:r w:rsidRPr="00BE01BC">
        <w:rPr>
          <w:rFonts w:ascii="Arial" w:hAnsi="Arial" w:cs="Arial"/>
          <w:i/>
          <w:sz w:val="20"/>
          <w:szCs w:val="20"/>
          <w:lang w:eastAsia="en-US"/>
        </w:rPr>
        <w:t>(в 2023 году - 12(3,2%)</w:t>
      </w:r>
      <w:r w:rsidRPr="00BE01BC">
        <w:rPr>
          <w:rFonts w:ascii="Arial" w:hAnsi="Arial" w:cs="Arial"/>
          <w:sz w:val="20"/>
          <w:szCs w:val="20"/>
          <w:lang w:eastAsia="en-US"/>
        </w:rPr>
        <w:t>);</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 </w:t>
      </w:r>
      <w:r w:rsidRPr="00BE01BC">
        <w:rPr>
          <w:rFonts w:ascii="Arial" w:hAnsi="Arial" w:cs="Arial"/>
          <w:b/>
          <w:sz w:val="20"/>
          <w:szCs w:val="20"/>
          <w:lang w:eastAsia="en-US"/>
        </w:rPr>
        <w:t>«</w:t>
      </w:r>
      <w:r w:rsidRPr="00BE01BC">
        <w:rPr>
          <w:rFonts w:ascii="Arial" w:hAnsi="Arial" w:cs="Arial"/>
          <w:b/>
          <w:bCs/>
          <w:sz w:val="20"/>
          <w:szCs w:val="20"/>
          <w:lang w:eastAsia="en-US"/>
        </w:rPr>
        <w:t>Оборона, безопасность, законность</w:t>
      </w:r>
      <w:r w:rsidRPr="00BE01BC">
        <w:rPr>
          <w:rFonts w:ascii="Arial" w:hAnsi="Arial" w:cs="Arial"/>
          <w:bCs/>
          <w:sz w:val="20"/>
          <w:szCs w:val="20"/>
          <w:lang w:eastAsia="en-US"/>
        </w:rPr>
        <w:t>» (</w:t>
      </w:r>
      <w:r w:rsidRPr="00BE01BC">
        <w:rPr>
          <w:rFonts w:ascii="Arial" w:hAnsi="Arial" w:cs="Arial"/>
          <w:sz w:val="20"/>
          <w:szCs w:val="20"/>
          <w:lang w:eastAsia="en-US"/>
        </w:rPr>
        <w:t xml:space="preserve">оборона; безопасность и охрана правопорядка; решение хозяйственных споров; борьба с коррупцией) - </w:t>
      </w:r>
      <w:r w:rsidRPr="00BE01BC">
        <w:rPr>
          <w:rFonts w:ascii="Arial" w:hAnsi="Arial" w:cs="Arial"/>
          <w:b/>
          <w:bCs/>
          <w:sz w:val="20"/>
          <w:szCs w:val="20"/>
          <w:lang w:eastAsia="en-US"/>
        </w:rPr>
        <w:t>11</w:t>
      </w:r>
      <w:r w:rsidRPr="00BE01BC">
        <w:rPr>
          <w:rFonts w:ascii="Arial" w:hAnsi="Arial" w:cs="Arial"/>
          <w:sz w:val="20"/>
          <w:szCs w:val="20"/>
          <w:lang w:eastAsia="en-US"/>
        </w:rPr>
        <w:t xml:space="preserve"> (2,5%) </w:t>
      </w:r>
      <w:r w:rsidRPr="00BE01BC">
        <w:rPr>
          <w:rFonts w:ascii="Arial" w:hAnsi="Arial" w:cs="Arial"/>
          <w:i/>
          <w:sz w:val="20"/>
          <w:szCs w:val="20"/>
          <w:lang w:eastAsia="en-US"/>
        </w:rPr>
        <w:t>(в 2023 году - 13(3,4%))</w:t>
      </w:r>
      <w:r w:rsidRPr="00BE01BC">
        <w:rPr>
          <w:rFonts w:ascii="Arial" w:hAnsi="Arial" w:cs="Arial"/>
          <w:sz w:val="20"/>
          <w:szCs w:val="20"/>
          <w:lang w:eastAsia="en-US"/>
        </w:rPr>
        <w:t>.</w:t>
      </w:r>
    </w:p>
    <w:p w:rsidR="00BE01BC" w:rsidRPr="00BE01BC" w:rsidRDefault="00BE01BC" w:rsidP="00BE01BC">
      <w:pPr>
        <w:ind w:firstLine="709"/>
        <w:jc w:val="both"/>
        <w:rPr>
          <w:rFonts w:ascii="Arial" w:hAnsi="Arial" w:cs="Arial"/>
          <w:sz w:val="20"/>
          <w:szCs w:val="20"/>
          <w:lang w:eastAsia="en-US"/>
        </w:rPr>
      </w:pPr>
    </w:p>
    <w:p w:rsidR="00BE01BC" w:rsidRPr="00BE01BC" w:rsidRDefault="00BE01BC" w:rsidP="00BE01BC">
      <w:pPr>
        <w:rPr>
          <w:rFonts w:ascii="Arial" w:eastAsia="Calibri" w:hAnsi="Arial" w:cs="Arial"/>
          <w:sz w:val="20"/>
          <w:szCs w:val="20"/>
          <w:lang w:eastAsia="en-US"/>
        </w:rPr>
      </w:pPr>
      <w:r w:rsidRPr="00BE01BC">
        <w:rPr>
          <w:rFonts w:ascii="Arial" w:eastAsia="Calibri" w:hAnsi="Arial" w:cs="Arial"/>
          <w:noProof/>
          <w:sz w:val="20"/>
          <w:szCs w:val="20"/>
        </w:rPr>
        <w:drawing>
          <wp:inline distT="0" distB="0" distL="0" distR="0" wp14:anchorId="7ECD1A37" wp14:editId="1D73BA13">
            <wp:extent cx="5888990" cy="4448014"/>
            <wp:effectExtent l="0" t="0" r="1651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01BC" w:rsidRPr="00BE01BC" w:rsidRDefault="00BE01BC" w:rsidP="00BE01BC">
      <w:pPr>
        <w:ind w:firstLine="709"/>
        <w:jc w:val="both"/>
        <w:rPr>
          <w:rFonts w:ascii="Arial" w:hAnsi="Arial" w:cs="Arial"/>
          <w:sz w:val="20"/>
          <w:szCs w:val="20"/>
          <w:lang w:eastAsia="en-US"/>
        </w:rPr>
      </w:pP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В сравнении с 2023 годом необходимо отметить</w:t>
      </w:r>
      <w:r w:rsidRPr="00BE01BC">
        <w:rPr>
          <w:rFonts w:ascii="Arial" w:hAnsi="Arial" w:cs="Arial"/>
          <w:b/>
          <w:sz w:val="20"/>
          <w:szCs w:val="20"/>
          <w:lang w:eastAsia="en-US"/>
        </w:rPr>
        <w:t xml:space="preserve"> увеличение </w:t>
      </w:r>
      <w:r w:rsidRPr="00BE01BC">
        <w:rPr>
          <w:rFonts w:ascii="Arial" w:hAnsi="Arial" w:cs="Arial"/>
          <w:sz w:val="20"/>
          <w:szCs w:val="20"/>
          <w:lang w:eastAsia="en-US"/>
        </w:rPr>
        <w:t>количества обращений по следующим тематическим разделам:</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w:t>
      </w:r>
      <w:r w:rsidRPr="00BE01BC">
        <w:rPr>
          <w:rFonts w:ascii="Arial" w:hAnsi="Arial" w:cs="Arial"/>
          <w:b/>
          <w:sz w:val="20"/>
          <w:szCs w:val="20"/>
          <w:lang w:eastAsia="en-US"/>
        </w:rPr>
        <w:t xml:space="preserve"> «Жилищно-коммунальная сфера»</w:t>
      </w:r>
      <w:r w:rsidRPr="00BE01BC">
        <w:rPr>
          <w:rFonts w:ascii="Arial" w:hAnsi="Arial" w:cs="Arial"/>
          <w:sz w:val="20"/>
          <w:szCs w:val="20"/>
          <w:lang w:eastAsia="en-US"/>
        </w:rPr>
        <w:t xml:space="preserve"> (улучшение жилищных условий, строительство жилья, состояние жилищно-коммунального хозяйства и благоустройство придомовых территорий) (в 2023 году - 145) (на 56 обращений).</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bCs/>
          <w:sz w:val="20"/>
          <w:szCs w:val="20"/>
          <w:lang w:eastAsia="en-US"/>
        </w:rPr>
        <w:t>- </w:t>
      </w:r>
      <w:r w:rsidRPr="00BE01BC">
        <w:rPr>
          <w:rFonts w:ascii="Arial" w:hAnsi="Arial" w:cs="Arial"/>
          <w:b/>
          <w:bCs/>
          <w:sz w:val="20"/>
          <w:szCs w:val="20"/>
          <w:lang w:eastAsia="en-US"/>
        </w:rPr>
        <w:t>«Экономика»</w:t>
      </w:r>
      <w:r w:rsidRPr="00BE01BC">
        <w:rPr>
          <w:rFonts w:ascii="Arial" w:hAnsi="Arial" w:cs="Arial"/>
          <w:bCs/>
          <w:sz w:val="20"/>
          <w:szCs w:val="20"/>
          <w:lang w:eastAsia="en-US"/>
        </w:rPr>
        <w:t xml:space="preserve"> (</w:t>
      </w:r>
      <w:r w:rsidRPr="00BE01BC">
        <w:rPr>
          <w:rFonts w:ascii="Arial" w:hAnsi="Arial" w:cs="Arial"/>
          <w:sz w:val="20"/>
          <w:szCs w:val="20"/>
          <w:lang w:eastAsia="en-US"/>
        </w:rPr>
        <w:t>обустройство придомовых территорий; дорожное хозяйство; электрификация поселений; загрязнение окружающей среды; гуманное отношение к животным (создание приютов для безнадзорных животных) (в 2023 году - 221) (на 19 обращений).</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b/>
          <w:sz w:val="20"/>
          <w:szCs w:val="20"/>
          <w:lang w:eastAsia="en-US"/>
        </w:rPr>
        <w:t>Незначительное увеличение</w:t>
      </w:r>
      <w:r w:rsidRPr="00BE01BC">
        <w:rPr>
          <w:rFonts w:ascii="Arial" w:hAnsi="Arial" w:cs="Arial"/>
          <w:sz w:val="20"/>
          <w:szCs w:val="20"/>
          <w:lang w:eastAsia="en-US"/>
        </w:rPr>
        <w:t xml:space="preserve"> количества обращений отмечается по следующему тематическому разделу:</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 </w:t>
      </w:r>
      <w:r w:rsidRPr="00BE01BC">
        <w:rPr>
          <w:rFonts w:ascii="Arial" w:hAnsi="Arial" w:cs="Arial"/>
          <w:b/>
          <w:bCs/>
          <w:sz w:val="20"/>
          <w:szCs w:val="20"/>
          <w:lang w:eastAsia="en-US"/>
        </w:rPr>
        <w:t>«Государство, общество и политика»</w:t>
      </w:r>
      <w:r w:rsidRPr="00BE01BC">
        <w:rPr>
          <w:rFonts w:ascii="Arial" w:hAnsi="Arial" w:cs="Arial"/>
          <w:sz w:val="20"/>
          <w:szCs w:val="20"/>
          <w:lang w:eastAsia="en-US"/>
        </w:rPr>
        <w:t xml:space="preserve"> (конституционный строй; арендные отношения; муниципальные закупки; местное самоуправление) (в 2023 году - 12) (на 2 обращения).</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b/>
          <w:sz w:val="20"/>
          <w:szCs w:val="20"/>
          <w:lang w:eastAsia="en-US"/>
        </w:rPr>
        <w:t>Уменьшение</w:t>
      </w:r>
      <w:r w:rsidRPr="00BE01BC">
        <w:rPr>
          <w:rFonts w:ascii="Arial" w:hAnsi="Arial" w:cs="Arial"/>
          <w:b/>
          <w:bCs/>
          <w:sz w:val="20"/>
          <w:szCs w:val="20"/>
          <w:lang w:eastAsia="en-US"/>
        </w:rPr>
        <w:t xml:space="preserve"> </w:t>
      </w:r>
      <w:r w:rsidRPr="00BE01BC">
        <w:rPr>
          <w:rFonts w:ascii="Arial" w:hAnsi="Arial" w:cs="Arial"/>
          <w:sz w:val="20"/>
          <w:szCs w:val="20"/>
          <w:lang w:eastAsia="en-US"/>
        </w:rPr>
        <w:t>количества обращений по следующему тематическому разделу:</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t>-</w:t>
      </w:r>
      <w:r w:rsidRPr="00BE01BC">
        <w:rPr>
          <w:rFonts w:ascii="Arial" w:hAnsi="Arial" w:cs="Arial"/>
          <w:b/>
          <w:sz w:val="20"/>
          <w:szCs w:val="20"/>
          <w:lang w:eastAsia="en-US"/>
        </w:rPr>
        <w:t xml:space="preserve"> «Социальная сфера» </w:t>
      </w:r>
      <w:r w:rsidRPr="00BE01BC">
        <w:rPr>
          <w:rFonts w:ascii="Arial" w:hAnsi="Arial" w:cs="Arial"/>
          <w:sz w:val="20"/>
          <w:szCs w:val="20"/>
          <w:lang w:eastAsia="en-US"/>
        </w:rPr>
        <w:t>социальное обеспечение и социальное страхование; оказание финансовой помощи; физическая культура и спорт, туризм) (в 2023 году- 17) (на 7 обращений).</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b/>
          <w:sz w:val="20"/>
          <w:szCs w:val="20"/>
          <w:lang w:eastAsia="en-US"/>
        </w:rPr>
        <w:t>Незначительное уменьшение</w:t>
      </w:r>
      <w:r w:rsidRPr="00BE01BC">
        <w:rPr>
          <w:rFonts w:ascii="Arial" w:hAnsi="Arial" w:cs="Arial"/>
          <w:b/>
          <w:bCs/>
          <w:sz w:val="20"/>
          <w:szCs w:val="20"/>
          <w:lang w:eastAsia="en-US"/>
        </w:rPr>
        <w:t xml:space="preserve"> </w:t>
      </w:r>
      <w:r w:rsidRPr="00BE01BC">
        <w:rPr>
          <w:rFonts w:ascii="Arial" w:hAnsi="Arial" w:cs="Arial"/>
          <w:sz w:val="20"/>
          <w:szCs w:val="20"/>
          <w:lang w:eastAsia="en-US"/>
        </w:rPr>
        <w:t>количества обращений по следующему тематическому разделу:</w:t>
      </w:r>
    </w:p>
    <w:p w:rsidR="00BE01BC" w:rsidRPr="00BE01BC"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lastRenderedPageBreak/>
        <w:t>- </w:t>
      </w:r>
      <w:r w:rsidRPr="00BE01BC">
        <w:rPr>
          <w:rFonts w:ascii="Arial" w:hAnsi="Arial" w:cs="Arial"/>
          <w:b/>
          <w:sz w:val="20"/>
          <w:szCs w:val="20"/>
          <w:lang w:eastAsia="en-US"/>
        </w:rPr>
        <w:t>«</w:t>
      </w:r>
      <w:r w:rsidRPr="00BE01BC">
        <w:rPr>
          <w:rFonts w:ascii="Arial" w:hAnsi="Arial" w:cs="Arial"/>
          <w:b/>
          <w:bCs/>
          <w:sz w:val="20"/>
          <w:szCs w:val="20"/>
          <w:lang w:eastAsia="en-US"/>
        </w:rPr>
        <w:t>Оборона, безопасность, законность</w:t>
      </w:r>
      <w:r w:rsidRPr="00BE01BC">
        <w:rPr>
          <w:rFonts w:ascii="Arial" w:hAnsi="Arial" w:cs="Arial"/>
          <w:bCs/>
          <w:sz w:val="20"/>
          <w:szCs w:val="20"/>
          <w:lang w:eastAsia="en-US"/>
        </w:rPr>
        <w:t>» (</w:t>
      </w:r>
      <w:r w:rsidRPr="00BE01BC">
        <w:rPr>
          <w:rFonts w:ascii="Arial" w:hAnsi="Arial" w:cs="Arial"/>
          <w:sz w:val="20"/>
          <w:szCs w:val="20"/>
          <w:lang w:eastAsia="en-US"/>
        </w:rPr>
        <w:t>оборона; безопасность и охрана правопорядка; решение хозяйственных споров; борьба с коррупцией) (в 2023 году – 13) (на 2 обращения).</w:t>
      </w:r>
    </w:p>
    <w:p w:rsidR="00BE01BC" w:rsidRPr="00BE01BC" w:rsidRDefault="00BE01BC" w:rsidP="00750BBC">
      <w:pPr>
        <w:ind w:firstLine="567"/>
        <w:jc w:val="both"/>
        <w:rPr>
          <w:rFonts w:ascii="Arial" w:hAnsi="Arial" w:cs="Arial"/>
          <w:sz w:val="20"/>
          <w:szCs w:val="20"/>
          <w:lang w:eastAsia="en-US"/>
        </w:rPr>
      </w:pPr>
      <w:r w:rsidRPr="00BE01BC">
        <w:rPr>
          <w:rFonts w:ascii="Arial" w:hAnsi="Arial" w:cs="Arial"/>
          <w:sz w:val="20"/>
          <w:szCs w:val="20"/>
          <w:lang w:eastAsia="en-US"/>
        </w:rPr>
        <w:t>По результатам рассмотрения</w:t>
      </w:r>
      <w:r w:rsidRPr="00BE01BC">
        <w:rPr>
          <w:rFonts w:ascii="Arial" w:hAnsi="Arial" w:cs="Arial"/>
          <w:bCs/>
          <w:sz w:val="20"/>
          <w:szCs w:val="20"/>
          <w:lang w:eastAsia="en-US"/>
        </w:rPr>
        <w:t xml:space="preserve"> </w:t>
      </w:r>
      <w:r w:rsidRPr="00BE01BC">
        <w:rPr>
          <w:rFonts w:ascii="Arial" w:hAnsi="Arial" w:cs="Arial"/>
          <w:sz w:val="20"/>
          <w:szCs w:val="20"/>
          <w:lang w:eastAsia="en-US"/>
        </w:rPr>
        <w:t>письменных обращений:</w:t>
      </w:r>
    </w:p>
    <w:p w:rsidR="00BE01BC" w:rsidRPr="00BE01BC" w:rsidRDefault="00BE01BC" w:rsidP="00750BBC">
      <w:pPr>
        <w:ind w:firstLine="567"/>
        <w:jc w:val="both"/>
        <w:rPr>
          <w:rFonts w:ascii="Arial" w:hAnsi="Arial" w:cs="Arial"/>
          <w:i/>
          <w:sz w:val="20"/>
          <w:szCs w:val="20"/>
          <w:lang w:eastAsia="en-US"/>
        </w:rPr>
      </w:pPr>
      <w:r w:rsidRPr="00BE01BC">
        <w:rPr>
          <w:rFonts w:ascii="Arial" w:hAnsi="Arial" w:cs="Arial"/>
          <w:sz w:val="20"/>
          <w:szCs w:val="20"/>
          <w:lang w:eastAsia="en-US"/>
        </w:rPr>
        <w:t>-</w:t>
      </w:r>
      <w:r w:rsidRPr="00BE01BC">
        <w:rPr>
          <w:rFonts w:ascii="Arial" w:hAnsi="Arial" w:cs="Arial"/>
          <w:sz w:val="20"/>
          <w:szCs w:val="20"/>
          <w:lang w:val="en-US" w:eastAsia="en-US"/>
        </w:rPr>
        <w:t> </w:t>
      </w:r>
      <w:r w:rsidRPr="00BE01BC">
        <w:rPr>
          <w:rFonts w:ascii="Arial" w:hAnsi="Arial" w:cs="Arial"/>
          <w:b/>
          <w:sz w:val="20"/>
          <w:szCs w:val="20"/>
          <w:lang w:eastAsia="en-US"/>
        </w:rPr>
        <w:t xml:space="preserve">Рассмотрено. Разъяснено – </w:t>
      </w:r>
      <w:r w:rsidRPr="00BE01BC">
        <w:rPr>
          <w:rFonts w:ascii="Arial" w:hAnsi="Arial" w:cs="Arial"/>
          <w:sz w:val="20"/>
          <w:szCs w:val="20"/>
          <w:lang w:eastAsia="en-US"/>
        </w:rPr>
        <w:t>по</w:t>
      </w:r>
      <w:r w:rsidRPr="00BE01BC">
        <w:rPr>
          <w:rFonts w:ascii="Arial" w:hAnsi="Arial" w:cs="Arial"/>
          <w:b/>
          <w:sz w:val="20"/>
          <w:szCs w:val="20"/>
          <w:lang w:eastAsia="en-US"/>
        </w:rPr>
        <w:t xml:space="preserve"> 425 </w:t>
      </w:r>
      <w:r w:rsidRPr="00BE01BC">
        <w:rPr>
          <w:rFonts w:ascii="Arial" w:hAnsi="Arial" w:cs="Arial"/>
          <w:sz w:val="20"/>
          <w:szCs w:val="20"/>
          <w:lang w:eastAsia="en-US"/>
        </w:rPr>
        <w:t>обращениям</w:t>
      </w:r>
      <w:r w:rsidRPr="00BE01BC">
        <w:rPr>
          <w:rFonts w:ascii="Arial" w:hAnsi="Arial" w:cs="Arial"/>
          <w:b/>
          <w:sz w:val="20"/>
          <w:szCs w:val="20"/>
          <w:lang w:eastAsia="en-US"/>
        </w:rPr>
        <w:t xml:space="preserve"> </w:t>
      </w:r>
      <w:r w:rsidRPr="00BE01BC">
        <w:rPr>
          <w:rFonts w:ascii="Arial" w:hAnsi="Arial" w:cs="Arial"/>
          <w:sz w:val="20"/>
          <w:szCs w:val="20"/>
          <w:lang w:eastAsia="en-US"/>
        </w:rPr>
        <w:t>(98%) (</w:t>
      </w:r>
      <w:r w:rsidRPr="00BE01BC">
        <w:rPr>
          <w:rFonts w:ascii="Arial" w:hAnsi="Arial" w:cs="Arial"/>
          <w:i/>
          <w:sz w:val="20"/>
          <w:szCs w:val="20"/>
          <w:lang w:eastAsia="en-US"/>
        </w:rPr>
        <w:t xml:space="preserve">в 2023 году - 389 (99%)); </w:t>
      </w:r>
    </w:p>
    <w:p w:rsidR="00BE01BC" w:rsidRPr="00385451" w:rsidRDefault="00BE01BC" w:rsidP="00750BBC">
      <w:pPr>
        <w:ind w:firstLine="567"/>
        <w:jc w:val="both"/>
        <w:rPr>
          <w:rFonts w:ascii="Arial" w:hAnsi="Arial" w:cs="Arial"/>
          <w:i/>
          <w:sz w:val="20"/>
          <w:szCs w:val="20"/>
          <w:lang w:eastAsia="en-US"/>
        </w:rPr>
      </w:pPr>
      <w:r w:rsidRPr="00BE01BC">
        <w:rPr>
          <w:rFonts w:ascii="Arial" w:hAnsi="Arial" w:cs="Arial"/>
          <w:b/>
          <w:sz w:val="20"/>
          <w:szCs w:val="20"/>
          <w:lang w:eastAsia="en-US"/>
        </w:rPr>
        <w:t xml:space="preserve">- Направлено по компетенции – 12 </w:t>
      </w:r>
      <w:r w:rsidRPr="00BE01BC">
        <w:rPr>
          <w:rFonts w:ascii="Arial" w:hAnsi="Arial" w:cs="Arial"/>
          <w:sz w:val="20"/>
          <w:szCs w:val="20"/>
          <w:lang w:eastAsia="en-US"/>
        </w:rPr>
        <w:t>обращений</w:t>
      </w:r>
      <w:r w:rsidRPr="00BE01BC">
        <w:rPr>
          <w:rFonts w:ascii="Arial" w:hAnsi="Arial" w:cs="Arial"/>
          <w:b/>
          <w:sz w:val="20"/>
          <w:szCs w:val="20"/>
          <w:lang w:eastAsia="en-US"/>
        </w:rPr>
        <w:t xml:space="preserve"> </w:t>
      </w:r>
      <w:r w:rsidRPr="00BE01BC">
        <w:rPr>
          <w:rFonts w:ascii="Arial" w:hAnsi="Arial" w:cs="Arial"/>
          <w:i/>
          <w:sz w:val="20"/>
          <w:szCs w:val="20"/>
          <w:lang w:eastAsia="en-US"/>
        </w:rPr>
        <w:t>(2,7%) (в 2023 году – 3 (1,9%));</w:t>
      </w:r>
    </w:p>
    <w:p w:rsidR="00BE01BC" w:rsidRPr="00BE01BC" w:rsidRDefault="00BE01BC" w:rsidP="00750BBC">
      <w:pPr>
        <w:jc w:val="both"/>
        <w:rPr>
          <w:rFonts w:ascii="Arial" w:hAnsi="Arial" w:cs="Arial"/>
          <w:b/>
          <w:bCs/>
          <w:sz w:val="20"/>
          <w:szCs w:val="20"/>
          <w:lang w:eastAsia="en-US"/>
        </w:rPr>
      </w:pPr>
      <w:r w:rsidRPr="00BE01BC">
        <w:rPr>
          <w:rFonts w:ascii="Arial" w:hAnsi="Arial" w:cs="Arial"/>
          <w:b/>
          <w:bCs/>
          <w:sz w:val="20"/>
          <w:szCs w:val="20"/>
          <w:lang w:eastAsia="en-US"/>
        </w:rPr>
        <w:t>Личный прием граждан</w:t>
      </w:r>
    </w:p>
    <w:p w:rsidR="00BE01BC" w:rsidRPr="00BE01BC" w:rsidRDefault="00BE01BC" w:rsidP="00750BBC">
      <w:pPr>
        <w:jc w:val="both"/>
        <w:rPr>
          <w:rFonts w:ascii="Arial" w:hAnsi="Arial" w:cs="Arial"/>
          <w:bCs/>
          <w:sz w:val="20"/>
          <w:szCs w:val="20"/>
          <w:lang w:eastAsia="en-US"/>
        </w:rPr>
      </w:pPr>
      <w:r w:rsidRPr="00BE01BC">
        <w:rPr>
          <w:rFonts w:ascii="Arial" w:hAnsi="Arial" w:cs="Arial"/>
          <w:sz w:val="20"/>
          <w:szCs w:val="20"/>
          <w:lang w:eastAsia="en-US"/>
        </w:rPr>
        <w:t>В 2024 году на личном</w:t>
      </w:r>
      <w:r w:rsidRPr="00BE01BC">
        <w:rPr>
          <w:rFonts w:ascii="Arial" w:eastAsia="Calibri" w:hAnsi="Arial" w:cs="Arial"/>
          <w:sz w:val="20"/>
          <w:szCs w:val="20"/>
          <w:lang w:eastAsia="en-US"/>
        </w:rPr>
        <w:t xml:space="preserve"> приеме граждан главой города Куйбышева, руководителями структурных подразделений было принято </w:t>
      </w:r>
      <w:r w:rsidRPr="00BE01BC">
        <w:rPr>
          <w:rFonts w:ascii="Arial" w:eastAsia="Calibri" w:hAnsi="Arial" w:cs="Arial"/>
          <w:b/>
          <w:sz w:val="20"/>
          <w:szCs w:val="20"/>
          <w:lang w:eastAsia="en-US"/>
        </w:rPr>
        <w:t xml:space="preserve">13 </w:t>
      </w:r>
      <w:r w:rsidRPr="00BE01BC">
        <w:rPr>
          <w:rFonts w:ascii="Arial" w:eastAsia="Calibri" w:hAnsi="Arial" w:cs="Arial"/>
          <w:sz w:val="20"/>
          <w:szCs w:val="20"/>
          <w:lang w:eastAsia="en-US"/>
        </w:rPr>
        <w:t>человек</w:t>
      </w:r>
      <w:r w:rsidRPr="00BE01BC">
        <w:rPr>
          <w:rFonts w:ascii="Arial" w:hAnsi="Arial" w:cs="Arial"/>
          <w:bCs/>
          <w:sz w:val="20"/>
          <w:szCs w:val="20"/>
          <w:lang w:eastAsia="en-US"/>
        </w:rPr>
        <w:t>.</w:t>
      </w:r>
    </w:p>
    <w:p w:rsidR="00BE01BC" w:rsidRPr="00BE01BC" w:rsidRDefault="00BE01BC" w:rsidP="00750BBC">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2023 году в администрации города Куйбышева на личном приеме граждан было принято 13 человека </w:t>
      </w:r>
      <w:r w:rsidRPr="00BE01BC">
        <w:rPr>
          <w:rFonts w:ascii="Arial" w:eastAsia="Calibri" w:hAnsi="Arial" w:cs="Arial"/>
          <w:i/>
          <w:sz w:val="20"/>
          <w:szCs w:val="20"/>
          <w:lang w:eastAsia="en-US"/>
        </w:rPr>
        <w:t>(в 2022 году – 3).</w:t>
      </w:r>
    </w:p>
    <w:p w:rsidR="00BE01BC" w:rsidRPr="00BE01BC" w:rsidRDefault="00BE01BC" w:rsidP="00750BBC">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сравнению с 2023 годом общее количество обращений граждан, поступивших на личном приеме в 2024 году </w:t>
      </w:r>
      <w:r w:rsidRPr="00BE01BC">
        <w:rPr>
          <w:rFonts w:ascii="Arial" w:eastAsia="Calibri" w:hAnsi="Arial" w:cs="Arial"/>
          <w:b/>
          <w:sz w:val="20"/>
          <w:szCs w:val="20"/>
          <w:lang w:eastAsia="en-US"/>
        </w:rPr>
        <w:t>равно</w:t>
      </w:r>
      <w:r w:rsidRPr="00BE01BC">
        <w:rPr>
          <w:rFonts w:ascii="Arial" w:eastAsia="Calibri" w:hAnsi="Arial" w:cs="Arial"/>
          <w:sz w:val="20"/>
          <w:szCs w:val="20"/>
          <w:lang w:eastAsia="en-US"/>
        </w:rPr>
        <w:t xml:space="preserve"> 100 %.</w:t>
      </w:r>
    </w:p>
    <w:p w:rsidR="00BE01BC" w:rsidRPr="00BE01BC" w:rsidRDefault="00BE01BC" w:rsidP="00750BBC">
      <w:pPr>
        <w:jc w:val="both"/>
        <w:rPr>
          <w:rFonts w:ascii="Arial" w:hAnsi="Arial" w:cs="Arial"/>
          <w:sz w:val="20"/>
          <w:szCs w:val="20"/>
          <w:lang w:eastAsia="en-US"/>
        </w:rPr>
      </w:pPr>
      <w:r w:rsidRPr="00BE01BC">
        <w:rPr>
          <w:rFonts w:ascii="Arial" w:hAnsi="Arial" w:cs="Arial"/>
          <w:sz w:val="20"/>
          <w:szCs w:val="20"/>
          <w:lang w:eastAsia="en-US"/>
        </w:rPr>
        <w:t>По результатам рассмотрения</w:t>
      </w:r>
      <w:r w:rsidRPr="00BE01BC">
        <w:rPr>
          <w:rFonts w:ascii="Arial" w:hAnsi="Arial" w:cs="Arial"/>
          <w:bCs/>
          <w:sz w:val="20"/>
          <w:szCs w:val="20"/>
          <w:lang w:eastAsia="en-US"/>
        </w:rPr>
        <w:t xml:space="preserve"> </w:t>
      </w:r>
      <w:r w:rsidRPr="00BE01BC">
        <w:rPr>
          <w:rFonts w:ascii="Arial" w:hAnsi="Arial" w:cs="Arial"/>
          <w:sz w:val="20"/>
          <w:szCs w:val="20"/>
          <w:lang w:eastAsia="en-US"/>
        </w:rPr>
        <w:t>устных обращений:</w:t>
      </w:r>
    </w:p>
    <w:p w:rsidR="00BE01BC" w:rsidRPr="00BE01BC" w:rsidRDefault="00BE01BC" w:rsidP="00750BBC">
      <w:pPr>
        <w:jc w:val="both"/>
        <w:rPr>
          <w:rFonts w:ascii="Arial" w:hAnsi="Arial" w:cs="Arial"/>
          <w:i/>
          <w:sz w:val="20"/>
          <w:szCs w:val="20"/>
          <w:lang w:eastAsia="en-US"/>
        </w:rPr>
      </w:pPr>
      <w:r w:rsidRPr="00BE01BC">
        <w:rPr>
          <w:rFonts w:ascii="Arial" w:hAnsi="Arial" w:cs="Arial"/>
          <w:sz w:val="20"/>
          <w:szCs w:val="20"/>
          <w:lang w:eastAsia="en-US"/>
        </w:rPr>
        <w:t>-</w:t>
      </w:r>
      <w:r w:rsidRPr="00BE01BC">
        <w:rPr>
          <w:rFonts w:ascii="Arial" w:hAnsi="Arial" w:cs="Arial"/>
          <w:sz w:val="20"/>
          <w:szCs w:val="20"/>
          <w:lang w:val="en-US" w:eastAsia="en-US"/>
        </w:rPr>
        <w:t> </w:t>
      </w:r>
      <w:r w:rsidRPr="00BE01BC">
        <w:rPr>
          <w:rFonts w:ascii="Arial" w:hAnsi="Arial" w:cs="Arial"/>
          <w:b/>
          <w:sz w:val="20"/>
          <w:szCs w:val="20"/>
          <w:lang w:eastAsia="en-US"/>
        </w:rPr>
        <w:t xml:space="preserve">даны разъяснения и консультации </w:t>
      </w:r>
      <w:r w:rsidRPr="00BE01BC">
        <w:rPr>
          <w:rFonts w:ascii="Arial" w:hAnsi="Arial" w:cs="Arial"/>
          <w:sz w:val="20"/>
          <w:szCs w:val="20"/>
          <w:lang w:eastAsia="en-US"/>
        </w:rPr>
        <w:t>–</w:t>
      </w:r>
      <w:r w:rsidRPr="00BE01BC">
        <w:rPr>
          <w:rFonts w:ascii="Arial" w:hAnsi="Arial" w:cs="Arial"/>
          <w:b/>
          <w:sz w:val="20"/>
          <w:szCs w:val="20"/>
          <w:lang w:eastAsia="en-US"/>
        </w:rPr>
        <w:t xml:space="preserve"> </w:t>
      </w:r>
      <w:r w:rsidRPr="00BE01BC">
        <w:rPr>
          <w:rFonts w:ascii="Arial" w:hAnsi="Arial" w:cs="Arial"/>
          <w:sz w:val="20"/>
          <w:szCs w:val="20"/>
          <w:lang w:eastAsia="en-US"/>
        </w:rPr>
        <w:t>по</w:t>
      </w:r>
      <w:r w:rsidRPr="00BE01BC">
        <w:rPr>
          <w:rFonts w:ascii="Arial" w:hAnsi="Arial" w:cs="Arial"/>
          <w:b/>
          <w:sz w:val="20"/>
          <w:szCs w:val="20"/>
          <w:lang w:eastAsia="en-US"/>
        </w:rPr>
        <w:t xml:space="preserve"> 13 </w:t>
      </w:r>
      <w:r w:rsidRPr="00BE01BC">
        <w:rPr>
          <w:rFonts w:ascii="Arial" w:hAnsi="Arial" w:cs="Arial"/>
          <w:sz w:val="20"/>
          <w:szCs w:val="20"/>
          <w:lang w:eastAsia="en-US"/>
        </w:rPr>
        <w:t>обращениям</w:t>
      </w:r>
      <w:r w:rsidRPr="00BE01BC">
        <w:rPr>
          <w:rFonts w:ascii="Arial" w:hAnsi="Arial" w:cs="Arial"/>
          <w:b/>
          <w:sz w:val="20"/>
          <w:szCs w:val="20"/>
          <w:lang w:eastAsia="en-US"/>
        </w:rPr>
        <w:t xml:space="preserve"> </w:t>
      </w:r>
      <w:r w:rsidRPr="00BE01BC">
        <w:rPr>
          <w:rFonts w:ascii="Arial" w:hAnsi="Arial" w:cs="Arial"/>
          <w:sz w:val="20"/>
          <w:szCs w:val="20"/>
          <w:lang w:eastAsia="en-US"/>
        </w:rPr>
        <w:t>(100%) (</w:t>
      </w:r>
      <w:r w:rsidRPr="00BE01BC">
        <w:rPr>
          <w:rFonts w:ascii="Arial" w:hAnsi="Arial" w:cs="Arial"/>
          <w:i/>
          <w:sz w:val="20"/>
          <w:szCs w:val="20"/>
          <w:lang w:eastAsia="en-US"/>
        </w:rPr>
        <w:t xml:space="preserve">в 2023 году – 13 (100%)); </w:t>
      </w:r>
    </w:p>
    <w:p w:rsidR="00BE01BC" w:rsidRPr="00BE01BC" w:rsidRDefault="00BE01BC" w:rsidP="00750BBC">
      <w:pPr>
        <w:ind w:firstLine="567"/>
        <w:jc w:val="both"/>
        <w:rPr>
          <w:rFonts w:ascii="Arial" w:hAnsi="Arial" w:cs="Arial"/>
          <w:i/>
          <w:sz w:val="20"/>
          <w:szCs w:val="20"/>
          <w:lang w:eastAsia="en-US"/>
        </w:rPr>
      </w:pPr>
      <w:r w:rsidRPr="00BE01BC">
        <w:rPr>
          <w:rFonts w:ascii="Arial" w:hAnsi="Arial" w:cs="Arial"/>
          <w:sz w:val="20"/>
          <w:szCs w:val="20"/>
          <w:lang w:eastAsia="en-US"/>
        </w:rPr>
        <w:t>-</w:t>
      </w:r>
      <w:r w:rsidRPr="00BE01BC">
        <w:rPr>
          <w:rFonts w:ascii="Arial" w:hAnsi="Arial" w:cs="Arial"/>
          <w:b/>
          <w:sz w:val="20"/>
          <w:szCs w:val="20"/>
          <w:lang w:eastAsia="en-US"/>
        </w:rPr>
        <w:t xml:space="preserve"> не поддержано </w:t>
      </w:r>
      <w:r w:rsidRPr="00BE01BC">
        <w:rPr>
          <w:rFonts w:ascii="Arial" w:hAnsi="Arial" w:cs="Arial"/>
          <w:sz w:val="20"/>
          <w:szCs w:val="20"/>
          <w:lang w:eastAsia="en-US"/>
        </w:rPr>
        <w:t>(по результатам рассмотрения предложение признано нецелесообразным, заявление или жалоба - необоснованными и не подлежащими удовлетворению)</w:t>
      </w:r>
      <w:r w:rsidRPr="00BE01BC">
        <w:rPr>
          <w:rFonts w:ascii="Arial" w:hAnsi="Arial" w:cs="Arial"/>
          <w:b/>
          <w:sz w:val="20"/>
          <w:szCs w:val="20"/>
          <w:lang w:eastAsia="en-US"/>
        </w:rPr>
        <w:t xml:space="preserve"> </w:t>
      </w:r>
      <w:r w:rsidRPr="00BE01BC">
        <w:rPr>
          <w:rFonts w:ascii="Arial" w:hAnsi="Arial" w:cs="Arial"/>
          <w:sz w:val="20"/>
          <w:szCs w:val="20"/>
          <w:lang w:eastAsia="en-US"/>
        </w:rPr>
        <w:t>–</w:t>
      </w:r>
      <w:r w:rsidRPr="00BE01BC">
        <w:rPr>
          <w:rFonts w:ascii="Arial" w:hAnsi="Arial" w:cs="Arial"/>
          <w:b/>
          <w:sz w:val="20"/>
          <w:szCs w:val="20"/>
          <w:lang w:eastAsia="en-US"/>
        </w:rPr>
        <w:t xml:space="preserve"> 0 </w:t>
      </w:r>
      <w:r w:rsidRPr="00BE01BC">
        <w:rPr>
          <w:rFonts w:ascii="Arial" w:hAnsi="Arial" w:cs="Arial"/>
          <w:i/>
          <w:sz w:val="20"/>
          <w:szCs w:val="20"/>
          <w:lang w:eastAsia="en-US"/>
        </w:rPr>
        <w:t>(в 2022 году - 0).</w:t>
      </w:r>
    </w:p>
    <w:p w:rsidR="00BE01BC" w:rsidRPr="00BE01BC" w:rsidRDefault="00BE01BC" w:rsidP="00750BBC">
      <w:pPr>
        <w:jc w:val="both"/>
        <w:rPr>
          <w:rFonts w:ascii="Arial" w:hAnsi="Arial" w:cs="Arial"/>
          <w:bCs/>
          <w:sz w:val="20"/>
          <w:szCs w:val="20"/>
          <w:lang w:eastAsia="en-US"/>
        </w:rPr>
      </w:pPr>
    </w:p>
    <w:p w:rsidR="00BE01BC" w:rsidRPr="00BE01BC" w:rsidRDefault="00BE01BC" w:rsidP="00750BBC">
      <w:pPr>
        <w:jc w:val="both"/>
        <w:rPr>
          <w:rFonts w:ascii="Arial" w:hAnsi="Arial" w:cs="Arial"/>
          <w:b/>
          <w:sz w:val="20"/>
          <w:szCs w:val="20"/>
          <w:lang w:eastAsia="en-US"/>
        </w:rPr>
      </w:pPr>
      <w:r w:rsidRPr="00BE01BC">
        <w:rPr>
          <w:rFonts w:ascii="Arial" w:hAnsi="Arial" w:cs="Arial"/>
          <w:b/>
          <w:sz w:val="20"/>
          <w:szCs w:val="20"/>
          <w:lang w:eastAsia="en-US"/>
        </w:rPr>
        <w:t>Устные запросы информации и сообщения в справочную телефонную службу администрации города Куйбышева Куйбышевского района Новосибирской области</w:t>
      </w:r>
    </w:p>
    <w:p w:rsidR="00BE01BC" w:rsidRPr="00BE01BC" w:rsidRDefault="00BE01BC" w:rsidP="00750BBC">
      <w:pPr>
        <w:jc w:val="both"/>
        <w:rPr>
          <w:rFonts w:ascii="Arial" w:hAnsi="Arial" w:cs="Arial"/>
          <w:i/>
          <w:sz w:val="20"/>
          <w:szCs w:val="20"/>
          <w:lang w:eastAsia="en-US"/>
        </w:rPr>
      </w:pPr>
      <w:r w:rsidRPr="00BE01BC">
        <w:rPr>
          <w:rFonts w:ascii="Arial" w:hAnsi="Arial" w:cs="Arial"/>
          <w:sz w:val="20"/>
          <w:szCs w:val="20"/>
          <w:lang w:eastAsia="en-US"/>
        </w:rPr>
        <w:t xml:space="preserve">В 2024 году в справочную телефонную службу устных запросов информации и сообщений обращений поступило </w:t>
      </w:r>
      <w:r w:rsidRPr="00BE01BC">
        <w:rPr>
          <w:rFonts w:ascii="Arial" w:hAnsi="Arial" w:cs="Arial"/>
          <w:b/>
          <w:sz w:val="20"/>
          <w:szCs w:val="20"/>
          <w:lang w:eastAsia="en-US"/>
        </w:rPr>
        <w:t>23</w:t>
      </w:r>
      <w:r w:rsidRPr="00BE01BC">
        <w:rPr>
          <w:rFonts w:ascii="Arial" w:hAnsi="Arial" w:cs="Arial"/>
          <w:sz w:val="20"/>
          <w:szCs w:val="20"/>
          <w:lang w:eastAsia="en-US"/>
        </w:rPr>
        <w:t xml:space="preserve"> обращений</w:t>
      </w:r>
      <w:r w:rsidRPr="00BE01BC">
        <w:rPr>
          <w:rFonts w:ascii="Arial" w:hAnsi="Arial" w:cs="Arial"/>
          <w:i/>
          <w:sz w:val="20"/>
          <w:szCs w:val="20"/>
          <w:lang w:eastAsia="en-US"/>
        </w:rPr>
        <w:t>.</w:t>
      </w:r>
    </w:p>
    <w:p w:rsidR="00BE01BC" w:rsidRPr="00BE01BC" w:rsidRDefault="00BE01BC" w:rsidP="00750BBC">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2023 году в администрации города Куйбышева было принято 11 запросов </w:t>
      </w:r>
      <w:r w:rsidRPr="00BE01BC">
        <w:rPr>
          <w:rFonts w:ascii="Arial" w:eastAsia="Calibri" w:hAnsi="Arial" w:cs="Arial"/>
          <w:i/>
          <w:sz w:val="20"/>
          <w:szCs w:val="20"/>
          <w:lang w:eastAsia="en-US"/>
        </w:rPr>
        <w:t>(в 2022 году – 7).</w:t>
      </w:r>
    </w:p>
    <w:p w:rsidR="00BE01BC" w:rsidRPr="00BE01BC" w:rsidRDefault="00BE01BC" w:rsidP="00750BBC">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сравнению с 2023 годом общее количество обращений граждан, поступивших в справочную телефонную службу в 2024 году </w:t>
      </w:r>
      <w:r w:rsidRPr="00BE01BC">
        <w:rPr>
          <w:rFonts w:ascii="Arial" w:eastAsia="Calibri" w:hAnsi="Arial" w:cs="Arial"/>
          <w:b/>
          <w:sz w:val="20"/>
          <w:szCs w:val="20"/>
          <w:lang w:eastAsia="en-US"/>
        </w:rPr>
        <w:t xml:space="preserve">увеличилось </w:t>
      </w:r>
      <w:r w:rsidRPr="00BE01BC">
        <w:rPr>
          <w:rFonts w:ascii="Arial" w:eastAsia="Calibri" w:hAnsi="Arial" w:cs="Arial"/>
          <w:sz w:val="20"/>
          <w:szCs w:val="20"/>
          <w:lang w:eastAsia="en-US"/>
        </w:rPr>
        <w:t>на 109 % (на 12 обращений).</w:t>
      </w:r>
    </w:p>
    <w:p w:rsidR="00BE01BC" w:rsidRPr="00BE01BC" w:rsidRDefault="00BE01BC" w:rsidP="00750BBC">
      <w:pPr>
        <w:jc w:val="both"/>
        <w:rPr>
          <w:rFonts w:ascii="Arial" w:hAnsi="Arial" w:cs="Arial"/>
          <w:i/>
          <w:sz w:val="20"/>
          <w:szCs w:val="20"/>
          <w:lang w:eastAsia="en-US"/>
        </w:rPr>
      </w:pPr>
      <w:r w:rsidRPr="00BE01BC">
        <w:rPr>
          <w:rFonts w:ascii="Arial" w:eastAsia="Calibri" w:hAnsi="Arial" w:cs="Arial"/>
          <w:noProof/>
          <w:sz w:val="20"/>
          <w:szCs w:val="20"/>
          <w:lang w:eastAsia="en-US"/>
        </w:rPr>
        <w:t xml:space="preserve">По </w:t>
      </w:r>
      <w:r w:rsidRPr="00BE01BC">
        <w:rPr>
          <w:rFonts w:ascii="Arial" w:eastAsia="Calibri" w:hAnsi="Arial" w:cs="Arial"/>
          <w:b/>
          <w:noProof/>
          <w:sz w:val="20"/>
          <w:szCs w:val="20"/>
          <w:lang w:eastAsia="en-US"/>
        </w:rPr>
        <w:t>всем</w:t>
      </w:r>
      <w:r w:rsidRPr="00BE01BC">
        <w:rPr>
          <w:rFonts w:ascii="Arial" w:eastAsia="Calibri" w:hAnsi="Arial" w:cs="Arial"/>
          <w:noProof/>
          <w:sz w:val="20"/>
          <w:szCs w:val="20"/>
          <w:lang w:eastAsia="en-US"/>
        </w:rPr>
        <w:t xml:space="preserve"> обращениям по справочному телефону были приняты оперативные меры.</w:t>
      </w:r>
    </w:p>
    <w:p w:rsidR="00BE01BC" w:rsidRDefault="00BE01BC" w:rsidP="000F5A6D">
      <w:pPr>
        <w:ind w:firstLine="709"/>
        <w:jc w:val="both"/>
        <w:rPr>
          <w:rFonts w:ascii="Arial" w:eastAsia="Calibri" w:hAnsi="Arial" w:cs="Arial"/>
          <w:sz w:val="20"/>
          <w:szCs w:val="20"/>
          <w:u w:val="single"/>
          <w:lang w:eastAsia="en-US"/>
        </w:rPr>
      </w:pPr>
      <w:r w:rsidRPr="00BE01BC">
        <w:rPr>
          <w:rFonts w:ascii="Arial" w:eastAsia="Calibri" w:hAnsi="Arial" w:cs="Arial"/>
          <w:noProof/>
          <w:sz w:val="20"/>
          <w:szCs w:val="20"/>
        </w:rPr>
        <w:drawing>
          <wp:anchor distT="0" distB="0" distL="114300" distR="114300" simplePos="0" relativeHeight="251661824" behindDoc="0" locked="0" layoutInCell="1" allowOverlap="1" wp14:anchorId="7BB63BBF" wp14:editId="191F0E38">
            <wp:simplePos x="0" y="0"/>
            <wp:positionH relativeFrom="column">
              <wp:posOffset>104140</wp:posOffset>
            </wp:positionH>
            <wp:positionV relativeFrom="paragraph">
              <wp:posOffset>291465</wp:posOffset>
            </wp:positionV>
            <wp:extent cx="5772785" cy="3432810"/>
            <wp:effectExtent l="0" t="0" r="18415" b="1524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E01BC" w:rsidRPr="00BE01BC" w:rsidRDefault="00BE01BC" w:rsidP="00BE01BC">
      <w:pPr>
        <w:ind w:firstLine="567"/>
        <w:jc w:val="both"/>
        <w:rPr>
          <w:rFonts w:ascii="Arial" w:hAnsi="Arial" w:cs="Arial"/>
          <w:b/>
          <w:sz w:val="20"/>
          <w:szCs w:val="20"/>
          <w:lang w:eastAsia="en-US"/>
        </w:rPr>
      </w:pPr>
      <w:r w:rsidRPr="00BE01BC">
        <w:rPr>
          <w:rFonts w:ascii="Arial" w:hAnsi="Arial" w:cs="Arial"/>
          <w:b/>
          <w:sz w:val="20"/>
          <w:szCs w:val="20"/>
          <w:lang w:eastAsia="en-US"/>
        </w:rPr>
        <w:t>Информационно</w:t>
      </w:r>
      <w:r w:rsidRPr="00BE01BC">
        <w:rPr>
          <w:rFonts w:ascii="Arial" w:hAnsi="Arial" w:cs="Arial"/>
          <w:sz w:val="20"/>
          <w:szCs w:val="20"/>
          <w:lang w:eastAsia="en-US"/>
        </w:rPr>
        <w:t>-</w:t>
      </w:r>
      <w:r w:rsidRPr="00BE01BC">
        <w:rPr>
          <w:rFonts w:ascii="Arial" w:hAnsi="Arial" w:cs="Arial"/>
          <w:b/>
          <w:sz w:val="20"/>
          <w:szCs w:val="20"/>
          <w:lang w:eastAsia="en-US"/>
        </w:rPr>
        <w:t xml:space="preserve">аналитическая работа </w:t>
      </w:r>
      <w:r w:rsidRPr="00BE01BC">
        <w:rPr>
          <w:rFonts w:ascii="Arial" w:eastAsia="Calibri" w:hAnsi="Arial" w:cs="Arial"/>
          <w:b/>
          <w:sz w:val="20"/>
          <w:szCs w:val="20"/>
          <w:lang w:eastAsia="en-US"/>
        </w:rPr>
        <w:t>с обращениями</w:t>
      </w:r>
    </w:p>
    <w:p w:rsidR="00BE01BC" w:rsidRPr="00BE01BC" w:rsidRDefault="00BE01BC" w:rsidP="00BE01BC">
      <w:pPr>
        <w:ind w:firstLine="567"/>
        <w:jc w:val="both"/>
        <w:rPr>
          <w:rFonts w:ascii="Arial" w:hAnsi="Arial" w:cs="Arial"/>
          <w:sz w:val="20"/>
          <w:szCs w:val="20"/>
          <w:lang w:eastAsia="en-US"/>
        </w:rPr>
      </w:pPr>
      <w:r w:rsidRPr="00BE01BC">
        <w:rPr>
          <w:rFonts w:ascii="Arial" w:hAnsi="Arial" w:cs="Arial"/>
          <w:sz w:val="20"/>
          <w:szCs w:val="20"/>
          <w:lang w:eastAsia="en-US"/>
        </w:rPr>
        <w:t>В 2024 году управлением делами администрации города представлены главе города Куйбышева Куйбышевского района Новосибирской области, а также направлены в администрацию Куйбышевского района информационно-аналитические материалы с анализом обращений, результатами рассмотрения и принятых по ним мер:</w:t>
      </w:r>
    </w:p>
    <w:p w:rsidR="00BE01BC" w:rsidRPr="00BE01BC" w:rsidRDefault="00BE01BC" w:rsidP="00BE01BC">
      <w:pPr>
        <w:ind w:firstLine="567"/>
        <w:jc w:val="both"/>
        <w:rPr>
          <w:rFonts w:ascii="Arial" w:hAnsi="Arial" w:cs="Arial"/>
          <w:sz w:val="20"/>
          <w:szCs w:val="20"/>
          <w:lang w:eastAsia="en-US"/>
        </w:rPr>
      </w:pPr>
      <w:r w:rsidRPr="00BE01BC">
        <w:rPr>
          <w:rFonts w:ascii="Arial" w:hAnsi="Arial" w:cs="Arial"/>
          <w:sz w:val="20"/>
          <w:szCs w:val="20"/>
          <w:lang w:eastAsia="en-US"/>
        </w:rPr>
        <w:t xml:space="preserve">- </w:t>
      </w:r>
      <w:r w:rsidRPr="00BE01BC">
        <w:rPr>
          <w:rFonts w:ascii="Arial" w:hAnsi="Arial" w:cs="Arial"/>
          <w:b/>
          <w:sz w:val="20"/>
          <w:szCs w:val="20"/>
          <w:lang w:eastAsia="en-US"/>
        </w:rPr>
        <w:t xml:space="preserve">12 ежемесячных отчетов </w:t>
      </w:r>
      <w:r w:rsidRPr="00BE01BC">
        <w:rPr>
          <w:rFonts w:ascii="Arial" w:hAnsi="Arial" w:cs="Arial"/>
          <w:sz w:val="20"/>
          <w:szCs w:val="20"/>
          <w:lang w:eastAsia="en-US"/>
        </w:rPr>
        <w:t>о количестве, тематике и результатах рассмотрения обращений граждан в администрации города Куйбышева;</w:t>
      </w:r>
    </w:p>
    <w:p w:rsidR="00BE01BC" w:rsidRPr="00BE01BC" w:rsidRDefault="00BE01BC" w:rsidP="00BE01BC">
      <w:pPr>
        <w:tabs>
          <w:tab w:val="left" w:pos="993"/>
        </w:tabs>
        <w:ind w:firstLine="567"/>
        <w:jc w:val="both"/>
        <w:rPr>
          <w:rFonts w:ascii="Arial" w:hAnsi="Arial" w:cs="Arial"/>
          <w:sz w:val="20"/>
          <w:szCs w:val="20"/>
          <w:lang w:eastAsia="en-US"/>
        </w:rPr>
      </w:pPr>
      <w:r w:rsidRPr="00BE01BC">
        <w:rPr>
          <w:rFonts w:ascii="Arial" w:hAnsi="Arial" w:cs="Arial"/>
          <w:sz w:val="20"/>
          <w:szCs w:val="20"/>
          <w:lang w:eastAsia="en-US"/>
        </w:rPr>
        <w:t xml:space="preserve">- </w:t>
      </w:r>
      <w:r w:rsidRPr="00BE01BC">
        <w:rPr>
          <w:rFonts w:ascii="Arial" w:hAnsi="Arial" w:cs="Arial"/>
          <w:b/>
          <w:sz w:val="20"/>
          <w:szCs w:val="20"/>
          <w:lang w:eastAsia="en-US"/>
        </w:rPr>
        <w:t>5</w:t>
      </w:r>
      <w:r w:rsidRPr="00BE01BC">
        <w:rPr>
          <w:rFonts w:ascii="Arial" w:hAnsi="Arial" w:cs="Arial"/>
          <w:sz w:val="20"/>
          <w:szCs w:val="20"/>
          <w:lang w:eastAsia="en-US"/>
        </w:rPr>
        <w:t xml:space="preserve"> </w:t>
      </w:r>
      <w:r w:rsidRPr="00BE01BC">
        <w:rPr>
          <w:rFonts w:ascii="Arial" w:hAnsi="Arial" w:cs="Arial"/>
          <w:b/>
          <w:sz w:val="20"/>
          <w:szCs w:val="20"/>
          <w:lang w:eastAsia="en-US"/>
        </w:rPr>
        <w:t>периодических информационно</w:t>
      </w:r>
      <w:r w:rsidRPr="00BE01BC">
        <w:rPr>
          <w:rFonts w:ascii="Arial" w:hAnsi="Arial" w:cs="Arial"/>
          <w:sz w:val="20"/>
          <w:szCs w:val="20"/>
          <w:lang w:eastAsia="en-US"/>
        </w:rPr>
        <w:t>-</w:t>
      </w:r>
      <w:r w:rsidRPr="00BE01BC">
        <w:rPr>
          <w:rFonts w:ascii="Arial" w:hAnsi="Arial" w:cs="Arial"/>
          <w:b/>
          <w:sz w:val="20"/>
          <w:szCs w:val="20"/>
          <w:lang w:eastAsia="en-US"/>
        </w:rPr>
        <w:t>статистических обзоров</w:t>
      </w:r>
      <w:r w:rsidRPr="00BE01BC">
        <w:rPr>
          <w:rFonts w:ascii="Arial" w:hAnsi="Arial" w:cs="Arial"/>
          <w:sz w:val="20"/>
          <w:szCs w:val="20"/>
          <w:lang w:eastAsia="en-US"/>
        </w:rPr>
        <w:t xml:space="preserve"> обращений (ежеквартальные (4), годовые (1));</w:t>
      </w:r>
    </w:p>
    <w:p w:rsidR="00BE01BC" w:rsidRPr="00BE01BC" w:rsidRDefault="00BE01BC" w:rsidP="00BE01BC">
      <w:pPr>
        <w:ind w:firstLine="567"/>
        <w:jc w:val="both"/>
        <w:rPr>
          <w:rFonts w:ascii="Arial" w:hAnsi="Arial" w:cs="Arial"/>
          <w:sz w:val="20"/>
          <w:szCs w:val="20"/>
          <w:lang w:eastAsia="en-US"/>
        </w:rPr>
      </w:pPr>
      <w:r w:rsidRPr="00BE01BC">
        <w:rPr>
          <w:rFonts w:ascii="Arial" w:hAnsi="Arial" w:cs="Arial"/>
          <w:sz w:val="20"/>
          <w:szCs w:val="20"/>
          <w:lang w:eastAsia="en-US"/>
        </w:rPr>
        <w:t xml:space="preserve">- </w:t>
      </w:r>
      <w:r w:rsidRPr="00BE01BC">
        <w:rPr>
          <w:rFonts w:ascii="Arial" w:hAnsi="Arial" w:cs="Arial"/>
          <w:b/>
          <w:sz w:val="20"/>
          <w:szCs w:val="20"/>
          <w:lang w:eastAsia="en-US"/>
        </w:rPr>
        <w:t>40</w:t>
      </w:r>
      <w:r w:rsidRPr="00BE01BC">
        <w:rPr>
          <w:rFonts w:ascii="Arial" w:hAnsi="Arial" w:cs="Arial"/>
          <w:sz w:val="20"/>
          <w:szCs w:val="20"/>
          <w:lang w:eastAsia="en-US"/>
        </w:rPr>
        <w:t xml:space="preserve"> </w:t>
      </w:r>
      <w:r w:rsidRPr="00BE01BC">
        <w:rPr>
          <w:rFonts w:ascii="Arial" w:hAnsi="Arial" w:cs="Arial"/>
          <w:b/>
          <w:sz w:val="20"/>
          <w:szCs w:val="20"/>
          <w:lang w:eastAsia="en-US"/>
        </w:rPr>
        <w:t xml:space="preserve">еженедельных </w:t>
      </w:r>
      <w:r w:rsidRPr="00BE01BC">
        <w:rPr>
          <w:rFonts w:ascii="Arial" w:hAnsi="Arial" w:cs="Arial"/>
          <w:b/>
          <w:bCs/>
          <w:sz w:val="20"/>
          <w:szCs w:val="20"/>
          <w:lang w:eastAsia="en-US"/>
        </w:rPr>
        <w:t>оперативных информаций</w:t>
      </w:r>
      <w:r w:rsidRPr="00BE01BC">
        <w:rPr>
          <w:rFonts w:ascii="Arial" w:hAnsi="Arial" w:cs="Arial"/>
          <w:sz w:val="20"/>
          <w:szCs w:val="20"/>
          <w:lang w:eastAsia="en-US"/>
        </w:rPr>
        <w:t xml:space="preserve"> о количестве, тематике и результатах рассмотрения устных обращений граждан, поступивших на личном приёме;</w:t>
      </w:r>
    </w:p>
    <w:p w:rsidR="00BE01BC" w:rsidRPr="00AA0148" w:rsidRDefault="00BE01BC" w:rsidP="00AA0148">
      <w:pPr>
        <w:ind w:firstLine="567"/>
        <w:jc w:val="both"/>
        <w:rPr>
          <w:rFonts w:ascii="Arial" w:hAnsi="Arial" w:cs="Arial"/>
          <w:sz w:val="20"/>
          <w:szCs w:val="20"/>
          <w:lang w:eastAsia="en-US"/>
        </w:rPr>
      </w:pPr>
      <w:r w:rsidRPr="00BE01BC">
        <w:rPr>
          <w:rFonts w:ascii="Arial" w:hAnsi="Arial" w:cs="Arial"/>
          <w:sz w:val="20"/>
          <w:szCs w:val="20"/>
          <w:lang w:eastAsia="en-US"/>
        </w:rPr>
        <w:lastRenderedPageBreak/>
        <w:t xml:space="preserve">- </w:t>
      </w:r>
      <w:r w:rsidRPr="00BE01BC">
        <w:rPr>
          <w:rFonts w:ascii="Arial" w:hAnsi="Arial" w:cs="Arial"/>
          <w:b/>
          <w:sz w:val="20"/>
          <w:szCs w:val="20"/>
          <w:lang w:eastAsia="en-US"/>
        </w:rPr>
        <w:t>12 ежемесячных</w:t>
      </w:r>
      <w:r w:rsidRPr="00BE01BC">
        <w:rPr>
          <w:rFonts w:ascii="Arial" w:hAnsi="Arial" w:cs="Arial"/>
          <w:sz w:val="20"/>
          <w:szCs w:val="20"/>
          <w:lang w:eastAsia="en-US"/>
        </w:rPr>
        <w:t xml:space="preserve"> </w:t>
      </w:r>
      <w:r w:rsidRPr="00BE01BC">
        <w:rPr>
          <w:rFonts w:ascii="Arial" w:hAnsi="Arial" w:cs="Arial"/>
          <w:b/>
          <w:sz w:val="20"/>
          <w:szCs w:val="20"/>
          <w:lang w:eastAsia="en-US"/>
        </w:rPr>
        <w:t>статистических отчетов</w:t>
      </w:r>
      <w:r w:rsidRPr="00BE01BC">
        <w:rPr>
          <w:rFonts w:ascii="Arial" w:hAnsi="Arial" w:cs="Arial"/>
          <w:sz w:val="20"/>
          <w:szCs w:val="20"/>
          <w:lang w:eastAsia="en-US"/>
        </w:rPr>
        <w:t xml:space="preserve"> о количестве, тематике и результатах рассмотрения обращений граждан (по клас</w:t>
      </w:r>
      <w:r w:rsidR="00AA0148">
        <w:rPr>
          <w:rFonts w:ascii="Arial" w:hAnsi="Arial" w:cs="Arial"/>
          <w:sz w:val="20"/>
          <w:szCs w:val="20"/>
          <w:lang w:eastAsia="en-US"/>
        </w:rPr>
        <w:t>сификатору и результативности).</w:t>
      </w:r>
    </w:p>
    <w:p w:rsidR="00BE01BC" w:rsidRPr="00BE01BC" w:rsidRDefault="00BE01BC" w:rsidP="000C1BF3">
      <w:pPr>
        <w:keepNext/>
        <w:keepLines/>
        <w:spacing w:before="240"/>
        <w:jc w:val="center"/>
        <w:outlineLvl w:val="0"/>
        <w:rPr>
          <w:rFonts w:ascii="Arial" w:eastAsiaTheme="majorEastAsia" w:hAnsi="Arial" w:cs="Arial"/>
          <w:b/>
          <w:sz w:val="20"/>
          <w:szCs w:val="20"/>
          <w:highlight w:val="yellow"/>
          <w:u w:val="single"/>
          <w:lang w:eastAsia="en-US"/>
        </w:rPr>
      </w:pPr>
      <w:bookmarkStart w:id="40" w:name="_Toc128562358"/>
      <w:r w:rsidRPr="00BE01BC">
        <w:rPr>
          <w:rFonts w:ascii="Arial" w:eastAsiaTheme="majorEastAsia" w:hAnsi="Arial" w:cs="Arial"/>
          <w:b/>
          <w:sz w:val="20"/>
          <w:szCs w:val="20"/>
          <w:lang w:eastAsia="en-US"/>
        </w:rPr>
        <w:t>3.13. ДЕЯТЕЛЬНОСТЬ АДМИНИСТРАТИВНОЙ КОМИССИИ</w:t>
      </w:r>
      <w:bookmarkEnd w:id="40"/>
    </w:p>
    <w:p w:rsidR="00BE01BC" w:rsidRPr="00BE01BC" w:rsidRDefault="00BE01BC" w:rsidP="000C1BF3">
      <w:pPr>
        <w:jc w:val="center"/>
        <w:rPr>
          <w:rFonts w:ascii="Arial" w:eastAsia="Calibri" w:hAnsi="Arial" w:cs="Arial"/>
          <w:b/>
          <w:sz w:val="20"/>
          <w:szCs w:val="20"/>
          <w:lang w:eastAsia="en-US"/>
        </w:rPr>
      </w:pPr>
      <w:r w:rsidRPr="00BE01BC">
        <w:rPr>
          <w:rFonts w:ascii="Arial" w:eastAsia="Calibri" w:hAnsi="Arial" w:cs="Arial"/>
          <w:b/>
          <w:sz w:val="20"/>
          <w:szCs w:val="20"/>
          <w:lang w:eastAsia="en-US"/>
        </w:rPr>
        <w:t>Эффективность работы административной комиссии</w:t>
      </w:r>
    </w:p>
    <w:p w:rsidR="00BE01BC" w:rsidRPr="00BE01BC" w:rsidRDefault="00BE01BC" w:rsidP="00AA0148">
      <w:pPr>
        <w:jc w:val="both"/>
        <w:rPr>
          <w:rFonts w:ascii="Arial" w:eastAsia="Calibri" w:hAnsi="Arial" w:cs="Arial"/>
          <w:sz w:val="20"/>
          <w:szCs w:val="20"/>
          <w:lang w:eastAsia="en-US"/>
        </w:rPr>
      </w:pPr>
      <w:r w:rsidRPr="00BE01BC">
        <w:rPr>
          <w:rFonts w:ascii="Arial" w:eastAsia="Calibri" w:hAnsi="Arial" w:cs="Arial"/>
          <w:sz w:val="20"/>
          <w:szCs w:val="20"/>
          <w:lang w:eastAsia="en-US"/>
        </w:rPr>
        <w:t>В соответствии с действующим законодательством и утвержденным планом работы на 2024 год административной комиссией города Куйбышева Куйбышевского района Новосибирской области проведено 60 заседаний, из них:</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предварительных – 30;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рассмотрение дел – 30, что на 3,3 % больше по сравнению с аналогичным периодом 2023 года. Заседания комиссии проводились не реже двух раз в месяц, все поступившие материалы были рассмотрены в сроки, установленные законодательством.</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За 2024 год в административную комиссию города Куйбышева для рассмотрения и принятия решения поступило 197 дел об административных правонарушениях, предусмотренных Законом Новосибирской области "Об административных правонарушениях в Новосибирской области" № 99-ОЗ от 14.02.2003 г. /далее по тексту - Закон № 99-ОЗ от 14.02.2003г./, что ниже аналогичного показателя 2023 года на 3 протокола.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Должностными лицами органов внутренних дел (полиции) /МО МВД России «</w:t>
      </w:r>
      <w:proofErr w:type="gramStart"/>
      <w:r w:rsidRPr="00BE01BC">
        <w:rPr>
          <w:rFonts w:ascii="Arial" w:eastAsia="Calibri" w:hAnsi="Arial" w:cs="Arial"/>
          <w:sz w:val="20"/>
          <w:szCs w:val="20"/>
          <w:lang w:eastAsia="en-US"/>
        </w:rPr>
        <w:t>Куйбышевский»/</w:t>
      </w:r>
      <w:proofErr w:type="gramEnd"/>
      <w:r w:rsidRPr="00BE01BC">
        <w:rPr>
          <w:rFonts w:ascii="Arial" w:eastAsia="Calibri" w:hAnsi="Arial" w:cs="Arial"/>
          <w:sz w:val="20"/>
          <w:szCs w:val="20"/>
          <w:lang w:eastAsia="en-US"/>
        </w:rPr>
        <w:t xml:space="preserve"> в административную комиссию города Куйбышева направлено 137 (2023г. – 164) протоколов об административном правонарушении, предусмотренного статьей 4.2 «Нарушение тишины и покоя граждан».</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При подготовке к рассмотрению поступивших дел об административном правонарушении было установлено, что 1 административное дело не относится к компетенции рассмотрения административной комиссии города Куйбышева. Комиссией вынесено определение о передаче протокола об административном правонарушении, предусмотренного ч.1 ст. 4.2 «Нарушение тишины и покоя граждан» Закона № 99-ОЗ от 14.02.2003 г., и других материалов дела на рассмотрение по подведомственности.</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Комиссией рассмотрено 136 дел, из них по ч.1 – 106 (2023 г. – 124), по ч.2 – 30 (2023 г. – 40), что свидетельствует о снижении поступивших и рассмотренных протоколов, при этом следует отметить, данный вид административных правонарушений, посягающих на общественную безопасность и общественный порядок, составляет 69,4% от общего числа рассмотренных дел и на прежнем уровне остается наиболее выявляемым видом правонарушений.</w:t>
      </w:r>
    </w:p>
    <w:p w:rsidR="00BE01BC" w:rsidRPr="00BE01BC" w:rsidRDefault="00BE01BC" w:rsidP="00BE01BC">
      <w:pPr>
        <w:ind w:firstLine="709"/>
        <w:jc w:val="center"/>
        <w:rPr>
          <w:rFonts w:ascii="Arial" w:eastAsia="Calibri" w:hAnsi="Arial" w:cs="Arial"/>
          <w:b/>
          <w:sz w:val="20"/>
          <w:szCs w:val="20"/>
          <w:lang w:eastAsia="en-US"/>
        </w:rPr>
      </w:pPr>
    </w:p>
    <w:p w:rsidR="00BE01BC" w:rsidRPr="00BE01BC" w:rsidRDefault="00BE01BC" w:rsidP="000C1BF3">
      <w:pPr>
        <w:jc w:val="center"/>
        <w:rPr>
          <w:rFonts w:ascii="Arial" w:eastAsia="Calibri" w:hAnsi="Arial" w:cs="Arial"/>
          <w:b/>
          <w:sz w:val="20"/>
          <w:szCs w:val="20"/>
          <w:lang w:eastAsia="en-US"/>
        </w:rPr>
      </w:pPr>
      <w:r w:rsidRPr="00BE01BC">
        <w:rPr>
          <w:rFonts w:ascii="Arial" w:eastAsia="Calibri" w:hAnsi="Arial" w:cs="Arial"/>
          <w:b/>
          <w:sz w:val="20"/>
          <w:szCs w:val="20"/>
          <w:lang w:eastAsia="en-US"/>
        </w:rPr>
        <w:t>Постатейный анализ рассмотренных протоколов об административных правонарушениях, предусмотренных Законом Новосибирской области № 99-ОЗ от 14.02.2003 г. «Об административных правонарушениях в Новосибирской области»</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За отчётный период в комиссию для рассмотрения и принятия решения должностными лицами органов местного самоуправления, уполномоченными составлять протоколы об административных правонарушениях, предусмотренных Законом № 99-ОЗ от 14.02.2003 г., направлено для рассмотрения 21 административное дело (2023 г. – 11), из них по: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 4.5 «Ненадлежащее содержание сельскохозяйственных животных», по части 4 рассмотрен 1 протокол, что составляет 0,5% от общего числа рассмотренных дел, в аналогичном периоде прошлого года – 0;</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 4.5.1 «Несоблюдение дополнительных требований к содержанию домашних животных на территории Новосибирской области», по части 1 было рассмотрено 10 протоколов, что составляет 5,1% от общего числа рассмотренных дел, в аналогичном отчётном периоде прошлого года - 5;</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 7.6 «Ненадлежащее содержание домашних животных в многоквартирном доме, общежитии, на территориях общего пользования, на земельных участках», по части 1 в комиссию поступило и рассмотрено 5 административных дел, что составляет 2,6% от общего числа рассмотренных дел, в 2023 г. – 3;</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 8.2 «Нахождение и мойка транспортных средств в не предназначенных для этого местах», по части 1 в комиссию поступило и рассмотрено 2 протокола, что составляет 1,0% от общего числа рассмотренных дел, в 2023 г. – 3;</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ст. 8.22 «Нарушение иных требований, установленных нормативными правовыми актами органов местного самоуправления в области благоустройства», по части 1 направлено и рассмотрено 3 протокола, что составляет 1,5% от общего числа рассмотренных дел, в аналогичном периоде прошлого года – 0.</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Отмечается положительная динамика по выявлению и  привлечению лиц к административной ответственности за ненадлежащее содержание домашних животных, так за 2024 год по обращениям граждан, поступившим в администрацию города Куйбышева, должностными лицами ОМС /администрации города Куйбышева Куйбышевского района Новосибирской области/ было возбуждено 16 дел об административных правонарушениях, предусмотренных статьями  4.5, 4.5.1 и 7.6 Закона № </w:t>
      </w:r>
      <w:r w:rsidRPr="00BE01BC">
        <w:rPr>
          <w:rFonts w:ascii="Arial" w:eastAsia="Calibri" w:hAnsi="Arial" w:cs="Arial"/>
          <w:sz w:val="20"/>
          <w:szCs w:val="20"/>
          <w:lang w:eastAsia="en-US"/>
        </w:rPr>
        <w:lastRenderedPageBreak/>
        <w:t xml:space="preserve">99-ОЗ от 14.02.2003 г., что позволило поставить владельцев в ответственное положение, как перед самими питомцами, так и перед окружающими их людьми.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Должностные лица государственного учреждения Новосибирской области, специально уполномоченного на решение задач в области защиты населения и территории Новосибирской области от чрезвычайных ситуаций /ГКУ НСО «Центр ГО, ЧС и ПБ Новосибирской области»/ направили в комиссию для рассмотрения и принятия решения 3  протокола об административном правонарушении, предусмотренного статьей 4.8 «Нарушение правил охраны жизни людей на водных объектах» Закона № 99-ОЗ от 14.02.2003 г., что составляет 1,5% от общего количества поступивших дел в административную комиссию города Куйбышева. За период 2016-2023 гг. от указанных должностных лиц протоколов по данной статье в комиссию не поступало, несмотря на то, что на водных объектах муниципального образования в период купального сезона, а также в установленные сроки запрета выхода и выезда в осенне-зимний период на лёд имелись случаи гибели и травматизма людей. В дальнейшем необходимо продолжить работу в указанном направлении, активизировать профилактическую работу в целях более эффективного осуществления мероприятий по обеспечению безопасности людей на водных объектах, недопущения несчастных случаев, происшествий, гибели и травматизма людей в осенне-зимний период и купальный сезон.</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Количество дел, возбужденных прокурором, составляет 18.4% от общего числа рассмотренных дел. Комиссией в отчётном периоде вынесены решения по 36 постановлениям, возбужденных в отношении должностных лиц управляющих компаний, допустивших нарушения в области благоустройства, предусмотренных ст. 8.22 «Нарушение иных требований, установленных нормативными правовыми актами органов местного самоуправления в области благоустройства» Закона № 99-ОЗ от 14.02.2003 г., за аналогичный период 2023 года было рассмотрено 26 подобных актов.</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По результатам рассмотрения 196 протоколов коллегиальным органом открытым голосованием приняты следующие постановления:</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1. Назначение административного наказания: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в виде штрафа - 145, это на 25 актов меньше, чем в аналогичном периоде 2023 года;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 виде предупреждения – 48, что на 22 постановления больше, чем за отчётный период прошлого года.</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2. Прекращение производства по делу об административном правонарушении: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 связи с истечением срока давности привлечения к административной ответственности, согласно п. 6 ч. 1 ст. 24.5 Кодекса Российской Федерации об административных правонарушениях, - 2 (2023 - 3);</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 связи с отсутствием состава административного правонарушения, согласно п. 2 ч. 1 ст. 24.5 Кодекса Российской Федерации об административных правонарушениях, - 1 (2023 г. - 0).</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Анализ показывает, что всего за 2024 год комиссией прекращено по основаниям, установленным ст. 24.5 Кодекса Российской Федерации об административных правонарушениях, - 3 протокола об административном правонарушении, предусмотренное ч. 1 ст. 4.2 «Нарушение тишины и покоя граждан» Закона № 99-ОЗ от 14.02.2003 г., что составляет 1,5% от общего количества рассмотренных дел.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Все прекращенные административные дела на рассмотрение и принятие решения поступили в комиссию из Межмуниципального отдела МВД России «Куйбышевский», 2 протокола поступили с истекшим сроком привлечения к административной ответственности. Таким образом, при подготовке к рассмотрению дела комиссией вынесено решение о прекращении указанных производств. </w:t>
      </w:r>
    </w:p>
    <w:p w:rsidR="00BE01BC" w:rsidRPr="00BE01BC" w:rsidRDefault="00BE01BC" w:rsidP="00AA0148">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ходе рассмотрения 1 дела комиссия, исследовав материалы, пришла к выводу, что нарушение тишины и покоя граждан в ночное время было вызвано шумом в виде детского крика, разговора и топота ребенка, а не действиями лица, в отношении которого было возбуждено административное производство. Оценив представленные доказательства, коллегиальный орган пришёл к мнению об отсутствии доказательств безусловной вины гражданина в совершении административного правонарушения, предусмотренного ч. 1 статьи 4.2 Закона № 99-ОЗ от 14.02.2003 г. При таких обстоятельствах комиссия пришла к выводу, что производство по делу подлежит прекращению в связи с отсутствием состава административного правонарушения, согласно п. 2 ч. 1 ст. 24.5 Кодекса Российской Федерации об административных правонарушениях.</w:t>
      </w:r>
    </w:p>
    <w:p w:rsidR="00BE01BC" w:rsidRPr="00BE01BC" w:rsidRDefault="00BE01BC" w:rsidP="00385451">
      <w:pPr>
        <w:rPr>
          <w:rFonts w:ascii="Arial" w:eastAsia="Calibri" w:hAnsi="Arial" w:cs="Arial"/>
          <w:b/>
          <w:sz w:val="20"/>
          <w:szCs w:val="20"/>
          <w:lang w:eastAsia="en-US"/>
        </w:rPr>
      </w:pPr>
    </w:p>
    <w:p w:rsidR="00BE01BC" w:rsidRPr="00BE01BC" w:rsidRDefault="00BE01BC" w:rsidP="00BE01BC">
      <w:pPr>
        <w:ind w:firstLine="709"/>
        <w:jc w:val="center"/>
        <w:rPr>
          <w:rFonts w:ascii="Arial" w:eastAsia="Calibri" w:hAnsi="Arial" w:cs="Arial"/>
          <w:b/>
          <w:sz w:val="20"/>
          <w:szCs w:val="20"/>
          <w:lang w:eastAsia="en-US"/>
        </w:rPr>
      </w:pPr>
      <w:r w:rsidRPr="00BE01BC">
        <w:rPr>
          <w:rFonts w:ascii="Arial" w:eastAsia="Calibri" w:hAnsi="Arial" w:cs="Arial"/>
          <w:b/>
          <w:sz w:val="20"/>
          <w:szCs w:val="20"/>
          <w:lang w:eastAsia="en-US"/>
        </w:rPr>
        <w:t>Исполнение постановлений административной комиссии о наложении штрафов</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Административной комиссией города Куйбышева рассмотрено 196 административных дел, вынесено 145 постановлений о назначении административного наказания в виде штрафа на общую сумму 471 400 рублей, что меньше в сравнении с аналогичным периодом прошлого года на 101 600 рублей.</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По итогам 2024 года по платежным поручениям представленным финансовым отделом администрации Куйбышевского муниципального района НСО в бюджет поступило денежных </w:t>
      </w:r>
      <w:r w:rsidRPr="00BE01BC">
        <w:rPr>
          <w:rFonts w:ascii="Arial" w:eastAsia="Calibri" w:hAnsi="Arial" w:cs="Arial"/>
          <w:sz w:val="20"/>
          <w:szCs w:val="20"/>
          <w:lang w:eastAsia="en-US"/>
        </w:rPr>
        <w:lastRenderedPageBreak/>
        <w:t>взысканий от штрафов, начисленных административной комиссией города Куйбышева, на общую сумму 380 875 рублей 16 копеек.</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В отчётном периоде добровольно погашено 45 штрафов за 2024 год на общую сумму 133 300 рублей.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Для принудительного исполнения с истёкшим сроком добровольного погашения административного штрафа комиссией за 2024 год всего направлено 122 заявления о возбуждении исполнительного производства в отделы федеральной службы судебных приставов РФ для принудительного исполнения наказаний на общую сумму 370 500 рублей, из них за 2023 год - 49 постановлений на общую сумму 127 500 рублей, за 2024 год - 73 постановления на общую сумму 243 000 рублей.</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Судебными приставами исполнителями по 30 постановлениям 2024 года произведены взыскания на общую сумму 79 644 рублей 87 коп.</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По постановлениям прошлых лет в бюджет поступило денежных взысканий на общую сумму 167 930 рублей 29 копеек, из них:</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- 6 136 рублей /136 руб. переплата/ поступило по 3 постановлениям 2023 года, срок добровольный уплаты, которых истёк в соответствующем отчётном периоде;</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службой судебных приставов произведено принудительное взыскание штрафов по 71 постановлению прошлых лет на общую сумму 161 794 рубля 29 копеек.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По 27 постановлениям о назначении административного наказания на общую сумму 95 100 рублей не истекли сроки добровольного погашения штрафа, предусмотренные статьей 32.2 Кодекса Российской Федерации об административных правонарушениях.</w:t>
      </w:r>
      <w:r w:rsidRPr="00BE01BC">
        <w:rPr>
          <w:rFonts w:ascii="Arial" w:eastAsia="Calibri" w:hAnsi="Arial" w:cs="Arial"/>
          <w:sz w:val="20"/>
          <w:szCs w:val="20"/>
          <w:lang w:eastAsia="en-US"/>
        </w:rPr>
        <w:tab/>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целях проведения учёта и контроля за начисленными и перечисленными административными штрафами, наложенными административной комиссией города Куйбышева Куйбышевского района Новосибирской области, была проведена сверка по представленной МКУ Куйбышевского муниципального района Новосибирской области "Центр бухгалтерского учета" оборотной ведомости, в комиссию по поступлению и выбытию активов администрации Куйбышевского муниципального района Новосибирской области подготовлены и переданы следующие пакеты документов:</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46 пакетов документов об уточнении и списании начисленных сумм (штрафов) в связи с тем, что обязательства физического лица – плательщика в бюджет, исполнены в полном объеме;</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- 143 пакета документов на принятие решения о признании безнадежной к взысканию задолженности во исполнение постановления администрации Куйбышевского муниципального района Новосибирской области от 01.07.2024 № 524.</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С учётом итогов 2024 года работы административной комиссии можно отметить определенную положительную динамику в деятельности. Так, основным критерием качества работы коллегиального органа является стабильность выносимых решений. Жалоб от лиц, привлечённых к административной ответственности, на постановления комиссии в 2024 году не поступало, протестов и представлений от надзорных органов не приносились. Заседания комиссии проводятся в соответствии с планом работы, не реже двух раз в месяц. Комиссией обеспечивается надлежащий контроль над исполнением вынесенных постановлений о назначении административного наказания в виде штрафа, все постановления, по которым штраф не уплачен добровольно, направлены судебным приставам в срок, установленный законодательством Российской Федерации. При этом остается существенной проблема исполнения административного наказания, на что указывает низкий процент </w:t>
      </w:r>
      <w:proofErr w:type="spellStart"/>
      <w:r w:rsidRPr="00BE01BC">
        <w:rPr>
          <w:rFonts w:ascii="Arial" w:eastAsia="Calibri" w:hAnsi="Arial" w:cs="Arial"/>
          <w:sz w:val="20"/>
          <w:szCs w:val="20"/>
          <w:lang w:eastAsia="en-US"/>
        </w:rPr>
        <w:t>взыскиваемости</w:t>
      </w:r>
      <w:proofErr w:type="spellEnd"/>
      <w:r w:rsidRPr="00BE01BC">
        <w:rPr>
          <w:rFonts w:ascii="Arial" w:eastAsia="Calibri" w:hAnsi="Arial" w:cs="Arial"/>
          <w:sz w:val="20"/>
          <w:szCs w:val="20"/>
          <w:lang w:eastAsia="en-US"/>
        </w:rPr>
        <w:t xml:space="preserve"> наложенных штрафов.</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Обобщение показало, что по сравнению с данными за прошлый отчётный период в 2024 году отмечается определенный рост выявленных недостатков в работе МО МВД России «Куйбышевский». Так, при подготовке к рассмотрению дел комиссией вынесено:</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- 1 определение о передаче протокола об административном правонарушении, предусмотренного ч.1 ст. 4.2 «Нарушение тишины и покоя граждан» Закона № 99-ОЗ от 14.02.2003 г., и других материалов дела на рассмотрение по подведомственности;</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2 постановления о прекращении производства по делу об административном правонарушении, в связи с истечением срока давности привлечения к административной ответственности, согласно п. 6 ч. 1 ст. 24.5 Кодекса Российской Федерации об административных правонарушениях.</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ходе рассмотрения дела, вынесено 1 постановление о прекращении производства по делу об административном правонарушении, в связи с отсутствием состава административного правонарушения, согласно п. 2 ч. 1 ст. 24.5 Кодекса Российской Федерации об административных правонарушениях.</w:t>
      </w:r>
      <w:r w:rsidRPr="00BE01BC">
        <w:rPr>
          <w:rFonts w:ascii="Arial" w:eastAsia="Calibri" w:hAnsi="Arial" w:cs="Arial"/>
          <w:sz w:val="20"/>
          <w:szCs w:val="20"/>
          <w:lang w:eastAsia="en-US"/>
        </w:rPr>
        <w:tab/>
        <w:t xml:space="preserve">Основными задачами комиссии на 2025 год являются: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1) Снижение количества вынесенных постановлений о прекращении производства по делу об административном правонарушении.</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целях повышения качества составления протоколов об административных правонарушениях необходимо рекомендовать должностным лицам:</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принять меры к устранению отмеченных ошибок, допускаемых ими;</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lastRenderedPageBreak/>
        <w:t>- неукоснительно соблюдать требования материального и процессуального законодательства при составлении протоколов;</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обратить внимание на обязательность постоянного повышения уровня профессиональной подготовки путём изучения законодательства, разъяснений Пленума Верховного Суда РФ и судебной практики;</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2) Продолжение систематической и целенаправленной работы по взысканию наложенных штрафов, которые не были уплачены правонарушителями в добровольном порядке в установленный законом срок.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3) Проведение мероприятий по инвентаризации дебиторской задолженности по административным штрафам по постановлениям о назначении административного наказания, вынесенных административной комиссией города Куйбышева, а также своевременного принятия решения о признании безнадежной к взысканию по платежам в бюджет и о её списании.</w:t>
      </w:r>
    </w:p>
    <w:p w:rsidR="000F5A6D" w:rsidRDefault="000F5A6D" w:rsidP="00BE01BC">
      <w:pPr>
        <w:keepNext/>
        <w:keepLines/>
        <w:spacing w:line="276" w:lineRule="auto"/>
        <w:jc w:val="center"/>
        <w:outlineLvl w:val="0"/>
        <w:rPr>
          <w:rFonts w:ascii="Arial" w:eastAsiaTheme="majorEastAsia" w:hAnsi="Arial" w:cs="Arial"/>
          <w:b/>
          <w:sz w:val="20"/>
          <w:szCs w:val="20"/>
        </w:rPr>
      </w:pPr>
      <w:bookmarkStart w:id="41" w:name="_Toc128562359"/>
    </w:p>
    <w:p w:rsidR="00BE01BC" w:rsidRPr="00BE01BC" w:rsidRDefault="00BE01BC" w:rsidP="00BE01BC">
      <w:pPr>
        <w:keepNext/>
        <w:keepLines/>
        <w:spacing w:line="276" w:lineRule="auto"/>
        <w:jc w:val="center"/>
        <w:outlineLvl w:val="0"/>
        <w:rPr>
          <w:rFonts w:ascii="Arial" w:eastAsiaTheme="majorEastAsia" w:hAnsi="Arial" w:cs="Arial"/>
          <w:b/>
          <w:sz w:val="20"/>
          <w:szCs w:val="20"/>
        </w:rPr>
      </w:pPr>
      <w:r w:rsidRPr="00BE01BC">
        <w:rPr>
          <w:rFonts w:ascii="Arial" w:eastAsiaTheme="majorEastAsia" w:hAnsi="Arial" w:cs="Arial"/>
          <w:b/>
          <w:sz w:val="20"/>
          <w:szCs w:val="20"/>
        </w:rPr>
        <w:t>3.14. СОЗДАНИЕ УСЛОВИЙ ДЛЯ ОРГАНИЗАЦИИ ДОСУГА И    ОБЕСПЕЧЕНИЯ ЖИТЕЛЕЙ ГОРОДА УСЛУГАМИ   ОРГАНИЗАЦИЙ КУЛЬТУРЫ, СПОРТА И</w:t>
      </w:r>
      <w:bookmarkStart w:id="42" w:name="_Toc128562360"/>
      <w:bookmarkEnd w:id="41"/>
      <w:r w:rsidRPr="00BE01BC">
        <w:rPr>
          <w:rFonts w:ascii="Arial" w:eastAsiaTheme="majorEastAsia" w:hAnsi="Arial" w:cs="Arial"/>
          <w:b/>
          <w:sz w:val="20"/>
          <w:szCs w:val="20"/>
        </w:rPr>
        <w:t xml:space="preserve"> МОЛОДЁЖНОЙ   ПОЛИТИКИ</w:t>
      </w:r>
      <w:bookmarkEnd w:id="42"/>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z w:val="20"/>
          <w:szCs w:val="20"/>
          <w:lang w:eastAsia="en-US"/>
        </w:rPr>
        <w:t>На территории города Куйбышева находятся муниципальные учреждения культуры, спорта и молодёжной политики: МКУ «Молодежный центр», МБУС «Спортивно-оздоровительный центр города Куйбышева». Сеть учреждений культуры составляют 3 юридических лица: МБУК «Культурно-досуговый комплекс», МКУК «Централизованная библиотечная система», МКУК «Музейный комплекс». Они объединяют 9 сетевых единиц - Дворец культуры, Сквер «Городской сад», 4 библиотеки - Центральная библиотека, Детская библиотека, Городская библиотека № 1, Городская детская библиотека № 3, 2 музея - Краеведческий музей,</w:t>
      </w:r>
      <w:r w:rsidRPr="00BE01BC">
        <w:rPr>
          <w:rFonts w:ascii="Arial" w:hAnsi="Arial" w:cs="Arial"/>
          <w:spacing w:val="-3"/>
          <w:sz w:val="20"/>
          <w:szCs w:val="20"/>
          <w:lang w:eastAsia="en-US"/>
        </w:rPr>
        <w:t xml:space="preserve"> Дом-музей В. В. Куйбышева и Экспозиционно-выставочный зал.</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На базе </w:t>
      </w:r>
      <w:r w:rsidRPr="00BE01BC">
        <w:rPr>
          <w:rFonts w:ascii="Arial" w:eastAsia="Calibri" w:hAnsi="Arial" w:cs="Arial"/>
          <w:b/>
          <w:sz w:val="20"/>
          <w:szCs w:val="20"/>
          <w:lang w:eastAsia="en-US"/>
        </w:rPr>
        <w:t>МБУК «КДК»</w:t>
      </w:r>
      <w:r w:rsidRPr="00BE01BC">
        <w:rPr>
          <w:rFonts w:ascii="Arial" w:eastAsia="Calibri" w:hAnsi="Arial" w:cs="Arial"/>
          <w:sz w:val="20"/>
          <w:szCs w:val="20"/>
          <w:lang w:eastAsia="en-US"/>
        </w:rPr>
        <w:t xml:space="preserve"> работают 52 клубных объединения по интересам (в том числе 23 детских), в которых занимается 819 человек (в том числе 345 детей). Почетное звание «народный» и «образцовый» имеют</w:t>
      </w:r>
      <w:r w:rsidRPr="00BE01BC">
        <w:rPr>
          <w:rFonts w:ascii="Arial" w:eastAsia="Calibri" w:hAnsi="Arial" w:cs="Arial"/>
          <w:kern w:val="32"/>
          <w:sz w:val="20"/>
          <w:szCs w:val="20"/>
          <w:lang w:eastAsia="en-US"/>
        </w:rPr>
        <w:t xml:space="preserve"> 13</w:t>
      </w:r>
      <w:r w:rsidRPr="00BE01BC">
        <w:rPr>
          <w:rFonts w:ascii="Arial" w:eastAsia="Calibri" w:hAnsi="Arial" w:cs="Arial"/>
          <w:sz w:val="20"/>
          <w:szCs w:val="20"/>
          <w:lang w:eastAsia="en-US"/>
        </w:rPr>
        <w:t xml:space="preserve"> творческих коллективов, 1 – заслуженный коллектив народного творчества Новосибирской области. На базе учреждения работает Немецкий национальный центр (Филиал Новосибирского областного российско-немецкого дома).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Библиотечное обслуживание населения города осуществляет </w:t>
      </w:r>
      <w:r w:rsidRPr="00BE01BC">
        <w:rPr>
          <w:rFonts w:ascii="Arial" w:eastAsia="Calibri" w:hAnsi="Arial" w:cs="Arial"/>
          <w:b/>
          <w:kern w:val="32"/>
          <w:sz w:val="20"/>
          <w:szCs w:val="20"/>
          <w:lang w:eastAsia="en-US"/>
        </w:rPr>
        <w:t>МКУК «Централизованная библиотечная система».</w:t>
      </w:r>
      <w:r w:rsidRPr="00BE01BC">
        <w:rPr>
          <w:rFonts w:ascii="Arial" w:eastAsia="Calibri" w:hAnsi="Arial" w:cs="Arial"/>
          <w:kern w:val="32"/>
          <w:sz w:val="20"/>
          <w:szCs w:val="20"/>
          <w:lang w:eastAsia="en-US"/>
        </w:rPr>
        <w:t xml:space="preserve"> </w:t>
      </w:r>
      <w:r w:rsidRPr="00BE01BC">
        <w:rPr>
          <w:rFonts w:ascii="Arial" w:eastAsia="Calibri" w:hAnsi="Arial" w:cs="Arial"/>
          <w:sz w:val="20"/>
          <w:szCs w:val="20"/>
          <w:lang w:eastAsia="en-US"/>
        </w:rPr>
        <w:t xml:space="preserve">Охват населения библиотечным обслуживанием - </w:t>
      </w:r>
      <w:r w:rsidRPr="00BE01BC">
        <w:rPr>
          <w:rFonts w:ascii="Arial" w:eastAsia="Calibri" w:hAnsi="Arial" w:cs="Arial"/>
          <w:kern w:val="32"/>
          <w:sz w:val="20"/>
          <w:szCs w:val="20"/>
          <w:lang w:eastAsia="en-US"/>
        </w:rPr>
        <w:t xml:space="preserve">32 </w:t>
      </w:r>
      <w:r w:rsidRPr="00BE01BC">
        <w:rPr>
          <w:rFonts w:ascii="Arial" w:eastAsia="Calibri" w:hAnsi="Arial" w:cs="Arial"/>
          <w:sz w:val="20"/>
          <w:szCs w:val="20"/>
          <w:lang w:eastAsia="en-US"/>
        </w:rPr>
        <w:t xml:space="preserve">%. Число читателей - </w:t>
      </w:r>
      <w:r w:rsidRPr="00BE01BC">
        <w:rPr>
          <w:rFonts w:ascii="Arial" w:eastAsia="Calibri" w:hAnsi="Arial" w:cs="Arial"/>
          <w:kern w:val="32"/>
          <w:sz w:val="20"/>
          <w:szCs w:val="20"/>
          <w:lang w:eastAsia="en-US"/>
        </w:rPr>
        <w:t xml:space="preserve">13,2 </w:t>
      </w:r>
      <w:r w:rsidRPr="00BE01BC">
        <w:rPr>
          <w:rFonts w:ascii="Arial" w:eastAsia="Calibri" w:hAnsi="Arial" w:cs="Arial"/>
          <w:sz w:val="20"/>
          <w:szCs w:val="20"/>
          <w:lang w:eastAsia="en-US"/>
        </w:rPr>
        <w:t xml:space="preserve">тыс. человек. Количество посещений </w:t>
      </w:r>
      <w:r w:rsidRPr="00BE01BC">
        <w:rPr>
          <w:rFonts w:ascii="Arial" w:eastAsia="Calibri" w:hAnsi="Arial" w:cs="Arial"/>
          <w:kern w:val="32"/>
          <w:sz w:val="20"/>
          <w:szCs w:val="20"/>
          <w:lang w:eastAsia="en-US"/>
        </w:rPr>
        <w:t xml:space="preserve">102,0 </w:t>
      </w:r>
      <w:r w:rsidRPr="00BE01BC">
        <w:rPr>
          <w:rFonts w:ascii="Arial" w:eastAsia="Calibri" w:hAnsi="Arial" w:cs="Arial"/>
          <w:sz w:val="20"/>
          <w:szCs w:val="20"/>
          <w:lang w:eastAsia="en-US"/>
        </w:rPr>
        <w:t xml:space="preserve">тыс. человек. Размер совокупного книжного фонда – </w:t>
      </w:r>
      <w:r w:rsidRPr="00BE01BC">
        <w:rPr>
          <w:rFonts w:ascii="Arial" w:eastAsia="Calibri" w:hAnsi="Arial" w:cs="Arial"/>
          <w:kern w:val="32"/>
          <w:sz w:val="20"/>
          <w:szCs w:val="20"/>
          <w:lang w:eastAsia="en-US"/>
        </w:rPr>
        <w:t xml:space="preserve">139,5 </w:t>
      </w:r>
      <w:r w:rsidRPr="00BE01BC">
        <w:rPr>
          <w:rFonts w:ascii="Arial" w:eastAsia="Calibri" w:hAnsi="Arial" w:cs="Arial"/>
          <w:sz w:val="20"/>
          <w:szCs w:val="20"/>
          <w:lang w:eastAsia="en-US"/>
        </w:rPr>
        <w:t xml:space="preserve">тыс. ед. хранения. В 2024 году в библиотеки поступило </w:t>
      </w:r>
      <w:r w:rsidRPr="00BE01BC">
        <w:rPr>
          <w:rFonts w:ascii="Arial" w:eastAsia="Calibri" w:hAnsi="Arial" w:cs="Arial"/>
          <w:kern w:val="32"/>
          <w:sz w:val="20"/>
          <w:szCs w:val="20"/>
          <w:lang w:eastAsia="en-US"/>
        </w:rPr>
        <w:t xml:space="preserve">3,4 </w:t>
      </w:r>
      <w:r w:rsidRPr="00BE01BC">
        <w:rPr>
          <w:rFonts w:ascii="Arial" w:eastAsia="Calibri" w:hAnsi="Arial" w:cs="Arial"/>
          <w:sz w:val="20"/>
          <w:szCs w:val="20"/>
          <w:lang w:eastAsia="en-US"/>
        </w:rPr>
        <w:t>тыс. экземпляров (</w:t>
      </w:r>
      <w:r w:rsidRPr="00BE01BC">
        <w:rPr>
          <w:rFonts w:ascii="Arial" w:eastAsia="Calibri" w:hAnsi="Arial" w:cs="Arial"/>
          <w:kern w:val="32"/>
          <w:sz w:val="20"/>
          <w:szCs w:val="20"/>
          <w:lang w:eastAsia="en-US"/>
        </w:rPr>
        <w:t>82</w:t>
      </w:r>
      <w:r w:rsidRPr="00BE01BC">
        <w:rPr>
          <w:rFonts w:ascii="Arial" w:eastAsia="Calibri" w:hAnsi="Arial" w:cs="Arial"/>
          <w:sz w:val="20"/>
          <w:szCs w:val="20"/>
          <w:lang w:eastAsia="en-US"/>
        </w:rPr>
        <w:t xml:space="preserve"> экземпляра на 1 тыс. жителей). Объем собственных баз данных составил 129,8 тыс. записей.</w:t>
      </w:r>
      <w:bookmarkStart w:id="43" w:name="_Toc185141735"/>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Основной фонд МКУК</w:t>
      </w:r>
      <w:r w:rsidRPr="00BE01BC">
        <w:rPr>
          <w:rFonts w:ascii="Arial" w:eastAsia="Calibri" w:hAnsi="Arial" w:cs="Arial"/>
          <w:b/>
          <w:sz w:val="20"/>
          <w:szCs w:val="20"/>
          <w:lang w:eastAsia="en-US"/>
        </w:rPr>
        <w:t xml:space="preserve"> «Музейный комплекс»</w:t>
      </w:r>
      <w:r w:rsidRPr="00BE01BC">
        <w:rPr>
          <w:rFonts w:ascii="Arial" w:eastAsia="Calibri" w:hAnsi="Arial" w:cs="Arial"/>
          <w:sz w:val="20"/>
          <w:szCs w:val="20"/>
          <w:lang w:eastAsia="en-US"/>
        </w:rPr>
        <w:t xml:space="preserve"> насчитывает</w:t>
      </w:r>
      <w:r w:rsidRPr="00BE01BC">
        <w:rPr>
          <w:rFonts w:ascii="Arial" w:eastAsia="Calibri" w:hAnsi="Arial" w:cs="Arial"/>
          <w:sz w:val="20"/>
          <w:szCs w:val="20"/>
          <w:lang w:eastAsia="zh-CN"/>
        </w:rPr>
        <w:t xml:space="preserve"> 34,9 тыс. ед. хранения, в постоянных экспозициях представлено 10 % основного фонда, в выставочной деятельности ежегодно используется 27 % основного фонда. В 2024 году было организовано 63 выставки, проведено 369 экскурсий, которые посетило 75674 чел. Следует отметить, что за последние 3 года растет интерес жителей города</w:t>
      </w:r>
      <w:r w:rsidRPr="00BE01BC">
        <w:rPr>
          <w:rFonts w:ascii="Arial" w:eastAsia="Calibri" w:hAnsi="Arial" w:cs="Arial"/>
          <w:sz w:val="20"/>
          <w:szCs w:val="20"/>
          <w:lang w:eastAsia="en-US"/>
        </w:rPr>
        <w:t xml:space="preserve"> к посещению музея, прирост к уровню прошлого года составил 3,7%.</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июне 2024 года город Куйбышев и Куйбышевский район приняли участие в конкурсе на присуждение статуса «Молодежная столица Новосибирской области». Конкурс проводился среди муниципальных районов и городских округов, имеющих значимые достижения и масштабные планы по совершенствованию сферы молодежной политики. Сфера молодежной политики города и района продемонстрировала лучшие практики самореализации молодёжи и победила, завоевав почетный статус «Молодежная столица Новосибирской области» 2025 года. В 2025 году на территории города состоится областной праздник День молодёжи, а также реализуются другие крупные региональные молодёжные проекты.</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04.10.2024 г. приказом № 127/53 Департамента Молодежной политики Новосибирской области Молодежному центру города присвоен Знак качества. Данный знак получают молодежные центры Новосибирской области, которые поддерживают и развивают качество работы с молодежью. Обладатели Знака качества получают </w:t>
      </w:r>
      <w:proofErr w:type="spellStart"/>
      <w:r w:rsidRPr="00BE01BC">
        <w:rPr>
          <w:rFonts w:ascii="Arial" w:eastAsia="Calibri" w:hAnsi="Arial" w:cs="Arial"/>
          <w:sz w:val="20"/>
          <w:szCs w:val="20"/>
          <w:lang w:eastAsia="en-US"/>
        </w:rPr>
        <w:t>софинансирование</w:t>
      </w:r>
      <w:proofErr w:type="spellEnd"/>
      <w:r w:rsidRPr="00BE01BC">
        <w:rPr>
          <w:rFonts w:ascii="Arial" w:eastAsia="Calibri" w:hAnsi="Arial" w:cs="Arial"/>
          <w:sz w:val="20"/>
          <w:szCs w:val="20"/>
          <w:lang w:eastAsia="en-US"/>
        </w:rPr>
        <w:t xml:space="preserve"> в текущем году на реализацию программы мероприятий Молодежного центра из средств государственной программы Новосибирской области «Развитие государственной молодежной политики Новосибирской области».</w:t>
      </w:r>
    </w:p>
    <w:p w:rsidR="000F5A6D" w:rsidRDefault="00BE01BC" w:rsidP="000F5A6D">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июле 2024 года Молодежный центр стал площадкой для проведения областного семинара-совещания руководителей и специалистов органов и учреждений по работе с молодёжью Новосибирской области, целью которого стала консолидация сообщества специалистов и лиц, принимающих решения на муниципальном и региональном уровнях, а также обмен позитивными практиками и эффективными инструментами решения задач в сфере молодёжной политики.</w:t>
      </w:r>
    </w:p>
    <w:p w:rsidR="00BE01BC" w:rsidRPr="00BE01BC" w:rsidRDefault="00BE01BC" w:rsidP="000F5A6D">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С целью повышения уровня своей квалификации, получения новых знаний и в связи с требованиями </w:t>
      </w:r>
      <w:proofErr w:type="spellStart"/>
      <w:r w:rsidRPr="00BE01BC">
        <w:rPr>
          <w:rFonts w:ascii="Arial" w:eastAsia="Calibri" w:hAnsi="Arial" w:cs="Arial"/>
          <w:sz w:val="20"/>
          <w:szCs w:val="20"/>
          <w:lang w:eastAsia="en-US"/>
        </w:rPr>
        <w:t>профстандартов</w:t>
      </w:r>
      <w:proofErr w:type="spellEnd"/>
      <w:r w:rsidRPr="00BE01BC">
        <w:rPr>
          <w:rFonts w:ascii="Arial" w:eastAsia="Calibri" w:hAnsi="Arial" w:cs="Arial"/>
          <w:sz w:val="20"/>
          <w:szCs w:val="20"/>
          <w:lang w:eastAsia="en-US"/>
        </w:rPr>
        <w:t xml:space="preserve"> за отчетный период курсы повышения квалификации прошли </w:t>
      </w:r>
      <w:r w:rsidRPr="00BE01BC">
        <w:rPr>
          <w:rFonts w:ascii="Arial" w:eastAsia="Calibri" w:hAnsi="Arial" w:cs="Arial"/>
          <w:spacing w:val="-3"/>
          <w:sz w:val="20"/>
          <w:szCs w:val="20"/>
          <w:lang w:eastAsia="en-US"/>
        </w:rPr>
        <w:t>работники сферы культуры, спорта и молодежной политики в количестве 48 человек, в том числе: учреждение клубного типа – 8; библиотеки – 20; музеи – 5; учреждение спорта - 4; учреждение молодежной политики - 11</w:t>
      </w:r>
      <w:r w:rsidRPr="00BE01BC">
        <w:rPr>
          <w:rFonts w:ascii="Arial" w:eastAsia="Calibri" w:hAnsi="Arial" w:cs="Arial"/>
          <w:sz w:val="20"/>
          <w:szCs w:val="20"/>
          <w:lang w:eastAsia="en-US"/>
        </w:rPr>
        <w:t>.</w:t>
      </w:r>
    </w:p>
    <w:bookmarkEnd w:id="43"/>
    <w:p w:rsidR="00BE01BC" w:rsidRPr="00BE01BC" w:rsidRDefault="00BE01BC" w:rsidP="00991702">
      <w:pPr>
        <w:ind w:firstLine="567"/>
        <w:jc w:val="both"/>
        <w:rPr>
          <w:rFonts w:ascii="Arial" w:eastAsia="Calibri" w:hAnsi="Arial" w:cs="Arial"/>
          <w:sz w:val="20"/>
          <w:szCs w:val="20"/>
          <w:shd w:val="clear" w:color="auto" w:fill="FFFFFF"/>
          <w:lang w:eastAsia="en-US"/>
        </w:rPr>
      </w:pPr>
      <w:r w:rsidRPr="00BE01BC">
        <w:rPr>
          <w:rFonts w:ascii="Arial" w:eastAsia="Calibri" w:hAnsi="Arial" w:cs="Arial"/>
          <w:sz w:val="20"/>
          <w:szCs w:val="20"/>
          <w:lang w:eastAsia="en-US"/>
        </w:rPr>
        <w:lastRenderedPageBreak/>
        <w:t xml:space="preserve"> </w:t>
      </w:r>
      <w:r w:rsidRPr="00BE01BC">
        <w:rPr>
          <w:rFonts w:ascii="Arial" w:eastAsia="Calibri" w:hAnsi="Arial" w:cs="Arial"/>
          <w:sz w:val="20"/>
          <w:szCs w:val="20"/>
          <w:shd w:val="clear" w:color="auto" w:fill="FFFFFF"/>
          <w:lang w:eastAsia="en-US"/>
        </w:rPr>
        <w:t xml:space="preserve">В 2024 г. 7 проектов учреждений сферы культуры, спорта и молодежной политики получили </w:t>
      </w:r>
      <w:proofErr w:type="spellStart"/>
      <w:r w:rsidRPr="00BE01BC">
        <w:rPr>
          <w:rFonts w:ascii="Arial" w:eastAsia="Calibri" w:hAnsi="Arial" w:cs="Arial"/>
          <w:sz w:val="20"/>
          <w:szCs w:val="20"/>
          <w:shd w:val="clear" w:color="auto" w:fill="FFFFFF"/>
          <w:lang w:eastAsia="en-US"/>
        </w:rPr>
        <w:t>грантовую</w:t>
      </w:r>
      <w:proofErr w:type="spellEnd"/>
      <w:r w:rsidRPr="00BE01BC">
        <w:rPr>
          <w:rFonts w:ascii="Arial" w:eastAsia="Calibri" w:hAnsi="Arial" w:cs="Arial"/>
          <w:sz w:val="20"/>
          <w:szCs w:val="20"/>
          <w:shd w:val="clear" w:color="auto" w:fill="FFFFFF"/>
          <w:lang w:eastAsia="en-US"/>
        </w:rPr>
        <w:t xml:space="preserve"> поддержку в сумме 1 287 996 руб. по результатам конкурсов 2023-2024 года. Среди них:</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b/>
          <w:sz w:val="20"/>
          <w:szCs w:val="20"/>
          <w:lang w:eastAsia="en-US"/>
        </w:rPr>
        <w:t>МКУ «Молодежный центр»</w:t>
      </w:r>
      <w:r w:rsidRPr="00BE01BC">
        <w:rPr>
          <w:rFonts w:ascii="Arial" w:eastAsia="Calibri" w:hAnsi="Arial" w:cs="Arial"/>
          <w:sz w:val="20"/>
          <w:szCs w:val="20"/>
          <w:lang w:eastAsia="en-US"/>
        </w:rPr>
        <w:t xml:space="preserve"> во 2 конкурсе по предоставлению в 2024 году грантов в форме субсидий из областного бюджета Новосибирской области социально ориентированным некоммерческим организациям на реализацию социально значимых проектов </w:t>
      </w:r>
      <w:r w:rsidRPr="00BE01BC">
        <w:rPr>
          <w:rFonts w:ascii="Arial" w:eastAsia="Calibri" w:hAnsi="Arial" w:cs="Arial"/>
          <w:sz w:val="20"/>
          <w:szCs w:val="20"/>
          <w:u w:val="single"/>
          <w:lang w:eastAsia="en-US"/>
        </w:rPr>
        <w:t>Открытое пространство «Двор Маслова»</w:t>
      </w:r>
      <w:r w:rsidRPr="00BE01BC">
        <w:rPr>
          <w:rFonts w:ascii="Arial" w:eastAsia="Calibri" w:hAnsi="Arial" w:cs="Arial"/>
          <w:sz w:val="20"/>
          <w:szCs w:val="20"/>
          <w:lang w:eastAsia="en-US"/>
        </w:rPr>
        <w:t xml:space="preserve"> одержал победу. </w:t>
      </w:r>
      <w:proofErr w:type="spellStart"/>
      <w:r w:rsidRPr="00BE01BC">
        <w:rPr>
          <w:rFonts w:ascii="Arial" w:eastAsia="Calibri" w:hAnsi="Arial" w:cs="Arial"/>
          <w:sz w:val="20"/>
          <w:szCs w:val="20"/>
          <w:lang w:eastAsia="en-US"/>
        </w:rPr>
        <w:t>Грантовая</w:t>
      </w:r>
      <w:proofErr w:type="spellEnd"/>
      <w:r w:rsidRPr="00BE01BC">
        <w:rPr>
          <w:rFonts w:ascii="Arial" w:eastAsia="Calibri" w:hAnsi="Arial" w:cs="Arial"/>
          <w:sz w:val="20"/>
          <w:szCs w:val="20"/>
          <w:lang w:eastAsia="en-US"/>
        </w:rPr>
        <w:t xml:space="preserve"> поддержка составила 339 000,00 руб.  Проект реализован с сентября по декабрь 2024 года.</w:t>
      </w:r>
    </w:p>
    <w:p w:rsidR="00BE01BC" w:rsidRPr="00BE01BC" w:rsidRDefault="00750B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w:t>
      </w:r>
      <w:r w:rsidRPr="00BE01BC">
        <w:rPr>
          <w:rFonts w:ascii="Arial" w:eastAsia="Calibri" w:hAnsi="Arial" w:cs="Arial"/>
          <w:b/>
          <w:sz w:val="20"/>
          <w:szCs w:val="20"/>
          <w:lang w:eastAsia="en-US"/>
        </w:rPr>
        <w:t xml:space="preserve"> МБУК</w:t>
      </w:r>
      <w:r w:rsidR="00BE01BC" w:rsidRPr="00BE01BC">
        <w:rPr>
          <w:rFonts w:ascii="Arial" w:eastAsia="Calibri" w:hAnsi="Arial" w:cs="Arial"/>
          <w:b/>
          <w:sz w:val="20"/>
          <w:szCs w:val="20"/>
          <w:lang w:eastAsia="en-US"/>
        </w:rPr>
        <w:t xml:space="preserve"> «Культурно-досуговый комплекс»</w:t>
      </w:r>
      <w:r w:rsidR="00BE01BC" w:rsidRPr="00BE01BC">
        <w:rPr>
          <w:rFonts w:ascii="Arial" w:hAnsi="Arial" w:cs="Arial"/>
          <w:sz w:val="20"/>
          <w:szCs w:val="20"/>
          <w:lang w:eastAsia="en-US"/>
        </w:rPr>
        <w:t xml:space="preserve"> продолжилась работа </w:t>
      </w:r>
      <w:r w:rsidRPr="00BE01BC">
        <w:rPr>
          <w:rFonts w:ascii="Arial" w:hAnsi="Arial" w:cs="Arial"/>
          <w:sz w:val="20"/>
          <w:szCs w:val="20"/>
          <w:lang w:eastAsia="en-US"/>
        </w:rPr>
        <w:t>над реализацией</w:t>
      </w:r>
      <w:r w:rsidR="00BE01BC" w:rsidRPr="00BE01BC">
        <w:rPr>
          <w:rFonts w:ascii="Arial" w:hAnsi="Arial" w:cs="Arial"/>
          <w:sz w:val="20"/>
          <w:szCs w:val="20"/>
          <w:lang w:eastAsia="en-US"/>
        </w:rPr>
        <w:t xml:space="preserve"> </w:t>
      </w:r>
      <w:r w:rsidR="00BE01BC" w:rsidRPr="00BE01BC">
        <w:rPr>
          <w:rFonts w:ascii="Arial" w:hAnsi="Arial" w:cs="Arial"/>
          <w:sz w:val="20"/>
          <w:szCs w:val="20"/>
          <w:u w:val="single"/>
          <w:lang w:eastAsia="en-US"/>
        </w:rPr>
        <w:t>проекта «Мастерская мюзикла»</w:t>
      </w:r>
      <w:r w:rsidR="00BE01BC" w:rsidRPr="00BE01BC">
        <w:rPr>
          <w:rFonts w:ascii="Arial" w:hAnsi="Arial" w:cs="Arial"/>
          <w:sz w:val="20"/>
          <w:szCs w:val="20"/>
          <w:lang w:eastAsia="en-US"/>
        </w:rPr>
        <w:t xml:space="preserve">, который в декабре 2023 г.  </w:t>
      </w:r>
      <w:proofErr w:type="gramStart"/>
      <w:r w:rsidR="00BE01BC" w:rsidRPr="00BE01BC">
        <w:rPr>
          <w:rFonts w:ascii="Arial" w:hAnsi="Arial" w:cs="Arial"/>
          <w:sz w:val="20"/>
          <w:szCs w:val="20"/>
          <w:lang w:eastAsia="en-US"/>
        </w:rPr>
        <w:t>стал</w:t>
      </w:r>
      <w:proofErr w:type="gramEnd"/>
      <w:r w:rsidR="00BE01BC" w:rsidRPr="00BE01BC">
        <w:rPr>
          <w:rFonts w:ascii="Arial" w:hAnsi="Arial" w:cs="Arial"/>
          <w:sz w:val="20"/>
          <w:szCs w:val="20"/>
          <w:lang w:eastAsia="en-US"/>
        </w:rPr>
        <w:t xml:space="preserve"> одним из победителей конкурса социально-предпринимательских проектов «Созидание – 2023», в 1 полугодии 2024 г. получил финансовую поддержку от АНО «Фонд социально-экономической поддержки регионов «СУЭК-РЕГИОНАМ» в сумме 250 000,00 руб., на полученные средства были приобретены хореографические станки и вокальные радиосистемы.</w:t>
      </w:r>
    </w:p>
    <w:p w:rsidR="00BE01BC" w:rsidRPr="00BE01BC" w:rsidRDefault="00BE01BC" w:rsidP="00991702">
      <w:pPr>
        <w:ind w:firstLine="567"/>
        <w:jc w:val="both"/>
        <w:rPr>
          <w:rFonts w:ascii="Arial" w:hAnsi="Arial" w:cs="Arial"/>
          <w:spacing w:val="3"/>
          <w:sz w:val="20"/>
          <w:szCs w:val="20"/>
          <w:shd w:val="clear" w:color="auto" w:fill="FFFFFF"/>
        </w:rPr>
      </w:pPr>
      <w:r w:rsidRPr="00BE01BC">
        <w:rPr>
          <w:rFonts w:ascii="Arial" w:eastAsia="Calibri" w:hAnsi="Arial" w:cs="Arial"/>
          <w:b/>
          <w:sz w:val="20"/>
          <w:szCs w:val="20"/>
          <w:lang w:eastAsia="en-US"/>
        </w:rPr>
        <w:t xml:space="preserve">       МКУК «Музейный комплекс» </w:t>
      </w:r>
      <w:r w:rsidRPr="00BE01BC">
        <w:rPr>
          <w:rFonts w:ascii="Arial" w:eastAsia="Calibri" w:hAnsi="Arial" w:cs="Arial"/>
          <w:sz w:val="20"/>
          <w:szCs w:val="20"/>
          <w:lang w:eastAsia="en-US"/>
        </w:rPr>
        <w:t>одержал</w:t>
      </w:r>
      <w:r w:rsidRPr="00BE01BC">
        <w:rPr>
          <w:rFonts w:ascii="Arial" w:eastAsia="Calibri" w:hAnsi="Arial" w:cs="Arial"/>
          <w:b/>
          <w:sz w:val="20"/>
          <w:szCs w:val="20"/>
          <w:lang w:eastAsia="en-US"/>
        </w:rPr>
        <w:t xml:space="preserve"> </w:t>
      </w:r>
      <w:r w:rsidRPr="00BE01BC">
        <w:rPr>
          <w:rFonts w:ascii="Arial" w:eastAsia="Calibri" w:hAnsi="Arial" w:cs="Arial"/>
          <w:sz w:val="20"/>
          <w:szCs w:val="20"/>
          <w:lang w:eastAsia="en-US"/>
        </w:rPr>
        <w:t>победу</w:t>
      </w:r>
      <w:r w:rsidRPr="00BE01BC">
        <w:rPr>
          <w:rFonts w:ascii="Arial" w:eastAsia="Calibri" w:hAnsi="Arial" w:cs="Arial"/>
          <w:b/>
          <w:sz w:val="20"/>
          <w:szCs w:val="20"/>
          <w:lang w:eastAsia="en-US"/>
        </w:rPr>
        <w:t xml:space="preserve"> </w:t>
      </w:r>
      <w:r w:rsidRPr="00BE01BC">
        <w:rPr>
          <w:rFonts w:ascii="Arial" w:eastAsia="Calibri" w:hAnsi="Arial" w:cs="Arial"/>
          <w:sz w:val="20"/>
          <w:szCs w:val="20"/>
          <w:lang w:eastAsia="en-US"/>
        </w:rPr>
        <w:t>в конкурсе</w:t>
      </w:r>
      <w:r w:rsidRPr="00BE01BC">
        <w:rPr>
          <w:rFonts w:ascii="Arial" w:hAnsi="Arial" w:cs="Arial"/>
          <w:spacing w:val="3"/>
          <w:sz w:val="20"/>
          <w:szCs w:val="20"/>
          <w:shd w:val="clear" w:color="auto" w:fill="FFFFFF"/>
          <w:lang w:eastAsia="en-US"/>
        </w:rPr>
        <w:t xml:space="preserve"> по предоставлению в 2024 году грантов в форме субсидий из областного бюджета Новосибирской области социально ориентированным некоммерческим организациям на реализацию социально значимых проектов     </w:t>
      </w:r>
      <w:r w:rsidRPr="00BE01BC">
        <w:rPr>
          <w:rFonts w:ascii="Arial" w:hAnsi="Arial" w:cs="Arial"/>
          <w:sz w:val="20"/>
          <w:szCs w:val="20"/>
          <w:shd w:val="clear" w:color="auto" w:fill="FFFFFF"/>
          <w:lang w:eastAsia="en-US"/>
        </w:rPr>
        <w:t xml:space="preserve">Министерства региональной политики Новосибирской </w:t>
      </w:r>
      <w:r w:rsidR="000C1BF3" w:rsidRPr="00BE01BC">
        <w:rPr>
          <w:rFonts w:ascii="Arial" w:hAnsi="Arial" w:cs="Arial"/>
          <w:sz w:val="20"/>
          <w:szCs w:val="20"/>
          <w:shd w:val="clear" w:color="auto" w:fill="FFFFFF"/>
          <w:lang w:eastAsia="en-US"/>
        </w:rPr>
        <w:t>области</w:t>
      </w:r>
      <w:r w:rsidR="000C1BF3" w:rsidRPr="00BE01BC">
        <w:rPr>
          <w:rFonts w:ascii="Arial" w:hAnsi="Arial" w:cs="Arial"/>
          <w:spacing w:val="3"/>
          <w:sz w:val="20"/>
          <w:szCs w:val="20"/>
          <w:shd w:val="clear" w:color="auto" w:fill="FFFFFF"/>
          <w:lang w:eastAsia="en-US"/>
        </w:rPr>
        <w:t xml:space="preserve"> с</w:t>
      </w:r>
      <w:r w:rsidRPr="00BE01BC">
        <w:rPr>
          <w:rFonts w:ascii="Arial" w:hAnsi="Arial" w:cs="Arial"/>
          <w:spacing w:val="3"/>
          <w:sz w:val="20"/>
          <w:szCs w:val="20"/>
          <w:shd w:val="clear" w:color="auto" w:fill="FFFFFF"/>
          <w:lang w:eastAsia="en-US"/>
        </w:rPr>
        <w:t xml:space="preserve"> проектом </w:t>
      </w:r>
      <w:r w:rsidRPr="00BE01BC">
        <w:rPr>
          <w:rFonts w:ascii="Arial" w:hAnsi="Arial" w:cs="Arial"/>
          <w:spacing w:val="3"/>
          <w:sz w:val="20"/>
          <w:szCs w:val="20"/>
          <w:u w:val="single"/>
          <w:shd w:val="clear" w:color="auto" w:fill="FFFFFF"/>
          <w:lang w:eastAsia="en-US"/>
        </w:rPr>
        <w:t xml:space="preserve">«Интерьерный театр в доме купца И. А. </w:t>
      </w:r>
      <w:proofErr w:type="spellStart"/>
      <w:r w:rsidRPr="00BE01BC">
        <w:rPr>
          <w:rFonts w:ascii="Arial" w:hAnsi="Arial" w:cs="Arial"/>
          <w:spacing w:val="3"/>
          <w:sz w:val="20"/>
          <w:szCs w:val="20"/>
          <w:u w:val="single"/>
          <w:shd w:val="clear" w:color="auto" w:fill="FFFFFF"/>
          <w:lang w:eastAsia="en-US"/>
        </w:rPr>
        <w:t>Левако</w:t>
      </w:r>
      <w:proofErr w:type="spellEnd"/>
      <w:r w:rsidRPr="00BE01BC">
        <w:rPr>
          <w:rFonts w:ascii="Arial" w:hAnsi="Arial" w:cs="Arial"/>
          <w:spacing w:val="3"/>
          <w:sz w:val="20"/>
          <w:szCs w:val="20"/>
          <w:u w:val="single"/>
          <w:shd w:val="clear" w:color="auto" w:fill="FFFFFF"/>
          <w:lang w:eastAsia="en-US"/>
        </w:rPr>
        <w:t>»</w:t>
      </w:r>
      <w:r w:rsidRPr="00BE01BC">
        <w:rPr>
          <w:rFonts w:ascii="Arial" w:hAnsi="Arial" w:cs="Arial"/>
          <w:spacing w:val="3"/>
          <w:sz w:val="20"/>
          <w:szCs w:val="20"/>
          <w:shd w:val="clear" w:color="auto" w:fill="FFFFFF"/>
          <w:lang w:eastAsia="en-US"/>
        </w:rPr>
        <w:t xml:space="preserve">. </w:t>
      </w:r>
      <w:proofErr w:type="spellStart"/>
      <w:r w:rsidRPr="00BE01BC">
        <w:rPr>
          <w:rFonts w:ascii="Arial" w:hAnsi="Arial" w:cs="Arial"/>
          <w:spacing w:val="3"/>
          <w:sz w:val="20"/>
          <w:szCs w:val="20"/>
          <w:shd w:val="clear" w:color="auto" w:fill="FFFFFF"/>
          <w:lang w:eastAsia="en-US"/>
        </w:rPr>
        <w:t>Грантовая</w:t>
      </w:r>
      <w:proofErr w:type="spellEnd"/>
      <w:r w:rsidRPr="00BE01BC">
        <w:rPr>
          <w:rFonts w:ascii="Arial" w:hAnsi="Arial" w:cs="Arial"/>
          <w:spacing w:val="3"/>
          <w:sz w:val="20"/>
          <w:szCs w:val="20"/>
          <w:shd w:val="clear" w:color="auto" w:fill="FFFFFF"/>
          <w:lang w:eastAsia="en-US"/>
        </w:rPr>
        <w:t xml:space="preserve"> поддержка составила 497 996,00 рублей. </w:t>
      </w:r>
      <w:r w:rsidRPr="00BE01BC">
        <w:rPr>
          <w:rFonts w:ascii="Arial" w:hAnsi="Arial" w:cs="Arial"/>
          <w:spacing w:val="3"/>
          <w:sz w:val="20"/>
          <w:szCs w:val="20"/>
          <w:shd w:val="clear" w:color="auto" w:fill="FFFFFF"/>
        </w:rPr>
        <w:t>В рамках реализации данного проекта за 2024 г. проведена следующая работа:</w:t>
      </w:r>
    </w:p>
    <w:p w:rsidR="00BE01BC" w:rsidRPr="00BE01BC" w:rsidRDefault="00BE01BC" w:rsidP="00991702">
      <w:pPr>
        <w:ind w:firstLine="567"/>
        <w:jc w:val="both"/>
        <w:rPr>
          <w:rFonts w:ascii="Arial" w:hAnsi="Arial" w:cs="Arial"/>
          <w:spacing w:val="3"/>
          <w:sz w:val="20"/>
          <w:szCs w:val="20"/>
          <w:shd w:val="clear" w:color="auto" w:fill="FFFFFF"/>
        </w:rPr>
      </w:pPr>
      <w:r w:rsidRPr="00BE01BC">
        <w:rPr>
          <w:rFonts w:ascii="Arial" w:hAnsi="Arial" w:cs="Arial"/>
          <w:spacing w:val="3"/>
          <w:sz w:val="20"/>
          <w:szCs w:val="20"/>
          <w:shd w:val="clear" w:color="auto" w:fill="FFFFFF"/>
        </w:rPr>
        <w:t xml:space="preserve">- создана актерская труппа «Интерьерного театра в доме купца И. А. </w:t>
      </w:r>
      <w:proofErr w:type="spellStart"/>
      <w:r w:rsidRPr="00BE01BC">
        <w:rPr>
          <w:rFonts w:ascii="Arial" w:hAnsi="Arial" w:cs="Arial"/>
          <w:spacing w:val="3"/>
          <w:sz w:val="20"/>
          <w:szCs w:val="20"/>
          <w:shd w:val="clear" w:color="auto" w:fill="FFFFFF"/>
        </w:rPr>
        <w:t>Левако</w:t>
      </w:r>
      <w:proofErr w:type="spellEnd"/>
      <w:r w:rsidRPr="00BE01BC">
        <w:rPr>
          <w:rFonts w:ascii="Arial" w:hAnsi="Arial" w:cs="Arial"/>
          <w:spacing w:val="3"/>
          <w:sz w:val="20"/>
          <w:szCs w:val="20"/>
          <w:shd w:val="clear" w:color="auto" w:fill="FFFFFF"/>
        </w:rPr>
        <w:t>» из числа молодежи и студентов образовательных организаций Куйбышевского района в количестве 30 чел. Разработаны 15 сценариев спектаклей, сюжетная линия которых вписана в экспозиции МКУК «Музейный комплекс», поставлено 25 спектаклей, которые посетило 998 чел.</w:t>
      </w:r>
    </w:p>
    <w:p w:rsidR="00BE01BC" w:rsidRPr="00BE01BC" w:rsidRDefault="00BE01BC" w:rsidP="00991702">
      <w:pPr>
        <w:ind w:firstLine="567"/>
        <w:jc w:val="both"/>
        <w:rPr>
          <w:rFonts w:ascii="Arial" w:hAnsi="Arial" w:cs="Arial"/>
          <w:spacing w:val="3"/>
          <w:sz w:val="20"/>
          <w:szCs w:val="20"/>
          <w:shd w:val="clear" w:color="auto" w:fill="FFFFFF"/>
        </w:rPr>
      </w:pPr>
      <w:r w:rsidRPr="00BE01BC">
        <w:rPr>
          <w:rFonts w:ascii="Arial" w:hAnsi="Arial" w:cs="Arial"/>
          <w:spacing w:val="3"/>
          <w:sz w:val="20"/>
          <w:szCs w:val="20"/>
          <w:shd w:val="clear" w:color="auto" w:fill="FFFFFF"/>
        </w:rPr>
        <w:t>- приобретено оборудование: интерактивная панель, ноутбук, фотокамера, громкоговорители и комплектующие к ним.</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Проект «Вместе победим!» МКУК «Музейный комплекс», направленный через Местную общественную организацию Куйбышевского района Новосибирской области по поддержке женских инициатив «Совет женщин», </w:t>
      </w:r>
      <w:r w:rsidR="000C1BF3" w:rsidRPr="00BE01BC">
        <w:rPr>
          <w:rFonts w:ascii="Arial" w:hAnsi="Arial" w:cs="Arial"/>
          <w:spacing w:val="-3"/>
          <w:sz w:val="20"/>
          <w:szCs w:val="20"/>
          <w:lang w:eastAsia="en-US"/>
        </w:rPr>
        <w:t>стал победителем</w:t>
      </w:r>
      <w:r w:rsidRPr="00BE01BC">
        <w:rPr>
          <w:rFonts w:ascii="Arial" w:hAnsi="Arial" w:cs="Arial"/>
          <w:spacing w:val="-3"/>
          <w:sz w:val="20"/>
          <w:szCs w:val="20"/>
          <w:lang w:eastAsia="en-US"/>
        </w:rPr>
        <w:t xml:space="preserve"> конкурса общественных проектов женских </w:t>
      </w:r>
      <w:r w:rsidR="000C1BF3" w:rsidRPr="00BE01BC">
        <w:rPr>
          <w:rFonts w:ascii="Arial" w:hAnsi="Arial" w:cs="Arial"/>
          <w:spacing w:val="-3"/>
          <w:sz w:val="20"/>
          <w:szCs w:val="20"/>
          <w:lang w:eastAsia="en-US"/>
        </w:rPr>
        <w:t>советов Новосибирской</w:t>
      </w:r>
      <w:r w:rsidRPr="00BE01BC">
        <w:rPr>
          <w:rFonts w:ascii="Arial" w:hAnsi="Arial" w:cs="Arial"/>
          <w:spacing w:val="-3"/>
          <w:sz w:val="20"/>
          <w:szCs w:val="20"/>
          <w:lang w:eastAsia="en-US"/>
        </w:rPr>
        <w:t xml:space="preserve"> области «КРЕПКА СЕМЬЯ – КРЕПКА ДЕРЖАВА – 2024».  Союз женщин Новосибирской области при поддержке Министерства региональной политики Новосибирской области предоставил грант на 50 000 руб. В рамках реализации данного проекта за 2024 г. проведена следующая работа: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собран и систематизирован материал о семьях с детьми Куйбышевского района, участвующих в СВО;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проведено мероприятие «Вместе победим!» для поощрения семей-активистов и расширения волонтерской деятельности земляков по поддержке участников СВО; для проведения мероприятия «Вместе победим!» приобретены шесть столов и 20 фотоальбомов для поощрения семей-активистов тылового движения.</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Проект по созданию арт-объекта в фойе библиотеки «Компас семейного чтения» участницы библиотечного добровольческого отряда «С книгой в сердце» Зоновой Ангелины (руководитель Воробьёва Н. Н.) МКУК «Централизованная библиотечная система» получил поддержку районного конкурса социально значимых проектов в рамках мероприятий муниципальной программы «Развитие молодёжной политики в Куйбышевском муниципальном районе Новосибирской области на 2022-2025 годы» в сумме 11 000,00 руб. Сроки реализации: июнь 2024 г. – октябрь 2024 г. Направление: создание постоянно действующего арт-объекта в центральной модельной библиотеке г. Куйбышева «Компас семейного чтения» для привлечения внимания к книгам читателей разной возрастной категории, повышения интереса к культуре чтения и для сохранения традиций семейного совместного времяпрепровождения.   Для реализации проекта приобретен: Арт-объект - книжный стеллаж «Компас семейного чтения».</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На средства гранта в размере 130 000 руб., полученные в результате победы проекта «Живая вода»  в межрегиональном Конкурсе социально-предпринимательских проектов «Созидание - 2023» в рамках социальной программы развития регионов присутствия предприятий угледобывающей промышленности, проводимого Автономной некоммерческой организацией содействия развитию общественных инициатив в социальной сфере «Новые технологии развития» (АНО НТР) и НО «Фонд социально-экономической поддержки регионов «СУЭК-РЕГИОНАМ», МБУС «Спортивно-оздоровительный центр» в апреле 2024 года заключил контракт, в августе 2024 года поставлено оборудование в рамках проекта (утяжелители, степ-платформы, слалом-кольцо, доски для плавания, </w:t>
      </w:r>
      <w:proofErr w:type="spellStart"/>
      <w:r w:rsidRPr="00BE01BC">
        <w:rPr>
          <w:rFonts w:ascii="Arial" w:hAnsi="Arial" w:cs="Arial"/>
          <w:spacing w:val="-3"/>
          <w:sz w:val="20"/>
          <w:szCs w:val="20"/>
          <w:lang w:eastAsia="en-US"/>
        </w:rPr>
        <w:t>нудлы</w:t>
      </w:r>
      <w:proofErr w:type="spellEnd"/>
      <w:r w:rsidRPr="00BE01BC">
        <w:rPr>
          <w:rFonts w:ascii="Arial" w:hAnsi="Arial" w:cs="Arial"/>
          <w:spacing w:val="-3"/>
          <w:sz w:val="20"/>
          <w:szCs w:val="20"/>
          <w:lang w:eastAsia="en-US"/>
        </w:rPr>
        <w:t xml:space="preserve">, колобашки для плавания, обручи, гимнастические мячи).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сентябре 2024 года был заключен договор пожертвования с Благотворительным Фондом Андрея Мельниченко по взаимодействию с «СУЭК», ООО «СГК», АНО «НТР» на приобретение современных тренажеров в количестве 9 штук на сумму 881 000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От ОАО Филиал Новосибирского «</w:t>
      </w:r>
      <w:proofErr w:type="spellStart"/>
      <w:r w:rsidRPr="00BE01BC">
        <w:rPr>
          <w:rFonts w:ascii="Arial" w:hAnsi="Arial" w:cs="Arial"/>
          <w:spacing w:val="-3"/>
          <w:sz w:val="20"/>
          <w:szCs w:val="20"/>
          <w:lang w:eastAsia="en-US"/>
        </w:rPr>
        <w:t>Альфабанка</w:t>
      </w:r>
      <w:proofErr w:type="spellEnd"/>
      <w:r w:rsidRPr="00BE01BC">
        <w:rPr>
          <w:rFonts w:ascii="Arial" w:hAnsi="Arial" w:cs="Arial"/>
          <w:spacing w:val="-3"/>
          <w:sz w:val="20"/>
          <w:szCs w:val="20"/>
          <w:lang w:eastAsia="en-US"/>
        </w:rPr>
        <w:t xml:space="preserve">» в 2024 году получены пожертвования в размере 30 000 руб., на которые закуплен инвентарь для бассейна.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lastRenderedPageBreak/>
        <w:t>В 2024 году для МКУ «Молодежный центр» из средств бюджета города Куйбышева и программ Куйбышевского муниципального района на проведения мероприятий для молодежи были выделены денежные средства: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по муниципальной программе «Об организации временной занятости несовершеннолетних граждан в городе Куйбышеве Куйбышевского района Новосибирской области на 2022-2025 годы» было освоено 726 548,42 руб.</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по муниципальной программе «Комплексные меры профилактики наркомании в Куйбышевском муниципальном районе на 2022-2025 годы» на проведение профилактических мероприятий освоено 29 000,00 руб.</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по муниципальной программе «Патриотическое воспитание граждан в Куйбышевском муниципальном районе Новосибирской области на 2022-2025 годы» на организацию и участие в соревнованиях различного уровня по рукопашному бою освоено 100 000,00 руб.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по муниципальной программе «Развитие молодежной политики в Куйбышевском муниципальном районе Новосибирской области в 2022 - 2025 годы» на проведение интеллектуальных игр освоено 30 000,00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по муниципальной программе «Программа профилактики правонарушений, терроризма и экстремизма на территории Куйбышевского муниципального района Новосибирской области в 2021-2025 годы» на проведение мероприятий освоено 21 000,00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течение года в учреждениях культуры, спорта и молодежной политики проводились текущие ремонты зданий, обновлялась материально-техническая база. За отчетный период проведен текущий ремонт в 2-х учреждениях.</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В МБУС «Спортивно-оздоровительный центр города Куйбышева» проведен текущий ремонт из средств, приносящих доход деятельности учреждения: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центральной лестницы на сумму 638 210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отремонтирован коридор 2 этажа на сумму 1 072 470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отремонтированы два кабинета специалистов на сумму 263 960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в тамбуре запасного выхода в здании установлена тепловая завеса на сумму 12 000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в рабочих кабинетах установлены кондиционеры на сумму 105 000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отремонтирован фитнес-зал 2 этажа (уложен линолеум, установлены </w:t>
      </w:r>
      <w:r w:rsidR="000C1BF3" w:rsidRPr="00BE01BC">
        <w:rPr>
          <w:rFonts w:ascii="Arial" w:hAnsi="Arial" w:cs="Arial"/>
          <w:spacing w:val="-3"/>
          <w:sz w:val="20"/>
          <w:szCs w:val="20"/>
          <w:lang w:eastAsia="en-US"/>
        </w:rPr>
        <w:t>зеркала, жалюзи</w:t>
      </w:r>
      <w:r w:rsidRPr="00BE01BC">
        <w:rPr>
          <w:rFonts w:ascii="Arial" w:hAnsi="Arial" w:cs="Arial"/>
          <w:spacing w:val="-3"/>
          <w:sz w:val="20"/>
          <w:szCs w:val="20"/>
          <w:lang w:eastAsia="en-US"/>
        </w:rPr>
        <w:t>, решетки на батареи, натяжной потолок, освещение, поклеены обои) на сумму 350 000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проведен текущий ремонт входной зоны в здании СОЦ (установлены оконные и дверные пластиковые блоки, смонтированы: потолок </w:t>
      </w:r>
      <w:proofErr w:type="spellStart"/>
      <w:r w:rsidRPr="00BE01BC">
        <w:rPr>
          <w:rFonts w:ascii="Arial" w:hAnsi="Arial" w:cs="Arial"/>
          <w:spacing w:val="-3"/>
          <w:sz w:val="20"/>
          <w:szCs w:val="20"/>
          <w:lang w:eastAsia="en-US"/>
        </w:rPr>
        <w:t>Армстронг</w:t>
      </w:r>
      <w:proofErr w:type="spellEnd"/>
      <w:r w:rsidRPr="00BE01BC">
        <w:rPr>
          <w:rFonts w:ascii="Arial" w:hAnsi="Arial" w:cs="Arial"/>
          <w:spacing w:val="-3"/>
          <w:sz w:val="20"/>
          <w:szCs w:val="20"/>
          <w:lang w:eastAsia="en-US"/>
        </w:rPr>
        <w:t xml:space="preserve">, тепловая завеса, металлический козырек, уложен </w:t>
      </w:r>
      <w:proofErr w:type="spellStart"/>
      <w:r w:rsidRPr="00BE01BC">
        <w:rPr>
          <w:rFonts w:ascii="Arial" w:hAnsi="Arial" w:cs="Arial"/>
          <w:spacing w:val="-3"/>
          <w:sz w:val="20"/>
          <w:szCs w:val="20"/>
          <w:lang w:eastAsia="en-US"/>
        </w:rPr>
        <w:t>керамогранит</w:t>
      </w:r>
      <w:proofErr w:type="spellEnd"/>
      <w:r w:rsidRPr="00BE01BC">
        <w:rPr>
          <w:rFonts w:ascii="Arial" w:hAnsi="Arial" w:cs="Arial"/>
          <w:spacing w:val="-3"/>
          <w:sz w:val="20"/>
          <w:szCs w:val="20"/>
          <w:lang w:eastAsia="en-US"/>
        </w:rPr>
        <w:t>) на сумму 550 000 рублей;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в сквере «Спортивный» произведена замена фанерного полотна на сумму 105 127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в сквере «Загородный» проведен косметический ремонт летних шатров (заменен пол, отремонтированы стены МДФ) на сумму 6930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МБУК «Культурно-досуговый комплекс» проведены следующие виды ремонтных и хозяйственных работ:</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завершен ремонт системы приточной вентиляции (автоматика теплового пункта) на сумму 947 809,07 рублей (из средств местного бюджета);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работы по заделке негорючими материалами образовавшихся отверстий, зазоров в местах пересечения электропроводов, кабелей, ниш демонтированных щитков освещения, в местах </w:t>
      </w:r>
      <w:proofErr w:type="spellStart"/>
      <w:r w:rsidRPr="00BE01BC">
        <w:rPr>
          <w:rFonts w:ascii="Arial" w:hAnsi="Arial" w:cs="Arial"/>
          <w:spacing w:val="-3"/>
          <w:sz w:val="20"/>
          <w:szCs w:val="20"/>
          <w:lang w:eastAsia="en-US"/>
        </w:rPr>
        <w:t>штрабления</w:t>
      </w:r>
      <w:proofErr w:type="spellEnd"/>
      <w:r w:rsidRPr="00BE01BC">
        <w:rPr>
          <w:rFonts w:ascii="Arial" w:hAnsi="Arial" w:cs="Arial"/>
          <w:spacing w:val="-3"/>
          <w:sz w:val="20"/>
          <w:szCs w:val="20"/>
          <w:lang w:eastAsia="en-US"/>
        </w:rPr>
        <w:t xml:space="preserve"> под прокладку </w:t>
      </w:r>
      <w:proofErr w:type="spellStart"/>
      <w:r w:rsidRPr="00BE01BC">
        <w:rPr>
          <w:rFonts w:ascii="Arial" w:hAnsi="Arial" w:cs="Arial"/>
          <w:spacing w:val="-3"/>
          <w:sz w:val="20"/>
          <w:szCs w:val="20"/>
          <w:lang w:eastAsia="en-US"/>
        </w:rPr>
        <w:t>электрокабеля</w:t>
      </w:r>
      <w:proofErr w:type="spellEnd"/>
      <w:r w:rsidRPr="00BE01BC">
        <w:rPr>
          <w:rFonts w:ascii="Arial" w:hAnsi="Arial" w:cs="Arial"/>
          <w:spacing w:val="-3"/>
          <w:sz w:val="20"/>
          <w:szCs w:val="20"/>
          <w:lang w:eastAsia="en-US"/>
        </w:rPr>
        <w:t xml:space="preserve"> к системам электрических розеток, выключателей (хозяйственным способом);</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укладка линолеума в кабинетах сотрудников ДК им. В. В. Куйбышева (7 кабинетов);</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косметический ремонт памятника В. И. Ленина;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косметический ремонт здания тира, кассы, сцены, административного здания в сквере «Городской сад»;</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перепланировка кабинета звукорежиссёра с установкой дополнительных розеток, оконных блоков в сквере «Городской сад» (14 833 руб.);</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проверка сопротивления, изоляции, заземления всех аттракционов к открытию летнего сезона (ООО «</w:t>
      </w:r>
      <w:proofErr w:type="spellStart"/>
      <w:r w:rsidRPr="00BE01BC">
        <w:rPr>
          <w:rFonts w:ascii="Arial" w:hAnsi="Arial" w:cs="Arial"/>
          <w:spacing w:val="-3"/>
          <w:sz w:val="20"/>
          <w:szCs w:val="20"/>
          <w:lang w:eastAsia="en-US"/>
        </w:rPr>
        <w:t>Энергосервис</w:t>
      </w:r>
      <w:proofErr w:type="spellEnd"/>
      <w:r w:rsidRPr="00BE01BC">
        <w:rPr>
          <w:rFonts w:ascii="Arial" w:hAnsi="Arial" w:cs="Arial"/>
          <w:spacing w:val="-3"/>
          <w:sz w:val="20"/>
          <w:szCs w:val="20"/>
          <w:lang w:eastAsia="en-US"/>
        </w:rPr>
        <w:t>»);</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 текущий ремонт аттракционов «Колесо обозрения», «Солнышко», «Юнга», «Вихрь», «Колокольчик».</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МКУК «Централизованная библиотечная система» приобретена литература для обновления книжного фонда в рамках Соглашений № 8, № 98 (из средств ГП НСО «Культура Новосибирской области») на сумму 881 899,75 руб.</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Оформлена подписка на периодические издания на 2 полугодие 2024 года на сумму 69108,39 руб. и на 1 полугодие 2025 года на сумму 70937,49 коп. (</w:t>
      </w:r>
      <w:proofErr w:type="gramStart"/>
      <w:r w:rsidRPr="00BE01BC">
        <w:rPr>
          <w:rFonts w:ascii="Arial" w:hAnsi="Arial" w:cs="Arial"/>
          <w:spacing w:val="-3"/>
          <w:sz w:val="20"/>
          <w:szCs w:val="20"/>
          <w:lang w:eastAsia="en-US"/>
        </w:rPr>
        <w:t>из</w:t>
      </w:r>
      <w:proofErr w:type="gramEnd"/>
      <w:r w:rsidRPr="00BE01BC">
        <w:rPr>
          <w:rFonts w:ascii="Arial" w:hAnsi="Arial" w:cs="Arial"/>
          <w:spacing w:val="-3"/>
          <w:sz w:val="20"/>
          <w:szCs w:val="20"/>
          <w:lang w:eastAsia="en-US"/>
        </w:rPr>
        <w:t xml:space="preserve"> средств местного бюджета).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МБУС «Спортивно-оздоровительный центр города Куйбышева» приобрел трактор 320.4 М., навесное оборудование (щеточное, отвал </w:t>
      </w:r>
      <w:proofErr w:type="spellStart"/>
      <w:r w:rsidRPr="00BE01BC">
        <w:rPr>
          <w:rFonts w:ascii="Arial" w:hAnsi="Arial" w:cs="Arial"/>
          <w:spacing w:val="-3"/>
          <w:sz w:val="20"/>
          <w:szCs w:val="20"/>
          <w:lang w:eastAsia="en-US"/>
        </w:rPr>
        <w:t>гидроповоротный</w:t>
      </w:r>
      <w:proofErr w:type="spellEnd"/>
      <w:r w:rsidRPr="00BE01BC">
        <w:rPr>
          <w:rFonts w:ascii="Arial" w:hAnsi="Arial" w:cs="Arial"/>
          <w:spacing w:val="-3"/>
          <w:sz w:val="20"/>
          <w:szCs w:val="20"/>
          <w:lang w:eastAsia="en-US"/>
        </w:rPr>
        <w:t xml:space="preserve">, снегоочиститель, навесная косилка, погрузчик навесной фронтальный) и прицеп из средств депутатского фонда депутатов Законодательного </w:t>
      </w:r>
      <w:r w:rsidRPr="00BE01BC">
        <w:rPr>
          <w:rFonts w:ascii="Arial" w:hAnsi="Arial" w:cs="Arial"/>
          <w:spacing w:val="-3"/>
          <w:sz w:val="20"/>
          <w:szCs w:val="20"/>
          <w:lang w:eastAsia="en-US"/>
        </w:rPr>
        <w:lastRenderedPageBreak/>
        <w:t xml:space="preserve">Собрания Новосибирской области в сумме 2 995 250 рублей.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В течение года отдел взаимодействовал с государственной инспекцией по охране объектов культурного наследия Новосибирской области и с научно-производственным центром по сохранению историко-культурного наследия Новосибирской области по вопросам ремонта и реставрации памятников регионального значения, находящихся на территории города Куйбышева и благоустройству воинских захоронений. В рамках реализации мероприятий по проведению работ на воинских захоронениях государственной программы Новосибирской области «Культура Новосибирской области» проведена большая работа по сбору, оформлению документации и благоустройству территории воинских захоронений, расположенных на территории города Куйбышева Куйбышевского района Новосибирской области.  На благоустройство воинских захоронений израсходовано 611 626 рублей. В сквере «Городская площадь» у братской могилы партизан, расстрелянных колчаковцами, памятник «Борцам за власть Советов», установлены 4 парковых скамьи и цветочница. На </w:t>
      </w:r>
      <w:r w:rsidR="000C1BF3" w:rsidRPr="00BE01BC">
        <w:rPr>
          <w:rFonts w:ascii="Arial" w:hAnsi="Arial" w:cs="Arial"/>
          <w:spacing w:val="-3"/>
          <w:sz w:val="20"/>
          <w:szCs w:val="20"/>
          <w:lang w:eastAsia="en-US"/>
        </w:rPr>
        <w:t>старом городском</w:t>
      </w:r>
      <w:r w:rsidRPr="00BE01BC">
        <w:rPr>
          <w:rFonts w:ascii="Arial" w:hAnsi="Arial" w:cs="Arial"/>
          <w:spacing w:val="-3"/>
          <w:sz w:val="20"/>
          <w:szCs w:val="20"/>
          <w:lang w:eastAsia="en-US"/>
        </w:rPr>
        <w:t xml:space="preserve"> кладбище в </w:t>
      </w:r>
      <w:r w:rsidR="000C1BF3" w:rsidRPr="00BE01BC">
        <w:rPr>
          <w:rFonts w:ascii="Arial" w:hAnsi="Arial" w:cs="Arial"/>
          <w:spacing w:val="-3"/>
          <w:sz w:val="20"/>
          <w:szCs w:val="20"/>
          <w:lang w:eastAsia="en-US"/>
        </w:rPr>
        <w:t>рамках благоустройства</w:t>
      </w:r>
      <w:r w:rsidRPr="00BE01BC">
        <w:rPr>
          <w:rFonts w:ascii="Arial" w:hAnsi="Arial" w:cs="Arial"/>
          <w:spacing w:val="-3"/>
          <w:sz w:val="20"/>
          <w:szCs w:val="20"/>
          <w:lang w:eastAsia="en-US"/>
        </w:rPr>
        <w:t xml:space="preserve"> братской могилы партизан, расстрелянных колчаковцами, восстановлена металлическая кованая оградка, проведено мощение плиткой захоронения, покрашен памятник.</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2024 году на основании Постановления администрации города Куйбышева Куйбышевского района Новосибирской области от 21.08.2024 г. № 1144 оформлено и внесено в реестр муниципального имущества города Куйбышева Куйбышевского района Новосибирской области, раздел «Муниципальная казна» следующее имущество:</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Памятник «Воинам-рабочим завода, павшим в боях за Родину 1941-1945 гг.», расположенный по адресу: Новосибирская область, город Куйбышев, ул. Шишкова, д. 2;</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Памятник - паспорт улицы Гуляева, расположенный по адресу: Новосибирская область, город Куйбышев, ул. Гуляева, дом 1/1;</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Памятник работникам завода, погибшим в боях за Родину, расположенный по адресу: Новосибирская область, город Куйбышев, ул. Гуляева, дом 1;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Данные памятники закреплены за МКУК г. Куйбышева Куйбышевского района НСО "Музейный комплекс" на праве оперативного управления.</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течение года проводилась работа по актуализации и составлению паспортов воинских захоронений, оформлению отсутствующих паспортов на погибших воинов ЧВК «Вагнер». Всего составлено 82 паспорта воинских захоронений, оформлены реестры паспортов ВЗ и воинских захоронений.</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Сотрудники отдела и подведомственных учреждений принимали участие в организации церемонии прощания с телами воинов, погибших при исполнении боевого долга на территории Украины в ходе специальной военной операции. В 2024 году захоронено 45 военнослужащих на территориях кладбищ г. Куйбышева. На территории городского кладбища, в секторе «Z», на средства частного предпринимателя в память о воинах-земляках установлен памятник-обелиск. Учреждения культуры, спорта и молодежной политики являются активными участниками акций в поддержку наших бойцов на фронте, вносят пожертвования на приобретение специального оборудования, принимают участие в плетении маскировочных сетей и сборе гуманитарной помощи.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  </w:t>
      </w:r>
      <w:proofErr w:type="spellStart"/>
      <w:r w:rsidRPr="00BE01BC">
        <w:rPr>
          <w:rFonts w:ascii="Arial" w:hAnsi="Arial" w:cs="Arial"/>
          <w:spacing w:val="-3"/>
          <w:sz w:val="20"/>
          <w:szCs w:val="20"/>
          <w:lang w:eastAsia="en-US"/>
        </w:rPr>
        <w:t>ОКСиМП</w:t>
      </w:r>
      <w:proofErr w:type="spellEnd"/>
      <w:r w:rsidRPr="00BE01BC">
        <w:rPr>
          <w:rFonts w:ascii="Arial" w:hAnsi="Arial" w:cs="Arial"/>
          <w:spacing w:val="-3"/>
          <w:sz w:val="20"/>
          <w:szCs w:val="20"/>
          <w:lang w:eastAsia="en-US"/>
        </w:rPr>
        <w:t xml:space="preserve"> осуществлял контроль за исполнением нормативно-правовых локальных актов по предоставлению льгот военнослужащим СВО и членам их семей учреждениями культуры, спорта и молодежной политики. Еженедельно информационный отчет направлялся в администрацию Куйбышевского муниципального района. Всего бесплатными услугами воспользовалось 326 чел., скидками на услуги в размере 50 % -  более 100 человек. Наиболее востребованными являются услуги, предоставляемые МБУС «Спортивно-оздоровительный центр» города Куйбышева и МБУК «Культурно-досуговый комплекс». Это посещение бассейна, кино, мероприятий, в летнее время посещение аттракционов в сквере «Городской сад».</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На базе учреждений в течение года были организованы тематические выставки: «Твоим освободителям, Донбасс…» (МКУК «ЦБС»), «Наши земляки – герои с вечно русским сердцем», выставка детских рисунков «</w:t>
      </w:r>
      <w:proofErr w:type="spellStart"/>
      <w:r w:rsidRPr="00BE01BC">
        <w:rPr>
          <w:rFonts w:ascii="Arial" w:hAnsi="Arial" w:cs="Arial"/>
          <w:spacing w:val="-3"/>
          <w:sz w:val="20"/>
          <w:szCs w:val="20"/>
          <w:lang w:eastAsia="en-US"/>
        </w:rPr>
        <w:t>Zащитникам</w:t>
      </w:r>
      <w:proofErr w:type="spellEnd"/>
      <w:r w:rsidRPr="00BE01BC">
        <w:rPr>
          <w:rFonts w:ascii="Arial" w:hAnsi="Arial" w:cs="Arial"/>
          <w:spacing w:val="-3"/>
          <w:sz w:val="20"/>
          <w:szCs w:val="20"/>
          <w:lang w:eastAsia="en-US"/>
        </w:rPr>
        <w:t xml:space="preserve"> Отечества!» (МБУК «КДК»). Самой актуальной является постоянно действующая выставка «</w:t>
      </w:r>
      <w:proofErr w:type="spellStart"/>
      <w:r w:rsidRPr="00BE01BC">
        <w:rPr>
          <w:rFonts w:ascii="Arial" w:hAnsi="Arial" w:cs="Arial"/>
          <w:spacing w:val="-3"/>
          <w:sz w:val="20"/>
          <w:szCs w:val="20"/>
          <w:lang w:eastAsia="en-US"/>
        </w:rPr>
        <w:t>Афган</w:t>
      </w:r>
      <w:proofErr w:type="spellEnd"/>
      <w:r w:rsidRPr="00BE01BC">
        <w:rPr>
          <w:rFonts w:ascii="Arial" w:hAnsi="Arial" w:cs="Arial"/>
          <w:spacing w:val="-3"/>
          <w:sz w:val="20"/>
          <w:szCs w:val="20"/>
          <w:lang w:eastAsia="en-US"/>
        </w:rPr>
        <w:t>, Чечня, СВО – наша ПАМЯТЬ» на базе МКУК «Музейный комплекс».</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Студенты-волонтеры ГБПОУ НСО "КПК" и воспитанники ГПВСК "Корсар" проводили субботники, следили за чистотой территории городского кладбища секторов «Z» и «V», где похоронены участники СВО, погибшие при исполнении боевого долга на территории Украины. Также ребята оказывали посильную помощь семьям СВО, помогая очищать от снега придомовую территорию. В рамках Всероссийской акции «Сад памяти» волонтеры в скверах «</w:t>
      </w:r>
      <w:proofErr w:type="spellStart"/>
      <w:r w:rsidRPr="00BE01BC">
        <w:rPr>
          <w:rFonts w:ascii="Arial" w:hAnsi="Arial" w:cs="Arial"/>
          <w:spacing w:val="-3"/>
          <w:sz w:val="20"/>
          <w:szCs w:val="20"/>
          <w:lang w:eastAsia="en-US"/>
        </w:rPr>
        <w:t>Рябинушка</w:t>
      </w:r>
      <w:proofErr w:type="spellEnd"/>
      <w:r w:rsidRPr="00BE01BC">
        <w:rPr>
          <w:rFonts w:ascii="Arial" w:hAnsi="Arial" w:cs="Arial"/>
          <w:spacing w:val="-3"/>
          <w:sz w:val="20"/>
          <w:szCs w:val="20"/>
          <w:lang w:eastAsia="en-US"/>
        </w:rPr>
        <w:t>» и «Воинской славы» высадили саженцы в память о погибших защитниках Родины.</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МКУК «Музейный комплекс» принимал участие в реализации пилотного проекта по развитию сети </w:t>
      </w:r>
      <w:proofErr w:type="spellStart"/>
      <w:r w:rsidRPr="00BE01BC">
        <w:rPr>
          <w:rFonts w:ascii="Arial" w:hAnsi="Arial" w:cs="Arial"/>
          <w:spacing w:val="-3"/>
          <w:sz w:val="20"/>
          <w:szCs w:val="20"/>
          <w:lang w:eastAsia="en-US"/>
        </w:rPr>
        <w:t>автотуристических</w:t>
      </w:r>
      <w:proofErr w:type="spellEnd"/>
      <w:r w:rsidRPr="00BE01BC">
        <w:rPr>
          <w:rFonts w:ascii="Arial" w:hAnsi="Arial" w:cs="Arial"/>
          <w:spacing w:val="-3"/>
          <w:sz w:val="20"/>
          <w:szCs w:val="20"/>
          <w:lang w:eastAsia="en-US"/>
        </w:rPr>
        <w:t xml:space="preserve"> маршрутов «Сибирский тракт» Ассоциации межмуниципального сотрудничества «Сибирский тракт».  В соответствии с Планом мероприятий по реализации Стратегии развития туризма в Российской Федерации (п. 19 Постановления правительства РФ от 11.10.2014 г. № 2246-р) проект реализуется на территориях Уральского, Сибирского, Дальневосточного Федеральных округов и включен в концепцию ФЦП «Развитие внутреннего и въездного туризма РФ (2019 – 2025 гг.)».</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hAnsi="Arial" w:cs="Arial"/>
          <w:sz w:val="20"/>
          <w:szCs w:val="20"/>
          <w:lang w:eastAsia="en-US"/>
        </w:rPr>
        <w:lastRenderedPageBreak/>
        <w:t xml:space="preserve">За 2024 год в учреждениях культуры и молодежной политики города проведено 1941 мероприятие, которые посетило 112 284 человек (всех категорий граждан города). Количество кинофильмов - 739, посещение кинозала составило 11749 человек. Аттракционы сквера «Городской сад» посетило 33543 человек. Музейным комплексом организовано 63 выставки, которые </w:t>
      </w:r>
      <w:r w:rsidRPr="00BE01BC">
        <w:rPr>
          <w:rFonts w:ascii="Arial" w:eastAsia="Calibri" w:hAnsi="Arial" w:cs="Arial"/>
          <w:sz w:val="20"/>
          <w:szCs w:val="20"/>
          <w:lang w:eastAsia="en-US"/>
        </w:rPr>
        <w:t>посетило 60524, проведено 369 экскурсий для 4709 человек. МКУ «Молодежный центр» проведено 460 мероприятия с охватом участников 14103 чел.</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На площадках учреждений культуры проводились международные, всероссийские, межрегиональные, областные, межрайонные и районные мероприятия. В течение года прошли 20 гастрольных туров приезжих театрально-концертных коллективов.</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Во всех учреждениях культуры города реализовывался проект «Пушкинская карта". "Пушкинская карта" - это уникальная программа популяризации культурных мероприятий среди молодежи. С использованием «Пушкинской карты» продано 3912 билетов на сумму 770 480,00 рублей, проведено 339 событий. Разработаны и прошли </w:t>
      </w:r>
      <w:proofErr w:type="spellStart"/>
      <w:r w:rsidRPr="00BE01BC">
        <w:rPr>
          <w:rFonts w:ascii="Arial" w:eastAsia="Calibri" w:hAnsi="Arial" w:cs="Arial"/>
          <w:sz w:val="20"/>
          <w:szCs w:val="20"/>
          <w:lang w:eastAsia="en-US"/>
        </w:rPr>
        <w:t>модерацию</w:t>
      </w:r>
      <w:proofErr w:type="spellEnd"/>
      <w:r w:rsidRPr="00BE01BC">
        <w:rPr>
          <w:rFonts w:ascii="Arial" w:eastAsia="Calibri" w:hAnsi="Arial" w:cs="Arial"/>
          <w:sz w:val="20"/>
          <w:szCs w:val="20"/>
          <w:lang w:eastAsia="en-US"/>
        </w:rPr>
        <w:t xml:space="preserve"> новые мероприятия и выставки учреждений.</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22 ноября 2023 года Президент РФ Владимир Путин подписал Указ № 875 «О проведении в Российской Федерации Года семьи», согласно которому 2024 год был объявлен Годом семьи в целях популяризации государственной политики в сфере защиты семьи, сохранения традиционных семейных ценностей. В Год семьи учреждения культуры, спорта и молодежной политики города уделяли особое внимание сохранению традиционных семейных ценностей. Более 160 мероприятий, проводимых на территории города в 2024 году, были направлены на сохранение крепкой семьи как залога стабильности и процветания общества.</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2024 году на спортивных площадках города проведено 46 спортивно-массовых мероприятий, в которых приняло участие 6695 человек. Израсходовано денежных средств 369,2 тыс. рублей, проведено 61 спортивно-массовое мероприятие, в которых приняли участие более 27000 участников.</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В СТК «Заречный» работают спортивные секции – «Группа здоровья», «Тренажерный зал», «Настольный теннис», «Общая физическая подготовка». В клубе проводятся мероприятия различной спортивной направленности: игры, эстафеты, состязания и соревнования по различным видам спорта, в которых принимают участие дети, подростки и молодежь, проживающие в данном микрорайоне.</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 xml:space="preserve">За 12 месяцев 2024 года Спортивно-оздоровительный центр посетило 29 407 человек, 86679 посещений. (Взрослых - 22387 человек, студентов - 1437, школьников - 5583 человек). Для населения города МБУС «Спортивно-оздоровительный центр» предлагает 17 различных спортивно-оздоровительных услуг.    Наиболее востребованным у населения остаются бассейн -  посетило 9199 человек, из них 5320 взрослых, 3879 студентов и школьников. Тренажерный зал - 2082 человека, индивидуальные занятия в котором, посетило 427 человек.  Индивидуальные занятия по раннему плаванию от 1 года до 3 лет - 175 детей, грудничковую ванну - 99 малышей, что составило 518 посещений. С 1 года до 5 лет услугой «Мать и дитя» воспользовались 239 человек, что составило 664 посещений.  Занятия </w:t>
      </w:r>
      <w:proofErr w:type="spellStart"/>
      <w:r w:rsidRPr="00BE01BC">
        <w:rPr>
          <w:rFonts w:ascii="Arial" w:hAnsi="Arial" w:cs="Arial"/>
          <w:spacing w:val="-3"/>
          <w:sz w:val="20"/>
          <w:szCs w:val="20"/>
          <w:lang w:eastAsia="en-US"/>
        </w:rPr>
        <w:t>Аквафитнесом</w:t>
      </w:r>
      <w:proofErr w:type="spellEnd"/>
      <w:r w:rsidRPr="00BE01BC">
        <w:rPr>
          <w:rFonts w:ascii="Arial" w:hAnsi="Arial" w:cs="Arial"/>
          <w:spacing w:val="-3"/>
          <w:sz w:val="20"/>
          <w:szCs w:val="20"/>
          <w:lang w:eastAsia="en-US"/>
        </w:rPr>
        <w:t xml:space="preserve"> - 486 человек.  Для людей старшего возраста на базе Спортивного центра работала группа 50+, направление ОФП, посетило 80 человек. </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Оздоровительными процедурами воспользовалось 421 человек из них: гидромассаж - 127 человек, Душ Шарко - 168 человек, солярий - 126 человек.</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Для организации отдыха горожан в зимний период года работает Лыжная база в сквере «Загородный» и каток в 11 квартале. В сквере «Загородный» за отчетный период отдохнуло 4705 человек, 447 человек играли в бильярд, 117 человек -  в   теннис, прокатом лыж воспользовались 892 человека.  Прокатом коньков воспользовалось 3290 жителей города.</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Бесплатные льготы на посещение услуг предоставлены 817 посетителям.</w:t>
      </w:r>
    </w:p>
    <w:p w:rsidR="00BE01BC" w:rsidRPr="00BE01BC" w:rsidRDefault="00BE01BC" w:rsidP="00991702">
      <w:pPr>
        <w:widowControl w:val="0"/>
        <w:adjustRightInd w:val="0"/>
        <w:ind w:firstLine="567"/>
        <w:jc w:val="both"/>
        <w:rPr>
          <w:rFonts w:ascii="Arial" w:hAnsi="Arial" w:cs="Arial"/>
          <w:spacing w:val="-3"/>
          <w:sz w:val="20"/>
          <w:szCs w:val="20"/>
          <w:lang w:eastAsia="en-US"/>
        </w:rPr>
      </w:pPr>
      <w:r w:rsidRPr="00BE01BC">
        <w:rPr>
          <w:rFonts w:ascii="Arial" w:hAnsi="Arial" w:cs="Arial"/>
          <w:spacing w:val="-3"/>
          <w:sz w:val="20"/>
          <w:szCs w:val="20"/>
          <w:lang w:eastAsia="en-US"/>
        </w:rPr>
        <w:t>Учреждения культуры, спорта и молодежной политики на сайтах учреждений и социальных сетях размещают информация профилактической направленности: телефон доверия, профилактика экстремизма и терроризма, безопасность в интернете, правила поведения на водоемах, в лесу, при пожарах, при грозе и др.</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2024 году в рамках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на 2022-2024 гг.» было трудоустроено 90 несовершеннолетних.</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городе Куйбышеве активно развивается волонтерское движение. Волонтеры МКУ «Молодежный центр» особое внимание уделяют помощи пожилым людям: в зимний период - в очистке снега, осенью и весной помогали по дому: мыли окна, вешали шторы, проводили уборку помещений.</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С 15 по 30 марта 2024 г. волонтеры города активно работали с жителями города в период проведения Всероссийского онлайн-голосования за объекты благоустройства в г. Куйбышеве в 2025 году в рамках федерального проекта «Формирование комфортной городской среды» национального проекта «Жилье и городская среда». Специалисты и волонтеры учреждений культуры и молодежной политики были активными участниками при проведении праздника - Международный день соседей </w:t>
      </w:r>
      <w:r w:rsidRPr="00BE01BC">
        <w:rPr>
          <w:rFonts w:ascii="Arial" w:eastAsia="Calibri" w:hAnsi="Arial" w:cs="Arial"/>
          <w:sz w:val="20"/>
          <w:szCs w:val="20"/>
          <w:lang w:eastAsia="en-US"/>
        </w:rPr>
        <w:lastRenderedPageBreak/>
        <w:t xml:space="preserve">для жителей </w:t>
      </w:r>
      <w:proofErr w:type="spellStart"/>
      <w:r w:rsidRPr="00BE01BC">
        <w:rPr>
          <w:rFonts w:ascii="Arial" w:eastAsia="Calibri" w:hAnsi="Arial" w:cs="Arial"/>
          <w:sz w:val="20"/>
          <w:szCs w:val="20"/>
          <w:lang w:eastAsia="en-US"/>
        </w:rPr>
        <w:t>ТОСов</w:t>
      </w:r>
      <w:proofErr w:type="spellEnd"/>
      <w:r w:rsidRPr="00BE01BC">
        <w:rPr>
          <w:rFonts w:ascii="Arial" w:eastAsia="Calibri" w:hAnsi="Arial" w:cs="Arial"/>
          <w:sz w:val="20"/>
          <w:szCs w:val="20"/>
          <w:lang w:eastAsia="en-US"/>
        </w:rPr>
        <w:t xml:space="preserve"> города. Волонтеры культуры являются активными помощниками при проведении различных акций и мероприятий на базе МБУК «КДК», МКУК «ЦБС» и МКУК «МК».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Особенно активно в этом полугодии работал библиотечный добровольческий отряд волонтеров в сфере культуры «С книгой в сердце».</w:t>
      </w:r>
    </w:p>
    <w:p w:rsidR="00991702"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В МКУ «Молодежный центр» в 2024 году работала Школа подготовки вожатых, ориентированная на студентов и старших школьников, проходящих практику или желающих работать в загородном лагере.  Основная цель – подготовка вожатских кадров для работы в детских оздоровительно-образовательных центрах, загородных лагерях. 27 мая 2024 г. прошёл традиционный выпускной вечер в Школе подготовки вожатых. В этом году завершили этап обучения 34 вожатых, среди которых старшеклассники и студенты города Куйбышева и города Барабинска. В октябре 2024 года осуществлен новый набор и 18 ребят приступили к обучению в ШПВ, по результатам которого по</w:t>
      </w:r>
      <w:r w:rsidR="00991702">
        <w:rPr>
          <w:rFonts w:ascii="Arial" w:eastAsia="Calibri" w:hAnsi="Arial" w:cs="Arial"/>
          <w:sz w:val="20"/>
          <w:szCs w:val="20"/>
          <w:lang w:eastAsia="en-US"/>
        </w:rPr>
        <w:t>лучат удостоверение от КФ НГПУ.</w:t>
      </w:r>
    </w:p>
    <w:p w:rsidR="00BE01BC" w:rsidRPr="00BE01BC" w:rsidRDefault="00BE01BC" w:rsidP="00991702">
      <w:pPr>
        <w:ind w:firstLine="567"/>
        <w:jc w:val="both"/>
        <w:rPr>
          <w:rFonts w:ascii="Arial" w:eastAsia="Calibri" w:hAnsi="Arial" w:cs="Arial"/>
          <w:sz w:val="20"/>
          <w:szCs w:val="20"/>
          <w:lang w:eastAsia="en-US"/>
        </w:rPr>
        <w:sectPr w:rsidR="00BE01BC" w:rsidRPr="00BE01BC" w:rsidSect="00750BBC">
          <w:footerReference w:type="default" r:id="rId14"/>
          <w:pgSz w:w="11906" w:h="16838"/>
          <w:pgMar w:top="1134" w:right="1134" w:bottom="1134" w:left="1134" w:header="709" w:footer="709" w:gutter="0"/>
          <w:pgNumType w:start="1"/>
          <w:cols w:space="708"/>
          <w:docGrid w:linePitch="360"/>
        </w:sectPr>
      </w:pPr>
      <w:r w:rsidRPr="00BE01BC">
        <w:rPr>
          <w:rFonts w:ascii="Arial" w:eastAsia="Calibri" w:hAnsi="Arial" w:cs="Arial"/>
          <w:sz w:val="20"/>
          <w:szCs w:val="20"/>
          <w:lang w:eastAsia="en-US"/>
        </w:rPr>
        <w:t>Учреждения культуры, спорта и молодежной политики широко освещают свою деятельность в средствах массовой информации, а также на официальном сайте администрации города и сайтах учреждений, более 350 мероприятий культурной и спортивной жизни города ос</w:t>
      </w:r>
      <w:r w:rsidR="00991702">
        <w:rPr>
          <w:rFonts w:ascii="Arial" w:eastAsia="Calibri" w:hAnsi="Arial" w:cs="Arial"/>
          <w:sz w:val="20"/>
          <w:szCs w:val="20"/>
          <w:lang w:eastAsia="en-US"/>
        </w:rPr>
        <w:t xml:space="preserve">вещены в </w:t>
      </w:r>
      <w:r w:rsidR="00750BBC">
        <w:rPr>
          <w:rFonts w:ascii="Arial" w:eastAsia="Calibri" w:hAnsi="Arial" w:cs="Arial"/>
          <w:sz w:val="20"/>
          <w:szCs w:val="20"/>
          <w:lang w:eastAsia="en-US"/>
        </w:rPr>
        <w:t>региональных и</w:t>
      </w:r>
      <w:r w:rsidR="00991702">
        <w:rPr>
          <w:rFonts w:ascii="Arial" w:eastAsia="Calibri" w:hAnsi="Arial" w:cs="Arial"/>
          <w:sz w:val="20"/>
          <w:szCs w:val="20"/>
          <w:lang w:eastAsia="en-US"/>
        </w:rPr>
        <w:t xml:space="preserve"> местных СМИ. </w:t>
      </w:r>
    </w:p>
    <w:p w:rsidR="00BE01BC" w:rsidRPr="00BE01BC" w:rsidRDefault="00BE01BC" w:rsidP="000C1BF3">
      <w:pPr>
        <w:keepNext/>
        <w:keepLines/>
        <w:jc w:val="center"/>
        <w:outlineLvl w:val="0"/>
        <w:rPr>
          <w:rFonts w:ascii="Arial" w:eastAsiaTheme="majorEastAsia" w:hAnsi="Arial" w:cs="Arial"/>
          <w:b/>
          <w:sz w:val="20"/>
          <w:szCs w:val="20"/>
          <w:lang w:eastAsia="en-US"/>
        </w:rPr>
      </w:pPr>
      <w:bookmarkStart w:id="44" w:name="_Toc128562361"/>
      <w:r w:rsidRPr="00BE01BC">
        <w:rPr>
          <w:rFonts w:ascii="Arial" w:eastAsiaTheme="majorEastAsia" w:hAnsi="Arial" w:cs="Arial"/>
          <w:b/>
          <w:sz w:val="20"/>
          <w:szCs w:val="20"/>
          <w:lang w:eastAsia="en-US"/>
        </w:rPr>
        <w:lastRenderedPageBreak/>
        <w:t>4. Показатели оценки результатов деятельности Главы города,</w:t>
      </w:r>
      <w:bookmarkEnd w:id="44"/>
      <w:r w:rsidR="000C1BF3">
        <w:rPr>
          <w:rFonts w:ascii="Arial" w:eastAsiaTheme="majorEastAsia" w:hAnsi="Arial" w:cs="Arial"/>
          <w:b/>
          <w:sz w:val="20"/>
          <w:szCs w:val="20"/>
          <w:lang w:eastAsia="en-US"/>
        </w:rPr>
        <w:t xml:space="preserve"> </w:t>
      </w:r>
      <w:bookmarkStart w:id="45" w:name="_Toc128562362"/>
      <w:r w:rsidRPr="00BE01BC">
        <w:rPr>
          <w:rFonts w:ascii="Arial" w:eastAsiaTheme="majorEastAsia" w:hAnsi="Arial" w:cs="Arial"/>
          <w:b/>
          <w:sz w:val="20"/>
          <w:szCs w:val="20"/>
          <w:lang w:eastAsia="en-US"/>
        </w:rPr>
        <w:t>администрации города и иных подведомственных ему учреждений</w:t>
      </w:r>
      <w:bookmarkEnd w:id="45"/>
    </w:p>
    <w:tbl>
      <w:tblPr>
        <w:tblW w:w="15310" w:type="dxa"/>
        <w:tblCellSpacing w:w="5" w:type="nil"/>
        <w:tblInd w:w="-289" w:type="dxa"/>
        <w:tblLayout w:type="fixed"/>
        <w:tblCellMar>
          <w:left w:w="75" w:type="dxa"/>
          <w:right w:w="75" w:type="dxa"/>
        </w:tblCellMar>
        <w:tblLook w:val="0000" w:firstRow="0" w:lastRow="0" w:firstColumn="0" w:lastColumn="0" w:noHBand="0" w:noVBand="0"/>
      </w:tblPr>
      <w:tblGrid>
        <w:gridCol w:w="708"/>
        <w:gridCol w:w="4134"/>
        <w:gridCol w:w="1576"/>
        <w:gridCol w:w="952"/>
        <w:gridCol w:w="33"/>
        <w:gridCol w:w="1105"/>
        <w:gridCol w:w="1074"/>
        <w:gridCol w:w="61"/>
        <w:gridCol w:w="1131"/>
        <w:gridCol w:w="4536"/>
      </w:tblGrid>
      <w:tr w:rsidR="00BE01BC" w:rsidRPr="00BE01BC" w:rsidTr="000C1BF3">
        <w:trPr>
          <w:trHeight w:val="333"/>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Наименование показателя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Единица  </w:t>
            </w:r>
            <w:r w:rsidRPr="00BE01BC">
              <w:rPr>
                <w:rFonts w:ascii="Arial" w:hAnsi="Arial" w:cs="Arial"/>
                <w:sz w:val="20"/>
                <w:szCs w:val="20"/>
              </w:rPr>
              <w:br/>
              <w:t xml:space="preserve"> измерения </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план</w:t>
            </w:r>
            <w:proofErr w:type="gramEnd"/>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отчет</w:t>
            </w:r>
            <w:proofErr w:type="gramEnd"/>
            <w:r w:rsidRPr="00BE01BC">
              <w:rPr>
                <w:rFonts w:ascii="Arial" w:hAnsi="Arial" w:cs="Arial"/>
                <w:sz w:val="20"/>
                <w:szCs w:val="20"/>
              </w:rPr>
              <w:br/>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 xml:space="preserve"> </w:t>
            </w:r>
            <w:proofErr w:type="gramStart"/>
            <w:r w:rsidRPr="00BE01BC">
              <w:rPr>
                <w:rFonts w:ascii="Arial" w:hAnsi="Arial" w:cs="Arial"/>
                <w:sz w:val="20"/>
                <w:szCs w:val="20"/>
              </w:rPr>
              <w:t>в</w:t>
            </w:r>
            <w:proofErr w:type="gramEnd"/>
            <w:r w:rsidRPr="00BE01BC">
              <w:rPr>
                <w:rFonts w:ascii="Arial" w:hAnsi="Arial" w:cs="Arial"/>
                <w:sz w:val="20"/>
                <w:szCs w:val="20"/>
              </w:rPr>
              <w:t xml:space="preserve"> % к плану</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proofErr w:type="gramStart"/>
            <w:r w:rsidRPr="00BE01BC">
              <w:rPr>
                <w:rFonts w:ascii="Arial" w:hAnsi="Arial" w:cs="Arial"/>
                <w:sz w:val="20"/>
                <w:szCs w:val="20"/>
              </w:rPr>
              <w:t>в</w:t>
            </w:r>
            <w:proofErr w:type="gramEnd"/>
            <w:r w:rsidRPr="00BE01BC">
              <w:rPr>
                <w:rFonts w:ascii="Arial" w:hAnsi="Arial" w:cs="Arial"/>
                <w:sz w:val="20"/>
                <w:szCs w:val="20"/>
              </w:rPr>
              <w:t xml:space="preserve"> % к </w:t>
            </w:r>
            <w:proofErr w:type="spellStart"/>
            <w:r w:rsidRPr="00BE01BC">
              <w:rPr>
                <w:rFonts w:ascii="Arial" w:hAnsi="Arial" w:cs="Arial"/>
                <w:sz w:val="20"/>
                <w:szCs w:val="20"/>
              </w:rPr>
              <w:t>предыду</w:t>
            </w:r>
            <w:proofErr w:type="spellEnd"/>
            <w:r w:rsidRPr="00BE01BC">
              <w:rPr>
                <w:rFonts w:ascii="Arial" w:hAnsi="Arial" w:cs="Arial"/>
                <w:sz w:val="20"/>
                <w:szCs w:val="20"/>
              </w:rPr>
              <w:t>-</w:t>
            </w:r>
          </w:p>
          <w:p w:rsidR="00BE01BC" w:rsidRPr="00BE01BC" w:rsidRDefault="00BE01BC" w:rsidP="00BE01BC">
            <w:pPr>
              <w:autoSpaceDE w:val="0"/>
              <w:autoSpaceDN w:val="0"/>
              <w:adjustRightInd w:val="0"/>
              <w:ind w:left="-49" w:firstLine="49"/>
              <w:jc w:val="center"/>
              <w:rPr>
                <w:rFonts w:ascii="Arial" w:hAnsi="Arial" w:cs="Arial"/>
                <w:sz w:val="20"/>
                <w:szCs w:val="20"/>
              </w:rPr>
            </w:pPr>
            <w:proofErr w:type="spellStart"/>
            <w:proofErr w:type="gramStart"/>
            <w:r w:rsidRPr="00BE01BC">
              <w:rPr>
                <w:rFonts w:ascii="Arial" w:hAnsi="Arial" w:cs="Arial"/>
                <w:sz w:val="20"/>
                <w:szCs w:val="20"/>
              </w:rPr>
              <w:t>щему</w:t>
            </w:r>
            <w:proofErr w:type="spellEnd"/>
            <w:proofErr w:type="gramEnd"/>
            <w:r w:rsidRPr="00BE01BC">
              <w:rPr>
                <w:rFonts w:ascii="Arial" w:hAnsi="Arial" w:cs="Arial"/>
                <w:sz w:val="20"/>
                <w:szCs w:val="20"/>
              </w:rPr>
              <w:t xml:space="preserve"> году</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Примечание</w:t>
            </w:r>
          </w:p>
        </w:tc>
      </w:tr>
      <w:tr w:rsidR="00BE01BC" w:rsidRPr="00BE01BC" w:rsidTr="00BE01BC">
        <w:trPr>
          <w:trHeight w:val="339"/>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1.Общие показатели экономического развития муниципального образования</w:t>
            </w:r>
          </w:p>
        </w:tc>
      </w:tr>
      <w:tr w:rsidR="00BE01BC" w:rsidRPr="00BE01BC" w:rsidTr="00BE01BC">
        <w:trPr>
          <w:trHeight w:val="339"/>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Общий фонд оплаты труда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6105,3</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6908,8</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113,2</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114,5</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r w:rsidRPr="00BE01BC">
              <w:rPr>
                <w:rFonts w:ascii="Arial" w:hAnsi="Arial" w:cs="Arial"/>
                <w:sz w:val="20"/>
                <w:szCs w:val="20"/>
              </w:rPr>
              <w:t xml:space="preserve">Из расчета среднесписочной численности работников 9908 чел. общий фонд оплаты труда составил 6908,8 млн руб. Плановые назначения выполнены в полном объеме. </w:t>
            </w:r>
          </w:p>
        </w:tc>
      </w:tr>
      <w:tr w:rsidR="00BE01BC" w:rsidRPr="00BE01BC" w:rsidTr="000F5A6D">
        <w:trPr>
          <w:trHeight w:val="190"/>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Среднемесячная заработная плата по полному кругу предприятий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53948</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58108</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107,7</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119,1</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F5A6D">
            <w:pPr>
              <w:jc w:val="both"/>
              <w:rPr>
                <w:rFonts w:ascii="Arial" w:hAnsi="Arial" w:cs="Arial"/>
                <w:sz w:val="20"/>
                <w:szCs w:val="20"/>
              </w:rPr>
            </w:pPr>
            <w:r w:rsidRPr="00BE01BC">
              <w:rPr>
                <w:rFonts w:ascii="Arial" w:eastAsia="Calibri" w:hAnsi="Arial" w:cs="Arial"/>
                <w:sz w:val="20"/>
                <w:szCs w:val="20"/>
                <w:lang w:eastAsia="en-US"/>
              </w:rPr>
              <w:t>Размер среднемесячной заработной платы на 01.01.2025 года составил в целом по городу – 58108 руб., среднемесячная заработная плата работников бюджетной сферы – 55035 руб.</w:t>
            </w:r>
          </w:p>
        </w:tc>
      </w:tr>
      <w:tr w:rsidR="00BE01BC" w:rsidRPr="00BE01BC" w:rsidTr="00BE01BC">
        <w:trPr>
          <w:trHeight w:val="330"/>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Средний душевой доход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p w:rsidR="00BE01BC" w:rsidRPr="00BE01BC" w:rsidRDefault="00BE01BC" w:rsidP="00BE01BC">
            <w:pPr>
              <w:autoSpaceDE w:val="0"/>
              <w:autoSpaceDN w:val="0"/>
              <w:adjustRightInd w:val="0"/>
              <w:jc w:val="center"/>
              <w:rPr>
                <w:rFonts w:ascii="Arial" w:hAnsi="Arial" w:cs="Ari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23297</w:t>
            </w:r>
          </w:p>
          <w:p w:rsidR="00BE01BC" w:rsidRPr="00BE01BC" w:rsidRDefault="00BE01BC" w:rsidP="00BE01BC">
            <w:pPr>
              <w:autoSpaceDE w:val="0"/>
              <w:autoSpaceDN w:val="0"/>
              <w:adjustRightInd w:val="0"/>
              <w:jc w:val="center"/>
              <w:rPr>
                <w:rFonts w:ascii="Arial" w:hAnsi="Arial" w:cs="Arial"/>
                <w:sz w:val="20"/>
                <w:szCs w:val="20"/>
              </w:rPr>
            </w:pP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p w:rsidR="00BE01BC" w:rsidRPr="00BE01BC" w:rsidRDefault="00BE01BC" w:rsidP="00BE01BC">
            <w:pPr>
              <w:autoSpaceDE w:val="0"/>
              <w:autoSpaceDN w:val="0"/>
              <w:adjustRightInd w:val="0"/>
              <w:jc w:val="center"/>
              <w:rPr>
                <w:rFonts w:ascii="Arial" w:hAnsi="Arial" w:cs="Arial"/>
                <w:sz w:val="20"/>
                <w:szCs w:val="20"/>
              </w:rPr>
            </w:pP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114,3</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r w:rsidRPr="00BE01BC">
              <w:rPr>
                <w:rFonts w:ascii="Arial" w:hAnsi="Arial" w:cs="Arial"/>
                <w:sz w:val="20"/>
                <w:szCs w:val="20"/>
              </w:rPr>
              <w:t>В сравнении с прошлым годом денежные доходы увеличились на 14,3% и составили в расчете на душу населения 23297 руб. Рост обусловлен увеличением сумм выданных пенсий и пособий, ростом пособий центра занятости и социального страхования, доходов мобилизованных граждан, единовременных пособий. Наряду с этим ежегодно уменьшились субсидий на оплату жилищно-коммунальных услуг, сумма оформленных ссуд, процентов по вкладам.</w:t>
            </w:r>
          </w:p>
        </w:tc>
      </w:tr>
      <w:tr w:rsidR="00BE01BC" w:rsidRPr="00BE01BC" w:rsidTr="000F5A6D">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1.4</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Уровень официально зарегистрированной безработицы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p w:rsidR="00BE01BC" w:rsidRPr="00BE01BC" w:rsidRDefault="00BE01BC" w:rsidP="00BE01BC">
            <w:pPr>
              <w:autoSpaceDE w:val="0"/>
              <w:autoSpaceDN w:val="0"/>
              <w:adjustRightInd w:val="0"/>
              <w:jc w:val="center"/>
              <w:rPr>
                <w:rFonts w:ascii="Arial" w:hAnsi="Arial" w:cs="Ari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0,6</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-0,2</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jc w:val="both"/>
              <w:rPr>
                <w:rFonts w:ascii="Arial" w:hAnsi="Arial" w:cs="Arial"/>
                <w:sz w:val="20"/>
                <w:szCs w:val="20"/>
              </w:rPr>
            </w:pPr>
          </w:p>
        </w:tc>
      </w:tr>
      <w:tr w:rsidR="00BE01BC" w:rsidRPr="00BE01BC" w:rsidTr="00BE01BC">
        <w:trPr>
          <w:trHeight w:val="1126"/>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1.5</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Объем выпуска промышленной продукции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spellStart"/>
            <w:r w:rsidRPr="00BE01BC">
              <w:rPr>
                <w:rFonts w:ascii="Arial" w:hAnsi="Arial" w:cs="Arial"/>
                <w:sz w:val="20"/>
                <w:szCs w:val="20"/>
              </w:rPr>
              <w:t>млн.руб</w:t>
            </w:r>
            <w:proofErr w:type="spellEnd"/>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10377,3</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11062</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106,6</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132,3</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spacing w:after="200"/>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Ведущее место в экономике города принадлежит промышленному производству, которое остается основным сектором для создания материальных благ, товарной и денежной массы, новых рабочих мест и инвестиционных источников. </w:t>
            </w:r>
          </w:p>
          <w:p w:rsidR="00BE01BC" w:rsidRPr="00BE01BC" w:rsidRDefault="00BE01BC" w:rsidP="000C1BF3">
            <w:pPr>
              <w:spacing w:after="200"/>
              <w:jc w:val="both"/>
              <w:rPr>
                <w:rFonts w:ascii="Arial" w:eastAsia="Calibri" w:hAnsi="Arial" w:cs="Arial"/>
                <w:spacing w:val="2"/>
                <w:sz w:val="20"/>
                <w:szCs w:val="20"/>
                <w:lang w:eastAsia="en-US"/>
              </w:rPr>
            </w:pPr>
            <w:r w:rsidRPr="00BE01BC">
              <w:rPr>
                <w:rFonts w:ascii="Arial" w:eastAsia="Calibri" w:hAnsi="Arial" w:cs="Arial"/>
                <w:spacing w:val="2"/>
                <w:sz w:val="20"/>
                <w:szCs w:val="20"/>
                <w:lang w:eastAsia="en-US"/>
              </w:rPr>
              <w:t xml:space="preserve">За 2024 год объем отгруженных товаров собственного производства, выполненных работ и услуг собственными силами организаций, включая обрабатывающую отрасль, отрасль производства и распределения электроэнергии, газа и воды в действующих ценах составил порядка </w:t>
            </w:r>
            <w:r w:rsidRPr="00BE01BC">
              <w:rPr>
                <w:rFonts w:ascii="Arial" w:eastAsia="Calibri" w:hAnsi="Arial" w:cs="Arial"/>
                <w:spacing w:val="2"/>
                <w:sz w:val="20"/>
                <w:szCs w:val="20"/>
                <w:lang w:eastAsia="en-US"/>
              </w:rPr>
              <w:lastRenderedPageBreak/>
              <w:t>11062 млн руб. К прошлому 2023 году прирост данного показателя составил 32,3%.</w:t>
            </w:r>
          </w:p>
          <w:p w:rsidR="00BE01BC" w:rsidRPr="00BE01BC" w:rsidRDefault="00BE01BC" w:rsidP="00BE01BC">
            <w:pPr>
              <w:autoSpaceDE w:val="0"/>
              <w:autoSpaceDN w:val="0"/>
              <w:adjustRightInd w:val="0"/>
              <w:ind w:left="-49" w:firstLine="49"/>
              <w:jc w:val="both"/>
              <w:rPr>
                <w:rFonts w:ascii="Arial" w:hAnsi="Arial" w:cs="Arial"/>
                <w:b/>
                <w:sz w:val="20"/>
                <w:szCs w:val="20"/>
              </w:rPr>
            </w:pPr>
            <w:r w:rsidRPr="00BE01BC">
              <w:rPr>
                <w:rFonts w:ascii="Arial" w:hAnsi="Arial" w:cs="Arial"/>
                <w:sz w:val="20"/>
                <w:szCs w:val="20"/>
              </w:rPr>
              <w:t xml:space="preserve"> В целом, объем промышленного производства определен, в первую очередь, предприятиями химической промышленности (ФКП «Анозит», ООО «Доктор </w:t>
            </w:r>
            <w:proofErr w:type="spellStart"/>
            <w:r w:rsidRPr="00BE01BC">
              <w:rPr>
                <w:rFonts w:ascii="Arial" w:hAnsi="Arial" w:cs="Arial"/>
                <w:sz w:val="20"/>
                <w:szCs w:val="20"/>
              </w:rPr>
              <w:t>Фармер</w:t>
            </w:r>
            <w:proofErr w:type="spellEnd"/>
            <w:r w:rsidRPr="00BE01BC">
              <w:rPr>
                <w:rFonts w:ascii="Arial" w:hAnsi="Arial" w:cs="Arial"/>
                <w:sz w:val="20"/>
                <w:szCs w:val="20"/>
              </w:rPr>
              <w:t>») и пищевой промышленности (АО «Ерофеев», ООО «Баланс»).</w:t>
            </w:r>
          </w:p>
        </w:tc>
      </w:tr>
      <w:tr w:rsidR="00BE01BC" w:rsidRPr="00BE01BC" w:rsidTr="00BE01BC">
        <w:trPr>
          <w:trHeight w:val="551"/>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1.6</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Объем розничного товарооборота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8110,1</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8720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107,5</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110,9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jc w:val="both"/>
              <w:rPr>
                <w:rFonts w:ascii="Arial" w:eastAsia="Calibri" w:hAnsi="Arial" w:cs="Arial"/>
                <w:kern w:val="3"/>
                <w:sz w:val="20"/>
                <w:szCs w:val="20"/>
                <w:lang w:eastAsia="zh-CN"/>
              </w:rPr>
            </w:pPr>
            <w:r w:rsidRPr="00BE01BC">
              <w:rPr>
                <w:rFonts w:ascii="Arial" w:eastAsia="Calibri" w:hAnsi="Arial" w:cs="Arial"/>
                <w:kern w:val="3"/>
                <w:sz w:val="20"/>
                <w:szCs w:val="20"/>
                <w:lang w:eastAsia="zh-CN"/>
              </w:rPr>
              <w:t>Потребительский рынок в городе представлен 375 торговыми точками, в том числе: 243 розничных магазина, реализующие продовольственные и непродовольственные товары, 30 современных предприятий торговли (супермаркеты, магазины-</w:t>
            </w:r>
            <w:proofErr w:type="spellStart"/>
            <w:r w:rsidRPr="00BE01BC">
              <w:rPr>
                <w:rFonts w:ascii="Arial" w:eastAsia="Calibri" w:hAnsi="Arial" w:cs="Arial"/>
                <w:kern w:val="3"/>
                <w:sz w:val="20"/>
                <w:szCs w:val="20"/>
                <w:lang w:eastAsia="zh-CN"/>
              </w:rPr>
              <w:t>дискаунтеры</w:t>
            </w:r>
            <w:proofErr w:type="spellEnd"/>
            <w:r w:rsidRPr="00BE01BC">
              <w:rPr>
                <w:rFonts w:ascii="Arial" w:eastAsia="Calibri" w:hAnsi="Arial" w:cs="Arial"/>
                <w:kern w:val="3"/>
                <w:sz w:val="20"/>
                <w:szCs w:val="20"/>
                <w:lang w:eastAsia="zh-CN"/>
              </w:rPr>
              <w:t>, мини-</w:t>
            </w:r>
            <w:proofErr w:type="spellStart"/>
            <w:r w:rsidRPr="00BE01BC">
              <w:rPr>
                <w:rFonts w:ascii="Arial" w:eastAsia="Calibri" w:hAnsi="Arial" w:cs="Arial"/>
                <w:kern w:val="3"/>
                <w:sz w:val="20"/>
                <w:szCs w:val="20"/>
                <w:lang w:eastAsia="zh-CN"/>
              </w:rPr>
              <w:t>маркеты</w:t>
            </w:r>
            <w:proofErr w:type="spellEnd"/>
            <w:r w:rsidRPr="00BE01BC">
              <w:rPr>
                <w:rFonts w:ascii="Arial" w:eastAsia="Calibri" w:hAnsi="Arial" w:cs="Arial"/>
                <w:kern w:val="3"/>
                <w:sz w:val="20"/>
                <w:szCs w:val="20"/>
                <w:lang w:eastAsia="zh-CN"/>
              </w:rPr>
              <w:t>), 11 торговых центров, 8 предприятий оптовой торговли, 33 павильона и киоска. Всего в сфере занято более 3000 человек - это практически 15% от экономически активного населения города. За январь-декабрь 2024 года в торговой сфере создано дополнительно 124 рабочих места.</w:t>
            </w:r>
          </w:p>
          <w:p w:rsidR="00BE01BC" w:rsidRPr="00BE01BC" w:rsidRDefault="00BE01BC" w:rsidP="000C1BF3">
            <w:pPr>
              <w:ind w:firstLine="44"/>
              <w:jc w:val="both"/>
              <w:rPr>
                <w:rFonts w:ascii="Arial" w:eastAsia="Calibri" w:hAnsi="Arial" w:cs="Arial"/>
                <w:sz w:val="20"/>
                <w:szCs w:val="20"/>
                <w:lang w:eastAsia="en-US"/>
              </w:rPr>
            </w:pPr>
            <w:r w:rsidRPr="00BE01BC">
              <w:rPr>
                <w:rFonts w:ascii="Arial" w:eastAsia="Calibri" w:hAnsi="Arial" w:cs="Arial"/>
                <w:sz w:val="20"/>
                <w:szCs w:val="20"/>
                <w:lang w:eastAsia="en-US"/>
              </w:rPr>
              <w:t>В отчетном году оборот розничной торговли, в сравнении с прошлым годом, приобрел двузначные темпы роста 10,9% и сформировался на уровне 8720,4 млн руб. Одним из факторов наращивания товарооборота на сегодняшний день является рост цен, за счет инфляции. Кроме того, в общем обороте розничной торговли все больше набирают обороты онлайн-продаж.</w:t>
            </w:r>
          </w:p>
        </w:tc>
      </w:tr>
      <w:tr w:rsidR="00BE01BC" w:rsidRPr="00BE01BC" w:rsidTr="000C1BF3">
        <w:trPr>
          <w:trHeight w:val="69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Оборот общественного питания</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584</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600,5</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102,8</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108,5</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suppressAutoHyphens/>
              <w:jc w:val="both"/>
              <w:rPr>
                <w:rFonts w:ascii="Arial" w:eastAsia="Calibri" w:hAnsi="Arial" w:cs="Arial"/>
                <w:kern w:val="3"/>
                <w:sz w:val="20"/>
                <w:szCs w:val="20"/>
                <w:lang w:eastAsia="zh-CN"/>
              </w:rPr>
            </w:pPr>
            <w:r w:rsidRPr="00BE01BC">
              <w:rPr>
                <w:rFonts w:ascii="Arial" w:eastAsia="Calibri" w:hAnsi="Arial" w:cs="Arial"/>
                <w:kern w:val="3"/>
                <w:sz w:val="20"/>
                <w:szCs w:val="20"/>
                <w:lang w:eastAsia="zh-CN"/>
              </w:rPr>
              <w:t xml:space="preserve">Сеть предприятий общественного питания, которой пользуется население города и района, представлена 48 предприятиями различного типа: ресторанами, кафе, столовыми промышленных предприятий, закусочными, суши-барами и др. На протяжении двух лет всё больше популярность на рынке общественного питания приобретают кафе-бистро и цеха по </w:t>
            </w:r>
            <w:r w:rsidRPr="00BE01BC">
              <w:rPr>
                <w:rFonts w:ascii="Arial" w:eastAsia="Calibri" w:hAnsi="Arial" w:cs="Arial"/>
                <w:kern w:val="3"/>
                <w:sz w:val="20"/>
                <w:szCs w:val="20"/>
                <w:lang w:eastAsia="zh-CN"/>
              </w:rPr>
              <w:lastRenderedPageBreak/>
              <w:t>производству суши и роллов.</w:t>
            </w:r>
            <w:r w:rsidRPr="00BE01BC">
              <w:rPr>
                <w:rFonts w:ascii="Arial" w:eastAsia="Calibri" w:hAnsi="Arial" w:cs="Arial"/>
                <w:b/>
                <w:kern w:val="3"/>
                <w:sz w:val="20"/>
                <w:szCs w:val="20"/>
                <w:lang w:eastAsia="zh-CN"/>
              </w:rPr>
              <w:t xml:space="preserve"> </w:t>
            </w:r>
            <w:r w:rsidRPr="00BE01BC">
              <w:rPr>
                <w:rFonts w:ascii="Arial" w:eastAsia="Calibri" w:hAnsi="Arial" w:cs="Arial"/>
                <w:kern w:val="3"/>
                <w:sz w:val="20"/>
                <w:szCs w:val="20"/>
                <w:lang w:eastAsia="zh-CN"/>
              </w:rPr>
              <w:t>Объем оборота общественного питания за отчетный год составил порядка 600,5 млн руб. Открыто 3 новых предприятия общественного питания (кафе).</w:t>
            </w:r>
          </w:p>
        </w:tc>
      </w:tr>
      <w:tr w:rsidR="00BE01BC" w:rsidRPr="00BE01BC" w:rsidTr="00BE01BC">
        <w:trPr>
          <w:trHeight w:val="317"/>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1.7</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Объем платных услуг населению, в том числе: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1637,1</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1646</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100,5</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108,7</w:t>
            </w:r>
          </w:p>
        </w:tc>
        <w:tc>
          <w:tcPr>
            <w:tcW w:w="4536" w:type="dxa"/>
            <w:vMerge w:val="restart"/>
            <w:tcBorders>
              <w:top w:val="single" w:sz="4" w:space="0" w:color="auto"/>
              <w:left w:val="single" w:sz="4" w:space="0" w:color="auto"/>
              <w:right w:val="single" w:sz="4" w:space="0" w:color="auto"/>
            </w:tcBorders>
          </w:tcPr>
          <w:p w:rsidR="00BE01BC" w:rsidRPr="00BE01BC" w:rsidRDefault="00BE01BC" w:rsidP="000C1BF3">
            <w:pPr>
              <w:suppressAutoHyphens/>
              <w:jc w:val="both"/>
              <w:rPr>
                <w:rFonts w:ascii="Arial" w:eastAsia="Calibri" w:hAnsi="Arial" w:cs="Arial"/>
                <w:sz w:val="20"/>
                <w:szCs w:val="20"/>
                <w:lang w:eastAsia="en-US"/>
              </w:rPr>
            </w:pPr>
            <w:r w:rsidRPr="00BE01BC">
              <w:rPr>
                <w:rFonts w:ascii="Arial" w:eastAsia="Calibri" w:hAnsi="Arial" w:cs="Arial"/>
                <w:kern w:val="3"/>
                <w:sz w:val="20"/>
                <w:szCs w:val="20"/>
                <w:lang w:eastAsia="zh-CN"/>
              </w:rPr>
              <w:t>Важной частью потребительской корзины являются платные услуги, доля которых в потребительских расходах населения увеличилась на 8,7%. За прошедший год населению города реализовано платных услуг на сумму 1646 млн руб., в том числе бытовых услуг 145,5 млн руб. Объем платных услуг на душу населения составляет 39668 руб.</w:t>
            </w:r>
            <w:r w:rsidRPr="00BE01BC">
              <w:rPr>
                <w:rFonts w:ascii="Arial" w:eastAsia="Calibri" w:hAnsi="Arial" w:cs="Arial"/>
                <w:kern w:val="3"/>
                <w:sz w:val="20"/>
                <w:szCs w:val="20"/>
                <w:shd w:val="clear" w:color="auto" w:fill="FFFFFF"/>
                <w:lang w:eastAsia="zh-CN"/>
              </w:rPr>
              <w:t xml:space="preserve"> В структуре платных услуг, оказанных населению, большая часть (более 27%) приходится на коммунальные услуги, на телекоммуникационные - 19%, медицинские услуги составляют 16%, бытовые – 11%.</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1.7.1.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объем</w:t>
            </w:r>
            <w:proofErr w:type="gramEnd"/>
            <w:r w:rsidRPr="00BE01BC">
              <w:rPr>
                <w:rFonts w:ascii="Arial" w:hAnsi="Arial" w:cs="Arial"/>
                <w:sz w:val="20"/>
                <w:szCs w:val="20"/>
              </w:rPr>
              <w:t xml:space="preserve"> бытовых услуг населению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142,7</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145,5</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102,0</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105,7</w:t>
            </w:r>
          </w:p>
        </w:tc>
        <w:tc>
          <w:tcPr>
            <w:tcW w:w="4536" w:type="dxa"/>
            <w:vMerge/>
            <w:tcBorders>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0F5A6D">
        <w:trPr>
          <w:trHeight w:val="58"/>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2.Дорожное хозяйство и транспорт</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2.1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Перевезено пассажиров автомобильным транспортом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spellStart"/>
            <w:r w:rsidRPr="00BE01BC">
              <w:rPr>
                <w:rFonts w:ascii="Arial" w:hAnsi="Arial" w:cs="Arial"/>
                <w:sz w:val="20"/>
                <w:szCs w:val="20"/>
              </w:rPr>
              <w:t>млн.чел</w:t>
            </w:r>
            <w:proofErr w:type="spellEnd"/>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7740</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7707</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99,6</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100,9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Так за период январь-декабрь 2024 года перевезено 7740 тыс. человек. </w:t>
            </w:r>
          </w:p>
          <w:p w:rsidR="00BE01BC" w:rsidRPr="00BE01BC" w:rsidRDefault="00BE01BC" w:rsidP="000C1BF3">
            <w:pPr>
              <w:shd w:val="clear" w:color="auto" w:fill="FFFFFF"/>
              <w:jc w:val="both"/>
              <w:rPr>
                <w:rFonts w:ascii="Arial" w:eastAsia="Calibri" w:hAnsi="Arial" w:cs="Arial"/>
                <w:sz w:val="20"/>
                <w:szCs w:val="20"/>
                <w:lang w:eastAsia="en-US"/>
              </w:rPr>
            </w:pPr>
            <w:r w:rsidRPr="00BE01BC">
              <w:rPr>
                <w:rFonts w:ascii="Arial" w:eastAsia="Calibri" w:hAnsi="Arial" w:cs="Arial"/>
                <w:sz w:val="20"/>
                <w:szCs w:val="20"/>
                <w:lang w:eastAsia="en-US"/>
              </w:rPr>
              <w:t>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субъектов малого предпринимательства. Сегодня на рынке пассажирских перевозках популярностью пользуется «</w:t>
            </w:r>
            <w:proofErr w:type="spellStart"/>
            <w:r w:rsidRPr="00BE01BC">
              <w:rPr>
                <w:rFonts w:ascii="Arial" w:eastAsia="Calibri" w:hAnsi="Arial" w:cs="Arial"/>
                <w:sz w:val="20"/>
                <w:szCs w:val="20"/>
                <w:lang w:eastAsia="en-US"/>
              </w:rPr>
              <w:t>Яндекс.Такси</w:t>
            </w:r>
            <w:proofErr w:type="spellEnd"/>
            <w:r w:rsidRPr="00BE01BC">
              <w:rPr>
                <w:rFonts w:ascii="Arial" w:eastAsia="Calibri" w:hAnsi="Arial" w:cs="Arial"/>
                <w:sz w:val="20"/>
                <w:szCs w:val="20"/>
                <w:lang w:eastAsia="en-US"/>
              </w:rPr>
              <w:t>» и услуги ТА «Дилижанс».</w:t>
            </w:r>
          </w:p>
        </w:tc>
      </w:tr>
      <w:tr w:rsidR="00BE01BC" w:rsidRPr="00BE01BC" w:rsidTr="00BE01BC">
        <w:trPr>
          <w:trHeight w:val="571"/>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2.2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Объем перевезенных грузов автомобильным транспортом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spellStart"/>
            <w:r w:rsidRPr="00BE01BC">
              <w:rPr>
                <w:rFonts w:ascii="Arial" w:hAnsi="Arial" w:cs="Arial"/>
                <w:sz w:val="20"/>
                <w:szCs w:val="20"/>
              </w:rPr>
              <w:t>тыс.тонн</w:t>
            </w:r>
            <w:proofErr w:type="spellEnd"/>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1082,1</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1200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110,9</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108,3</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отчетном году объем перевезенных грузов автомобильным транспортом предприятиями города (с учетом перевозок, осуществляемых предпринимателями и юридическими лицами) составил порядка 1200 тыс. тонн, в отношении к 2023 году – 108,3%. Большая </w:t>
            </w:r>
            <w:r w:rsidRPr="00BE01BC">
              <w:rPr>
                <w:rFonts w:ascii="Arial" w:eastAsia="Calibri" w:hAnsi="Arial" w:cs="Arial"/>
                <w:sz w:val="20"/>
                <w:szCs w:val="20"/>
                <w:lang w:eastAsia="en-US"/>
              </w:rPr>
              <w:lastRenderedPageBreak/>
              <w:t>часть объемов перевозок приходится на крупные торговые холдинги. Доставка большой масса грузов осуществляется через систему транспортных терминалов, где происходит укрупнение или разбиение грузовых партий, временное хранение грузов, перевалка грузов между различными транспортными средствами или разными видами транспорта, доставка грузов до конечных потребителей. Так, на сегодняшний день на территории города работают порядка 8 транспортных терминалов, посредством которых пользователи получают доступ к услугам транспортной системы (К</w:t>
            </w:r>
            <w:r w:rsidRPr="00BE01BC">
              <w:rPr>
                <w:rFonts w:ascii="Arial" w:eastAsia="Calibri" w:hAnsi="Arial" w:cs="Arial"/>
                <w:sz w:val="20"/>
                <w:szCs w:val="20"/>
                <w:lang w:val="en-US" w:eastAsia="en-US"/>
              </w:rPr>
              <w:t>it</w:t>
            </w:r>
            <w:r w:rsidRPr="00BE01BC">
              <w:rPr>
                <w:rFonts w:ascii="Arial" w:eastAsia="Calibri" w:hAnsi="Arial" w:cs="Arial"/>
                <w:sz w:val="20"/>
                <w:szCs w:val="20"/>
                <w:lang w:eastAsia="en-US"/>
              </w:rPr>
              <w:t xml:space="preserve">, </w:t>
            </w:r>
            <w:proofErr w:type="spellStart"/>
            <w:r w:rsidRPr="00BE01BC">
              <w:rPr>
                <w:rFonts w:ascii="Arial" w:eastAsia="Calibri" w:hAnsi="Arial" w:cs="Arial"/>
                <w:sz w:val="20"/>
                <w:szCs w:val="20"/>
                <w:lang w:eastAsia="en-US"/>
              </w:rPr>
              <w:t>ЖелДорЭкспедиция</w:t>
            </w:r>
            <w:proofErr w:type="spellEnd"/>
            <w:r w:rsidRPr="00BE01BC">
              <w:rPr>
                <w:rFonts w:ascii="Arial" w:eastAsia="Calibri" w:hAnsi="Arial" w:cs="Arial"/>
                <w:sz w:val="20"/>
                <w:szCs w:val="20"/>
                <w:lang w:eastAsia="en-US"/>
              </w:rPr>
              <w:t xml:space="preserve">, </w:t>
            </w:r>
            <w:r w:rsidRPr="00BE01BC">
              <w:rPr>
                <w:rFonts w:ascii="Arial" w:eastAsia="Calibri" w:hAnsi="Arial" w:cs="Arial"/>
                <w:sz w:val="20"/>
                <w:szCs w:val="20"/>
                <w:lang w:val="en-US" w:eastAsia="en-US"/>
              </w:rPr>
              <w:t>CDEK</w:t>
            </w:r>
            <w:r w:rsidRPr="00BE01BC">
              <w:rPr>
                <w:rFonts w:ascii="Arial" w:eastAsia="Calibri" w:hAnsi="Arial" w:cs="Arial"/>
                <w:sz w:val="20"/>
                <w:szCs w:val="20"/>
                <w:lang w:eastAsia="en-US"/>
              </w:rPr>
              <w:t xml:space="preserve">, Энергия, </w:t>
            </w:r>
            <w:proofErr w:type="spellStart"/>
            <w:r w:rsidRPr="00BE01BC">
              <w:rPr>
                <w:rFonts w:ascii="Arial" w:eastAsia="Calibri" w:hAnsi="Arial" w:cs="Arial"/>
                <w:sz w:val="20"/>
                <w:szCs w:val="20"/>
                <w:lang w:eastAsia="en-US"/>
              </w:rPr>
              <w:t>ГлавДоставка</w:t>
            </w:r>
            <w:proofErr w:type="spellEnd"/>
            <w:r w:rsidRPr="00BE01BC">
              <w:rPr>
                <w:rFonts w:ascii="Arial" w:eastAsia="Calibri" w:hAnsi="Arial" w:cs="Arial"/>
                <w:sz w:val="20"/>
                <w:szCs w:val="20"/>
                <w:lang w:eastAsia="en-US"/>
              </w:rPr>
              <w:t>, Профи Транс и др.).</w:t>
            </w:r>
          </w:p>
        </w:tc>
      </w:tr>
      <w:tr w:rsidR="00BE01BC" w:rsidRPr="00BE01BC" w:rsidTr="000C1BF3">
        <w:trPr>
          <w:trHeight w:val="2541"/>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2.3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Доля отремонтированных автомобильных   дорог общего пользования местного значения с твердым покрытием, в отношении которых произведен капитальный ремонт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12,2</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12,2</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+0,9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0C1BF3">
            <w:pPr>
              <w:spacing w:after="200"/>
              <w:jc w:val="both"/>
              <w:rPr>
                <w:rFonts w:ascii="Arial" w:eastAsia="Calibri" w:hAnsi="Arial" w:cs="Arial"/>
                <w:iCs/>
                <w:sz w:val="20"/>
                <w:szCs w:val="20"/>
                <w:lang w:eastAsia="en-US"/>
              </w:rPr>
            </w:pPr>
            <w:r w:rsidRPr="00BE01BC">
              <w:rPr>
                <w:rFonts w:ascii="Arial" w:eastAsia="Calibri" w:hAnsi="Arial" w:cs="Arial"/>
                <w:sz w:val="20"/>
                <w:szCs w:val="20"/>
                <w:lang w:eastAsia="en-US"/>
              </w:rPr>
              <w:t>В 2024 году, в рамках реализации мероприятий по обеспечению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реализации ГП НСО «Развитие автомобильных дорог регионального, межмуниципального и местного значения в Новосибирской области» выполнены работы по ремонту следующих участков автомобильных дорог в городе Куйбышеве: по</w:t>
            </w:r>
            <w:r w:rsidRPr="00BE01BC">
              <w:rPr>
                <w:rFonts w:ascii="Arial" w:eastAsia="Calibri" w:hAnsi="Arial" w:cs="Arial"/>
                <w:iCs/>
                <w:sz w:val="20"/>
                <w:szCs w:val="20"/>
                <w:lang w:eastAsia="en-US"/>
              </w:rPr>
              <w:t xml:space="preserve"> ул. </w:t>
            </w:r>
            <w:proofErr w:type="spellStart"/>
            <w:r w:rsidRPr="00BE01BC">
              <w:rPr>
                <w:rFonts w:ascii="Arial" w:eastAsia="Calibri" w:hAnsi="Arial" w:cs="Arial"/>
                <w:iCs/>
                <w:sz w:val="20"/>
                <w:szCs w:val="20"/>
                <w:lang w:eastAsia="en-US"/>
              </w:rPr>
              <w:t>Папшева</w:t>
            </w:r>
            <w:proofErr w:type="spellEnd"/>
            <w:r w:rsidRPr="00BE01BC">
              <w:rPr>
                <w:rFonts w:ascii="Arial" w:eastAsia="Calibri" w:hAnsi="Arial" w:cs="Arial"/>
                <w:iCs/>
                <w:sz w:val="20"/>
                <w:szCs w:val="20"/>
                <w:lang w:eastAsia="en-US"/>
              </w:rPr>
              <w:t xml:space="preserve">, ул. Партизанская, ул. </w:t>
            </w:r>
            <w:proofErr w:type="spellStart"/>
            <w:r w:rsidRPr="00BE01BC">
              <w:rPr>
                <w:rFonts w:ascii="Arial" w:eastAsia="Calibri" w:hAnsi="Arial" w:cs="Arial"/>
                <w:iCs/>
                <w:sz w:val="20"/>
                <w:szCs w:val="20"/>
                <w:lang w:eastAsia="en-US"/>
              </w:rPr>
              <w:t>Краскома</w:t>
            </w:r>
            <w:proofErr w:type="spellEnd"/>
            <w:r w:rsidRPr="00BE01BC">
              <w:rPr>
                <w:rFonts w:ascii="Arial" w:eastAsia="Calibri" w:hAnsi="Arial" w:cs="Arial"/>
                <w:iCs/>
                <w:sz w:val="20"/>
                <w:szCs w:val="20"/>
                <w:lang w:eastAsia="en-US"/>
              </w:rPr>
              <w:t>, ул. Объездная, ул. Чехова,  автодороги на Барабинскую ТЭЦ, ул. Объездная, общей площадью 22768 м кв.</w:t>
            </w:r>
          </w:p>
          <w:p w:rsidR="00BE01BC" w:rsidRPr="00BE01BC" w:rsidRDefault="00BE01BC" w:rsidP="000C1BF3">
            <w:pPr>
              <w:spacing w:after="200"/>
              <w:jc w:val="both"/>
              <w:rPr>
                <w:rFonts w:ascii="Arial" w:eastAsia="Calibri" w:hAnsi="Arial" w:cs="Arial"/>
                <w:iCs/>
                <w:sz w:val="20"/>
                <w:szCs w:val="20"/>
                <w:lang w:eastAsia="en-US"/>
              </w:rPr>
            </w:pPr>
            <w:r w:rsidRPr="00BE01BC">
              <w:rPr>
                <w:rFonts w:ascii="Arial" w:eastAsia="Calibri" w:hAnsi="Arial" w:cs="Arial"/>
                <w:iCs/>
                <w:sz w:val="20"/>
                <w:szCs w:val="20"/>
                <w:lang w:eastAsia="en-US"/>
              </w:rPr>
              <w:t xml:space="preserve">За счет средств из местного бюджета выполнены работы по ремонту участка внутриквартальной автодороги от дороги по ул. 1-ая Красноармейская до дороги по ул. Пугачева между домами 4, 5 квартала 1 в г. Куйбышеве Куйбышевского района Новосибирской области, общей площадью </w:t>
            </w:r>
            <w:r w:rsidRPr="00BE01BC">
              <w:rPr>
                <w:rFonts w:ascii="Arial" w:eastAsia="Calibri" w:hAnsi="Arial" w:cs="Arial"/>
                <w:iCs/>
                <w:sz w:val="20"/>
                <w:szCs w:val="20"/>
                <w:lang w:eastAsia="en-US"/>
              </w:rPr>
              <w:lastRenderedPageBreak/>
              <w:t>900 м</w:t>
            </w:r>
            <w:r w:rsidRPr="00BE01BC">
              <w:rPr>
                <w:rFonts w:ascii="Arial" w:eastAsia="Calibri" w:hAnsi="Arial" w:cs="Arial"/>
                <w:iCs/>
                <w:sz w:val="20"/>
                <w:szCs w:val="20"/>
                <w:vertAlign w:val="superscript"/>
                <w:lang w:eastAsia="en-US"/>
              </w:rPr>
              <w:t>2.</w:t>
            </w:r>
            <w:r w:rsidRPr="00BE01BC">
              <w:rPr>
                <w:rFonts w:ascii="Arial" w:eastAsia="Calibri" w:hAnsi="Arial" w:cs="Arial"/>
                <w:iCs/>
                <w:sz w:val="20"/>
                <w:szCs w:val="20"/>
                <w:lang w:eastAsia="en-US"/>
              </w:rPr>
              <w:t xml:space="preserve"> </w:t>
            </w:r>
          </w:p>
          <w:p w:rsidR="00BE01BC" w:rsidRPr="00BE01BC" w:rsidRDefault="00BE01BC" w:rsidP="000C1BF3">
            <w:pPr>
              <w:jc w:val="both"/>
              <w:rPr>
                <w:rFonts w:ascii="Arial" w:eastAsia="Calibri" w:hAnsi="Arial" w:cs="Arial"/>
                <w:sz w:val="20"/>
                <w:szCs w:val="20"/>
                <w:lang w:eastAsia="en-US"/>
              </w:rPr>
            </w:pPr>
            <w:r w:rsidRPr="00BE01BC">
              <w:rPr>
                <w:rFonts w:ascii="Arial" w:eastAsia="Calibri" w:hAnsi="Arial" w:cs="Arial"/>
                <w:iCs/>
                <w:sz w:val="20"/>
                <w:szCs w:val="20"/>
                <w:lang w:eastAsia="en-US"/>
              </w:rPr>
              <w:t>В рамках программы «Развитие и поддержка территориального общественного самоуправления в Куйбышевском районе Новосибирской области» предприятием МКУ «Городская служба дорожного хозяйства» был произведен ремонт автомобильных дорог с щебенчатым покрытием по ул. К. Либкнехта (часть автомобильной дороги) и по переулку от ул. Совхозной до ул. С. Лазо общей протяженностью 513 м. п.</w:t>
            </w:r>
          </w:p>
        </w:tc>
      </w:tr>
      <w:tr w:rsidR="00BE01BC" w:rsidRPr="00BE01BC" w:rsidTr="00256E0A">
        <w:trPr>
          <w:trHeight w:val="191"/>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2.4</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Доля отремонтированных автомобильных   дорог общего пользования местного значения с твердым покрытием, в отношении которых произведен ямочный ремонт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-0,5</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autoSpaceDE w:val="0"/>
              <w:autoSpaceDN w:val="0"/>
              <w:jc w:val="both"/>
              <w:rPr>
                <w:rFonts w:ascii="Arial" w:eastAsia="Calibri" w:hAnsi="Arial" w:cs="Arial"/>
                <w:sz w:val="20"/>
                <w:szCs w:val="20"/>
                <w:lang w:eastAsia="en-US"/>
              </w:rPr>
            </w:pPr>
            <w:r w:rsidRPr="00BE01BC">
              <w:rPr>
                <w:rFonts w:ascii="Arial" w:hAnsi="Arial" w:cs="Arial"/>
                <w:sz w:val="20"/>
                <w:szCs w:val="20"/>
              </w:rPr>
              <w:t>М</w:t>
            </w:r>
            <w:r w:rsidRPr="00BE01BC">
              <w:rPr>
                <w:rFonts w:ascii="Arial" w:hAnsi="Arial" w:cs="Arial"/>
                <w:iCs/>
                <w:sz w:val="20"/>
                <w:szCs w:val="20"/>
              </w:rPr>
              <w:t>КУ «Городская служба дорожного хозяйства» выполнен ямочный ремонт автомобильных дорог общей площадью 1 485,71м</w:t>
            </w:r>
            <w:r w:rsidRPr="00BE01BC">
              <w:rPr>
                <w:rFonts w:ascii="Arial" w:hAnsi="Arial" w:cs="Arial"/>
                <w:iCs/>
                <w:sz w:val="20"/>
                <w:szCs w:val="20"/>
                <w:vertAlign w:val="superscript"/>
              </w:rPr>
              <w:t>2</w:t>
            </w:r>
            <w:r w:rsidRPr="00BE01BC">
              <w:rPr>
                <w:rFonts w:ascii="Arial" w:hAnsi="Arial" w:cs="Arial"/>
                <w:iCs/>
                <w:sz w:val="20"/>
                <w:szCs w:val="20"/>
              </w:rPr>
              <w:t xml:space="preserve"> на сумму 2815,0 тыс. </w:t>
            </w:r>
            <w:r w:rsidR="00256E0A" w:rsidRPr="00BE01BC">
              <w:rPr>
                <w:rFonts w:ascii="Arial" w:hAnsi="Arial" w:cs="Arial"/>
                <w:iCs/>
                <w:sz w:val="20"/>
                <w:szCs w:val="20"/>
              </w:rPr>
              <w:t xml:space="preserve">рублей. </w:t>
            </w:r>
          </w:p>
        </w:tc>
      </w:tr>
      <w:tr w:rsidR="00BE01BC" w:rsidRPr="00BE01BC" w:rsidTr="00256E0A">
        <w:trPr>
          <w:trHeight w:val="44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2.5</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Доля выполненных работ по виду деятельности «строительство, реконструкция и капитальный ремонт дорог, мостов» в общем объеме строительно-монтажных работ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9,9</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9,9</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3,2</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ind w:firstLine="62"/>
              <w:jc w:val="both"/>
              <w:rPr>
                <w:rFonts w:ascii="Arial" w:eastAsia="Calibri" w:hAnsi="Arial" w:cs="Arial"/>
                <w:sz w:val="20"/>
                <w:szCs w:val="20"/>
                <w:lang w:eastAsia="en-US"/>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2.6</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Общий объем расходов бюджета             </w:t>
            </w:r>
            <w:r w:rsidRPr="00BE01BC">
              <w:rPr>
                <w:rFonts w:ascii="Arial" w:hAnsi="Arial" w:cs="Arial"/>
                <w:sz w:val="20"/>
                <w:szCs w:val="20"/>
              </w:rPr>
              <w:br/>
              <w:t xml:space="preserve">муниципального образования на </w:t>
            </w:r>
            <w:r w:rsidR="00256E0A" w:rsidRPr="00BE01BC">
              <w:rPr>
                <w:rFonts w:ascii="Arial" w:hAnsi="Arial" w:cs="Arial"/>
                <w:sz w:val="20"/>
                <w:szCs w:val="20"/>
              </w:rPr>
              <w:t>дорожное хозяйство</w:t>
            </w:r>
            <w:r w:rsidRPr="00BE01BC">
              <w:rPr>
                <w:rFonts w:ascii="Arial" w:hAnsi="Arial" w:cs="Arial"/>
                <w:sz w:val="20"/>
                <w:szCs w:val="20"/>
              </w:rPr>
              <w:t xml:space="preserve">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44,736</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44,256</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61,2</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98,9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r w:rsidRPr="00BE01BC">
              <w:rPr>
                <w:rFonts w:ascii="Arial" w:hAnsi="Arial" w:cs="Arial"/>
                <w:sz w:val="20"/>
                <w:szCs w:val="20"/>
              </w:rPr>
              <w:t xml:space="preserve"> </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2.7</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Доля автомобильных дорог местного значения, в отношении которых осуществлена государственная регистрации права собственности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100</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hanging="27"/>
              <w:jc w:val="both"/>
              <w:rPr>
                <w:rFonts w:ascii="Arial" w:hAnsi="Arial" w:cs="Arial"/>
                <w:sz w:val="20"/>
                <w:szCs w:val="20"/>
              </w:rPr>
            </w:pPr>
            <w:r w:rsidRPr="00BE01BC">
              <w:rPr>
                <w:rFonts w:ascii="Arial" w:hAnsi="Arial" w:cs="Arial"/>
                <w:sz w:val="20"/>
                <w:szCs w:val="20"/>
              </w:rPr>
              <w:t>В реестре муниципальной собственности числится 298 автомобильных дорог, общей протяженностью 176961,6 м., на все автомобильные дороги оформлено право муниципальной собственности.</w:t>
            </w:r>
          </w:p>
        </w:tc>
      </w:tr>
      <w:tr w:rsidR="00BE01BC" w:rsidRPr="00BE01BC" w:rsidTr="000F5A6D">
        <w:trPr>
          <w:trHeight w:val="58"/>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3.Улучшение инвестиционной привлекательности</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3.1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Площадь земельных </w:t>
            </w:r>
            <w:proofErr w:type="gramStart"/>
            <w:r w:rsidRPr="00BE01BC">
              <w:rPr>
                <w:rFonts w:ascii="Arial" w:hAnsi="Arial" w:cs="Arial"/>
                <w:sz w:val="20"/>
                <w:szCs w:val="20"/>
              </w:rPr>
              <w:t xml:space="preserve">участков,   </w:t>
            </w:r>
            <w:proofErr w:type="gramEnd"/>
            <w:r w:rsidRPr="00BE01BC">
              <w:rPr>
                <w:rFonts w:ascii="Arial" w:hAnsi="Arial" w:cs="Arial"/>
                <w:sz w:val="20"/>
                <w:szCs w:val="20"/>
              </w:rPr>
              <w:t xml:space="preserve">           </w:t>
            </w:r>
            <w:r w:rsidRPr="00BE01BC">
              <w:rPr>
                <w:rFonts w:ascii="Arial" w:hAnsi="Arial" w:cs="Arial"/>
                <w:sz w:val="20"/>
                <w:szCs w:val="20"/>
              </w:rPr>
              <w:br/>
              <w:t xml:space="preserve">предоставленных для строительства на территории города, -     </w:t>
            </w:r>
            <w:r w:rsidRPr="00BE01BC">
              <w:rPr>
                <w:rFonts w:ascii="Arial" w:hAnsi="Arial" w:cs="Arial"/>
                <w:sz w:val="20"/>
                <w:szCs w:val="20"/>
              </w:rPr>
              <w:br/>
              <w:t xml:space="preserve">всего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га</w:t>
            </w:r>
            <w:proofErr w:type="gramEnd"/>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p>
        </w:tc>
        <w:tc>
          <w:tcPr>
            <w:tcW w:w="4536" w:type="dxa"/>
            <w:vMerge w:val="restart"/>
            <w:tcBorders>
              <w:top w:val="single" w:sz="4" w:space="0" w:color="auto"/>
              <w:left w:val="single" w:sz="4" w:space="0" w:color="auto"/>
              <w:right w:val="single" w:sz="4" w:space="0" w:color="auto"/>
            </w:tcBorders>
          </w:tcPr>
          <w:p w:rsidR="00BE01BC" w:rsidRPr="00BE01BC" w:rsidRDefault="00BE01BC" w:rsidP="00256E0A">
            <w:pPr>
              <w:spacing w:after="200"/>
              <w:jc w:val="both"/>
              <w:rPr>
                <w:rFonts w:ascii="Arial" w:eastAsia="Calibri" w:hAnsi="Arial" w:cs="Arial"/>
                <w:sz w:val="20"/>
                <w:szCs w:val="20"/>
                <w:lang w:eastAsia="en-US"/>
              </w:rPr>
            </w:pPr>
            <w:r w:rsidRPr="00BE01BC">
              <w:rPr>
                <w:rFonts w:ascii="Arial" w:eastAsia="Calibri" w:hAnsi="Arial" w:cs="Arial"/>
                <w:sz w:val="20"/>
                <w:szCs w:val="20"/>
                <w:lang w:eastAsia="en-US"/>
              </w:rPr>
              <w:t>В результате проведенных 11-ти аукционов по продаже земельных участков, находящихся в муниципальной собственности, в бюджет города поступило 5496,6 тыс. руб.</w:t>
            </w:r>
          </w:p>
          <w:p w:rsidR="00BE01BC" w:rsidRPr="00BE01BC" w:rsidRDefault="00BE01BC" w:rsidP="00256E0A">
            <w:pPr>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2024 году продолжалась работа по предоставлению в собственность земельных участков льготной категории граждан. В связи с введением дополнений в законодательство </w:t>
            </w:r>
            <w:r w:rsidRPr="00BE01BC">
              <w:rPr>
                <w:rFonts w:ascii="Arial" w:eastAsia="Calibri" w:hAnsi="Arial" w:cs="Arial"/>
                <w:sz w:val="20"/>
                <w:szCs w:val="20"/>
                <w:lang w:eastAsia="en-US"/>
              </w:rPr>
              <w:lastRenderedPageBreak/>
              <w:t xml:space="preserve">регулирующие земельные отношения, граждане, состоящие на учете и нуждающиеся в жилых помещениях, взамен земельного участка для индивидуального жилищного строительства могут получить единовременную денежную выплату, что повлекло снижение показателя «количество земельных участков, предоставленных в собственность льготной категории граждан». </w:t>
            </w:r>
          </w:p>
        </w:tc>
      </w:tr>
      <w:tr w:rsidR="00BE01BC" w:rsidRPr="00BE01BC" w:rsidTr="000F5A6D">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в</w:t>
            </w:r>
            <w:proofErr w:type="gramEnd"/>
            <w:r w:rsidRPr="00BE01BC">
              <w:rPr>
                <w:rFonts w:ascii="Arial" w:hAnsi="Arial" w:cs="Arial"/>
                <w:sz w:val="20"/>
                <w:szCs w:val="20"/>
              </w:rPr>
              <w:t xml:space="preserve"> том числе: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p>
        </w:tc>
        <w:tc>
          <w:tcPr>
            <w:tcW w:w="4536" w:type="dxa"/>
            <w:vMerge/>
            <w:tcBorders>
              <w:left w:val="single" w:sz="4" w:space="0" w:color="auto"/>
              <w:right w:val="single" w:sz="4" w:space="0" w:color="auto"/>
            </w:tcBorders>
          </w:tcPr>
          <w:p w:rsidR="00BE01BC" w:rsidRPr="00BE01BC" w:rsidRDefault="00BE01BC" w:rsidP="00256E0A">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3.1.1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для жилищного </w:t>
            </w:r>
            <w:proofErr w:type="gramStart"/>
            <w:r w:rsidRPr="00BE01BC">
              <w:rPr>
                <w:rFonts w:ascii="Arial" w:hAnsi="Arial" w:cs="Arial"/>
                <w:sz w:val="20"/>
                <w:szCs w:val="20"/>
              </w:rPr>
              <w:t xml:space="preserve">строительства,   </w:t>
            </w:r>
            <w:proofErr w:type="gramEnd"/>
            <w:r w:rsidRPr="00BE01BC">
              <w:rPr>
                <w:rFonts w:ascii="Arial" w:hAnsi="Arial" w:cs="Arial"/>
                <w:sz w:val="20"/>
                <w:szCs w:val="20"/>
              </w:rPr>
              <w:t xml:space="preserve">        </w:t>
            </w:r>
            <w:r w:rsidRPr="00BE01BC">
              <w:rPr>
                <w:rFonts w:ascii="Arial" w:hAnsi="Arial" w:cs="Arial"/>
                <w:sz w:val="20"/>
                <w:szCs w:val="20"/>
              </w:rPr>
              <w:br/>
              <w:t xml:space="preserve">индивидуального жилищного строительства  (с торгов) </w:t>
            </w:r>
          </w:p>
          <w:p w:rsidR="00BE01BC" w:rsidRPr="00BE01BC" w:rsidRDefault="00BE01BC" w:rsidP="00BE01BC">
            <w:pPr>
              <w:autoSpaceDE w:val="0"/>
              <w:autoSpaceDN w:val="0"/>
              <w:adjustRightInd w:val="0"/>
              <w:rPr>
                <w:rFonts w:ascii="Arial" w:hAnsi="Arial" w:cs="Arial"/>
                <w:sz w:val="20"/>
                <w:szCs w:val="20"/>
              </w:rPr>
            </w:pP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га</w:t>
            </w:r>
            <w:proofErr w:type="gramEnd"/>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p w:rsidR="00BE01BC" w:rsidRPr="00BE01BC" w:rsidRDefault="00BE01BC" w:rsidP="00BE01BC">
            <w:pPr>
              <w:autoSpaceDE w:val="0"/>
              <w:autoSpaceDN w:val="0"/>
              <w:adjustRightInd w:val="0"/>
              <w:jc w:val="center"/>
              <w:rPr>
                <w:rFonts w:ascii="Arial" w:hAnsi="Arial" w:cs="Arial"/>
                <w:b/>
                <w:sz w:val="20"/>
                <w:szCs w:val="20"/>
              </w:rPr>
            </w:pP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0,7</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-0,3</w:t>
            </w:r>
          </w:p>
        </w:tc>
        <w:tc>
          <w:tcPr>
            <w:tcW w:w="4536" w:type="dxa"/>
            <w:vMerge/>
            <w:tcBorders>
              <w:left w:val="single" w:sz="4" w:space="0" w:color="auto"/>
              <w:right w:val="single" w:sz="4" w:space="0" w:color="auto"/>
            </w:tcBorders>
          </w:tcPr>
          <w:p w:rsidR="00BE01BC" w:rsidRPr="00BE01BC" w:rsidRDefault="00BE01BC" w:rsidP="00256E0A">
            <w:pPr>
              <w:autoSpaceDE w:val="0"/>
              <w:autoSpaceDN w:val="0"/>
              <w:adjustRightInd w:val="0"/>
              <w:ind w:left="-49" w:firstLine="49"/>
              <w:jc w:val="center"/>
              <w:rPr>
                <w:rFonts w:ascii="Arial" w:hAnsi="Arial" w:cs="Arial"/>
                <w:b/>
                <w:sz w:val="20"/>
                <w:szCs w:val="20"/>
              </w:rPr>
            </w:pPr>
          </w:p>
        </w:tc>
      </w:tr>
      <w:tr w:rsidR="00BE01BC" w:rsidRPr="00BE01BC" w:rsidTr="00256E0A">
        <w:trPr>
          <w:trHeight w:val="1134"/>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3.1.2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для комплексного освоения в целях      </w:t>
            </w:r>
            <w:r w:rsidRPr="00BE01BC">
              <w:rPr>
                <w:rFonts w:ascii="Arial" w:hAnsi="Arial" w:cs="Arial"/>
                <w:sz w:val="20"/>
                <w:szCs w:val="20"/>
              </w:rPr>
              <w:br/>
              <w:t xml:space="preserve">жилищного строительства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га</w:t>
            </w:r>
            <w:proofErr w:type="gramEnd"/>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w:t>
            </w:r>
          </w:p>
        </w:tc>
        <w:tc>
          <w:tcPr>
            <w:tcW w:w="4536" w:type="dxa"/>
            <w:vMerge/>
            <w:tcBorders>
              <w:left w:val="single" w:sz="4" w:space="0" w:color="auto"/>
              <w:bottom w:val="single" w:sz="4" w:space="0" w:color="auto"/>
              <w:right w:val="single" w:sz="4" w:space="0" w:color="auto"/>
            </w:tcBorders>
          </w:tcPr>
          <w:p w:rsidR="00BE01BC" w:rsidRPr="00BE01BC" w:rsidRDefault="00BE01BC" w:rsidP="00256E0A">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3.2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Количество подготовленных и выданных градостроительных планов </w:t>
            </w:r>
            <w:r w:rsidR="00256E0A" w:rsidRPr="00BE01BC">
              <w:rPr>
                <w:rFonts w:ascii="Arial" w:hAnsi="Arial" w:cs="Arial"/>
                <w:sz w:val="20"/>
                <w:szCs w:val="20"/>
              </w:rPr>
              <w:t>земельных участков</w:t>
            </w:r>
            <w:r w:rsidRPr="00BE01BC">
              <w:rPr>
                <w:rFonts w:ascii="Arial" w:hAnsi="Arial" w:cs="Arial"/>
                <w:sz w:val="20"/>
                <w:szCs w:val="20"/>
              </w:rPr>
              <w:t xml:space="preserve">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ед.</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28</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103,7</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autoSpaceDE w:val="0"/>
              <w:autoSpaceDN w:val="0"/>
              <w:adjustRightInd w:val="0"/>
              <w:ind w:left="-49" w:firstLine="49"/>
              <w:jc w:val="both"/>
              <w:rPr>
                <w:rFonts w:ascii="Arial" w:hAnsi="Arial" w:cs="Arial"/>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3.3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autoSpaceDE w:val="0"/>
              <w:autoSpaceDN w:val="0"/>
              <w:adjustRightInd w:val="0"/>
              <w:rPr>
                <w:rFonts w:ascii="Arial" w:hAnsi="Arial" w:cs="Arial"/>
                <w:sz w:val="20"/>
                <w:szCs w:val="20"/>
              </w:rPr>
            </w:pPr>
            <w:r w:rsidRPr="00BE01BC">
              <w:rPr>
                <w:rFonts w:ascii="Arial" w:hAnsi="Arial" w:cs="Arial"/>
                <w:sz w:val="20"/>
                <w:szCs w:val="20"/>
              </w:rPr>
              <w:t xml:space="preserve">Количество выданных разрешений, уведомлений на строительство, </w:t>
            </w:r>
            <w:r w:rsidR="00256E0A">
              <w:rPr>
                <w:rFonts w:ascii="Arial" w:hAnsi="Arial" w:cs="Arial"/>
                <w:sz w:val="20"/>
                <w:szCs w:val="20"/>
              </w:rPr>
              <w:t>реконструкцию, к</w:t>
            </w:r>
            <w:r w:rsidRPr="00BE01BC">
              <w:rPr>
                <w:rFonts w:ascii="Arial" w:hAnsi="Arial" w:cs="Arial"/>
                <w:sz w:val="20"/>
                <w:szCs w:val="20"/>
              </w:rPr>
              <w:t xml:space="preserve">апитальный ремонт объектов всех форм собственности и назначения, уведомлений </w:t>
            </w:r>
            <w:r w:rsidR="00256E0A" w:rsidRPr="00BE01BC">
              <w:rPr>
                <w:rFonts w:ascii="Arial" w:hAnsi="Arial" w:cs="Arial"/>
                <w:sz w:val="20"/>
                <w:szCs w:val="20"/>
              </w:rPr>
              <w:t>о соответствии</w:t>
            </w:r>
            <w:r w:rsidRPr="00BE01BC">
              <w:rPr>
                <w:rFonts w:ascii="Arial" w:hAnsi="Arial" w:cs="Arial"/>
                <w:sz w:val="20"/>
                <w:szCs w:val="20"/>
              </w:rPr>
              <w:t xml:space="preserve"> планируемого строительства </w:t>
            </w:r>
            <w:proofErr w:type="spellStart"/>
            <w:r w:rsidRPr="00BE01BC">
              <w:rPr>
                <w:rFonts w:ascii="Arial" w:hAnsi="Arial" w:cs="Arial"/>
                <w:sz w:val="20"/>
                <w:szCs w:val="20"/>
              </w:rPr>
              <w:t>ижд</w:t>
            </w:r>
            <w:proofErr w:type="spellEnd"/>
            <w:r w:rsidRPr="00BE01BC">
              <w:rPr>
                <w:rFonts w:ascii="Arial" w:hAnsi="Arial" w:cs="Arial"/>
                <w:sz w:val="20"/>
                <w:szCs w:val="20"/>
              </w:rPr>
              <w:t xml:space="preserve"> установленным параметрам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ед.</w:t>
            </w:r>
          </w:p>
        </w:tc>
        <w:tc>
          <w:tcPr>
            <w:tcW w:w="98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05"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54</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131,7</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hanging="25"/>
              <w:jc w:val="both"/>
              <w:rPr>
                <w:rFonts w:ascii="Arial" w:hAnsi="Arial" w:cs="Arial"/>
                <w:b/>
                <w:sz w:val="20"/>
                <w:szCs w:val="20"/>
              </w:rPr>
            </w:pPr>
            <w:r w:rsidRPr="00BE01BC">
              <w:rPr>
                <w:rFonts w:ascii="Arial" w:hAnsi="Arial" w:cs="Arial"/>
                <w:sz w:val="20"/>
                <w:szCs w:val="20"/>
              </w:rPr>
              <w:t>Выдано 10 разрешений на строительство и реконструкцию объектов капитального строительства и 44 уведомлений о соответствии планируемого строительства индивидуального жилого дома установленным параметрам, 12 отказов в выдаче разрешений на строительство.</w:t>
            </w:r>
          </w:p>
        </w:tc>
      </w:tr>
      <w:tr w:rsidR="00BE01BC" w:rsidRPr="00BE01BC" w:rsidTr="000F5A6D">
        <w:trPr>
          <w:trHeight w:val="58"/>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4.Жилищное строительство и обеспечение граждан жильем</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rPr>
                <w:rFonts w:ascii="Arial" w:eastAsia="Calibri" w:hAnsi="Arial" w:cs="Arial"/>
                <w:sz w:val="20"/>
                <w:szCs w:val="20"/>
                <w:lang w:eastAsia="en-US"/>
              </w:rPr>
            </w:pPr>
            <w:r w:rsidRPr="00BE01BC">
              <w:rPr>
                <w:rFonts w:ascii="Arial" w:eastAsia="Calibri" w:hAnsi="Arial" w:cs="Arial"/>
                <w:sz w:val="20"/>
                <w:szCs w:val="20"/>
                <w:lang w:eastAsia="en-US"/>
              </w:rPr>
              <w:t xml:space="preserve">Ввод жилья за счет всех источников финансирования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spellStart"/>
            <w:r w:rsidRPr="00BE01BC">
              <w:rPr>
                <w:rFonts w:ascii="Arial" w:hAnsi="Arial" w:cs="Arial"/>
                <w:sz w:val="20"/>
                <w:szCs w:val="20"/>
              </w:rPr>
              <w:t>кв.м</w:t>
            </w:r>
            <w:proofErr w:type="spellEnd"/>
            <w:r w:rsidRPr="00BE01BC">
              <w:rPr>
                <w:rFonts w:ascii="Arial" w:hAnsi="Arial" w:cs="Arial"/>
                <w:sz w:val="20"/>
                <w:szCs w:val="20"/>
              </w:rPr>
              <w:t>. общей площади</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11500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12404</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107,9</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110,5</w:t>
            </w:r>
          </w:p>
        </w:tc>
        <w:tc>
          <w:tcPr>
            <w:tcW w:w="4536" w:type="dxa"/>
            <w:vMerge w:val="restart"/>
            <w:tcBorders>
              <w:top w:val="single" w:sz="4" w:space="0" w:color="auto"/>
              <w:left w:val="single" w:sz="4" w:space="0" w:color="auto"/>
              <w:right w:val="single" w:sz="4" w:space="0" w:color="auto"/>
            </w:tcBorders>
          </w:tcPr>
          <w:p w:rsidR="00BE01BC" w:rsidRPr="00BE01BC" w:rsidRDefault="00BE01BC" w:rsidP="00256E0A">
            <w:pPr>
              <w:jc w:val="both"/>
              <w:rPr>
                <w:rFonts w:ascii="Arial" w:eastAsia="Calibri" w:hAnsi="Arial" w:cs="Arial"/>
                <w:sz w:val="20"/>
                <w:szCs w:val="20"/>
                <w:u w:val="single"/>
                <w:lang w:eastAsia="en-US"/>
              </w:rPr>
            </w:pPr>
            <w:r w:rsidRPr="00BE01BC">
              <w:rPr>
                <w:rFonts w:ascii="Arial" w:eastAsia="Calibri" w:hAnsi="Arial" w:cs="Arial"/>
                <w:sz w:val="20"/>
                <w:szCs w:val="20"/>
                <w:lang w:eastAsia="en-US"/>
              </w:rPr>
              <w:t>За январь-декабрь 2024 года построено и сдано в эксплуатацию индивидуальными застройщиками 65 жилых дома, общей площадью 9396 кв. м. Введено в эксплуатацию 7 многоквартирных жилых дома в пос. Энергетик, общей площадью 3008 кв. м. Общая площадь жилого фонда, введенного за 2024 год составила 12404 кв. м.</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4.1.1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в т. ч индивидуальных жилых домов, построенных населением за свой счет и с помощью кредитов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spellStart"/>
            <w:r w:rsidRPr="00BE01BC">
              <w:rPr>
                <w:rFonts w:ascii="Arial" w:hAnsi="Arial" w:cs="Arial"/>
                <w:sz w:val="20"/>
                <w:szCs w:val="20"/>
              </w:rPr>
              <w:t>кв.м</w:t>
            </w:r>
            <w:proofErr w:type="spellEnd"/>
            <w:r w:rsidRPr="00BE01BC">
              <w:rPr>
                <w:rFonts w:ascii="Arial" w:hAnsi="Arial" w:cs="Arial"/>
                <w:sz w:val="20"/>
                <w:szCs w:val="20"/>
              </w:rPr>
              <w:t>. общей площади</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8500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9396</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110,5</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89,8</w:t>
            </w:r>
          </w:p>
        </w:tc>
        <w:tc>
          <w:tcPr>
            <w:tcW w:w="4536" w:type="dxa"/>
            <w:vMerge/>
            <w:tcBorders>
              <w:left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autoSpaceDE w:val="0"/>
              <w:autoSpaceDN w:val="0"/>
              <w:adjustRightInd w:val="0"/>
              <w:rPr>
                <w:rFonts w:ascii="Arial" w:hAnsi="Arial" w:cs="Arial"/>
                <w:sz w:val="20"/>
                <w:szCs w:val="20"/>
              </w:rPr>
            </w:pPr>
            <w:r w:rsidRPr="00BE01BC">
              <w:rPr>
                <w:rFonts w:ascii="Arial" w:hAnsi="Arial" w:cs="Arial"/>
                <w:sz w:val="20"/>
                <w:szCs w:val="20"/>
              </w:rPr>
              <w:t xml:space="preserve">Общая площадь жилых </w:t>
            </w:r>
            <w:r w:rsidR="00256E0A" w:rsidRPr="00BE01BC">
              <w:rPr>
                <w:rFonts w:ascii="Arial" w:hAnsi="Arial" w:cs="Arial"/>
                <w:sz w:val="20"/>
                <w:szCs w:val="20"/>
              </w:rPr>
              <w:t>помещений, приходящаяся</w:t>
            </w:r>
            <w:r w:rsidRPr="00BE01BC">
              <w:rPr>
                <w:rFonts w:ascii="Arial" w:hAnsi="Arial" w:cs="Arial"/>
                <w:sz w:val="20"/>
                <w:szCs w:val="20"/>
              </w:rPr>
              <w:t xml:space="preserve"> в среднем на одного         </w:t>
            </w:r>
            <w:r w:rsidRPr="00BE01BC">
              <w:rPr>
                <w:rFonts w:ascii="Arial" w:hAnsi="Arial" w:cs="Arial"/>
                <w:sz w:val="20"/>
                <w:szCs w:val="20"/>
              </w:rPr>
              <w:br/>
              <w:t xml:space="preserve">жителя, - всего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кв. м.</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23,0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23,3</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+0,3</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102,6</w:t>
            </w:r>
          </w:p>
        </w:tc>
        <w:tc>
          <w:tcPr>
            <w:tcW w:w="4536" w:type="dxa"/>
            <w:vMerge/>
            <w:tcBorders>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Осуществление финансирования             </w:t>
            </w:r>
            <w:r w:rsidRPr="00BE01BC">
              <w:rPr>
                <w:rFonts w:ascii="Arial" w:hAnsi="Arial" w:cs="Arial"/>
                <w:sz w:val="20"/>
                <w:szCs w:val="20"/>
              </w:rPr>
              <w:br/>
              <w:t xml:space="preserve">и </w:t>
            </w:r>
            <w:proofErr w:type="spellStart"/>
            <w:r w:rsidRPr="00BE01BC">
              <w:rPr>
                <w:rFonts w:ascii="Arial" w:hAnsi="Arial" w:cs="Arial"/>
                <w:sz w:val="20"/>
                <w:szCs w:val="20"/>
              </w:rPr>
              <w:t>софинансирования</w:t>
            </w:r>
            <w:proofErr w:type="spellEnd"/>
            <w:r w:rsidRPr="00BE01BC">
              <w:rPr>
                <w:rFonts w:ascii="Arial" w:hAnsi="Arial" w:cs="Arial"/>
                <w:sz w:val="20"/>
                <w:szCs w:val="20"/>
              </w:rPr>
              <w:t xml:space="preserve"> капитального </w:t>
            </w:r>
            <w:r w:rsidR="00256E0A" w:rsidRPr="00BE01BC">
              <w:rPr>
                <w:rFonts w:ascii="Arial" w:hAnsi="Arial" w:cs="Arial"/>
                <w:sz w:val="20"/>
                <w:szCs w:val="20"/>
              </w:rPr>
              <w:t>ремонта жилых</w:t>
            </w:r>
            <w:r w:rsidRPr="00BE01BC">
              <w:rPr>
                <w:rFonts w:ascii="Arial" w:hAnsi="Arial" w:cs="Arial"/>
                <w:sz w:val="20"/>
                <w:szCs w:val="20"/>
              </w:rPr>
              <w:t xml:space="preserve"> домов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4.4</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Переселение граждан из ветхого           </w:t>
            </w:r>
            <w:r w:rsidRPr="00BE01BC">
              <w:rPr>
                <w:rFonts w:ascii="Arial" w:hAnsi="Arial" w:cs="Arial"/>
                <w:sz w:val="20"/>
                <w:szCs w:val="20"/>
              </w:rPr>
              <w:br/>
              <w:t xml:space="preserve">и аварийного жилья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семей</w:t>
            </w:r>
            <w:proofErr w:type="gramEnd"/>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ind w:hanging="74"/>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В течение отчетного года отделом жилищных программ </w:t>
            </w:r>
            <w:r w:rsidR="00256E0A" w:rsidRPr="00BE01BC">
              <w:rPr>
                <w:rFonts w:ascii="Arial" w:eastAsia="Calibri" w:hAnsi="Arial" w:cs="Arial"/>
                <w:sz w:val="20"/>
                <w:szCs w:val="20"/>
                <w:lang w:eastAsia="en-US"/>
              </w:rPr>
              <w:t>подготовлена, и</w:t>
            </w:r>
            <w:r w:rsidRPr="00BE01BC">
              <w:rPr>
                <w:rFonts w:ascii="Arial" w:eastAsia="Calibri" w:hAnsi="Arial" w:cs="Arial"/>
                <w:sz w:val="20"/>
                <w:szCs w:val="20"/>
                <w:lang w:eastAsia="en-US"/>
              </w:rPr>
              <w:t xml:space="preserve"> сдана в Министерство жилищно-коммунального </w:t>
            </w:r>
            <w:r w:rsidR="00256E0A" w:rsidRPr="00BE01BC">
              <w:rPr>
                <w:rFonts w:ascii="Arial" w:eastAsia="Calibri" w:hAnsi="Arial" w:cs="Arial"/>
                <w:sz w:val="20"/>
                <w:szCs w:val="20"/>
                <w:lang w:eastAsia="en-US"/>
              </w:rPr>
              <w:t>хозяйства и</w:t>
            </w:r>
            <w:r w:rsidRPr="00BE01BC">
              <w:rPr>
                <w:rFonts w:ascii="Arial" w:eastAsia="Calibri" w:hAnsi="Arial" w:cs="Arial"/>
                <w:sz w:val="20"/>
                <w:szCs w:val="20"/>
                <w:lang w:eastAsia="en-US"/>
              </w:rPr>
              <w:t xml:space="preserve"> энергетики Новосибирской области заявка на предоставление </w:t>
            </w:r>
            <w:r w:rsidR="00256E0A" w:rsidRPr="00BE01BC">
              <w:rPr>
                <w:rFonts w:ascii="Arial" w:eastAsia="Calibri" w:hAnsi="Arial" w:cs="Arial"/>
                <w:sz w:val="20"/>
                <w:szCs w:val="20"/>
                <w:lang w:eastAsia="en-US"/>
              </w:rPr>
              <w:t>субсидии на</w:t>
            </w:r>
            <w:r w:rsidRPr="00BE01BC">
              <w:rPr>
                <w:rFonts w:ascii="Arial" w:eastAsia="Calibri" w:hAnsi="Arial" w:cs="Arial"/>
                <w:sz w:val="20"/>
                <w:szCs w:val="20"/>
                <w:lang w:eastAsia="en-US"/>
              </w:rPr>
              <w:t xml:space="preserve"> переселение граждан из аварийного жилищного фонда города Куйбышева в 2025 году, в </w:t>
            </w:r>
            <w:r w:rsidR="00256E0A" w:rsidRPr="00BE01BC">
              <w:rPr>
                <w:rFonts w:ascii="Arial" w:eastAsia="Calibri" w:hAnsi="Arial" w:cs="Arial"/>
                <w:sz w:val="20"/>
                <w:szCs w:val="20"/>
                <w:lang w:eastAsia="en-US"/>
              </w:rPr>
              <w:t>рамках подпрограммы</w:t>
            </w:r>
            <w:r w:rsidRPr="00BE01BC">
              <w:rPr>
                <w:rFonts w:ascii="Arial" w:eastAsia="Calibri" w:hAnsi="Arial" w:cs="Arial"/>
                <w:sz w:val="20"/>
                <w:szCs w:val="20"/>
                <w:lang w:eastAsia="en-US"/>
              </w:rPr>
              <w:t xml:space="preserve"> «Безопасность </w:t>
            </w:r>
            <w:r w:rsidRPr="00BE01BC">
              <w:rPr>
                <w:rFonts w:ascii="Arial" w:eastAsia="Calibri" w:hAnsi="Arial" w:cs="Arial"/>
                <w:sz w:val="20"/>
                <w:szCs w:val="20"/>
                <w:lang w:eastAsia="en-US"/>
              </w:rPr>
              <w:lastRenderedPageBreak/>
              <w:t xml:space="preserve">жилищно-коммунального хозяйства» государственной программы «Жилищно-коммунальное хозяйство НСО». В Подпрограмму были включены шесть аварийных многоквартирных домов, общей площадью 533,3 кв. м., расположенных по адресу: г. Куйбышев, ул. </w:t>
            </w:r>
            <w:r w:rsidR="00256E0A" w:rsidRPr="00BE01BC">
              <w:rPr>
                <w:rFonts w:ascii="Arial" w:eastAsia="Calibri" w:hAnsi="Arial" w:cs="Arial"/>
                <w:sz w:val="20"/>
                <w:szCs w:val="20"/>
                <w:lang w:eastAsia="en-US"/>
              </w:rPr>
              <w:t>Ленина, дом</w:t>
            </w:r>
            <w:r w:rsidRPr="00BE01BC">
              <w:rPr>
                <w:rFonts w:ascii="Arial" w:eastAsia="Calibri" w:hAnsi="Arial" w:cs="Arial"/>
                <w:sz w:val="20"/>
                <w:szCs w:val="20"/>
                <w:lang w:eastAsia="en-US"/>
              </w:rPr>
              <w:t xml:space="preserve"> </w:t>
            </w:r>
            <w:r w:rsidR="00256E0A" w:rsidRPr="00BE01BC">
              <w:rPr>
                <w:rFonts w:ascii="Arial" w:eastAsia="Calibri" w:hAnsi="Arial" w:cs="Arial"/>
                <w:sz w:val="20"/>
                <w:szCs w:val="20"/>
                <w:lang w:eastAsia="en-US"/>
              </w:rPr>
              <w:t>6, ул.</w:t>
            </w:r>
            <w:r w:rsidRPr="00BE01BC">
              <w:rPr>
                <w:rFonts w:ascii="Arial" w:eastAsia="Calibri" w:hAnsi="Arial" w:cs="Arial"/>
                <w:sz w:val="20"/>
                <w:szCs w:val="20"/>
                <w:lang w:eastAsia="en-US"/>
              </w:rPr>
              <w:t xml:space="preserve"> </w:t>
            </w:r>
            <w:r w:rsidR="00256E0A" w:rsidRPr="00BE01BC">
              <w:rPr>
                <w:rFonts w:ascii="Arial" w:eastAsia="Calibri" w:hAnsi="Arial" w:cs="Arial"/>
                <w:sz w:val="20"/>
                <w:szCs w:val="20"/>
                <w:lang w:eastAsia="en-US"/>
              </w:rPr>
              <w:t>Грибоедова, дом</w:t>
            </w:r>
            <w:r w:rsidRPr="00BE01BC">
              <w:rPr>
                <w:rFonts w:ascii="Arial" w:eastAsia="Calibri" w:hAnsi="Arial" w:cs="Arial"/>
                <w:sz w:val="20"/>
                <w:szCs w:val="20"/>
                <w:lang w:eastAsia="en-US"/>
              </w:rPr>
              <w:t xml:space="preserve"> 7, ул. Черняховского, дом 3, ул. </w:t>
            </w:r>
            <w:r w:rsidR="00256E0A" w:rsidRPr="00BE01BC">
              <w:rPr>
                <w:rFonts w:ascii="Arial" w:eastAsia="Calibri" w:hAnsi="Arial" w:cs="Arial"/>
                <w:sz w:val="20"/>
                <w:szCs w:val="20"/>
                <w:lang w:eastAsia="en-US"/>
              </w:rPr>
              <w:t>Халтурина, дом</w:t>
            </w:r>
            <w:r w:rsidRPr="00BE01BC">
              <w:rPr>
                <w:rFonts w:ascii="Arial" w:eastAsia="Calibri" w:hAnsi="Arial" w:cs="Arial"/>
                <w:sz w:val="20"/>
                <w:szCs w:val="20"/>
                <w:lang w:eastAsia="en-US"/>
              </w:rPr>
              <w:t xml:space="preserve"> 1а, переулок </w:t>
            </w:r>
            <w:r w:rsidR="00256E0A" w:rsidRPr="00BE01BC">
              <w:rPr>
                <w:rFonts w:ascii="Arial" w:eastAsia="Calibri" w:hAnsi="Arial" w:cs="Arial"/>
                <w:sz w:val="20"/>
                <w:szCs w:val="20"/>
                <w:lang w:eastAsia="en-US"/>
              </w:rPr>
              <w:t>Красный, дом</w:t>
            </w:r>
            <w:r w:rsidRPr="00BE01BC">
              <w:rPr>
                <w:rFonts w:ascii="Arial" w:eastAsia="Calibri" w:hAnsi="Arial" w:cs="Arial"/>
                <w:sz w:val="20"/>
                <w:szCs w:val="20"/>
                <w:lang w:eastAsia="en-US"/>
              </w:rPr>
              <w:t xml:space="preserve"> 7, ул. </w:t>
            </w:r>
            <w:r w:rsidR="00256E0A" w:rsidRPr="00BE01BC">
              <w:rPr>
                <w:rFonts w:ascii="Arial" w:eastAsia="Calibri" w:hAnsi="Arial" w:cs="Arial"/>
                <w:sz w:val="20"/>
                <w:szCs w:val="20"/>
                <w:lang w:eastAsia="en-US"/>
              </w:rPr>
              <w:t>Щетинкина, дом</w:t>
            </w:r>
            <w:r w:rsidRPr="00BE01BC">
              <w:rPr>
                <w:rFonts w:ascii="Arial" w:eastAsia="Calibri" w:hAnsi="Arial" w:cs="Arial"/>
                <w:sz w:val="20"/>
                <w:szCs w:val="20"/>
                <w:lang w:eastAsia="en-US"/>
              </w:rPr>
              <w:t xml:space="preserve"> </w:t>
            </w:r>
            <w:r w:rsidR="00256E0A" w:rsidRPr="00BE01BC">
              <w:rPr>
                <w:rFonts w:ascii="Arial" w:eastAsia="Calibri" w:hAnsi="Arial" w:cs="Arial"/>
                <w:sz w:val="20"/>
                <w:szCs w:val="20"/>
                <w:lang w:eastAsia="en-US"/>
              </w:rPr>
              <w:t>12, планировалось</w:t>
            </w:r>
            <w:r w:rsidRPr="00BE01BC">
              <w:rPr>
                <w:rFonts w:ascii="Arial" w:eastAsia="Calibri" w:hAnsi="Arial" w:cs="Arial"/>
                <w:sz w:val="20"/>
                <w:szCs w:val="20"/>
                <w:lang w:eastAsia="en-US"/>
              </w:rPr>
              <w:t xml:space="preserve"> расселить 19 семей (46 человек). Муниципальному образованию города Куйбышева было отказано в предоставлении </w:t>
            </w:r>
            <w:r w:rsidR="00256E0A" w:rsidRPr="00BE01BC">
              <w:rPr>
                <w:rFonts w:ascii="Arial" w:eastAsia="Calibri" w:hAnsi="Arial" w:cs="Arial"/>
                <w:sz w:val="20"/>
                <w:szCs w:val="20"/>
                <w:lang w:eastAsia="en-US"/>
              </w:rPr>
              <w:t>субсидии по</w:t>
            </w:r>
            <w:r w:rsidRPr="00BE01BC">
              <w:rPr>
                <w:rFonts w:ascii="Arial" w:eastAsia="Calibri" w:hAnsi="Arial" w:cs="Arial"/>
                <w:sz w:val="20"/>
                <w:szCs w:val="20"/>
                <w:lang w:eastAsia="en-US"/>
              </w:rPr>
              <w:t xml:space="preserve"> причине недостаточности средств, в бюджете Новосибирской области.</w:t>
            </w:r>
          </w:p>
        </w:tc>
      </w:tr>
      <w:tr w:rsidR="00BE01BC" w:rsidRPr="00BE01BC" w:rsidTr="00256E0A">
        <w:trPr>
          <w:trHeight w:val="233"/>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lastRenderedPageBreak/>
              <w:t>4.5</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Количество граждан, стоящих в очереди на получение социального жилья, чел.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семей</w:t>
            </w:r>
            <w:proofErr w:type="gramEnd"/>
            <w:r w:rsidRPr="00BE01BC">
              <w:rPr>
                <w:rFonts w:ascii="Arial" w:hAnsi="Arial" w:cs="Arial"/>
                <w:sz w:val="20"/>
                <w:szCs w:val="20"/>
              </w:rPr>
              <w:t>/граждан</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2247</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94,9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256E0A">
            <w:pPr>
              <w:autoSpaceDE w:val="0"/>
              <w:autoSpaceDN w:val="0"/>
              <w:adjustRightInd w:val="0"/>
              <w:ind w:left="-49" w:firstLine="49"/>
              <w:jc w:val="both"/>
              <w:rPr>
                <w:rFonts w:ascii="Arial" w:hAnsi="Arial" w:cs="Arial"/>
                <w:b/>
                <w:sz w:val="20"/>
                <w:szCs w:val="20"/>
              </w:rPr>
            </w:pPr>
            <w:r w:rsidRPr="00BE01BC">
              <w:rPr>
                <w:rFonts w:ascii="Arial" w:hAnsi="Arial" w:cs="Arial"/>
                <w:sz w:val="20"/>
                <w:szCs w:val="20"/>
              </w:rPr>
              <w:t>Количество граждан, состоящих в очереди на получение социального жилья на 1 января 2025 года – 747 семей/2247 человек.</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4.6</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Доля граждан, стоящих в очереди на получение социального жилья от общей численности населения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5,4</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-1,4</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rPr>
                <w:rFonts w:ascii="Arial" w:hAnsi="Arial" w:cs="Arial"/>
                <w:sz w:val="20"/>
                <w:szCs w:val="20"/>
              </w:rPr>
            </w:pPr>
          </w:p>
        </w:tc>
      </w:tr>
      <w:tr w:rsidR="00BE01BC" w:rsidRPr="00BE01BC" w:rsidTr="00256E0A">
        <w:trPr>
          <w:trHeight w:val="58"/>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5.Жилищно-коммунальное хозяйство</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5.1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Доля подписанных паспортов готовности (по состоянию на 15 ноября отчетного года</w:t>
            </w:r>
            <w:proofErr w:type="gramStart"/>
            <w:r w:rsidRPr="00BE01BC">
              <w:rPr>
                <w:rFonts w:ascii="Arial" w:hAnsi="Arial" w:cs="Arial"/>
                <w:sz w:val="20"/>
                <w:szCs w:val="20"/>
              </w:rPr>
              <w:t xml:space="preserve">):  </w:t>
            </w:r>
            <w:proofErr w:type="gramEnd"/>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r w:rsidRPr="00BE01BC">
              <w:rPr>
                <w:rFonts w:ascii="Arial" w:hAnsi="Arial" w:cs="Arial"/>
                <w:sz w:val="20"/>
                <w:szCs w:val="20"/>
              </w:rPr>
              <w:t xml:space="preserve">На муниципальных предприятиях и учреждениях работы по проверке манометров, отопительной системы, </w:t>
            </w:r>
            <w:proofErr w:type="spellStart"/>
            <w:r w:rsidRPr="00BE01BC">
              <w:rPr>
                <w:rFonts w:ascii="Arial" w:hAnsi="Arial" w:cs="Arial"/>
                <w:sz w:val="20"/>
                <w:szCs w:val="20"/>
              </w:rPr>
              <w:t>опрессовке</w:t>
            </w:r>
            <w:proofErr w:type="spellEnd"/>
            <w:r w:rsidRPr="00BE01BC">
              <w:rPr>
                <w:rFonts w:ascii="Arial" w:hAnsi="Arial" w:cs="Arial"/>
                <w:sz w:val="20"/>
                <w:szCs w:val="20"/>
              </w:rPr>
              <w:t xml:space="preserve"> водонагревателей, чистке бойлеров завершились до 01.10.2024 г. и получен паспорт - города о готовности объектов к работе в осенне-зимний период.</w:t>
            </w:r>
          </w:p>
        </w:tc>
      </w:tr>
      <w:tr w:rsidR="00BE01BC" w:rsidRPr="00BE01BC" w:rsidTr="00256E0A">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5.1.1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жилищного фонда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256E0A">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5.1.2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 котельных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5.2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100,0</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r w:rsidRPr="00BE01BC">
              <w:rPr>
                <w:rFonts w:ascii="Arial" w:hAnsi="Arial" w:cs="Arial"/>
                <w:b/>
                <w:sz w:val="20"/>
                <w:szCs w:val="20"/>
              </w:rPr>
              <w:t>-</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256E0A">
        <w:trPr>
          <w:trHeight w:val="60"/>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5.3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Общий объем расходов бюджета             </w:t>
            </w:r>
            <w:r w:rsidRPr="00BE01BC">
              <w:rPr>
                <w:rFonts w:ascii="Arial" w:hAnsi="Arial" w:cs="Arial"/>
                <w:sz w:val="20"/>
                <w:szCs w:val="20"/>
              </w:rPr>
              <w:br/>
            </w:r>
            <w:r w:rsidRPr="00BE01BC">
              <w:rPr>
                <w:rFonts w:ascii="Arial" w:hAnsi="Arial" w:cs="Arial"/>
                <w:sz w:val="20"/>
                <w:szCs w:val="20"/>
              </w:rPr>
              <w:lastRenderedPageBreak/>
              <w:t xml:space="preserve">муниципального образования               </w:t>
            </w:r>
            <w:r w:rsidRPr="00BE01BC">
              <w:rPr>
                <w:rFonts w:ascii="Arial" w:hAnsi="Arial" w:cs="Arial"/>
                <w:sz w:val="20"/>
                <w:szCs w:val="20"/>
              </w:rPr>
              <w:br/>
              <w:t xml:space="preserve">на жилищно-коммунальное хозяйство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lastRenderedPageBreak/>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333,299</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306,159</w:t>
            </w:r>
          </w:p>
        </w:tc>
        <w:tc>
          <w:tcPr>
            <w:tcW w:w="107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91,9</w:t>
            </w:r>
          </w:p>
        </w:tc>
        <w:tc>
          <w:tcPr>
            <w:tcW w:w="1192"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115,1</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b/>
                <w:sz w:val="20"/>
                <w:szCs w:val="20"/>
              </w:rPr>
            </w:pPr>
          </w:p>
        </w:tc>
      </w:tr>
      <w:tr w:rsidR="00BE01BC" w:rsidRPr="00BE01BC" w:rsidTr="000F5A6D">
        <w:trPr>
          <w:trHeight w:val="58"/>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r w:rsidRPr="00BE01BC">
              <w:rPr>
                <w:rFonts w:ascii="Arial" w:hAnsi="Arial" w:cs="Arial"/>
                <w:b/>
                <w:sz w:val="20"/>
                <w:szCs w:val="20"/>
              </w:rPr>
              <w:lastRenderedPageBreak/>
              <w:t>6.Организация муниципального управления</w:t>
            </w: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Утверждение бюджета на 3 года (данный    показатель оценивается в случае, если    субъект Российской Федерации </w:t>
            </w:r>
            <w:r w:rsidR="00256E0A" w:rsidRPr="00BE01BC">
              <w:rPr>
                <w:rFonts w:ascii="Arial" w:hAnsi="Arial" w:cs="Arial"/>
                <w:sz w:val="20"/>
                <w:szCs w:val="20"/>
              </w:rPr>
              <w:t>перешел на</w:t>
            </w:r>
            <w:r w:rsidRPr="00BE01BC">
              <w:rPr>
                <w:rFonts w:ascii="Arial" w:hAnsi="Arial" w:cs="Arial"/>
                <w:sz w:val="20"/>
                <w:szCs w:val="20"/>
              </w:rPr>
              <w:t xml:space="preserve"> 3-летний </w:t>
            </w:r>
            <w:proofErr w:type="gramStart"/>
            <w:r w:rsidR="00256E0A" w:rsidRPr="00BE01BC">
              <w:rPr>
                <w:rFonts w:ascii="Arial" w:hAnsi="Arial" w:cs="Arial"/>
                <w:sz w:val="20"/>
                <w:szCs w:val="20"/>
              </w:rPr>
              <w:t xml:space="preserve">бюджет)  </w:t>
            </w:r>
            <w:r w:rsidRPr="00BE01BC">
              <w:rPr>
                <w:rFonts w:ascii="Arial" w:hAnsi="Arial" w:cs="Arial"/>
                <w:sz w:val="20"/>
                <w:szCs w:val="20"/>
              </w:rPr>
              <w:t xml:space="preserve"> </w:t>
            </w:r>
            <w:proofErr w:type="gramEnd"/>
            <w:r w:rsidRPr="00BE01BC">
              <w:rPr>
                <w:rFonts w:ascii="Arial" w:hAnsi="Arial" w:cs="Arial"/>
                <w:sz w:val="20"/>
                <w:szCs w:val="20"/>
              </w:rPr>
              <w:t xml:space="preserve">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да</w:t>
            </w:r>
            <w:proofErr w:type="gramEnd"/>
            <w:r w:rsidRPr="00BE01BC">
              <w:rPr>
                <w:rFonts w:ascii="Arial" w:hAnsi="Arial" w:cs="Arial"/>
                <w:sz w:val="20"/>
                <w:szCs w:val="20"/>
              </w:rPr>
              <w:t>/нет</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да</w:t>
            </w:r>
            <w:proofErr w:type="gramEnd"/>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да</w:t>
            </w:r>
            <w:proofErr w:type="gramEnd"/>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Общий объем доходов бюджета              </w:t>
            </w:r>
            <w:r w:rsidRPr="00BE01BC">
              <w:rPr>
                <w:rFonts w:ascii="Arial" w:hAnsi="Arial" w:cs="Arial"/>
                <w:sz w:val="20"/>
                <w:szCs w:val="20"/>
              </w:rPr>
              <w:br/>
              <w:t xml:space="preserve">муниципального образования - всего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634,452</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607,417</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95,7</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107,7</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rPr>
                <w:rFonts w:ascii="Arial" w:hAnsi="Arial" w:cs="Arial"/>
                <w:b/>
                <w:sz w:val="20"/>
                <w:szCs w:val="20"/>
              </w:rPr>
            </w:pPr>
          </w:p>
        </w:tc>
      </w:tr>
      <w:tr w:rsidR="00BE01BC" w:rsidRPr="00BE01BC" w:rsidTr="00256E0A">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6.2.1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в</w:t>
            </w:r>
            <w:proofErr w:type="gramEnd"/>
            <w:r w:rsidRPr="00BE01BC">
              <w:rPr>
                <w:rFonts w:ascii="Arial" w:hAnsi="Arial" w:cs="Arial"/>
                <w:sz w:val="20"/>
                <w:szCs w:val="20"/>
              </w:rPr>
              <w:t xml:space="preserve"> </w:t>
            </w:r>
            <w:proofErr w:type="spellStart"/>
            <w:r w:rsidRPr="00BE01BC">
              <w:rPr>
                <w:rFonts w:ascii="Arial" w:hAnsi="Arial" w:cs="Arial"/>
                <w:sz w:val="20"/>
                <w:szCs w:val="20"/>
              </w:rPr>
              <w:t>т.ч</w:t>
            </w:r>
            <w:proofErr w:type="spellEnd"/>
            <w:r w:rsidRPr="00BE01BC">
              <w:rPr>
                <w:rFonts w:ascii="Arial" w:hAnsi="Arial" w:cs="Arial"/>
                <w:sz w:val="20"/>
                <w:szCs w:val="20"/>
              </w:rPr>
              <w:t xml:space="preserve">. налоговые и неналоговые доходы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228,307</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226,249</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99,1</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122,8</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Уровень обеспеченности налоговыми и неналоговыми доходами бюджета на 1 человека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рублей</w:t>
            </w:r>
            <w:proofErr w:type="gramEnd"/>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5502,2</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5452,6</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99,1</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123,6</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6.4</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Общий объем расходов бюджета             </w:t>
            </w:r>
            <w:r w:rsidRPr="00BE01BC">
              <w:rPr>
                <w:rFonts w:ascii="Arial" w:hAnsi="Arial" w:cs="Arial"/>
                <w:sz w:val="20"/>
                <w:szCs w:val="20"/>
              </w:rPr>
              <w:br/>
              <w:t xml:space="preserve">муниципального образования – всего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658,796</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618,936</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93,9</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112,8</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rPr>
                <w:rFonts w:ascii="Arial" w:hAnsi="Arial" w:cs="Arial"/>
                <w:b/>
                <w:sz w:val="20"/>
                <w:szCs w:val="20"/>
              </w:rPr>
            </w:pPr>
          </w:p>
        </w:tc>
      </w:tr>
      <w:tr w:rsidR="00BE01BC" w:rsidRPr="00BE01BC" w:rsidTr="00256E0A">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в</w:t>
            </w:r>
            <w:proofErr w:type="gramEnd"/>
            <w:r w:rsidRPr="00BE01BC">
              <w:rPr>
                <w:rFonts w:ascii="Arial" w:hAnsi="Arial" w:cs="Arial"/>
                <w:sz w:val="20"/>
                <w:szCs w:val="20"/>
              </w:rPr>
              <w:t xml:space="preserve"> том числе:</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b/>
                <w:sz w:val="20"/>
                <w:szCs w:val="20"/>
              </w:rPr>
            </w:pP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6.4.1</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общий</w:t>
            </w:r>
            <w:proofErr w:type="gramEnd"/>
            <w:r w:rsidRPr="00BE01BC">
              <w:rPr>
                <w:rFonts w:ascii="Arial" w:hAnsi="Arial" w:cs="Arial"/>
                <w:sz w:val="20"/>
                <w:szCs w:val="20"/>
              </w:rPr>
              <w:t xml:space="preserve"> объем расходов бюджета  муниципального образования на физическую культуру и спорт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46,180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44,668</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96,7</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122,7</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6.4.2</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общий</w:t>
            </w:r>
            <w:proofErr w:type="gramEnd"/>
            <w:r w:rsidRPr="00BE01BC">
              <w:rPr>
                <w:rFonts w:ascii="Arial" w:hAnsi="Arial" w:cs="Arial"/>
                <w:sz w:val="20"/>
                <w:szCs w:val="20"/>
              </w:rPr>
              <w:t xml:space="preserve"> объем расходов бюджета   муниципального образования на молодежную политику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23,128</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22,077</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95,5</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94,4</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6.4.3</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proofErr w:type="gramStart"/>
            <w:r w:rsidRPr="00BE01BC">
              <w:rPr>
                <w:rFonts w:ascii="Arial" w:hAnsi="Arial" w:cs="Arial"/>
                <w:sz w:val="20"/>
                <w:szCs w:val="20"/>
              </w:rPr>
              <w:t>общий</w:t>
            </w:r>
            <w:proofErr w:type="gramEnd"/>
            <w:r w:rsidRPr="00BE01BC">
              <w:rPr>
                <w:rFonts w:ascii="Arial" w:hAnsi="Arial" w:cs="Arial"/>
                <w:sz w:val="20"/>
                <w:szCs w:val="20"/>
              </w:rPr>
              <w:t xml:space="preserve"> объем расходов бюджета             </w:t>
            </w:r>
            <w:r w:rsidRPr="00BE01BC">
              <w:rPr>
                <w:rFonts w:ascii="Arial" w:hAnsi="Arial" w:cs="Arial"/>
                <w:sz w:val="20"/>
                <w:szCs w:val="20"/>
              </w:rPr>
              <w:br/>
              <w:t xml:space="preserve">муниципального образования на культуру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85,394</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79,965</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93,6</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107,5</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rPr>
                <w:rFonts w:ascii="Arial" w:hAnsi="Arial" w:cs="Arial"/>
                <w:b/>
                <w:sz w:val="20"/>
                <w:szCs w:val="20"/>
              </w:rPr>
            </w:pPr>
          </w:p>
        </w:tc>
      </w:tr>
      <w:tr w:rsidR="00BE01BC" w:rsidRPr="00BE01BC" w:rsidTr="00BE01BC">
        <w:trPr>
          <w:trHeight w:val="342"/>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6.5</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Бюджетная обеспеченность (доходы         </w:t>
            </w:r>
            <w:r w:rsidRPr="00BE01BC">
              <w:rPr>
                <w:rFonts w:ascii="Arial" w:hAnsi="Arial" w:cs="Arial"/>
                <w:sz w:val="20"/>
                <w:szCs w:val="20"/>
              </w:rPr>
              <w:br/>
              <w:t xml:space="preserve">муниципального бюджета в </w:t>
            </w:r>
            <w:r w:rsidR="00256E0A" w:rsidRPr="00BE01BC">
              <w:rPr>
                <w:rFonts w:ascii="Arial" w:hAnsi="Arial" w:cs="Arial"/>
                <w:sz w:val="20"/>
                <w:szCs w:val="20"/>
              </w:rPr>
              <w:t>расчете на</w:t>
            </w:r>
            <w:r w:rsidRPr="00BE01BC">
              <w:rPr>
                <w:rFonts w:ascii="Arial" w:hAnsi="Arial" w:cs="Arial"/>
                <w:sz w:val="20"/>
                <w:szCs w:val="20"/>
              </w:rPr>
              <w:t xml:space="preserve"> 1 </w:t>
            </w:r>
            <w:proofErr w:type="gramStart"/>
            <w:r w:rsidRPr="00BE01BC">
              <w:rPr>
                <w:rFonts w:ascii="Arial" w:hAnsi="Arial" w:cs="Arial"/>
                <w:sz w:val="20"/>
                <w:szCs w:val="20"/>
              </w:rPr>
              <w:t xml:space="preserve">жителя)   </w:t>
            </w:r>
            <w:proofErr w:type="gramEnd"/>
            <w:r w:rsidRPr="00BE01BC">
              <w:rPr>
                <w:rFonts w:ascii="Arial" w:hAnsi="Arial" w:cs="Arial"/>
                <w:sz w:val="20"/>
                <w:szCs w:val="20"/>
              </w:rPr>
              <w:t xml:space="preserve">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proofErr w:type="gramStart"/>
            <w:r w:rsidRPr="00BE01BC">
              <w:rPr>
                <w:rFonts w:ascii="Arial" w:hAnsi="Arial" w:cs="Arial"/>
                <w:sz w:val="20"/>
                <w:szCs w:val="20"/>
              </w:rPr>
              <w:t>рублей</w:t>
            </w:r>
            <w:proofErr w:type="gramEnd"/>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15290,0</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14638,7</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95,7</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108,3</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sz w:val="20"/>
                <w:szCs w:val="20"/>
              </w:rPr>
            </w:pPr>
          </w:p>
        </w:tc>
      </w:tr>
      <w:tr w:rsidR="00BE01BC" w:rsidRPr="00BE01BC" w:rsidTr="00256E0A">
        <w:trPr>
          <w:trHeight w:val="71"/>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6.6</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Доходы от сдачи в аренду муниципального имущества, находящегося в муниципальной собственности (имущество и земля)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19,494</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19,419</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99,6</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107,9</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spacing w:after="200" w:line="276" w:lineRule="auto"/>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w:t>
            </w:r>
          </w:p>
          <w:p w:rsidR="00BE01BC" w:rsidRPr="00BE01BC" w:rsidRDefault="00BE01BC" w:rsidP="00BE01BC">
            <w:pPr>
              <w:autoSpaceDE w:val="0"/>
              <w:autoSpaceDN w:val="0"/>
              <w:adjustRightInd w:val="0"/>
              <w:ind w:left="-49" w:firstLine="49"/>
              <w:jc w:val="both"/>
              <w:rPr>
                <w:rFonts w:ascii="Arial" w:hAnsi="Arial" w:cs="Arial"/>
                <w:sz w:val="20"/>
                <w:szCs w:val="20"/>
              </w:rPr>
            </w:pPr>
          </w:p>
        </w:tc>
      </w:tr>
      <w:tr w:rsidR="00BE01BC" w:rsidRPr="00BE01BC" w:rsidTr="00256E0A">
        <w:trPr>
          <w:trHeight w:val="58"/>
          <w:tblCellSpacing w:w="5" w:type="nil"/>
        </w:trPr>
        <w:tc>
          <w:tcPr>
            <w:tcW w:w="708"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6.7</w:t>
            </w:r>
          </w:p>
        </w:tc>
        <w:tc>
          <w:tcPr>
            <w:tcW w:w="4134"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rPr>
                <w:rFonts w:ascii="Arial" w:hAnsi="Arial" w:cs="Arial"/>
                <w:sz w:val="20"/>
                <w:szCs w:val="20"/>
              </w:rPr>
            </w:pPr>
            <w:r w:rsidRPr="00BE01BC">
              <w:rPr>
                <w:rFonts w:ascii="Arial" w:hAnsi="Arial" w:cs="Arial"/>
                <w:sz w:val="20"/>
                <w:szCs w:val="20"/>
              </w:rPr>
              <w:t xml:space="preserve">Доходы от реализации имущества, находящегося в собственности муниципального образования (имущество и земля) </w:t>
            </w:r>
          </w:p>
        </w:tc>
        <w:tc>
          <w:tcPr>
            <w:tcW w:w="157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млн. руб.</w:t>
            </w:r>
          </w:p>
        </w:tc>
        <w:tc>
          <w:tcPr>
            <w:tcW w:w="952"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6,837</w:t>
            </w:r>
          </w:p>
        </w:tc>
        <w:tc>
          <w:tcPr>
            <w:tcW w:w="1138"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jc w:val="center"/>
              <w:rPr>
                <w:rFonts w:ascii="Arial" w:hAnsi="Arial" w:cs="Arial"/>
                <w:sz w:val="20"/>
                <w:szCs w:val="20"/>
              </w:rPr>
            </w:pPr>
            <w:r w:rsidRPr="00BE01BC">
              <w:rPr>
                <w:rFonts w:ascii="Arial" w:hAnsi="Arial" w:cs="Arial"/>
                <w:sz w:val="20"/>
                <w:szCs w:val="20"/>
              </w:rPr>
              <w:t>6,848</w:t>
            </w:r>
          </w:p>
        </w:tc>
        <w:tc>
          <w:tcPr>
            <w:tcW w:w="1135" w:type="dxa"/>
            <w:gridSpan w:val="2"/>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100,2</w:t>
            </w:r>
          </w:p>
        </w:tc>
        <w:tc>
          <w:tcPr>
            <w:tcW w:w="1131"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center"/>
              <w:rPr>
                <w:rFonts w:ascii="Arial" w:hAnsi="Arial" w:cs="Arial"/>
                <w:sz w:val="20"/>
                <w:szCs w:val="20"/>
              </w:rPr>
            </w:pPr>
            <w:r w:rsidRPr="00BE01BC">
              <w:rPr>
                <w:rFonts w:ascii="Arial" w:hAnsi="Arial" w:cs="Arial"/>
                <w:sz w:val="20"/>
                <w:szCs w:val="20"/>
              </w:rPr>
              <w:t>75,1</w:t>
            </w:r>
          </w:p>
        </w:tc>
        <w:tc>
          <w:tcPr>
            <w:tcW w:w="4536" w:type="dxa"/>
            <w:tcBorders>
              <w:top w:val="single" w:sz="4" w:space="0" w:color="auto"/>
              <w:left w:val="single" w:sz="4" w:space="0" w:color="auto"/>
              <w:bottom w:val="single" w:sz="4" w:space="0" w:color="auto"/>
              <w:right w:val="single" w:sz="4" w:space="0" w:color="auto"/>
            </w:tcBorders>
          </w:tcPr>
          <w:p w:rsidR="00BE01BC" w:rsidRPr="00BE01BC" w:rsidRDefault="00BE01BC" w:rsidP="00BE01BC">
            <w:pPr>
              <w:autoSpaceDE w:val="0"/>
              <w:autoSpaceDN w:val="0"/>
              <w:adjustRightInd w:val="0"/>
              <w:ind w:left="-49" w:firstLine="49"/>
              <w:jc w:val="both"/>
              <w:rPr>
                <w:rFonts w:ascii="Arial" w:hAnsi="Arial" w:cs="Arial"/>
                <w:b/>
                <w:sz w:val="20"/>
                <w:szCs w:val="20"/>
              </w:rPr>
            </w:pPr>
          </w:p>
        </w:tc>
      </w:tr>
    </w:tbl>
    <w:p w:rsidR="00BE01BC" w:rsidRPr="00BE01BC" w:rsidRDefault="00BE01BC" w:rsidP="00BE01BC">
      <w:pPr>
        <w:spacing w:after="200" w:line="276" w:lineRule="auto"/>
        <w:rPr>
          <w:rFonts w:ascii="Arial" w:eastAsia="Calibri" w:hAnsi="Arial" w:cs="Arial"/>
          <w:sz w:val="20"/>
          <w:szCs w:val="20"/>
          <w:lang w:eastAsia="en-US"/>
        </w:rPr>
      </w:pPr>
    </w:p>
    <w:p w:rsidR="00BE01BC" w:rsidRPr="00BE01BC" w:rsidRDefault="00BE01BC" w:rsidP="00BE01BC">
      <w:pPr>
        <w:jc w:val="both"/>
        <w:rPr>
          <w:rFonts w:ascii="Arial" w:eastAsia="Calibri" w:hAnsi="Arial" w:cs="Arial"/>
          <w:sz w:val="20"/>
          <w:szCs w:val="20"/>
          <w:highlight w:val="yellow"/>
          <w:lang w:eastAsia="en-US"/>
        </w:rPr>
        <w:sectPr w:rsidR="00BE01BC" w:rsidRPr="00BE01BC" w:rsidSect="00BE01BC">
          <w:pgSz w:w="16838" w:h="11906" w:orient="landscape"/>
          <w:pgMar w:top="1259" w:right="1134" w:bottom="851" w:left="1134" w:header="709" w:footer="709" w:gutter="0"/>
          <w:cols w:space="708"/>
          <w:docGrid w:linePitch="360"/>
        </w:sectPr>
      </w:pPr>
    </w:p>
    <w:p w:rsidR="00BE01BC" w:rsidRPr="00BE01BC" w:rsidRDefault="00BE01BC" w:rsidP="00BE01BC">
      <w:pPr>
        <w:keepNext/>
        <w:keepLines/>
        <w:spacing w:before="240" w:line="276" w:lineRule="auto"/>
        <w:jc w:val="center"/>
        <w:outlineLvl w:val="0"/>
        <w:rPr>
          <w:rFonts w:ascii="Arial" w:eastAsiaTheme="majorEastAsia" w:hAnsi="Arial" w:cs="Arial"/>
          <w:b/>
          <w:sz w:val="20"/>
          <w:szCs w:val="20"/>
          <w:lang w:eastAsia="en-US"/>
        </w:rPr>
      </w:pPr>
      <w:bookmarkStart w:id="46" w:name="_Toc128562363"/>
      <w:r w:rsidRPr="00BE01BC">
        <w:rPr>
          <w:rFonts w:ascii="Arial" w:eastAsiaTheme="majorEastAsia" w:hAnsi="Arial" w:cs="Arial"/>
          <w:b/>
          <w:sz w:val="20"/>
          <w:szCs w:val="20"/>
          <w:lang w:eastAsia="en-US"/>
        </w:rPr>
        <w:lastRenderedPageBreak/>
        <w:t>5. Исполнение мероприятий по избирательным округам в 2024 году</w:t>
      </w:r>
      <w:bookmarkEnd w:id="46"/>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4392"/>
        <w:gridCol w:w="2343"/>
        <w:gridCol w:w="2762"/>
        <w:gridCol w:w="1418"/>
      </w:tblGrid>
      <w:tr w:rsidR="00BE01BC" w:rsidRPr="00BE01BC" w:rsidTr="00256E0A">
        <w:trPr>
          <w:trHeight w:val="58"/>
        </w:trPr>
        <w:tc>
          <w:tcPr>
            <w:tcW w:w="1985" w:type="dxa"/>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 избирательного участка</w:t>
            </w:r>
          </w:p>
        </w:tc>
        <w:tc>
          <w:tcPr>
            <w:tcW w:w="2268" w:type="dxa"/>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ФИО депутата</w:t>
            </w:r>
          </w:p>
        </w:tc>
        <w:tc>
          <w:tcPr>
            <w:tcW w:w="4392" w:type="dxa"/>
          </w:tcPr>
          <w:p w:rsidR="00BE01BC" w:rsidRPr="00BE01BC" w:rsidRDefault="00BE01BC" w:rsidP="00BE01BC">
            <w:pPr>
              <w:spacing w:after="200"/>
              <w:jc w:val="center"/>
              <w:rPr>
                <w:rFonts w:ascii="Arial" w:eastAsia="Calibri" w:hAnsi="Arial" w:cs="Arial"/>
                <w:i/>
                <w:sz w:val="20"/>
                <w:szCs w:val="20"/>
                <w:lang w:eastAsia="en-US"/>
              </w:rPr>
            </w:pPr>
            <w:r w:rsidRPr="00BE01BC">
              <w:rPr>
                <w:rFonts w:ascii="Arial" w:eastAsia="Calibri" w:hAnsi="Arial" w:cs="Arial"/>
                <w:sz w:val="20"/>
                <w:szCs w:val="20"/>
                <w:lang w:eastAsia="en-US"/>
              </w:rPr>
              <w:t xml:space="preserve">Содержание наказа/ </w:t>
            </w:r>
            <w:r w:rsidRPr="00BE01BC">
              <w:rPr>
                <w:rFonts w:ascii="Arial" w:eastAsia="Calibri" w:hAnsi="Arial" w:cs="Arial"/>
                <w:i/>
                <w:sz w:val="20"/>
                <w:szCs w:val="20"/>
                <w:lang w:eastAsia="en-US"/>
              </w:rPr>
              <w:t>Дополнительные мероприятия</w:t>
            </w:r>
          </w:p>
        </w:tc>
        <w:tc>
          <w:tcPr>
            <w:tcW w:w="2343" w:type="dxa"/>
          </w:tcPr>
          <w:p w:rsidR="00BE01BC" w:rsidRPr="00BE01BC" w:rsidRDefault="00BE01BC" w:rsidP="00256E0A">
            <w:pPr>
              <w:jc w:val="center"/>
              <w:rPr>
                <w:rFonts w:ascii="Arial" w:eastAsia="Calibri" w:hAnsi="Arial" w:cs="Arial"/>
                <w:sz w:val="20"/>
                <w:szCs w:val="20"/>
                <w:lang w:eastAsia="en-US"/>
              </w:rPr>
            </w:pPr>
            <w:r w:rsidRPr="00BE01BC">
              <w:rPr>
                <w:rFonts w:ascii="Arial" w:eastAsia="Calibri" w:hAnsi="Arial" w:cs="Arial"/>
                <w:sz w:val="20"/>
                <w:szCs w:val="20"/>
                <w:lang w:eastAsia="en-US"/>
              </w:rPr>
              <w:t>Затраты по реализации наказов (тыс. руб.)</w:t>
            </w:r>
          </w:p>
        </w:tc>
        <w:tc>
          <w:tcPr>
            <w:tcW w:w="2762" w:type="dxa"/>
          </w:tcPr>
          <w:p w:rsidR="00BE01BC" w:rsidRPr="00BE01BC" w:rsidRDefault="00BE01BC" w:rsidP="00256E0A">
            <w:pPr>
              <w:jc w:val="center"/>
              <w:rPr>
                <w:rFonts w:ascii="Arial" w:eastAsia="Calibri" w:hAnsi="Arial" w:cs="Arial"/>
                <w:sz w:val="20"/>
                <w:szCs w:val="20"/>
                <w:lang w:eastAsia="en-US"/>
              </w:rPr>
            </w:pPr>
            <w:r w:rsidRPr="00BE01BC">
              <w:rPr>
                <w:rFonts w:ascii="Arial" w:eastAsia="Calibri" w:hAnsi="Arial" w:cs="Arial"/>
                <w:sz w:val="20"/>
                <w:szCs w:val="20"/>
                <w:lang w:eastAsia="en-US"/>
              </w:rPr>
              <w:t>Исполнение мероприятий утвержденных наказов и иных мероприятий</w:t>
            </w:r>
          </w:p>
        </w:tc>
        <w:tc>
          <w:tcPr>
            <w:tcW w:w="1418" w:type="dxa"/>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Примечание</w:t>
            </w:r>
          </w:p>
        </w:tc>
      </w:tr>
      <w:tr w:rsidR="00BE01BC" w:rsidRPr="00BE01BC" w:rsidTr="000F5A6D">
        <w:trPr>
          <w:trHeight w:val="632"/>
        </w:trPr>
        <w:tc>
          <w:tcPr>
            <w:tcW w:w="1985" w:type="dxa"/>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9</w:t>
            </w:r>
          </w:p>
          <w:p w:rsidR="00BE01BC" w:rsidRPr="00BE01BC" w:rsidRDefault="00BE01BC" w:rsidP="00BE01BC">
            <w:pPr>
              <w:spacing w:after="200"/>
              <w:jc w:val="center"/>
              <w:rPr>
                <w:rFonts w:ascii="Arial" w:eastAsia="Calibri" w:hAnsi="Arial" w:cs="Arial"/>
                <w:sz w:val="20"/>
                <w:szCs w:val="20"/>
                <w:lang w:eastAsia="en-US"/>
              </w:rPr>
            </w:pPr>
          </w:p>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10</w:t>
            </w:r>
          </w:p>
        </w:tc>
        <w:tc>
          <w:tcPr>
            <w:tcW w:w="2268" w:type="dxa"/>
          </w:tcPr>
          <w:p w:rsidR="00BE01BC" w:rsidRPr="00BE01BC" w:rsidRDefault="00BE01BC" w:rsidP="00BE01BC">
            <w:pPr>
              <w:spacing w:after="200" w:line="276" w:lineRule="auto"/>
              <w:rPr>
                <w:rFonts w:ascii="Arial" w:eastAsia="Calibri" w:hAnsi="Arial" w:cs="Arial"/>
                <w:sz w:val="20"/>
                <w:szCs w:val="20"/>
                <w:lang w:eastAsia="en-US"/>
              </w:rPr>
            </w:pPr>
            <w:r w:rsidRPr="00BE01BC">
              <w:rPr>
                <w:rFonts w:ascii="Arial" w:eastAsia="Calibri" w:hAnsi="Arial" w:cs="Arial"/>
                <w:sz w:val="20"/>
                <w:szCs w:val="20"/>
                <w:lang w:eastAsia="en-US"/>
              </w:rPr>
              <w:t>Сидарук Владимир Владимирович</w:t>
            </w:r>
          </w:p>
          <w:p w:rsidR="00BE01BC" w:rsidRPr="00BE01BC" w:rsidRDefault="00BE01BC" w:rsidP="00256E0A">
            <w:pPr>
              <w:spacing w:line="276" w:lineRule="auto"/>
              <w:rPr>
                <w:rFonts w:ascii="Arial" w:eastAsia="Calibri" w:hAnsi="Arial" w:cs="Arial"/>
                <w:sz w:val="20"/>
                <w:szCs w:val="20"/>
                <w:lang w:eastAsia="en-US"/>
              </w:rPr>
            </w:pPr>
            <w:r w:rsidRPr="00BE01BC">
              <w:rPr>
                <w:rFonts w:ascii="Arial" w:eastAsia="Calibri" w:hAnsi="Arial" w:cs="Arial"/>
                <w:sz w:val="20"/>
                <w:szCs w:val="20"/>
                <w:lang w:eastAsia="en-US"/>
              </w:rPr>
              <w:t>Гордиенко Александр Павлович</w:t>
            </w:r>
          </w:p>
        </w:tc>
        <w:tc>
          <w:tcPr>
            <w:tcW w:w="4392" w:type="dxa"/>
          </w:tcPr>
          <w:p w:rsidR="00BE01BC" w:rsidRPr="00BE01BC" w:rsidRDefault="00BE01BC" w:rsidP="00BE01BC">
            <w:pPr>
              <w:spacing w:after="200"/>
              <w:rPr>
                <w:rFonts w:ascii="Arial" w:eastAsia="Calibri" w:hAnsi="Arial" w:cs="Arial"/>
                <w:sz w:val="20"/>
                <w:szCs w:val="20"/>
                <w:lang w:eastAsia="en-US"/>
              </w:rPr>
            </w:pPr>
            <w:proofErr w:type="gramStart"/>
            <w:r w:rsidRPr="00BE01BC">
              <w:rPr>
                <w:rFonts w:ascii="Arial" w:eastAsia="Calibri" w:hAnsi="Arial" w:cs="Arial"/>
                <w:sz w:val="20"/>
                <w:szCs w:val="20"/>
                <w:lang w:eastAsia="en-US"/>
              </w:rPr>
              <w:t>установка</w:t>
            </w:r>
            <w:proofErr w:type="gramEnd"/>
            <w:r w:rsidRPr="00BE01BC">
              <w:rPr>
                <w:rFonts w:ascii="Arial" w:eastAsia="Calibri" w:hAnsi="Arial" w:cs="Arial"/>
                <w:sz w:val="20"/>
                <w:szCs w:val="20"/>
                <w:lang w:eastAsia="en-US"/>
              </w:rPr>
              <w:t xml:space="preserve"> наружного освещения </w:t>
            </w:r>
            <w:r w:rsidRPr="00BE01BC">
              <w:rPr>
                <w:rFonts w:ascii="Arial" w:eastAsia="Calibri" w:hAnsi="Arial" w:cs="Arial"/>
                <w:i/>
                <w:iCs/>
                <w:sz w:val="20"/>
                <w:szCs w:val="20"/>
                <w:lang w:eastAsia="en-US"/>
              </w:rPr>
              <w:t>по адресам: ул. Каинская,</w:t>
            </w:r>
            <w:r w:rsidRPr="00BE01BC">
              <w:rPr>
                <w:rFonts w:ascii="Arial" w:eastAsia="Calibri" w:hAnsi="Arial" w:cs="Arial"/>
                <w:i/>
                <w:sz w:val="20"/>
                <w:szCs w:val="20"/>
              </w:rPr>
              <w:t xml:space="preserve"> </w:t>
            </w:r>
            <w:r w:rsidRPr="00BE01BC">
              <w:rPr>
                <w:rFonts w:ascii="Arial" w:eastAsia="Calibri" w:hAnsi="Arial" w:cs="Arial"/>
                <w:i/>
                <w:iCs/>
                <w:sz w:val="20"/>
                <w:szCs w:val="20"/>
                <w:lang w:eastAsia="en-US"/>
              </w:rPr>
              <w:t>ул. Зорге, ул. Солнечная,</w:t>
            </w:r>
            <w:r w:rsidRPr="00BE01BC">
              <w:rPr>
                <w:rFonts w:ascii="Arial" w:eastAsia="Calibri" w:hAnsi="Arial" w:cs="Arial"/>
                <w:i/>
                <w:sz w:val="20"/>
                <w:szCs w:val="20"/>
              </w:rPr>
              <w:t xml:space="preserve"> </w:t>
            </w:r>
            <w:r w:rsidRPr="00BE01BC">
              <w:rPr>
                <w:rFonts w:ascii="Arial" w:eastAsia="Calibri" w:hAnsi="Arial" w:cs="Arial"/>
                <w:i/>
                <w:iCs/>
                <w:sz w:val="20"/>
                <w:szCs w:val="20"/>
                <w:lang w:eastAsia="en-US"/>
              </w:rPr>
              <w:t>ул. Брусничная</w:t>
            </w:r>
          </w:p>
        </w:tc>
        <w:tc>
          <w:tcPr>
            <w:tcW w:w="2343" w:type="dxa"/>
          </w:tcPr>
          <w:p w:rsidR="00BE01BC" w:rsidRPr="00BE01BC" w:rsidRDefault="00BE01BC" w:rsidP="00BE01BC">
            <w:pPr>
              <w:autoSpaceDE w:val="0"/>
              <w:autoSpaceDN w:val="0"/>
              <w:jc w:val="center"/>
              <w:rPr>
                <w:rFonts w:ascii="Arial" w:eastAsia="Calibri" w:hAnsi="Arial" w:cs="Arial"/>
                <w:sz w:val="20"/>
                <w:szCs w:val="20"/>
              </w:rPr>
            </w:pPr>
            <w:r w:rsidRPr="00BE01BC">
              <w:rPr>
                <w:rFonts w:ascii="Arial" w:eastAsia="Calibri" w:hAnsi="Arial" w:cs="Arial"/>
                <w:sz w:val="20"/>
                <w:szCs w:val="20"/>
              </w:rPr>
              <w:t>2,674 млн.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p w:rsidR="00BE01BC" w:rsidRPr="00BE01BC" w:rsidRDefault="00BE01BC" w:rsidP="00BE01BC">
            <w:pPr>
              <w:spacing w:after="200" w:line="276" w:lineRule="auto"/>
              <w:jc w:val="center"/>
              <w:rPr>
                <w:rFonts w:ascii="Arial" w:eastAsia="Calibri" w:hAnsi="Arial" w:cs="Arial"/>
                <w:sz w:val="20"/>
                <w:szCs w:val="20"/>
                <w:lang w:eastAsia="en-US"/>
              </w:rPr>
            </w:pP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256E0A">
        <w:trPr>
          <w:trHeight w:val="53"/>
        </w:trPr>
        <w:tc>
          <w:tcPr>
            <w:tcW w:w="1985" w:type="dxa"/>
            <w:tcBorders>
              <w:top w:val="single" w:sz="6" w:space="0" w:color="auto"/>
              <w:left w:val="single" w:sz="6" w:space="0" w:color="auto"/>
              <w:right w:val="single" w:sz="6" w:space="0" w:color="auto"/>
            </w:tcBorders>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18</w:t>
            </w:r>
          </w:p>
        </w:tc>
        <w:tc>
          <w:tcPr>
            <w:tcW w:w="2268" w:type="dxa"/>
            <w:tcBorders>
              <w:top w:val="single" w:sz="6" w:space="0" w:color="auto"/>
              <w:left w:val="single" w:sz="6" w:space="0" w:color="auto"/>
              <w:right w:val="single" w:sz="6" w:space="0" w:color="auto"/>
            </w:tcBorders>
          </w:tcPr>
          <w:p w:rsidR="00BE01BC" w:rsidRPr="00BE01BC" w:rsidRDefault="00BE01BC" w:rsidP="00BE01BC">
            <w:pPr>
              <w:spacing w:after="200" w:line="276" w:lineRule="auto"/>
              <w:rPr>
                <w:rFonts w:ascii="Arial" w:eastAsia="Calibri" w:hAnsi="Arial" w:cs="Arial"/>
                <w:sz w:val="20"/>
                <w:szCs w:val="20"/>
                <w:lang w:eastAsia="en-US"/>
              </w:rPr>
            </w:pPr>
            <w:proofErr w:type="spellStart"/>
            <w:r w:rsidRPr="00BE01BC">
              <w:rPr>
                <w:rFonts w:ascii="Arial" w:eastAsia="Calibri" w:hAnsi="Arial" w:cs="Arial"/>
                <w:sz w:val="20"/>
                <w:szCs w:val="20"/>
                <w:lang w:eastAsia="en-US"/>
              </w:rPr>
              <w:t>Шурышева</w:t>
            </w:r>
            <w:proofErr w:type="spellEnd"/>
            <w:r w:rsidRPr="00BE01BC">
              <w:rPr>
                <w:rFonts w:ascii="Arial" w:eastAsia="Calibri" w:hAnsi="Arial" w:cs="Arial"/>
                <w:sz w:val="20"/>
                <w:szCs w:val="20"/>
                <w:lang w:eastAsia="en-US"/>
              </w:rPr>
              <w:t xml:space="preserve"> Оксана Юрьевна</w:t>
            </w:r>
          </w:p>
        </w:tc>
        <w:tc>
          <w:tcPr>
            <w:tcW w:w="4392" w:type="dxa"/>
          </w:tcPr>
          <w:p w:rsidR="00BE01BC" w:rsidRPr="00BE01BC" w:rsidRDefault="00BE01BC" w:rsidP="00256E0A">
            <w:pPr>
              <w:rPr>
                <w:rFonts w:ascii="Arial" w:hAnsi="Arial" w:cs="Arial"/>
                <w:iCs/>
                <w:sz w:val="20"/>
                <w:szCs w:val="20"/>
              </w:rPr>
            </w:pPr>
            <w:proofErr w:type="gramStart"/>
            <w:r w:rsidRPr="00BE01BC">
              <w:rPr>
                <w:rFonts w:ascii="Arial" w:hAnsi="Arial" w:cs="Arial"/>
                <w:iCs/>
                <w:sz w:val="20"/>
                <w:szCs w:val="20"/>
              </w:rPr>
              <w:t>строительство</w:t>
            </w:r>
            <w:proofErr w:type="gramEnd"/>
            <w:r w:rsidRPr="00BE01BC">
              <w:rPr>
                <w:rFonts w:ascii="Arial" w:hAnsi="Arial" w:cs="Arial"/>
                <w:iCs/>
                <w:sz w:val="20"/>
                <w:szCs w:val="20"/>
              </w:rPr>
              <w:t xml:space="preserve"> газораспределительной сети </w:t>
            </w:r>
            <w:r w:rsidRPr="00BE01BC">
              <w:rPr>
                <w:rFonts w:ascii="Arial" w:eastAsia="Calibri" w:hAnsi="Arial" w:cs="Arial"/>
                <w:sz w:val="20"/>
                <w:szCs w:val="20"/>
                <w:lang w:eastAsia="en-US"/>
              </w:rPr>
              <w:t>к многоквартирному жилому дому по адресу: ул. Лесоперевалочная дом 9</w:t>
            </w:r>
          </w:p>
        </w:tc>
        <w:tc>
          <w:tcPr>
            <w:tcW w:w="2343" w:type="dxa"/>
          </w:tcPr>
          <w:p w:rsidR="00BE01BC" w:rsidRPr="00BE01BC" w:rsidRDefault="00BE01BC" w:rsidP="00BE01BC">
            <w:pPr>
              <w:spacing w:after="200"/>
              <w:jc w:val="center"/>
              <w:rPr>
                <w:rFonts w:ascii="Arial" w:hAnsi="Arial" w:cs="Arial"/>
                <w:iCs/>
                <w:sz w:val="20"/>
                <w:szCs w:val="20"/>
              </w:rPr>
            </w:pPr>
            <w:r w:rsidRPr="00BE01BC">
              <w:rPr>
                <w:rFonts w:ascii="Arial" w:hAnsi="Arial" w:cs="Arial"/>
                <w:iCs/>
                <w:sz w:val="20"/>
                <w:szCs w:val="20"/>
              </w:rPr>
              <w:t>362,33 тыс.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rPr>
                <w:rFonts w:ascii="Arial" w:eastAsia="Calibri" w:hAnsi="Arial" w:cs="Arial"/>
                <w:sz w:val="20"/>
                <w:szCs w:val="20"/>
                <w:lang w:eastAsia="en-US"/>
              </w:rPr>
            </w:pPr>
          </w:p>
        </w:tc>
      </w:tr>
      <w:tr w:rsidR="00BE01BC" w:rsidRPr="00BE01BC" w:rsidTr="000F5A6D">
        <w:trPr>
          <w:trHeight w:val="137"/>
        </w:trPr>
        <w:tc>
          <w:tcPr>
            <w:tcW w:w="1985" w:type="dxa"/>
            <w:tcBorders>
              <w:left w:val="single" w:sz="6" w:space="0" w:color="auto"/>
              <w:bottom w:val="single" w:sz="6" w:space="0" w:color="auto"/>
              <w:right w:val="single" w:sz="6" w:space="0" w:color="auto"/>
            </w:tcBorders>
          </w:tcPr>
          <w:p w:rsidR="00BE01BC" w:rsidRPr="00BE01BC" w:rsidRDefault="00BE01BC" w:rsidP="00BE01BC">
            <w:pPr>
              <w:spacing w:after="200" w:line="276" w:lineRule="auto"/>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14</w:t>
            </w:r>
          </w:p>
        </w:tc>
        <w:tc>
          <w:tcPr>
            <w:tcW w:w="2268" w:type="dxa"/>
            <w:tcBorders>
              <w:left w:val="single" w:sz="6" w:space="0" w:color="auto"/>
              <w:bottom w:val="single" w:sz="6" w:space="0" w:color="auto"/>
              <w:right w:val="single" w:sz="6" w:space="0" w:color="auto"/>
            </w:tcBorders>
          </w:tcPr>
          <w:p w:rsidR="00BE01BC" w:rsidRPr="00BE01BC" w:rsidRDefault="00BE01BC" w:rsidP="00BE01BC">
            <w:pPr>
              <w:spacing w:after="200" w:line="276" w:lineRule="auto"/>
              <w:rPr>
                <w:rFonts w:ascii="Arial" w:eastAsia="Calibri" w:hAnsi="Arial" w:cs="Arial"/>
                <w:sz w:val="20"/>
                <w:szCs w:val="20"/>
                <w:lang w:eastAsia="en-US"/>
              </w:rPr>
            </w:pPr>
            <w:r w:rsidRPr="00BE01BC">
              <w:rPr>
                <w:rFonts w:ascii="Arial" w:eastAsia="Calibri" w:hAnsi="Arial" w:cs="Arial"/>
                <w:sz w:val="20"/>
                <w:szCs w:val="20"/>
                <w:lang w:eastAsia="en-US"/>
              </w:rPr>
              <w:t>Городков Виктор Александрович</w:t>
            </w:r>
          </w:p>
        </w:tc>
        <w:tc>
          <w:tcPr>
            <w:tcW w:w="4392" w:type="dxa"/>
          </w:tcPr>
          <w:p w:rsidR="00BE01BC" w:rsidRPr="00BE01BC" w:rsidRDefault="00BE01BC" w:rsidP="00256E0A">
            <w:pPr>
              <w:rPr>
                <w:rFonts w:ascii="Arial" w:hAnsi="Arial" w:cs="Arial"/>
                <w:sz w:val="20"/>
                <w:szCs w:val="20"/>
              </w:rPr>
            </w:pPr>
            <w:proofErr w:type="gramStart"/>
            <w:r w:rsidRPr="00BE01BC">
              <w:rPr>
                <w:rFonts w:ascii="Arial" w:hAnsi="Arial" w:cs="Arial"/>
                <w:sz w:val="20"/>
                <w:szCs w:val="20"/>
              </w:rPr>
              <w:t>капитальный</w:t>
            </w:r>
            <w:proofErr w:type="gramEnd"/>
            <w:r w:rsidRPr="00BE01BC">
              <w:rPr>
                <w:rFonts w:ascii="Arial" w:hAnsi="Arial" w:cs="Arial"/>
                <w:sz w:val="20"/>
                <w:szCs w:val="20"/>
              </w:rPr>
              <w:t xml:space="preserve"> ремонт участков тепловых сетей по адресам: ул. Молодежная, </w:t>
            </w:r>
            <w:r w:rsidRPr="00BE01BC">
              <w:rPr>
                <w:rFonts w:ascii="Arial" w:eastAsia="Calibri" w:hAnsi="Arial" w:cs="Arial"/>
                <w:sz w:val="20"/>
                <w:szCs w:val="20"/>
                <w:lang w:eastAsia="en-US"/>
              </w:rPr>
              <w:t>ул. Чехова</w:t>
            </w:r>
            <w:r w:rsidRPr="00BE01BC">
              <w:rPr>
                <w:rFonts w:ascii="Arial" w:hAnsi="Arial" w:cs="Arial"/>
                <w:sz w:val="20"/>
                <w:szCs w:val="20"/>
              </w:rPr>
              <w:t xml:space="preserve"> </w:t>
            </w:r>
          </w:p>
        </w:tc>
        <w:tc>
          <w:tcPr>
            <w:tcW w:w="2343" w:type="dxa"/>
          </w:tcPr>
          <w:p w:rsidR="00BE01BC" w:rsidRPr="00BE01BC" w:rsidRDefault="00BE01BC" w:rsidP="00BE01BC">
            <w:pPr>
              <w:spacing w:after="200"/>
              <w:jc w:val="center"/>
              <w:rPr>
                <w:rFonts w:ascii="Arial" w:hAnsi="Arial" w:cs="Arial"/>
                <w:sz w:val="20"/>
                <w:szCs w:val="20"/>
                <w:lang w:eastAsia="en-US"/>
              </w:rPr>
            </w:pP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0F5A6D">
        <w:trPr>
          <w:trHeight w:val="539"/>
        </w:trPr>
        <w:tc>
          <w:tcPr>
            <w:tcW w:w="1985" w:type="dxa"/>
            <w:tcBorders>
              <w:top w:val="single" w:sz="6" w:space="0" w:color="auto"/>
              <w:left w:val="single" w:sz="6" w:space="0" w:color="auto"/>
              <w:right w:val="single" w:sz="6" w:space="0" w:color="auto"/>
            </w:tcBorders>
          </w:tcPr>
          <w:p w:rsidR="00BE01BC" w:rsidRPr="00BE01BC" w:rsidRDefault="00BE01BC" w:rsidP="00BE01BC">
            <w:pPr>
              <w:spacing w:after="200" w:line="276" w:lineRule="auto"/>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19</w:t>
            </w:r>
          </w:p>
        </w:tc>
        <w:tc>
          <w:tcPr>
            <w:tcW w:w="2268" w:type="dxa"/>
            <w:tcBorders>
              <w:top w:val="single" w:sz="6" w:space="0" w:color="auto"/>
              <w:left w:val="single" w:sz="6" w:space="0" w:color="auto"/>
              <w:right w:val="single" w:sz="6" w:space="0" w:color="auto"/>
            </w:tcBorders>
          </w:tcPr>
          <w:p w:rsidR="00BE01BC" w:rsidRPr="00BE01BC" w:rsidRDefault="00BE01BC" w:rsidP="00BE01BC">
            <w:pPr>
              <w:spacing w:after="200" w:line="276" w:lineRule="auto"/>
              <w:rPr>
                <w:rFonts w:ascii="Arial" w:eastAsia="Calibri" w:hAnsi="Arial" w:cs="Arial"/>
                <w:sz w:val="20"/>
                <w:szCs w:val="20"/>
                <w:lang w:eastAsia="en-US"/>
              </w:rPr>
            </w:pPr>
            <w:r w:rsidRPr="00BE01BC">
              <w:rPr>
                <w:rFonts w:ascii="Arial" w:eastAsia="Calibri" w:hAnsi="Arial" w:cs="Arial"/>
                <w:sz w:val="20"/>
                <w:szCs w:val="20"/>
                <w:lang w:eastAsia="en-US"/>
              </w:rPr>
              <w:t>Яблокова Елена Анатольевна</w:t>
            </w:r>
          </w:p>
        </w:tc>
        <w:tc>
          <w:tcPr>
            <w:tcW w:w="4392" w:type="dxa"/>
          </w:tcPr>
          <w:p w:rsidR="00BE01BC" w:rsidRPr="00BE01BC" w:rsidRDefault="00BE01BC" w:rsidP="00BE01BC">
            <w:pPr>
              <w:autoSpaceDE w:val="0"/>
              <w:autoSpaceDN w:val="0"/>
              <w:adjustRightInd w:val="0"/>
              <w:outlineLvl w:val="0"/>
              <w:rPr>
                <w:rFonts w:ascii="Arial" w:hAnsi="Arial" w:cs="Arial"/>
                <w:sz w:val="20"/>
                <w:szCs w:val="20"/>
              </w:rPr>
            </w:pPr>
            <w:proofErr w:type="gramStart"/>
            <w:r w:rsidRPr="00BE01BC">
              <w:rPr>
                <w:rFonts w:ascii="Arial" w:hAnsi="Arial" w:cs="Arial"/>
                <w:sz w:val="20"/>
                <w:szCs w:val="20"/>
              </w:rPr>
              <w:t>благоустройство</w:t>
            </w:r>
            <w:proofErr w:type="gramEnd"/>
            <w:r w:rsidRPr="00BE01BC">
              <w:rPr>
                <w:rFonts w:ascii="Arial" w:hAnsi="Arial" w:cs="Arial"/>
                <w:sz w:val="20"/>
                <w:szCs w:val="20"/>
              </w:rPr>
              <w:t xml:space="preserve"> придомовой территории многоквартирного жилого дома по адресу: квартал 1 дом 2</w:t>
            </w:r>
          </w:p>
        </w:tc>
        <w:tc>
          <w:tcPr>
            <w:tcW w:w="2343" w:type="dxa"/>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16 120,11 тыс.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256E0A">
        <w:trPr>
          <w:trHeight w:val="1126"/>
        </w:trPr>
        <w:tc>
          <w:tcPr>
            <w:tcW w:w="1985" w:type="dxa"/>
            <w:tcBorders>
              <w:left w:val="single" w:sz="6" w:space="0" w:color="auto"/>
              <w:bottom w:val="single" w:sz="6" w:space="0" w:color="auto"/>
              <w:right w:val="single" w:sz="6" w:space="0" w:color="auto"/>
            </w:tcBorders>
            <w:vAlign w:val="center"/>
          </w:tcPr>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14</w:t>
            </w:r>
          </w:p>
          <w:p w:rsidR="00BE01BC" w:rsidRPr="00BE01BC" w:rsidRDefault="00BE01BC" w:rsidP="00BE01BC">
            <w:pPr>
              <w:spacing w:after="200"/>
              <w:jc w:val="center"/>
              <w:rPr>
                <w:rFonts w:ascii="Arial" w:eastAsia="Calibri" w:hAnsi="Arial" w:cs="Arial"/>
                <w:sz w:val="20"/>
                <w:szCs w:val="20"/>
                <w:lang w:eastAsia="en-US"/>
              </w:rPr>
            </w:pPr>
          </w:p>
          <w:p w:rsidR="00BE01BC" w:rsidRPr="00BE01BC" w:rsidRDefault="00BE01BC" w:rsidP="00BE01BC">
            <w:pPr>
              <w:spacing w:after="200"/>
              <w:jc w:val="center"/>
              <w:rPr>
                <w:rFonts w:ascii="Arial" w:eastAsia="Calibri" w:hAnsi="Arial" w:cs="Arial"/>
                <w:sz w:val="20"/>
                <w:szCs w:val="20"/>
                <w:lang w:eastAsia="en-US"/>
              </w:rPr>
            </w:pPr>
            <w:r w:rsidRPr="00BE01BC">
              <w:rPr>
                <w:rFonts w:ascii="Arial" w:eastAsia="Calibri" w:hAnsi="Arial" w:cs="Arial"/>
                <w:sz w:val="20"/>
                <w:szCs w:val="20"/>
                <w:lang w:eastAsia="en-US"/>
              </w:rPr>
              <w:t>13</w:t>
            </w:r>
          </w:p>
          <w:p w:rsidR="00BE01BC" w:rsidRPr="00BE01BC" w:rsidRDefault="00BE01BC" w:rsidP="00BE01BC">
            <w:pPr>
              <w:spacing w:after="200"/>
              <w:jc w:val="center"/>
              <w:rPr>
                <w:rFonts w:ascii="Arial" w:eastAsia="Calibri" w:hAnsi="Arial" w:cs="Arial"/>
                <w:sz w:val="20"/>
                <w:szCs w:val="20"/>
                <w:lang w:eastAsia="en-US"/>
              </w:rPr>
            </w:pPr>
          </w:p>
          <w:p w:rsidR="00BE01BC" w:rsidRPr="00BE01BC" w:rsidRDefault="00BE01BC" w:rsidP="00256E0A">
            <w:pPr>
              <w:jc w:val="center"/>
              <w:rPr>
                <w:rFonts w:ascii="Arial" w:eastAsia="Calibri" w:hAnsi="Arial" w:cs="Arial"/>
                <w:sz w:val="20"/>
                <w:szCs w:val="20"/>
                <w:lang w:eastAsia="en-US"/>
              </w:rPr>
            </w:pPr>
            <w:r w:rsidRPr="00BE01BC">
              <w:rPr>
                <w:rFonts w:ascii="Arial" w:eastAsia="Calibri" w:hAnsi="Arial" w:cs="Arial"/>
                <w:sz w:val="20"/>
                <w:szCs w:val="20"/>
                <w:lang w:eastAsia="en-US"/>
              </w:rPr>
              <w:t>11</w:t>
            </w:r>
          </w:p>
        </w:tc>
        <w:tc>
          <w:tcPr>
            <w:tcW w:w="2268" w:type="dxa"/>
            <w:tcBorders>
              <w:left w:val="single" w:sz="6" w:space="0" w:color="auto"/>
              <w:bottom w:val="single" w:sz="6" w:space="0" w:color="auto"/>
              <w:right w:val="single" w:sz="6" w:space="0" w:color="auto"/>
            </w:tcBorders>
            <w:vAlign w:val="bottom"/>
          </w:tcPr>
          <w:p w:rsidR="00BE01BC" w:rsidRPr="00BE01BC" w:rsidRDefault="00BE01BC" w:rsidP="00BE01BC">
            <w:pPr>
              <w:rPr>
                <w:rFonts w:ascii="Arial" w:hAnsi="Arial" w:cs="Arial"/>
                <w:sz w:val="20"/>
                <w:szCs w:val="20"/>
              </w:rPr>
            </w:pPr>
            <w:r w:rsidRPr="00BE01BC">
              <w:rPr>
                <w:rFonts w:ascii="Arial" w:hAnsi="Arial" w:cs="Arial"/>
                <w:sz w:val="20"/>
                <w:szCs w:val="20"/>
              </w:rPr>
              <w:t>Городков Виктор Александрович</w:t>
            </w:r>
          </w:p>
          <w:p w:rsidR="00BE01BC" w:rsidRPr="00BE01BC" w:rsidRDefault="00BE01BC" w:rsidP="00BE01BC">
            <w:pPr>
              <w:rPr>
                <w:rFonts w:ascii="Arial" w:hAnsi="Arial" w:cs="Arial"/>
                <w:sz w:val="20"/>
                <w:szCs w:val="20"/>
              </w:rPr>
            </w:pPr>
          </w:p>
          <w:p w:rsidR="00BE01BC" w:rsidRPr="00BE01BC" w:rsidRDefault="00BE01BC" w:rsidP="00BE01BC">
            <w:pPr>
              <w:rPr>
                <w:rFonts w:ascii="Arial" w:hAnsi="Arial" w:cs="Arial"/>
                <w:sz w:val="20"/>
                <w:szCs w:val="20"/>
              </w:rPr>
            </w:pPr>
            <w:r w:rsidRPr="00BE01BC">
              <w:rPr>
                <w:rFonts w:ascii="Arial" w:hAnsi="Arial" w:cs="Arial"/>
                <w:sz w:val="20"/>
                <w:szCs w:val="20"/>
              </w:rPr>
              <w:t>Жданов</w:t>
            </w:r>
          </w:p>
          <w:p w:rsidR="00BE01BC" w:rsidRPr="00BE01BC" w:rsidRDefault="00BE01BC" w:rsidP="00BE01BC">
            <w:pPr>
              <w:rPr>
                <w:rFonts w:ascii="Arial" w:hAnsi="Arial" w:cs="Arial"/>
                <w:sz w:val="20"/>
                <w:szCs w:val="20"/>
              </w:rPr>
            </w:pPr>
            <w:r w:rsidRPr="00BE01BC">
              <w:rPr>
                <w:rFonts w:ascii="Arial" w:hAnsi="Arial" w:cs="Arial"/>
                <w:sz w:val="20"/>
                <w:szCs w:val="20"/>
              </w:rPr>
              <w:t>Юрий Валерьевич</w:t>
            </w:r>
          </w:p>
          <w:p w:rsidR="00BE01BC" w:rsidRPr="00BE01BC" w:rsidRDefault="00BE01BC" w:rsidP="00BE01BC">
            <w:pPr>
              <w:rPr>
                <w:rFonts w:ascii="Arial" w:hAnsi="Arial" w:cs="Arial"/>
                <w:sz w:val="20"/>
                <w:szCs w:val="20"/>
              </w:rPr>
            </w:pPr>
          </w:p>
          <w:p w:rsidR="00BE01BC" w:rsidRPr="00BE01BC" w:rsidRDefault="00BE01BC" w:rsidP="00BE01BC">
            <w:pPr>
              <w:rPr>
                <w:rFonts w:ascii="Arial" w:hAnsi="Arial" w:cs="Arial"/>
                <w:sz w:val="20"/>
                <w:szCs w:val="20"/>
              </w:rPr>
            </w:pPr>
            <w:r w:rsidRPr="00BE01BC">
              <w:rPr>
                <w:rFonts w:ascii="Arial" w:hAnsi="Arial" w:cs="Arial"/>
                <w:sz w:val="20"/>
                <w:szCs w:val="20"/>
              </w:rPr>
              <w:t>Яковлев</w:t>
            </w:r>
          </w:p>
          <w:p w:rsidR="00BE01BC" w:rsidRPr="00BE01BC" w:rsidRDefault="00BE01BC" w:rsidP="00BE01BC">
            <w:pPr>
              <w:rPr>
                <w:rFonts w:ascii="Arial" w:hAnsi="Arial" w:cs="Arial"/>
                <w:sz w:val="20"/>
                <w:szCs w:val="20"/>
              </w:rPr>
            </w:pPr>
            <w:r w:rsidRPr="00BE01BC">
              <w:rPr>
                <w:rFonts w:ascii="Arial" w:hAnsi="Arial" w:cs="Arial"/>
                <w:sz w:val="20"/>
                <w:szCs w:val="20"/>
              </w:rPr>
              <w:t>Иван Иванович</w:t>
            </w:r>
          </w:p>
        </w:tc>
        <w:tc>
          <w:tcPr>
            <w:tcW w:w="4392" w:type="dxa"/>
            <w:tcBorders>
              <w:left w:val="single" w:sz="6" w:space="0" w:color="auto"/>
            </w:tcBorders>
          </w:tcPr>
          <w:p w:rsidR="00BE01BC" w:rsidRPr="00BE01BC" w:rsidRDefault="00BE01BC" w:rsidP="00BE01BC">
            <w:pPr>
              <w:autoSpaceDE w:val="0"/>
              <w:autoSpaceDN w:val="0"/>
              <w:adjustRightInd w:val="0"/>
              <w:jc w:val="both"/>
              <w:outlineLvl w:val="0"/>
              <w:rPr>
                <w:rFonts w:ascii="Arial" w:hAnsi="Arial" w:cs="Arial"/>
                <w:iCs/>
                <w:sz w:val="20"/>
                <w:szCs w:val="20"/>
              </w:rPr>
            </w:pPr>
            <w:r w:rsidRPr="00BE01BC">
              <w:rPr>
                <w:rFonts w:ascii="Arial" w:hAnsi="Arial" w:cs="Arial"/>
                <w:iCs/>
                <w:sz w:val="20"/>
                <w:szCs w:val="20"/>
              </w:rPr>
              <w:t xml:space="preserve">Ремонт автомобильных дорог в рамках проекта </w:t>
            </w:r>
            <w:r w:rsidRPr="00BE01BC">
              <w:rPr>
                <w:rFonts w:ascii="Arial" w:eastAsia="Calibri" w:hAnsi="Arial" w:cs="Arial"/>
                <w:sz w:val="20"/>
                <w:szCs w:val="20"/>
                <w:lang w:eastAsia="en-US"/>
              </w:rPr>
              <w:t>«Развитие автомобильных дорог регионального, межмуниципального и местного значения в Новосибирской области»</w:t>
            </w:r>
            <w:r w:rsidRPr="00BE01BC">
              <w:rPr>
                <w:rFonts w:ascii="Arial" w:hAnsi="Arial" w:cs="Arial"/>
                <w:iCs/>
                <w:sz w:val="20"/>
                <w:szCs w:val="20"/>
              </w:rPr>
              <w:t xml:space="preserve"> по адресам: </w:t>
            </w:r>
            <w:proofErr w:type="spellStart"/>
            <w:r w:rsidRPr="00BE01BC">
              <w:rPr>
                <w:rFonts w:ascii="Arial" w:hAnsi="Arial" w:cs="Arial"/>
                <w:iCs/>
                <w:sz w:val="20"/>
                <w:szCs w:val="20"/>
              </w:rPr>
              <w:t>ул.Папшева</w:t>
            </w:r>
            <w:proofErr w:type="spellEnd"/>
            <w:r w:rsidRPr="00BE01BC">
              <w:rPr>
                <w:rFonts w:ascii="Arial" w:hAnsi="Arial" w:cs="Arial"/>
                <w:iCs/>
                <w:sz w:val="20"/>
                <w:szCs w:val="20"/>
              </w:rPr>
              <w:t xml:space="preserve">, ул. Партизанская, ул. </w:t>
            </w:r>
            <w:proofErr w:type="spellStart"/>
            <w:r w:rsidRPr="00BE01BC">
              <w:rPr>
                <w:rFonts w:ascii="Arial" w:hAnsi="Arial" w:cs="Arial"/>
                <w:iCs/>
                <w:sz w:val="20"/>
                <w:szCs w:val="20"/>
              </w:rPr>
              <w:t>Краскома</w:t>
            </w:r>
            <w:proofErr w:type="spellEnd"/>
            <w:r w:rsidRPr="00BE01BC">
              <w:rPr>
                <w:rFonts w:ascii="Arial" w:hAnsi="Arial" w:cs="Arial"/>
                <w:iCs/>
                <w:sz w:val="20"/>
                <w:szCs w:val="20"/>
              </w:rPr>
              <w:t xml:space="preserve">, ул. Чехова </w:t>
            </w:r>
          </w:p>
        </w:tc>
        <w:tc>
          <w:tcPr>
            <w:tcW w:w="2343" w:type="dxa"/>
          </w:tcPr>
          <w:p w:rsidR="00BE01BC" w:rsidRPr="00BE01BC" w:rsidRDefault="00BE01BC" w:rsidP="00BE01BC">
            <w:pPr>
              <w:spacing w:after="200"/>
              <w:jc w:val="center"/>
              <w:rPr>
                <w:rFonts w:ascii="Arial" w:hAnsi="Arial" w:cs="Arial"/>
                <w:iCs/>
                <w:sz w:val="20"/>
                <w:szCs w:val="20"/>
              </w:rPr>
            </w:pPr>
            <w:r w:rsidRPr="00BE01BC">
              <w:rPr>
                <w:rFonts w:ascii="Arial" w:hAnsi="Arial" w:cs="Arial"/>
                <w:iCs/>
                <w:sz w:val="20"/>
                <w:szCs w:val="20"/>
              </w:rPr>
              <w:t>14 387,55 тыс.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256E0A">
        <w:trPr>
          <w:trHeight w:val="20"/>
        </w:trPr>
        <w:tc>
          <w:tcPr>
            <w:tcW w:w="1985" w:type="dxa"/>
            <w:tcBorders>
              <w:top w:val="single" w:sz="6" w:space="0" w:color="auto"/>
              <w:left w:val="single" w:sz="6" w:space="0" w:color="auto"/>
              <w:right w:val="single" w:sz="6" w:space="0" w:color="auto"/>
            </w:tcBorders>
            <w:shd w:val="clear" w:color="auto" w:fill="auto"/>
          </w:tcPr>
          <w:p w:rsidR="00BE01BC" w:rsidRPr="00BE01BC" w:rsidRDefault="00BE01BC" w:rsidP="00BE01BC">
            <w:pPr>
              <w:spacing w:after="200"/>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13</w:t>
            </w:r>
          </w:p>
          <w:p w:rsidR="00BE01BC" w:rsidRPr="00BE01BC" w:rsidRDefault="00BE01BC" w:rsidP="00BE01BC">
            <w:pPr>
              <w:spacing w:after="200"/>
              <w:ind w:left="180"/>
              <w:jc w:val="center"/>
              <w:rPr>
                <w:rFonts w:ascii="Arial" w:eastAsia="Calibri" w:hAnsi="Arial" w:cs="Arial"/>
                <w:sz w:val="20"/>
                <w:szCs w:val="20"/>
                <w:lang w:eastAsia="en-US"/>
              </w:rPr>
            </w:pPr>
          </w:p>
          <w:p w:rsidR="00BE01BC" w:rsidRPr="00BE01BC" w:rsidRDefault="00BE01BC" w:rsidP="00BE01BC">
            <w:pPr>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16</w:t>
            </w:r>
          </w:p>
          <w:p w:rsidR="00BE01BC" w:rsidRPr="00BE01BC" w:rsidRDefault="00BE01BC" w:rsidP="00BE01BC">
            <w:pPr>
              <w:ind w:left="180"/>
              <w:jc w:val="center"/>
              <w:rPr>
                <w:rFonts w:ascii="Arial" w:eastAsia="Calibri" w:hAnsi="Arial" w:cs="Arial"/>
                <w:sz w:val="20"/>
                <w:szCs w:val="20"/>
                <w:lang w:eastAsia="en-US"/>
              </w:rPr>
            </w:pPr>
          </w:p>
          <w:p w:rsidR="00BE01BC" w:rsidRPr="00BE01BC" w:rsidRDefault="00BE01BC" w:rsidP="00BE01BC">
            <w:pPr>
              <w:ind w:left="180"/>
              <w:jc w:val="center"/>
              <w:rPr>
                <w:rFonts w:ascii="Arial" w:eastAsia="Calibri" w:hAnsi="Arial" w:cs="Arial"/>
                <w:sz w:val="20"/>
                <w:szCs w:val="20"/>
                <w:lang w:eastAsia="en-US"/>
              </w:rPr>
            </w:pPr>
          </w:p>
          <w:p w:rsidR="00BE01BC" w:rsidRPr="00BE01BC" w:rsidRDefault="00BE01BC" w:rsidP="00BE01BC">
            <w:pPr>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18</w:t>
            </w:r>
          </w:p>
        </w:tc>
        <w:tc>
          <w:tcPr>
            <w:tcW w:w="2268" w:type="dxa"/>
            <w:tcBorders>
              <w:top w:val="single" w:sz="6" w:space="0" w:color="auto"/>
              <w:left w:val="single" w:sz="6" w:space="0" w:color="auto"/>
              <w:right w:val="single" w:sz="6" w:space="0" w:color="auto"/>
            </w:tcBorders>
          </w:tcPr>
          <w:p w:rsidR="00BE01BC" w:rsidRPr="00BE01BC" w:rsidRDefault="00BE01BC" w:rsidP="00BE01BC">
            <w:pPr>
              <w:rPr>
                <w:rFonts w:ascii="Arial" w:hAnsi="Arial" w:cs="Arial"/>
                <w:sz w:val="20"/>
                <w:szCs w:val="20"/>
              </w:rPr>
            </w:pPr>
            <w:r w:rsidRPr="00BE01BC">
              <w:rPr>
                <w:rFonts w:ascii="Arial" w:hAnsi="Arial" w:cs="Arial"/>
                <w:sz w:val="20"/>
                <w:szCs w:val="20"/>
              </w:rPr>
              <w:t>Жданов</w:t>
            </w:r>
          </w:p>
          <w:p w:rsidR="00BE01BC" w:rsidRPr="00BE01BC" w:rsidRDefault="00BE01BC" w:rsidP="00BE01BC">
            <w:pPr>
              <w:rPr>
                <w:rFonts w:ascii="Arial" w:hAnsi="Arial" w:cs="Arial"/>
                <w:sz w:val="20"/>
                <w:szCs w:val="20"/>
              </w:rPr>
            </w:pPr>
            <w:r w:rsidRPr="00BE01BC">
              <w:rPr>
                <w:rFonts w:ascii="Arial" w:hAnsi="Arial" w:cs="Arial"/>
                <w:sz w:val="20"/>
                <w:szCs w:val="20"/>
              </w:rPr>
              <w:t>Юрий Валерьевич</w:t>
            </w:r>
          </w:p>
          <w:p w:rsidR="00BE01BC" w:rsidRPr="00BE01BC" w:rsidRDefault="00BE01BC" w:rsidP="00BE01BC">
            <w:pPr>
              <w:rPr>
                <w:rFonts w:ascii="Arial" w:hAnsi="Arial" w:cs="Arial"/>
                <w:sz w:val="20"/>
                <w:szCs w:val="20"/>
              </w:rPr>
            </w:pPr>
          </w:p>
          <w:p w:rsidR="00BE01BC" w:rsidRPr="00BE01BC" w:rsidRDefault="00BE01BC" w:rsidP="00BE01BC">
            <w:pPr>
              <w:rPr>
                <w:rFonts w:ascii="Arial" w:hAnsi="Arial" w:cs="Arial"/>
                <w:sz w:val="20"/>
                <w:szCs w:val="20"/>
              </w:rPr>
            </w:pPr>
            <w:r w:rsidRPr="00BE01BC">
              <w:rPr>
                <w:rFonts w:ascii="Arial" w:hAnsi="Arial" w:cs="Arial"/>
                <w:sz w:val="20"/>
                <w:szCs w:val="20"/>
              </w:rPr>
              <w:t xml:space="preserve">Булюктова </w:t>
            </w:r>
          </w:p>
          <w:p w:rsidR="00BE01BC" w:rsidRPr="00BE01BC" w:rsidRDefault="00BE01BC" w:rsidP="00BE01BC">
            <w:pPr>
              <w:rPr>
                <w:rFonts w:ascii="Arial" w:hAnsi="Arial" w:cs="Arial"/>
                <w:sz w:val="20"/>
                <w:szCs w:val="20"/>
              </w:rPr>
            </w:pPr>
            <w:r w:rsidRPr="00BE01BC">
              <w:rPr>
                <w:rFonts w:ascii="Arial" w:hAnsi="Arial" w:cs="Arial"/>
                <w:sz w:val="20"/>
                <w:szCs w:val="20"/>
              </w:rPr>
              <w:t>Ольга Анатольевна</w:t>
            </w:r>
          </w:p>
          <w:p w:rsidR="00BE01BC" w:rsidRPr="00BE01BC" w:rsidRDefault="00BE01BC" w:rsidP="00BE01BC">
            <w:pPr>
              <w:rPr>
                <w:rFonts w:ascii="Arial" w:hAnsi="Arial" w:cs="Arial"/>
                <w:sz w:val="20"/>
                <w:szCs w:val="20"/>
              </w:rPr>
            </w:pPr>
          </w:p>
          <w:p w:rsidR="00BE01BC" w:rsidRPr="00BE01BC" w:rsidRDefault="00BE01BC" w:rsidP="00BE01BC">
            <w:pPr>
              <w:rPr>
                <w:rFonts w:ascii="Arial" w:hAnsi="Arial" w:cs="Arial"/>
                <w:sz w:val="20"/>
                <w:szCs w:val="20"/>
              </w:rPr>
            </w:pPr>
            <w:proofErr w:type="spellStart"/>
            <w:r w:rsidRPr="00BE01BC">
              <w:rPr>
                <w:rFonts w:ascii="Arial" w:eastAsia="Calibri" w:hAnsi="Arial" w:cs="Arial"/>
                <w:sz w:val="20"/>
                <w:szCs w:val="20"/>
                <w:lang w:eastAsia="en-US"/>
              </w:rPr>
              <w:t>Шурышева</w:t>
            </w:r>
            <w:proofErr w:type="spellEnd"/>
            <w:r w:rsidRPr="00BE01BC">
              <w:rPr>
                <w:rFonts w:ascii="Arial" w:eastAsia="Calibri" w:hAnsi="Arial" w:cs="Arial"/>
                <w:sz w:val="20"/>
                <w:szCs w:val="20"/>
                <w:lang w:eastAsia="en-US"/>
              </w:rPr>
              <w:t xml:space="preserve"> Оксана Юрьевна</w:t>
            </w:r>
          </w:p>
        </w:tc>
        <w:tc>
          <w:tcPr>
            <w:tcW w:w="4392" w:type="dxa"/>
          </w:tcPr>
          <w:p w:rsidR="00BE01BC" w:rsidRPr="00BE01BC" w:rsidRDefault="00BE01BC" w:rsidP="00BE01BC">
            <w:pPr>
              <w:spacing w:after="200"/>
              <w:jc w:val="both"/>
              <w:rPr>
                <w:rFonts w:ascii="Arial" w:hAnsi="Arial" w:cs="Arial"/>
                <w:iCs/>
                <w:sz w:val="20"/>
                <w:szCs w:val="20"/>
              </w:rPr>
            </w:pPr>
            <w:r w:rsidRPr="00BE01BC">
              <w:rPr>
                <w:rFonts w:ascii="Arial" w:hAnsi="Arial" w:cs="Arial"/>
                <w:iCs/>
                <w:sz w:val="20"/>
                <w:szCs w:val="20"/>
              </w:rPr>
              <w:t>Ремонт автомобильных дорог в рамках мероприятий по реализации муниципальной программы «Развитие автомобильных дорог местного значения в Куйбышевском районе» выполнены работы по адресам: ул. Партизанская, ул. Володарского</w:t>
            </w:r>
          </w:p>
        </w:tc>
        <w:tc>
          <w:tcPr>
            <w:tcW w:w="2343" w:type="dxa"/>
          </w:tcPr>
          <w:p w:rsidR="00BE01BC" w:rsidRPr="00BE01BC" w:rsidRDefault="00BE01BC" w:rsidP="00BE01BC">
            <w:pPr>
              <w:spacing w:after="200"/>
              <w:jc w:val="center"/>
              <w:rPr>
                <w:rFonts w:ascii="Arial" w:hAnsi="Arial" w:cs="Arial"/>
                <w:iCs/>
                <w:sz w:val="20"/>
                <w:szCs w:val="20"/>
              </w:rPr>
            </w:pPr>
            <w:r w:rsidRPr="00BE01BC">
              <w:rPr>
                <w:rFonts w:ascii="Arial" w:hAnsi="Arial" w:cs="Arial"/>
                <w:iCs/>
                <w:sz w:val="20"/>
                <w:szCs w:val="20"/>
              </w:rPr>
              <w:t>1 255,10 тыс.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0F5A6D">
        <w:trPr>
          <w:trHeight w:val="271"/>
        </w:trPr>
        <w:tc>
          <w:tcPr>
            <w:tcW w:w="1985" w:type="dxa"/>
            <w:tcBorders>
              <w:top w:val="single" w:sz="6" w:space="0" w:color="auto"/>
              <w:left w:val="single" w:sz="6" w:space="0" w:color="auto"/>
              <w:right w:val="single" w:sz="6" w:space="0" w:color="auto"/>
            </w:tcBorders>
          </w:tcPr>
          <w:p w:rsidR="00BE01BC" w:rsidRPr="00BE01BC" w:rsidRDefault="00BE01BC" w:rsidP="000F5A6D">
            <w:pPr>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18</w:t>
            </w:r>
          </w:p>
          <w:p w:rsidR="00BE01BC" w:rsidRPr="00BE01BC" w:rsidRDefault="00BE01BC" w:rsidP="00BE01BC">
            <w:pPr>
              <w:spacing w:after="200"/>
              <w:ind w:left="180"/>
              <w:jc w:val="center"/>
              <w:rPr>
                <w:rFonts w:ascii="Arial" w:eastAsia="Calibri" w:hAnsi="Arial" w:cs="Arial"/>
                <w:sz w:val="20"/>
                <w:szCs w:val="20"/>
                <w:lang w:eastAsia="en-US"/>
              </w:rPr>
            </w:pPr>
          </w:p>
          <w:p w:rsidR="00BE01BC" w:rsidRPr="00BE01BC" w:rsidRDefault="00BE01BC" w:rsidP="000F5A6D">
            <w:pPr>
              <w:spacing w:line="480" w:lineRule="auto"/>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19</w:t>
            </w:r>
          </w:p>
          <w:p w:rsidR="00BE01BC" w:rsidRPr="00BE01BC" w:rsidRDefault="00BE01BC" w:rsidP="00256E0A">
            <w:pPr>
              <w:spacing w:line="480" w:lineRule="auto"/>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lastRenderedPageBreak/>
              <w:t>17</w:t>
            </w:r>
          </w:p>
        </w:tc>
        <w:tc>
          <w:tcPr>
            <w:tcW w:w="2268" w:type="dxa"/>
            <w:tcBorders>
              <w:top w:val="single" w:sz="6" w:space="0" w:color="auto"/>
              <w:left w:val="single" w:sz="6" w:space="0" w:color="auto"/>
              <w:right w:val="single" w:sz="6" w:space="0" w:color="auto"/>
            </w:tcBorders>
          </w:tcPr>
          <w:p w:rsidR="00BE01BC" w:rsidRPr="00BE01BC" w:rsidRDefault="00BE01BC" w:rsidP="00BE01BC">
            <w:pPr>
              <w:rPr>
                <w:rFonts w:ascii="Arial" w:eastAsia="Calibri" w:hAnsi="Arial" w:cs="Arial"/>
                <w:sz w:val="20"/>
                <w:szCs w:val="20"/>
                <w:lang w:eastAsia="en-US"/>
              </w:rPr>
            </w:pPr>
            <w:proofErr w:type="spellStart"/>
            <w:r w:rsidRPr="00BE01BC">
              <w:rPr>
                <w:rFonts w:ascii="Arial" w:eastAsia="Calibri" w:hAnsi="Arial" w:cs="Arial"/>
                <w:sz w:val="20"/>
                <w:szCs w:val="20"/>
                <w:lang w:eastAsia="en-US"/>
              </w:rPr>
              <w:lastRenderedPageBreak/>
              <w:t>Шурышева</w:t>
            </w:r>
            <w:proofErr w:type="spellEnd"/>
            <w:r w:rsidRPr="00BE01BC">
              <w:rPr>
                <w:rFonts w:ascii="Arial" w:eastAsia="Calibri" w:hAnsi="Arial" w:cs="Arial"/>
                <w:sz w:val="20"/>
                <w:szCs w:val="20"/>
                <w:lang w:eastAsia="en-US"/>
              </w:rPr>
              <w:t xml:space="preserve"> Оксана Юрьевна</w:t>
            </w:r>
          </w:p>
          <w:p w:rsidR="00BE01BC" w:rsidRPr="00BE01BC" w:rsidRDefault="00BE01BC" w:rsidP="00BE01BC">
            <w:pPr>
              <w:rPr>
                <w:rFonts w:ascii="Arial" w:eastAsia="Calibri" w:hAnsi="Arial" w:cs="Arial"/>
                <w:sz w:val="20"/>
                <w:szCs w:val="20"/>
                <w:lang w:eastAsia="en-US"/>
              </w:rPr>
            </w:pPr>
          </w:p>
          <w:p w:rsidR="00BE01BC" w:rsidRPr="00BE01BC" w:rsidRDefault="00BE01BC" w:rsidP="00BE01BC">
            <w:pPr>
              <w:rPr>
                <w:rFonts w:ascii="Arial" w:eastAsia="Calibri" w:hAnsi="Arial" w:cs="Arial"/>
                <w:sz w:val="20"/>
                <w:szCs w:val="20"/>
                <w:lang w:eastAsia="en-US"/>
              </w:rPr>
            </w:pPr>
            <w:r w:rsidRPr="00BE01BC">
              <w:rPr>
                <w:rFonts w:ascii="Arial" w:eastAsia="Calibri" w:hAnsi="Arial" w:cs="Arial"/>
                <w:sz w:val="20"/>
                <w:szCs w:val="20"/>
                <w:lang w:eastAsia="en-US"/>
              </w:rPr>
              <w:t>Яблокова Елена Анатольевна</w:t>
            </w:r>
          </w:p>
          <w:p w:rsidR="00BE01BC" w:rsidRPr="00BE01BC" w:rsidRDefault="00BE01BC" w:rsidP="00BE01BC">
            <w:pPr>
              <w:rPr>
                <w:rFonts w:ascii="Arial" w:eastAsia="Calibri" w:hAnsi="Arial" w:cs="Arial"/>
                <w:sz w:val="20"/>
                <w:szCs w:val="20"/>
                <w:lang w:eastAsia="en-US"/>
              </w:rPr>
            </w:pPr>
          </w:p>
          <w:p w:rsidR="00BE01BC" w:rsidRPr="00BE01BC" w:rsidRDefault="00BE01BC" w:rsidP="00BE01BC">
            <w:pPr>
              <w:rPr>
                <w:rFonts w:ascii="Arial" w:hAnsi="Arial" w:cs="Arial"/>
                <w:sz w:val="20"/>
                <w:szCs w:val="20"/>
              </w:rPr>
            </w:pPr>
            <w:r w:rsidRPr="00BE01BC">
              <w:rPr>
                <w:rFonts w:ascii="Arial" w:eastAsia="Calibri" w:hAnsi="Arial" w:cs="Arial"/>
                <w:sz w:val="20"/>
                <w:szCs w:val="20"/>
                <w:lang w:eastAsia="en-US"/>
              </w:rPr>
              <w:t xml:space="preserve">Шаталова Наталья Петровна </w:t>
            </w:r>
          </w:p>
        </w:tc>
        <w:tc>
          <w:tcPr>
            <w:tcW w:w="4392" w:type="dxa"/>
          </w:tcPr>
          <w:p w:rsidR="00BE01BC" w:rsidRPr="00BE01BC" w:rsidRDefault="00BE01BC" w:rsidP="00BE01BC">
            <w:pPr>
              <w:spacing w:after="200"/>
              <w:jc w:val="both"/>
              <w:rPr>
                <w:rFonts w:ascii="Arial" w:hAnsi="Arial" w:cs="Arial"/>
                <w:iCs/>
                <w:sz w:val="20"/>
                <w:szCs w:val="20"/>
              </w:rPr>
            </w:pPr>
            <w:r w:rsidRPr="00BE01BC">
              <w:rPr>
                <w:rFonts w:ascii="Arial" w:hAnsi="Arial" w:cs="Arial"/>
                <w:iCs/>
                <w:sz w:val="20"/>
                <w:szCs w:val="20"/>
              </w:rPr>
              <w:lastRenderedPageBreak/>
              <w:t xml:space="preserve">Ремонт участка внутриквартальной автодороги от дороги по ул. 1-ая Красноармейская до дороги по ул. Пугачева </w:t>
            </w:r>
          </w:p>
          <w:p w:rsidR="00BE01BC" w:rsidRPr="00BE01BC" w:rsidRDefault="00BE01BC" w:rsidP="00BE01BC">
            <w:pPr>
              <w:spacing w:after="200"/>
              <w:jc w:val="both"/>
              <w:rPr>
                <w:rFonts w:ascii="Arial" w:hAnsi="Arial" w:cs="Arial"/>
                <w:iCs/>
                <w:sz w:val="20"/>
                <w:szCs w:val="20"/>
              </w:rPr>
            </w:pPr>
          </w:p>
        </w:tc>
        <w:tc>
          <w:tcPr>
            <w:tcW w:w="2343" w:type="dxa"/>
          </w:tcPr>
          <w:p w:rsidR="00BE01BC" w:rsidRPr="00BE01BC" w:rsidRDefault="00BE01BC" w:rsidP="00BE01BC">
            <w:pPr>
              <w:spacing w:after="200"/>
              <w:jc w:val="center"/>
              <w:rPr>
                <w:rFonts w:ascii="Arial" w:hAnsi="Arial" w:cs="Arial"/>
                <w:iCs/>
                <w:sz w:val="20"/>
                <w:szCs w:val="20"/>
              </w:rPr>
            </w:pPr>
            <w:r w:rsidRPr="00BE01BC">
              <w:rPr>
                <w:rFonts w:ascii="Arial" w:hAnsi="Arial" w:cs="Arial"/>
                <w:iCs/>
                <w:sz w:val="20"/>
                <w:szCs w:val="20"/>
              </w:rPr>
              <w:lastRenderedPageBreak/>
              <w:t>1 376,648 тыс. руб.</w:t>
            </w:r>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jc w:val="center"/>
              <w:rPr>
                <w:rFonts w:ascii="Arial" w:eastAsia="Calibri" w:hAnsi="Arial" w:cs="Arial"/>
                <w:sz w:val="20"/>
                <w:szCs w:val="20"/>
                <w:lang w:eastAsia="en-US"/>
              </w:rPr>
            </w:pPr>
          </w:p>
        </w:tc>
      </w:tr>
      <w:tr w:rsidR="00BE01BC" w:rsidRPr="00BE01BC" w:rsidTr="00256E0A">
        <w:trPr>
          <w:trHeight w:val="986"/>
        </w:trPr>
        <w:tc>
          <w:tcPr>
            <w:tcW w:w="1985" w:type="dxa"/>
            <w:tcBorders>
              <w:left w:val="single" w:sz="6" w:space="0" w:color="auto"/>
              <w:right w:val="single" w:sz="6" w:space="0" w:color="auto"/>
            </w:tcBorders>
          </w:tcPr>
          <w:p w:rsidR="00BE01BC" w:rsidRPr="00BE01BC" w:rsidRDefault="00BE01BC" w:rsidP="00BE01BC">
            <w:pPr>
              <w:spacing w:after="200"/>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lastRenderedPageBreak/>
              <w:t>12</w:t>
            </w:r>
          </w:p>
          <w:p w:rsidR="00BE01BC" w:rsidRPr="00BE01BC" w:rsidRDefault="00BE01BC" w:rsidP="00BE01BC">
            <w:pPr>
              <w:spacing w:after="200"/>
              <w:ind w:left="180"/>
              <w:jc w:val="center"/>
              <w:rPr>
                <w:rFonts w:ascii="Arial" w:eastAsia="Calibri" w:hAnsi="Arial" w:cs="Arial"/>
                <w:sz w:val="20"/>
                <w:szCs w:val="20"/>
                <w:lang w:eastAsia="en-US"/>
              </w:rPr>
            </w:pPr>
          </w:p>
          <w:p w:rsidR="00BE01BC" w:rsidRPr="00BE01BC" w:rsidRDefault="00BE01BC" w:rsidP="00BE01BC">
            <w:pPr>
              <w:spacing w:after="200"/>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9</w:t>
            </w:r>
          </w:p>
          <w:p w:rsidR="00BE01BC" w:rsidRPr="00BE01BC" w:rsidRDefault="00BE01BC" w:rsidP="00BE01BC">
            <w:pPr>
              <w:spacing w:after="200"/>
              <w:ind w:left="180"/>
              <w:jc w:val="center"/>
              <w:rPr>
                <w:rFonts w:ascii="Arial" w:eastAsia="Calibri" w:hAnsi="Arial" w:cs="Arial"/>
                <w:sz w:val="20"/>
                <w:szCs w:val="20"/>
                <w:lang w:eastAsia="en-US"/>
              </w:rPr>
            </w:pPr>
          </w:p>
          <w:p w:rsidR="00BE01BC" w:rsidRPr="00BE01BC" w:rsidRDefault="00BE01BC" w:rsidP="00256E0A">
            <w:pPr>
              <w:ind w:left="180"/>
              <w:jc w:val="center"/>
              <w:rPr>
                <w:rFonts w:ascii="Arial" w:eastAsia="Calibri" w:hAnsi="Arial" w:cs="Arial"/>
                <w:sz w:val="20"/>
                <w:szCs w:val="20"/>
                <w:lang w:eastAsia="en-US"/>
              </w:rPr>
            </w:pPr>
            <w:r w:rsidRPr="00BE01BC">
              <w:rPr>
                <w:rFonts w:ascii="Arial" w:eastAsia="Calibri" w:hAnsi="Arial" w:cs="Arial"/>
                <w:sz w:val="20"/>
                <w:szCs w:val="20"/>
                <w:lang w:eastAsia="en-US"/>
              </w:rPr>
              <w:t>10</w:t>
            </w:r>
          </w:p>
        </w:tc>
        <w:tc>
          <w:tcPr>
            <w:tcW w:w="2268" w:type="dxa"/>
            <w:tcBorders>
              <w:left w:val="single" w:sz="6" w:space="0" w:color="auto"/>
              <w:right w:val="single" w:sz="6" w:space="0" w:color="auto"/>
            </w:tcBorders>
          </w:tcPr>
          <w:p w:rsidR="00BE01BC" w:rsidRPr="00BE01BC" w:rsidRDefault="00BE01BC" w:rsidP="00BE01BC">
            <w:pPr>
              <w:spacing w:after="200" w:line="276" w:lineRule="auto"/>
              <w:rPr>
                <w:rFonts w:ascii="Arial" w:eastAsia="Calibri" w:hAnsi="Arial" w:cs="Arial"/>
                <w:sz w:val="20"/>
                <w:szCs w:val="20"/>
                <w:lang w:eastAsia="en-US"/>
              </w:rPr>
            </w:pPr>
            <w:proofErr w:type="spellStart"/>
            <w:r w:rsidRPr="00BE01BC">
              <w:rPr>
                <w:rFonts w:ascii="Arial" w:eastAsia="Calibri" w:hAnsi="Arial" w:cs="Arial"/>
                <w:sz w:val="20"/>
                <w:szCs w:val="20"/>
                <w:lang w:eastAsia="en-US"/>
              </w:rPr>
              <w:t>Толчина</w:t>
            </w:r>
            <w:proofErr w:type="spellEnd"/>
            <w:r w:rsidRPr="00BE01BC">
              <w:rPr>
                <w:rFonts w:ascii="Arial" w:eastAsia="Calibri" w:hAnsi="Arial" w:cs="Arial"/>
                <w:sz w:val="20"/>
                <w:szCs w:val="20"/>
                <w:lang w:eastAsia="en-US"/>
              </w:rPr>
              <w:t xml:space="preserve"> Наталья Александровна</w:t>
            </w:r>
          </w:p>
          <w:p w:rsidR="00BE01BC" w:rsidRPr="00BE01BC" w:rsidRDefault="00BE01BC" w:rsidP="00BE01BC">
            <w:pPr>
              <w:spacing w:after="200" w:line="276" w:lineRule="auto"/>
              <w:rPr>
                <w:rFonts w:ascii="Arial" w:eastAsia="Calibri" w:hAnsi="Arial" w:cs="Arial"/>
                <w:sz w:val="20"/>
                <w:szCs w:val="20"/>
                <w:lang w:eastAsia="en-US"/>
              </w:rPr>
            </w:pPr>
            <w:r w:rsidRPr="00BE01BC">
              <w:rPr>
                <w:rFonts w:ascii="Arial" w:eastAsia="Calibri" w:hAnsi="Arial" w:cs="Arial"/>
                <w:sz w:val="20"/>
                <w:szCs w:val="20"/>
                <w:lang w:eastAsia="en-US"/>
              </w:rPr>
              <w:t>Сидарук Владимир Владимирович</w:t>
            </w:r>
          </w:p>
          <w:p w:rsidR="00BE01BC" w:rsidRPr="00BE01BC" w:rsidRDefault="00BE01BC" w:rsidP="00256E0A">
            <w:pPr>
              <w:spacing w:line="276" w:lineRule="auto"/>
              <w:rPr>
                <w:rFonts w:ascii="Arial" w:eastAsia="Calibri" w:hAnsi="Arial" w:cs="Arial"/>
                <w:sz w:val="20"/>
                <w:szCs w:val="20"/>
                <w:lang w:eastAsia="en-US"/>
              </w:rPr>
            </w:pPr>
            <w:r w:rsidRPr="00BE01BC">
              <w:rPr>
                <w:rFonts w:ascii="Arial" w:eastAsia="Calibri" w:hAnsi="Arial" w:cs="Arial"/>
                <w:sz w:val="20"/>
                <w:szCs w:val="20"/>
                <w:lang w:eastAsia="en-US"/>
              </w:rPr>
              <w:t>Гордиенко Александр Павлович</w:t>
            </w:r>
          </w:p>
        </w:tc>
        <w:tc>
          <w:tcPr>
            <w:tcW w:w="4392" w:type="dxa"/>
          </w:tcPr>
          <w:p w:rsidR="00BE01BC" w:rsidRPr="00BE01BC" w:rsidRDefault="00BE01BC" w:rsidP="00256E0A">
            <w:pPr>
              <w:jc w:val="both"/>
              <w:rPr>
                <w:rFonts w:ascii="Arial" w:hAnsi="Arial" w:cs="Arial"/>
                <w:iCs/>
                <w:sz w:val="20"/>
                <w:szCs w:val="20"/>
              </w:rPr>
            </w:pPr>
            <w:r w:rsidRPr="00BE01BC">
              <w:rPr>
                <w:rFonts w:ascii="Arial" w:hAnsi="Arial" w:cs="Arial"/>
                <w:iCs/>
                <w:sz w:val="20"/>
                <w:szCs w:val="20"/>
              </w:rPr>
              <w:t xml:space="preserve">Ремонт автомобильных дорог с щебенчатым покрытием в рамках программы «Развитие и поддержка территориального общественного самоуправления в Куйбышевском районе Новосибирской области» по ул. К. </w:t>
            </w:r>
            <w:r w:rsidR="00256E0A" w:rsidRPr="00BE01BC">
              <w:rPr>
                <w:rFonts w:ascii="Arial" w:hAnsi="Arial" w:cs="Arial"/>
                <w:iCs/>
                <w:sz w:val="20"/>
                <w:szCs w:val="20"/>
              </w:rPr>
              <w:t>Либкнехта и</w:t>
            </w:r>
            <w:r w:rsidRPr="00BE01BC">
              <w:rPr>
                <w:rFonts w:ascii="Arial" w:hAnsi="Arial" w:cs="Arial"/>
                <w:iCs/>
                <w:sz w:val="20"/>
                <w:szCs w:val="20"/>
              </w:rPr>
              <w:t xml:space="preserve"> по переулку от ул. Совхозной до ул. С. Лазо</w:t>
            </w:r>
          </w:p>
        </w:tc>
        <w:tc>
          <w:tcPr>
            <w:tcW w:w="2343" w:type="dxa"/>
          </w:tcPr>
          <w:p w:rsidR="00BE01BC" w:rsidRPr="00BE01BC" w:rsidRDefault="00BE01BC" w:rsidP="00BE01BC">
            <w:pPr>
              <w:spacing w:after="200"/>
              <w:jc w:val="center"/>
              <w:rPr>
                <w:rFonts w:ascii="Arial" w:hAnsi="Arial" w:cs="Arial"/>
                <w:iCs/>
                <w:sz w:val="20"/>
                <w:szCs w:val="20"/>
              </w:rPr>
            </w:pPr>
            <w:r w:rsidRPr="00BE01BC">
              <w:rPr>
                <w:rFonts w:ascii="Arial" w:hAnsi="Arial" w:cs="Arial"/>
                <w:iCs/>
                <w:sz w:val="20"/>
                <w:szCs w:val="20"/>
              </w:rPr>
              <w:t xml:space="preserve">850,322 тыс. </w:t>
            </w:r>
            <w:proofErr w:type="spellStart"/>
            <w:r w:rsidRPr="00BE01BC">
              <w:rPr>
                <w:rFonts w:ascii="Arial" w:hAnsi="Arial" w:cs="Arial"/>
                <w:iCs/>
                <w:sz w:val="20"/>
                <w:szCs w:val="20"/>
              </w:rPr>
              <w:t>руб</w:t>
            </w:r>
            <w:proofErr w:type="spellEnd"/>
          </w:p>
        </w:tc>
        <w:tc>
          <w:tcPr>
            <w:tcW w:w="2762" w:type="dxa"/>
          </w:tcPr>
          <w:p w:rsidR="00BE01BC" w:rsidRPr="00BE01BC" w:rsidRDefault="00BE01BC" w:rsidP="00BE01BC">
            <w:pPr>
              <w:spacing w:after="200" w:line="276" w:lineRule="auto"/>
              <w:jc w:val="center"/>
              <w:rPr>
                <w:rFonts w:ascii="Arial" w:eastAsia="Calibri" w:hAnsi="Arial" w:cs="Arial"/>
                <w:sz w:val="20"/>
                <w:szCs w:val="20"/>
                <w:lang w:eastAsia="en-US"/>
              </w:rPr>
            </w:pPr>
            <w:r w:rsidRPr="00BE01BC">
              <w:rPr>
                <w:rFonts w:ascii="Arial" w:eastAsia="Calibri" w:hAnsi="Arial" w:cs="Arial"/>
                <w:sz w:val="20"/>
                <w:szCs w:val="20"/>
                <w:lang w:eastAsia="en-US"/>
              </w:rPr>
              <w:t>Выполнено</w:t>
            </w:r>
          </w:p>
        </w:tc>
        <w:tc>
          <w:tcPr>
            <w:tcW w:w="1418" w:type="dxa"/>
          </w:tcPr>
          <w:p w:rsidR="00BE01BC" w:rsidRPr="00BE01BC" w:rsidRDefault="00BE01BC" w:rsidP="00BE01BC">
            <w:pPr>
              <w:spacing w:after="200"/>
              <w:rPr>
                <w:rFonts w:ascii="Arial" w:eastAsia="Calibri" w:hAnsi="Arial" w:cs="Arial"/>
                <w:sz w:val="20"/>
                <w:szCs w:val="20"/>
                <w:lang w:eastAsia="en-US"/>
              </w:rPr>
            </w:pPr>
          </w:p>
        </w:tc>
      </w:tr>
    </w:tbl>
    <w:p w:rsidR="00BE01BC" w:rsidRPr="00BE01BC" w:rsidRDefault="00BE01BC" w:rsidP="00BE01BC">
      <w:pPr>
        <w:rPr>
          <w:rFonts w:ascii="Arial" w:eastAsia="Calibri" w:hAnsi="Arial" w:cs="Arial"/>
          <w:bCs/>
          <w:i/>
          <w:sz w:val="20"/>
          <w:szCs w:val="20"/>
          <w:highlight w:val="yellow"/>
          <w:lang w:eastAsia="en-US"/>
        </w:rPr>
        <w:sectPr w:rsidR="00BE01BC" w:rsidRPr="00BE01BC" w:rsidSect="00BE01BC">
          <w:pgSz w:w="16838" w:h="11906" w:orient="landscape"/>
          <w:pgMar w:top="851" w:right="1134" w:bottom="1259" w:left="1134" w:header="709" w:footer="709" w:gutter="0"/>
          <w:cols w:space="708"/>
          <w:docGrid w:linePitch="360"/>
        </w:sectPr>
      </w:pPr>
    </w:p>
    <w:p w:rsidR="00BE01BC" w:rsidRPr="00BE01BC" w:rsidRDefault="00BE01BC" w:rsidP="008247C4">
      <w:pPr>
        <w:keepNext/>
        <w:keepLines/>
        <w:jc w:val="center"/>
        <w:outlineLvl w:val="0"/>
        <w:rPr>
          <w:rFonts w:ascii="Arial" w:eastAsiaTheme="majorEastAsia" w:hAnsi="Arial" w:cs="Arial"/>
          <w:b/>
          <w:bCs/>
          <w:sz w:val="20"/>
          <w:szCs w:val="20"/>
          <w:lang w:eastAsia="en-US"/>
        </w:rPr>
      </w:pPr>
      <w:bookmarkStart w:id="47" w:name="_Toc128562370"/>
      <w:r w:rsidRPr="00BE01BC">
        <w:rPr>
          <w:rFonts w:ascii="Arial" w:eastAsiaTheme="majorEastAsia" w:hAnsi="Arial" w:cs="Arial"/>
          <w:b/>
          <w:bCs/>
          <w:sz w:val="20"/>
          <w:szCs w:val="20"/>
          <w:lang w:eastAsia="en-US"/>
        </w:rPr>
        <w:lastRenderedPageBreak/>
        <w:t xml:space="preserve">6.  </w:t>
      </w:r>
      <w:r w:rsidRPr="00BE01BC">
        <w:rPr>
          <w:rFonts w:ascii="Arial" w:eastAsiaTheme="majorEastAsia" w:hAnsi="Arial" w:cs="Arial"/>
          <w:b/>
          <w:sz w:val="20"/>
          <w:szCs w:val="20"/>
          <w:lang w:eastAsia="en-US"/>
        </w:rPr>
        <w:t>Приоритеты социально-экономического развития города Куйбышева Куйбышевского района Новосибирской области на 2025 год и плановый период 2026 и 2027 годов</w:t>
      </w:r>
      <w:bookmarkEnd w:id="47"/>
    </w:p>
    <w:p w:rsidR="00BE01BC" w:rsidRPr="00BE01BC" w:rsidRDefault="00BE01BC" w:rsidP="008247C4">
      <w:pPr>
        <w:keepNext/>
        <w:keepLines/>
        <w:jc w:val="center"/>
        <w:outlineLvl w:val="0"/>
        <w:rPr>
          <w:rFonts w:ascii="Arial" w:eastAsiaTheme="majorEastAsia" w:hAnsi="Arial" w:cs="Arial"/>
          <w:b/>
          <w:sz w:val="20"/>
          <w:szCs w:val="20"/>
          <w:lang w:eastAsia="en-US"/>
        </w:rPr>
      </w:pPr>
      <w:bookmarkStart w:id="48" w:name="_Toc128562371"/>
      <w:r w:rsidRPr="00BE01BC">
        <w:rPr>
          <w:rFonts w:ascii="Arial" w:eastAsiaTheme="majorEastAsia" w:hAnsi="Arial" w:cs="Arial"/>
          <w:b/>
          <w:sz w:val="20"/>
          <w:szCs w:val="20"/>
          <w:lang w:eastAsia="en-US"/>
        </w:rPr>
        <w:t xml:space="preserve">6.1. РАЗВИТИЕ ЧЕЛОВЕЧЕСКОГО КАПИТАЛА И СОЦИАЛЬНОЙ                                                                                                                                                                       </w:t>
      </w:r>
      <w:r w:rsidR="008247C4">
        <w:rPr>
          <w:rFonts w:ascii="Arial" w:eastAsiaTheme="majorEastAsia" w:hAnsi="Arial" w:cs="Arial"/>
          <w:b/>
          <w:sz w:val="20"/>
          <w:szCs w:val="20"/>
          <w:lang w:eastAsia="en-US"/>
        </w:rPr>
        <w:t xml:space="preserve">                    </w:t>
      </w:r>
      <w:r w:rsidRPr="00BE01BC">
        <w:rPr>
          <w:rFonts w:ascii="Arial" w:eastAsiaTheme="majorEastAsia" w:hAnsi="Arial" w:cs="Arial"/>
          <w:b/>
          <w:sz w:val="20"/>
          <w:szCs w:val="20"/>
          <w:lang w:eastAsia="en-US"/>
        </w:rPr>
        <w:t>СФЕРЫ</w:t>
      </w:r>
      <w:bookmarkEnd w:id="48"/>
    </w:p>
    <w:p w:rsidR="00BE01BC" w:rsidRPr="00BE01BC" w:rsidRDefault="00BE01BC" w:rsidP="00991702">
      <w:pPr>
        <w:widowControl w:val="0"/>
        <w:autoSpaceDE w:val="0"/>
        <w:autoSpaceDN w:val="0"/>
        <w:adjustRightInd w:val="0"/>
        <w:ind w:firstLine="567"/>
        <w:jc w:val="both"/>
        <w:rPr>
          <w:rFonts w:ascii="Arial" w:hAnsi="Arial" w:cs="Arial"/>
          <w:b/>
          <w:sz w:val="20"/>
          <w:szCs w:val="20"/>
        </w:rPr>
      </w:pPr>
      <w:r w:rsidRPr="00BE01BC">
        <w:rPr>
          <w:rFonts w:ascii="Arial" w:hAnsi="Arial" w:cs="Arial"/>
          <w:b/>
          <w:sz w:val="20"/>
          <w:szCs w:val="20"/>
        </w:rPr>
        <w:t>Обеспечение благополучия и высокого уровня жизни населения города: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установленных соотношений между средней заработной платой отдельных категорий работников бюджетной сферы и средней заработной платой в регионе;</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повышения уровня реального размера заработной платы работников муниципальных учреждений;</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w:t>
      </w:r>
    </w:p>
    <w:p w:rsidR="00BE01BC" w:rsidRPr="00BE01BC" w:rsidRDefault="00BE01BC" w:rsidP="00991702">
      <w:pPr>
        <w:widowControl w:val="0"/>
        <w:autoSpaceDE w:val="0"/>
        <w:autoSpaceDN w:val="0"/>
        <w:adjustRightInd w:val="0"/>
        <w:ind w:firstLine="567"/>
        <w:jc w:val="both"/>
        <w:rPr>
          <w:rFonts w:ascii="Arial" w:hAnsi="Arial" w:cs="Arial"/>
          <w:b/>
          <w:sz w:val="20"/>
          <w:szCs w:val="20"/>
        </w:rPr>
      </w:pPr>
      <w:r w:rsidRPr="00BE01BC">
        <w:rPr>
          <w:rFonts w:ascii="Arial" w:hAnsi="Arial" w:cs="Arial"/>
          <w:b/>
          <w:sz w:val="20"/>
          <w:szCs w:val="20"/>
        </w:rPr>
        <w:t xml:space="preserve">Формирование условий для развития нравственной разносторонней личности, имеющей возможности для самореализации: </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совершенствование условий для формирования у населения потребности в культурных ценностях и реализации творческого потенциала, вовлечения населения в культурную жизнь города;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формирования гармоничной и комфортной культурной среды и модернизация инфраструктуры в сфере культуры;</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привлечение населения города к процессу передачи народных традиций и участию в самодеятельном народном творчестве в целях сохранения нематериального культурного наследия национальностей, проживающих на территории города;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создание условий для обеспечения сохранности и популяризации историко-культурного наследия народов;</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роста профессионального мастерства и повышения квалификации и переподготовки специалистов учреждений культуры, обеспечение развития сферы культуры профессиональными кадрами;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разработка и реализация новой модели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формирование культурного пространства;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поддержка развития системы образования в сфере культуры, содействие участию молодых талантов во всероссийских и международных творческих состязания;</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переход на автоматизированную выдачу документов в городских филиалах, создание нового информационного ресурса (сайт детской библиотеки), продолжение работы над электронным ресурсом;</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полноценного комплектования, сохранения и активного использования в интересах общества и государства музейного фонда, фондов общедоступных публичных библиотек;</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xml:space="preserve">- обеспечение применение инновационных форм мероприятий в научно-просветительной деятельности музея в режиме </w:t>
      </w:r>
      <w:proofErr w:type="spellStart"/>
      <w:r w:rsidRPr="00BE01BC">
        <w:rPr>
          <w:rFonts w:ascii="Arial" w:hAnsi="Arial" w:cs="Arial"/>
          <w:sz w:val="20"/>
          <w:szCs w:val="20"/>
        </w:rPr>
        <w:t>оффлайн</w:t>
      </w:r>
      <w:proofErr w:type="spellEnd"/>
      <w:r w:rsidRPr="00BE01BC">
        <w:rPr>
          <w:rFonts w:ascii="Arial" w:hAnsi="Arial" w:cs="Arial"/>
          <w:sz w:val="20"/>
          <w:szCs w:val="20"/>
        </w:rPr>
        <w:t xml:space="preserve"> и инновационных форм мероприятий в научно-просветительной деятельности;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продолжение модернизации отделов центральной библиотеки в рамках реализации НП «Культура» по созданию модельных библиотек;</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повышение мотивации населения к регулярным занятиям физической культурой и спортом и ведению здорового образа жизни;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развитие детского и юношеского спорта, внеурочных форм занятий физкультурой и спортом;</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развитие массовости физкультурного и спортивного движения (проведение спартакиад, спортивных фестивалей, игр, турниров, туристских слетов, спортивных мероприятий), а также вовлечения людей с ограниченными возможностями здоровья к занятиям физической культурой, спортом;</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xml:space="preserve">- расширение сети современной инфраструктуры физической культуры и спорта в городе, строительство спортивных площадок в шаговой доступности и плоскостных сооружений; </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развития и реализации культурного, нравственного, интеллектуального и творческого потенциала молодежи;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повышение эффективности системы патриотического воспитания граждан;</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содействие развитию добровольческой и благотворительной деятельности;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содействие созданию и развитию инфраструктуры для осуществления молодежной политики;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xml:space="preserve"> - обеспечение развития профессиональных компетенций специалистов, осуществляющих работу с молодежью;</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создание условий для привлечения активных граждан и социально ориентированных некоммерческих организаций в процесс социально-экономического развития через расширение участия негосударственных организаций в реализации приоритетных социально значимых проектов и программ;</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xml:space="preserve">- реализация областных целевых программ и инвестиционных проектов по реконструкции, </w:t>
      </w:r>
      <w:r w:rsidRPr="00BE01BC">
        <w:rPr>
          <w:rFonts w:ascii="Arial" w:hAnsi="Arial" w:cs="Arial"/>
          <w:sz w:val="20"/>
          <w:szCs w:val="20"/>
        </w:rPr>
        <w:lastRenderedPageBreak/>
        <w:t>строительству и материально-техническому оснащению объектов культуры. Проведение капитального ремонта зданий. Материально-техническое оснащение учреждений культуры города.</w:t>
      </w:r>
    </w:p>
    <w:p w:rsidR="00BE01BC" w:rsidRPr="00BE01BC" w:rsidRDefault="00BE01BC" w:rsidP="00991702">
      <w:pPr>
        <w:widowControl w:val="0"/>
        <w:autoSpaceDE w:val="0"/>
        <w:autoSpaceDN w:val="0"/>
        <w:adjustRightInd w:val="0"/>
        <w:ind w:firstLine="567"/>
        <w:jc w:val="both"/>
        <w:rPr>
          <w:rFonts w:ascii="Arial" w:hAnsi="Arial" w:cs="Arial"/>
          <w:b/>
          <w:sz w:val="20"/>
          <w:szCs w:val="20"/>
        </w:rPr>
      </w:pPr>
      <w:r w:rsidRPr="00BE01BC">
        <w:rPr>
          <w:rFonts w:ascii="Arial" w:hAnsi="Arial" w:cs="Arial"/>
          <w:b/>
          <w:sz w:val="20"/>
          <w:szCs w:val="20"/>
        </w:rPr>
        <w:t>Стимулирование развития комплексного жилищного строительства, формирование рынка доступного и комфортного жилья на территории города: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создание условий для комплексного развития территорий в целях жилищного строительства;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обеспечение площадок комплексного жилищного строительства объектами инженерной и транспортной инфраструктуры;</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повышение эффективности использования земельных ресурсов, вовлечение в жилищное строительство неэффективно используемых земельных участков в федеральной и муниципальной собственности, развитие индивидуального жилищного строительства;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снос ветхого аварийного жилищного фонда;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проведение расселения граждан из аварийного жилищного фонда и проведение капитального ремонта жилищного фонда;</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наращивание темпов жилищного строительства, обеспечение ввода в эксплуатацию индивидуальных жилых домов, построенных населением за свой счет и с помощью кредитов;</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снижение административных барьеров и затрат на прохождение согласований в строительстве;</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создание условий для вовлечения в жилищное строительство неэффективно используемых земельных участков всех форм собственности;</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формирование площадок под комплексное освоение территорий;</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формирование и предоставление земельных участков льготной категории населения;</w:t>
      </w:r>
    </w:p>
    <w:p w:rsidR="00BE01BC" w:rsidRPr="00BE01BC" w:rsidRDefault="00BE01BC" w:rsidP="00991702">
      <w:pPr>
        <w:widowControl w:val="0"/>
        <w:autoSpaceDE w:val="0"/>
        <w:autoSpaceDN w:val="0"/>
        <w:adjustRightInd w:val="0"/>
        <w:ind w:firstLine="567"/>
        <w:jc w:val="both"/>
        <w:rPr>
          <w:rFonts w:ascii="Arial" w:hAnsi="Arial" w:cs="Arial"/>
          <w:sz w:val="20"/>
          <w:szCs w:val="20"/>
        </w:rPr>
      </w:pPr>
      <w:r w:rsidRPr="00BE01BC">
        <w:rPr>
          <w:rFonts w:ascii="Arial" w:hAnsi="Arial" w:cs="Arial"/>
          <w:sz w:val="20"/>
          <w:szCs w:val="20"/>
        </w:rPr>
        <w:t>- 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BE01BC" w:rsidRPr="00BE01BC" w:rsidRDefault="00BE01BC" w:rsidP="00BE01BC">
      <w:pPr>
        <w:widowControl w:val="0"/>
        <w:autoSpaceDE w:val="0"/>
        <w:autoSpaceDN w:val="0"/>
        <w:adjustRightInd w:val="0"/>
        <w:ind w:firstLine="709"/>
        <w:jc w:val="both"/>
        <w:rPr>
          <w:rFonts w:ascii="Arial" w:eastAsia="Calibri" w:hAnsi="Arial" w:cs="Arial"/>
          <w:sz w:val="20"/>
          <w:szCs w:val="20"/>
          <w:lang w:eastAsia="en-US"/>
        </w:rPr>
      </w:pPr>
    </w:p>
    <w:p w:rsidR="00BE01BC" w:rsidRPr="00BE01BC" w:rsidRDefault="00BE01BC" w:rsidP="00BE01BC">
      <w:pPr>
        <w:keepNext/>
        <w:keepLines/>
        <w:spacing w:line="276" w:lineRule="auto"/>
        <w:jc w:val="center"/>
        <w:outlineLvl w:val="0"/>
        <w:rPr>
          <w:rFonts w:ascii="Arial" w:eastAsiaTheme="majorEastAsia" w:hAnsi="Arial" w:cs="Arial"/>
          <w:b/>
          <w:sz w:val="20"/>
          <w:szCs w:val="20"/>
          <w:lang w:eastAsia="en-US"/>
        </w:rPr>
      </w:pPr>
      <w:bookmarkStart w:id="49" w:name="_Toc128562372"/>
      <w:r w:rsidRPr="00BE01BC">
        <w:rPr>
          <w:rFonts w:ascii="Arial" w:eastAsiaTheme="majorEastAsia" w:hAnsi="Arial" w:cs="Arial"/>
          <w:b/>
          <w:sz w:val="20"/>
          <w:szCs w:val="20"/>
          <w:lang w:eastAsia="en-US"/>
        </w:rPr>
        <w:t>6.2.</w:t>
      </w:r>
      <w:r w:rsidRPr="00BE01BC">
        <w:rPr>
          <w:rFonts w:ascii="Arial" w:eastAsiaTheme="majorEastAsia" w:hAnsi="Arial" w:cs="Arial"/>
          <w:b/>
          <w:sz w:val="20"/>
          <w:szCs w:val="20"/>
          <w:lang w:val="en-US" w:eastAsia="en-US"/>
        </w:rPr>
        <w:t> </w:t>
      </w:r>
      <w:r w:rsidRPr="00BE01BC">
        <w:rPr>
          <w:rFonts w:ascii="Arial" w:eastAsiaTheme="majorEastAsia" w:hAnsi="Arial" w:cs="Arial"/>
          <w:b/>
          <w:sz w:val="20"/>
          <w:szCs w:val="20"/>
          <w:lang w:eastAsia="en-US"/>
        </w:rPr>
        <w:t>РАЗВИТИЕ КОНКУРЕНТНОСПОСОБНОЙ ЭКОНОМИКИ С ВЫСОКИМ УРОВНЕМ ПРЕДПРИНИМАТЕЛЬСКОЙ АКТИВНОСТИ И КОНКУРЕНЦИИ</w:t>
      </w:r>
      <w:bookmarkEnd w:id="49"/>
    </w:p>
    <w:p w:rsidR="00BE01BC" w:rsidRPr="00BE01BC" w:rsidRDefault="00BE01BC" w:rsidP="00991702">
      <w:pPr>
        <w:ind w:firstLine="567"/>
        <w:jc w:val="both"/>
        <w:rPr>
          <w:rFonts w:ascii="Arial" w:eastAsia="Calibri" w:hAnsi="Arial" w:cs="Arial"/>
          <w:b/>
          <w:sz w:val="20"/>
          <w:szCs w:val="20"/>
          <w:lang w:eastAsia="en-US"/>
        </w:rPr>
      </w:pPr>
      <w:r w:rsidRPr="00BE01BC">
        <w:rPr>
          <w:rFonts w:ascii="Arial" w:eastAsia="Calibri" w:hAnsi="Arial" w:cs="Arial"/>
          <w:b/>
          <w:sz w:val="20"/>
          <w:szCs w:val="20"/>
          <w:lang w:eastAsia="en-US"/>
        </w:rPr>
        <w:t xml:space="preserve">Содействие развитию </w:t>
      </w:r>
      <w:proofErr w:type="spellStart"/>
      <w:r w:rsidRPr="00BE01BC">
        <w:rPr>
          <w:rFonts w:ascii="Arial" w:eastAsia="Calibri" w:hAnsi="Arial" w:cs="Arial"/>
          <w:b/>
          <w:sz w:val="20"/>
          <w:szCs w:val="20"/>
          <w:lang w:eastAsia="en-US"/>
        </w:rPr>
        <w:t>многоформатной</w:t>
      </w:r>
      <w:proofErr w:type="spellEnd"/>
      <w:r w:rsidRPr="00BE01BC">
        <w:rPr>
          <w:rFonts w:ascii="Arial" w:eastAsia="Calibri" w:hAnsi="Arial" w:cs="Arial"/>
          <w:b/>
          <w:sz w:val="20"/>
          <w:szCs w:val="20"/>
          <w:lang w:eastAsia="en-US"/>
        </w:rPr>
        <w:t xml:space="preserve"> инфраструктуры торговли, обеспечение качества и безопасности потребительских товаров и услуг:</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реализация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w:t>
      </w:r>
      <w:proofErr w:type="spellStart"/>
      <w:r w:rsidRPr="00BE01BC">
        <w:rPr>
          <w:rFonts w:ascii="Arial" w:eastAsia="Calibri" w:hAnsi="Arial" w:cs="Arial"/>
          <w:sz w:val="20"/>
          <w:szCs w:val="20"/>
          <w:lang w:eastAsia="en-US"/>
        </w:rPr>
        <w:t>многоформатной</w:t>
      </w:r>
      <w:proofErr w:type="spellEnd"/>
      <w:r w:rsidRPr="00BE01BC">
        <w:rPr>
          <w:rFonts w:ascii="Arial" w:eastAsia="Calibri" w:hAnsi="Arial" w:cs="Arial"/>
          <w:sz w:val="20"/>
          <w:szCs w:val="20"/>
          <w:lang w:eastAsia="en-US"/>
        </w:rPr>
        <w:t xml:space="preserve">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w:t>
      </w:r>
      <w:r w:rsidRPr="00BE01BC">
        <w:rPr>
          <w:rFonts w:ascii="Arial" w:hAnsi="Arial" w:cs="Arial"/>
          <w:sz w:val="20"/>
          <w:szCs w:val="20"/>
        </w:rPr>
        <w:t xml:space="preserve"> </w:t>
      </w:r>
      <w:r w:rsidRPr="00BE01BC">
        <w:rPr>
          <w:rFonts w:ascii="Arial" w:eastAsia="Calibri" w:hAnsi="Arial" w:cs="Arial"/>
          <w:sz w:val="20"/>
          <w:szCs w:val="20"/>
          <w:lang w:eastAsia="en-US"/>
        </w:rPr>
        <w:t>потребителей при получении услуг розничной торговли с возможностью выбора торгового формата;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повышение уровня сбалансированности торговых форматов за счет развития ярмарочной и мобильной торговли;</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содействие расширению ассортимента предоставляемых платных услуг, в том числе услуг образования, транспорта, медицинских и туристических, повышению их качества, а также увеличению их доступности для различных категорий граждан;</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формирование привлекательного для местных жителей и гостей города туристско-рекреационного комплекса,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BE01BC" w:rsidRPr="00BE01BC" w:rsidRDefault="00BE01BC" w:rsidP="00BE01BC">
      <w:pPr>
        <w:ind w:firstLine="709"/>
        <w:jc w:val="both"/>
        <w:rPr>
          <w:rFonts w:ascii="Arial" w:eastAsia="Calibri" w:hAnsi="Arial" w:cs="Arial"/>
          <w:sz w:val="20"/>
          <w:szCs w:val="20"/>
          <w:lang w:eastAsia="en-US"/>
        </w:rPr>
      </w:pPr>
    </w:p>
    <w:p w:rsidR="00BE01BC" w:rsidRPr="00BE01BC" w:rsidRDefault="00BE01BC" w:rsidP="00BE01BC">
      <w:pPr>
        <w:keepNext/>
        <w:keepLines/>
        <w:spacing w:line="276" w:lineRule="auto"/>
        <w:jc w:val="center"/>
        <w:outlineLvl w:val="0"/>
        <w:rPr>
          <w:rFonts w:ascii="Arial" w:eastAsiaTheme="majorEastAsia" w:hAnsi="Arial" w:cs="Arial"/>
          <w:b/>
          <w:sz w:val="20"/>
          <w:szCs w:val="20"/>
          <w:lang w:eastAsia="en-US"/>
        </w:rPr>
      </w:pPr>
      <w:bookmarkStart w:id="50" w:name="_Toc128562373"/>
      <w:r w:rsidRPr="00BE01BC">
        <w:rPr>
          <w:rFonts w:ascii="Arial" w:eastAsiaTheme="majorEastAsia" w:hAnsi="Arial" w:cs="Arial"/>
          <w:b/>
          <w:sz w:val="20"/>
          <w:szCs w:val="20"/>
          <w:lang w:eastAsia="en-US"/>
        </w:rPr>
        <w:t>6.3.</w:t>
      </w:r>
      <w:r w:rsidRPr="00BE01BC">
        <w:rPr>
          <w:rFonts w:ascii="Arial" w:eastAsiaTheme="majorEastAsia" w:hAnsi="Arial" w:cs="Arial"/>
          <w:b/>
          <w:i/>
          <w:sz w:val="20"/>
          <w:szCs w:val="20"/>
          <w:lang w:eastAsia="en-US"/>
        </w:rPr>
        <w:t xml:space="preserve"> </w:t>
      </w:r>
      <w:r w:rsidRPr="00BE01BC">
        <w:rPr>
          <w:rFonts w:ascii="Arial" w:eastAsiaTheme="majorEastAsia" w:hAnsi="Arial" w:cs="Arial"/>
          <w:b/>
          <w:sz w:val="20"/>
          <w:szCs w:val="20"/>
          <w:lang w:eastAsia="en-US"/>
        </w:rPr>
        <w:t>СОЗДАНИЕ СОВРЕМЕННОЙ И БЕЗОПАСНОЙ СРЕДЫ ДЛЯ ЖИЗНИ НАСЕЛЕНИЯ ГОРОДА</w:t>
      </w:r>
      <w:bookmarkEnd w:id="50"/>
    </w:p>
    <w:p w:rsidR="00991702" w:rsidRDefault="00BE01BC" w:rsidP="00991702">
      <w:pPr>
        <w:autoSpaceDE w:val="0"/>
        <w:autoSpaceDN w:val="0"/>
        <w:adjustRightInd w:val="0"/>
        <w:ind w:firstLine="567"/>
        <w:jc w:val="both"/>
        <w:rPr>
          <w:rFonts w:ascii="Arial" w:eastAsia="Calibri" w:hAnsi="Arial" w:cs="Arial"/>
          <w:b/>
          <w:sz w:val="20"/>
          <w:szCs w:val="20"/>
          <w:lang w:eastAsia="en-US"/>
        </w:rPr>
      </w:pPr>
      <w:bookmarkStart w:id="51" w:name="_Toc128562374"/>
      <w:r w:rsidRPr="00BE01BC">
        <w:rPr>
          <w:rFonts w:ascii="Arial" w:eastAsia="Calibri" w:hAnsi="Arial" w:cs="Arial"/>
          <w:b/>
          <w:sz w:val="20"/>
          <w:szCs w:val="20"/>
          <w:lang w:eastAsia="en-US"/>
        </w:rPr>
        <w:t>Обеспечение рационального природопользования как основы экологической безопасности, высоких стандартов экологического благополучия:</w:t>
      </w:r>
    </w:p>
    <w:p w:rsidR="00BE01BC" w:rsidRPr="00991702" w:rsidRDefault="00BE01BC" w:rsidP="00991702">
      <w:pPr>
        <w:autoSpaceDE w:val="0"/>
        <w:autoSpaceDN w:val="0"/>
        <w:adjustRightInd w:val="0"/>
        <w:ind w:firstLine="567"/>
        <w:jc w:val="both"/>
        <w:rPr>
          <w:rFonts w:ascii="Arial" w:eastAsia="Calibri" w:hAnsi="Arial" w:cs="Arial"/>
          <w:b/>
          <w:sz w:val="20"/>
          <w:szCs w:val="20"/>
          <w:lang w:eastAsia="en-US"/>
        </w:rPr>
      </w:pPr>
      <w:r w:rsidRPr="00BE01BC">
        <w:rPr>
          <w:rFonts w:ascii="Arial" w:eastAsia="Calibri" w:hAnsi="Arial" w:cs="Arial"/>
          <w:sz w:val="20"/>
          <w:szCs w:val="20"/>
          <w:lang w:eastAsia="en-US"/>
        </w:rPr>
        <w:t>-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обеспечение снижения антропогенного воздействия на окружающую среду за счет очистки сточных вод.</w:t>
      </w:r>
    </w:p>
    <w:p w:rsidR="00BE01BC" w:rsidRPr="00BE01BC" w:rsidRDefault="00BE01BC" w:rsidP="00991702">
      <w:pPr>
        <w:widowControl w:val="0"/>
        <w:autoSpaceDE w:val="0"/>
        <w:autoSpaceDN w:val="0"/>
        <w:adjustRightInd w:val="0"/>
        <w:ind w:firstLine="567"/>
        <w:jc w:val="both"/>
        <w:rPr>
          <w:rFonts w:ascii="Arial" w:eastAsia="Calibri" w:hAnsi="Arial" w:cs="Arial"/>
          <w:b/>
          <w:sz w:val="20"/>
          <w:szCs w:val="20"/>
          <w:lang w:eastAsia="en-US"/>
        </w:rPr>
      </w:pPr>
      <w:r w:rsidRPr="00BE01BC">
        <w:rPr>
          <w:rFonts w:ascii="Arial" w:eastAsia="Calibri" w:hAnsi="Arial" w:cs="Arial"/>
          <w:b/>
          <w:sz w:val="20"/>
          <w:szCs w:val="20"/>
          <w:lang w:eastAsia="en-US"/>
        </w:rPr>
        <w:lastRenderedPageBreak/>
        <w:t>Обеспечение безопасного проживание граждан на территории города Куйбышева, в том числе обеспечение необходимых условий для укрепления пожарной безопасности, а также защита жизни и здоровья граждан города:</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реализация мер по обеспечению общественной безопасности на</w:t>
      </w:r>
      <w:r w:rsidRPr="00BE01BC">
        <w:rPr>
          <w:rFonts w:ascii="Arial" w:eastAsia="Calibri" w:hAnsi="Arial" w:cs="Arial"/>
          <w:i/>
          <w:sz w:val="20"/>
          <w:szCs w:val="20"/>
          <w:lang w:eastAsia="en-US"/>
        </w:rPr>
        <w:t xml:space="preserve"> </w:t>
      </w:r>
      <w:r w:rsidRPr="00BE01BC">
        <w:rPr>
          <w:rFonts w:ascii="Arial" w:eastAsia="Calibri" w:hAnsi="Arial" w:cs="Arial"/>
          <w:sz w:val="20"/>
          <w:szCs w:val="20"/>
          <w:lang w:eastAsia="en-US"/>
        </w:rPr>
        <w:t>территории города в рамках;</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региональных проектов «Региональная и местная дорожная сеть (Новосибирская область)», «Общесистемные меры развития дорожного хозяйства (Новосибирской области)», «Безопасность дорожного движения (Новосибирская область)» национального проекта «Безопасные качественные дороги»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государственной программы «Развитие автомобильных дорог регионального, межмуниципального и местного значения в Новосибирской области»;</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муниципальной программы «Повышение безопасности дорожного движения в городе Куйбышеве Куйбышевского района Новосибирской области».</w:t>
      </w:r>
    </w:p>
    <w:p w:rsidR="00BE01BC" w:rsidRPr="00BE01BC" w:rsidRDefault="00BE01BC" w:rsidP="00991702">
      <w:pPr>
        <w:widowControl w:val="0"/>
        <w:autoSpaceDE w:val="0"/>
        <w:autoSpaceDN w:val="0"/>
        <w:adjustRightInd w:val="0"/>
        <w:ind w:firstLine="567"/>
        <w:jc w:val="both"/>
        <w:rPr>
          <w:rFonts w:ascii="Arial" w:eastAsia="Calibri" w:hAnsi="Arial" w:cs="Arial"/>
          <w:b/>
          <w:sz w:val="20"/>
          <w:szCs w:val="20"/>
          <w:lang w:eastAsia="en-US"/>
        </w:rPr>
      </w:pPr>
      <w:r w:rsidRPr="00BE01BC">
        <w:rPr>
          <w:rFonts w:ascii="Arial" w:eastAsia="Calibri" w:hAnsi="Arial" w:cs="Arial"/>
          <w:b/>
          <w:sz w:val="20"/>
          <w:szCs w:val="20"/>
          <w:lang w:eastAsia="en-US"/>
        </w:rPr>
        <w:t>Создание условий для инфраструктурного развития территории:</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оптимизация территориального размещения производств: стимулирование распределения экономических объектов; </w:t>
      </w:r>
    </w:p>
    <w:p w:rsidR="00BE01BC" w:rsidRPr="00BE01BC" w:rsidRDefault="00BE01BC" w:rsidP="00991702">
      <w:pPr>
        <w:autoSpaceDE w:val="0"/>
        <w:autoSpaceDN w:val="0"/>
        <w:adjustRightInd w:val="0"/>
        <w:ind w:firstLine="567"/>
        <w:jc w:val="both"/>
        <w:rPr>
          <w:rFonts w:ascii="Arial" w:eastAsia="Calibri" w:hAnsi="Arial" w:cs="Arial"/>
          <w:i/>
          <w:sz w:val="20"/>
          <w:szCs w:val="20"/>
          <w:u w:val="single"/>
          <w:lang w:eastAsia="en-US"/>
        </w:rPr>
      </w:pPr>
      <w:r w:rsidRPr="00BE01BC">
        <w:rPr>
          <w:rFonts w:ascii="Arial" w:eastAsia="Calibri" w:hAnsi="Arial" w:cs="Arial"/>
          <w:sz w:val="20"/>
          <w:szCs w:val="20"/>
          <w:lang w:eastAsia="en-US"/>
        </w:rPr>
        <w:t xml:space="preserve">- создание условий для комфортного проживания населения; </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содействие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w:t>
      </w:r>
    </w:p>
    <w:p w:rsidR="00BE01BC" w:rsidRPr="00BE01BC" w:rsidRDefault="00BE01BC" w:rsidP="00991702">
      <w:pPr>
        <w:autoSpaceDE w:val="0"/>
        <w:autoSpaceDN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реализация федеральных проектов «Формирование комфортной городской среды», «Чистая вода», «Комплексная система обращения с твердыми коммунальными отходами»;</w:t>
      </w:r>
    </w:p>
    <w:p w:rsidR="00BE01BC" w:rsidRPr="00BE01BC" w:rsidRDefault="00BE01BC" w:rsidP="00991702">
      <w:pPr>
        <w:autoSpaceDE w:val="0"/>
        <w:autoSpaceDN w:val="0"/>
        <w:ind w:firstLine="567"/>
        <w:jc w:val="both"/>
        <w:rPr>
          <w:rFonts w:ascii="Arial" w:hAnsi="Arial" w:cs="Arial"/>
          <w:strike/>
          <w:sz w:val="20"/>
          <w:szCs w:val="20"/>
        </w:rPr>
      </w:pPr>
      <w:r w:rsidRPr="00BE01BC">
        <w:rPr>
          <w:rFonts w:ascii="Arial" w:eastAsia="Calibri" w:hAnsi="Arial" w:cs="Arial"/>
          <w:sz w:val="20"/>
          <w:szCs w:val="20"/>
          <w:lang w:eastAsia="en-US"/>
        </w:rPr>
        <w:t>- приведение объектов жилищно-коммунальной инфраструктуры в нормативное состояние</w:t>
      </w:r>
      <w:r w:rsidRPr="00BE01BC">
        <w:rPr>
          <w:rFonts w:ascii="Arial" w:hAnsi="Arial" w:cs="Arial"/>
          <w:sz w:val="20"/>
          <w:szCs w:val="20"/>
        </w:rPr>
        <w:t xml:space="preserve">; </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выполнение мероприятий в рамках региональной программы капитального ремонта общего имущества в многоквартирных домах, расположенных на территории города;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проведение реконструкции и капитального ремонта городского муниципального жилищного фонда;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участие в социально-значимых для города проектах, конкурсах;</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повышение результативности функционирования системы жилищно-коммунального хозяйства, обеспечение эффективной работы предприятий жилищно-коммунальной сферы;</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обеспечение бесперебойного функционирования объектов коммунального комплекса и энергетики в период отопительного сезона;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создание благоприятных условий для привлечения инвестиций в сферу жилищно-коммунального хозяйства в целях решения задач модернизации и повышения </w:t>
      </w:r>
      <w:proofErr w:type="spellStart"/>
      <w:r w:rsidRPr="00BE01BC">
        <w:rPr>
          <w:rFonts w:ascii="Arial" w:eastAsia="Calibri" w:hAnsi="Arial" w:cs="Arial"/>
          <w:sz w:val="20"/>
          <w:szCs w:val="20"/>
          <w:lang w:eastAsia="en-US"/>
        </w:rPr>
        <w:t>энергоэффективности</w:t>
      </w:r>
      <w:proofErr w:type="spellEnd"/>
      <w:r w:rsidRPr="00BE01BC">
        <w:rPr>
          <w:rFonts w:ascii="Arial" w:eastAsia="Calibri" w:hAnsi="Arial" w:cs="Arial"/>
          <w:sz w:val="20"/>
          <w:szCs w:val="20"/>
          <w:lang w:eastAsia="en-US"/>
        </w:rPr>
        <w:t xml:space="preserve"> объектов коммунального хозяйства; </w:t>
      </w:r>
    </w:p>
    <w:p w:rsidR="00BE01BC" w:rsidRPr="00BE01BC" w:rsidRDefault="00BE01BC" w:rsidP="00991702">
      <w:pPr>
        <w:widowControl w:val="0"/>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масштабирование проектов государственно-частного партнерства в коммунальной сфере; </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инициирование органами местного самоуправления инвестиционных предложений по реализации инвестиционных проектов, отвечающих интересам развития города;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создание условий для безопасного проживания граждан на территории города путем снижения вероятности реализации угроз криминального, террористического, природного, техногенного и иного характера;</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снижение уровня аварийности и повышения безопасности пассажирских перевозок;</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обеспечение транспортных потребностей населения города в пассажирских перевозках;</w:t>
      </w:r>
    </w:p>
    <w:p w:rsidR="00BE01BC" w:rsidRPr="00BE01BC" w:rsidRDefault="00BE01BC" w:rsidP="00991702">
      <w:pPr>
        <w:widowControl w:val="0"/>
        <w:autoSpaceDE w:val="0"/>
        <w:autoSpaceDN w:val="0"/>
        <w:ind w:firstLine="567"/>
        <w:contextualSpacing/>
        <w:jc w:val="both"/>
        <w:rPr>
          <w:rFonts w:ascii="Arial" w:hAnsi="Arial" w:cs="Arial"/>
          <w:sz w:val="20"/>
          <w:szCs w:val="20"/>
        </w:rPr>
      </w:pPr>
      <w:r w:rsidRPr="00BE01BC">
        <w:rPr>
          <w:rFonts w:ascii="Arial" w:hAnsi="Arial" w:cs="Arial"/>
          <w:sz w:val="20"/>
          <w:szCs w:val="20"/>
        </w:rPr>
        <w:t>- обеспечение достижения целей и целевых показателей федерального проекта «Безопасность дорожного движения» в части снижения количества погибших участников дорожного движения;</w:t>
      </w:r>
    </w:p>
    <w:p w:rsidR="00BE01BC" w:rsidRPr="00BE01BC" w:rsidRDefault="00BE01BC" w:rsidP="00991702">
      <w:pPr>
        <w:autoSpaceDE w:val="0"/>
        <w:autoSpaceDN w:val="0"/>
        <w:adjustRightInd w:val="0"/>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обеспечение роста объемов дорожного строительства на основе новых технологий и решений.</w:t>
      </w:r>
    </w:p>
    <w:p w:rsidR="00BE01BC" w:rsidRPr="00BE01BC" w:rsidRDefault="00BE01BC" w:rsidP="00BE01BC">
      <w:pPr>
        <w:keepNext/>
        <w:keepLines/>
        <w:spacing w:line="276" w:lineRule="auto"/>
        <w:jc w:val="center"/>
        <w:outlineLvl w:val="0"/>
        <w:rPr>
          <w:rFonts w:ascii="Arial" w:eastAsiaTheme="majorEastAsia" w:hAnsi="Arial" w:cs="Arial"/>
          <w:b/>
          <w:sz w:val="20"/>
          <w:szCs w:val="20"/>
          <w:lang w:eastAsia="en-US"/>
        </w:rPr>
      </w:pPr>
    </w:p>
    <w:p w:rsidR="00BE01BC" w:rsidRPr="00BE01BC" w:rsidRDefault="00BE01BC" w:rsidP="00BE01BC">
      <w:pPr>
        <w:keepNext/>
        <w:keepLines/>
        <w:spacing w:line="276" w:lineRule="auto"/>
        <w:jc w:val="center"/>
        <w:outlineLvl w:val="0"/>
        <w:rPr>
          <w:rFonts w:ascii="Arial" w:eastAsiaTheme="majorEastAsia" w:hAnsi="Arial" w:cs="Arial"/>
          <w:b/>
          <w:sz w:val="20"/>
          <w:szCs w:val="20"/>
          <w:lang w:eastAsia="en-US"/>
        </w:rPr>
      </w:pPr>
      <w:r w:rsidRPr="00BE01BC">
        <w:rPr>
          <w:rFonts w:ascii="Arial" w:eastAsiaTheme="majorEastAsia" w:hAnsi="Arial" w:cs="Arial"/>
          <w:b/>
          <w:sz w:val="20"/>
          <w:szCs w:val="20"/>
          <w:lang w:eastAsia="en-US"/>
        </w:rPr>
        <w:t>6.4. СОВЕРШЕНСТВОВАНИЕ МУНИЦИПАЛЬНОГО УПРАВЛЕНИЯ ПРОЦЕССАМИ СОЦИАЛЬНО - ЭКОНОМИЧЕСКОГО РАЗВИТИЯ ГОРОДА В ЦЕЛЯХ ОБЕСПЕЧЕНИЯ УСТОЙЧИВОГО РАЗВИТИЯ ЭКОНОМИКИ И СОЦИАЛЬНОЙ СТАБИЛЬНОСТИ</w:t>
      </w:r>
      <w:bookmarkEnd w:id="51"/>
    </w:p>
    <w:p w:rsidR="00BE01BC" w:rsidRPr="00BE01BC" w:rsidRDefault="00BE01BC" w:rsidP="00991702">
      <w:pPr>
        <w:widowControl w:val="0"/>
        <w:ind w:firstLine="567"/>
        <w:jc w:val="both"/>
        <w:rPr>
          <w:rFonts w:ascii="Arial" w:hAnsi="Arial" w:cs="Arial"/>
          <w:sz w:val="20"/>
          <w:szCs w:val="20"/>
        </w:rPr>
      </w:pPr>
      <w:r w:rsidRPr="00BE01BC">
        <w:rPr>
          <w:rFonts w:ascii="Arial" w:hAnsi="Arial" w:cs="Arial"/>
          <w:sz w:val="20"/>
          <w:szCs w:val="20"/>
        </w:rPr>
        <w:t>- повышение экономической, в том числе бюджетной, эффективности строительства объектов сферы образования, здравоохранения, спорта и культуры, в том числе за счет расширения практики использования при проектировании и строительстве экономически эффективной проектной документации повторного применения и в перспективе типовых проектных решений;</w:t>
      </w:r>
    </w:p>
    <w:p w:rsidR="00BE01BC" w:rsidRPr="00BE01BC" w:rsidRDefault="00BE01BC" w:rsidP="00BE01BC">
      <w:pPr>
        <w:widowControl w:val="0"/>
        <w:ind w:firstLine="540"/>
        <w:jc w:val="both"/>
        <w:rPr>
          <w:rFonts w:ascii="Arial" w:hAnsi="Arial" w:cs="Arial"/>
          <w:sz w:val="20"/>
          <w:szCs w:val="20"/>
        </w:rPr>
      </w:pPr>
      <w:r w:rsidRPr="00BE01BC">
        <w:rPr>
          <w:rFonts w:ascii="Arial" w:hAnsi="Arial" w:cs="Arial"/>
          <w:sz w:val="20"/>
          <w:szCs w:val="20"/>
        </w:rPr>
        <w:t xml:space="preserve">- обеспечение высокотехнологичного государственного управления, включая оптимизацию и поэтапное обновление государственных и муниципальных услуг и сервисов с учетом возможностей цифровых технологий, переход на реестровую модель предоставления услуг для граждан и бизнеса, а также комплексную модель единой государственной услуги в зависимости от жизненной ситуации </w:t>
      </w:r>
      <w:r w:rsidRPr="00BE01BC">
        <w:rPr>
          <w:rFonts w:ascii="Arial" w:hAnsi="Arial" w:cs="Arial"/>
          <w:sz w:val="20"/>
          <w:szCs w:val="20"/>
        </w:rPr>
        <w:lastRenderedPageBreak/>
        <w:t xml:space="preserve">гражданина, а также развитие систем обратной связи с населением;   </w:t>
      </w:r>
    </w:p>
    <w:p w:rsidR="00BE01BC" w:rsidRPr="00BE01BC" w:rsidRDefault="00BE01BC" w:rsidP="00991702">
      <w:pPr>
        <w:widowControl w:val="0"/>
        <w:ind w:firstLine="567"/>
        <w:jc w:val="both"/>
        <w:rPr>
          <w:rFonts w:ascii="Arial" w:hAnsi="Arial" w:cs="Arial"/>
          <w:sz w:val="20"/>
          <w:szCs w:val="20"/>
        </w:rPr>
      </w:pPr>
      <w:r w:rsidRPr="00BE01BC">
        <w:rPr>
          <w:rFonts w:ascii="Arial" w:hAnsi="Arial" w:cs="Arial"/>
          <w:sz w:val="20"/>
          <w:szCs w:val="20"/>
        </w:rPr>
        <w:t>-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rsidR="00BE01BC" w:rsidRPr="00BE01BC" w:rsidRDefault="00BE01BC" w:rsidP="00991702">
      <w:pPr>
        <w:widowControl w:val="0"/>
        <w:ind w:firstLine="567"/>
        <w:jc w:val="both"/>
        <w:rPr>
          <w:rFonts w:ascii="Arial" w:hAnsi="Arial" w:cs="Arial"/>
          <w:sz w:val="20"/>
          <w:szCs w:val="20"/>
        </w:rPr>
      </w:pPr>
      <w:r w:rsidRPr="00BE01BC">
        <w:rPr>
          <w:rFonts w:ascii="Arial" w:hAnsi="Arial" w:cs="Arial"/>
          <w:sz w:val="20"/>
          <w:szCs w:val="20"/>
        </w:rPr>
        <w:t>- улучшение инвестиционного климата, привлекательного для внутренних и внешних инвесторов, обеспечивающего рост инвестиционной активности хозяйствующих субъектов и способствующего ускорению темпов социально-экономического развития муниципального образования;</w:t>
      </w:r>
    </w:p>
    <w:p w:rsidR="00BE01BC" w:rsidRPr="00BE01BC" w:rsidRDefault="00BE01BC" w:rsidP="00991702">
      <w:pPr>
        <w:widowControl w:val="0"/>
        <w:ind w:firstLine="567"/>
        <w:jc w:val="both"/>
        <w:rPr>
          <w:rFonts w:ascii="Arial" w:hAnsi="Arial" w:cs="Arial"/>
          <w:sz w:val="20"/>
          <w:szCs w:val="20"/>
        </w:rPr>
      </w:pPr>
      <w:r w:rsidRPr="00BE01BC">
        <w:rPr>
          <w:rFonts w:ascii="Arial" w:hAnsi="Arial" w:cs="Arial"/>
          <w:sz w:val="20"/>
          <w:szCs w:val="20"/>
        </w:rPr>
        <w:t xml:space="preserve">- активизация инвестиционных процессов на региональном и муниципальном уровне за счет развития механизмов стимулирования частных инвестиций, развития государственно-частного партнерства и </w:t>
      </w:r>
      <w:proofErr w:type="spellStart"/>
      <w:r w:rsidRPr="00BE01BC">
        <w:rPr>
          <w:rFonts w:ascii="Arial" w:hAnsi="Arial" w:cs="Arial"/>
          <w:sz w:val="20"/>
          <w:szCs w:val="20"/>
        </w:rPr>
        <w:t>муниципально</w:t>
      </w:r>
      <w:proofErr w:type="spellEnd"/>
      <w:r w:rsidRPr="00BE01BC">
        <w:rPr>
          <w:rFonts w:ascii="Arial" w:hAnsi="Arial" w:cs="Arial"/>
          <w:sz w:val="20"/>
          <w:szCs w:val="20"/>
        </w:rPr>
        <w:t xml:space="preserve">-частного партнерства, эффективного вовлечения региональных институтов развития в инвестиционный процесс;     </w:t>
      </w:r>
    </w:p>
    <w:p w:rsidR="00BE01BC" w:rsidRPr="00BE01BC" w:rsidRDefault="00BE01BC" w:rsidP="00991702">
      <w:pPr>
        <w:widowControl w:val="0"/>
        <w:ind w:firstLine="567"/>
        <w:jc w:val="both"/>
        <w:rPr>
          <w:rFonts w:ascii="Arial" w:hAnsi="Arial" w:cs="Arial"/>
          <w:sz w:val="20"/>
          <w:szCs w:val="20"/>
        </w:rPr>
      </w:pPr>
      <w:r w:rsidRPr="00BE01BC">
        <w:rPr>
          <w:rFonts w:ascii="Arial" w:hAnsi="Arial" w:cs="Arial"/>
          <w:sz w:val="20"/>
          <w:szCs w:val="20"/>
        </w:rPr>
        <w:t xml:space="preserve">- реализация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и качественные автомобильные дороги, и другие;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постоянная актуализация налогового законодательства Новосибирской области с сохранением востребованных и эффективных налоговых льгот;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повышение собираемости имущественных налогов с физических лиц;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создание условий для долгосрочной сбалансированности и устойчивости бюджетной системы, выполнение всех принятых, в первую очередь социально значимых, обязательств;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повышение качества и эффективности управления бюджетными средствами;      </w:t>
      </w:r>
    </w:p>
    <w:p w:rsidR="00BE01BC" w:rsidRPr="00BE01BC" w:rsidRDefault="00BE01BC" w:rsidP="00991702">
      <w:pPr>
        <w:ind w:firstLine="567"/>
        <w:jc w:val="both"/>
        <w:rPr>
          <w:rFonts w:ascii="Arial" w:eastAsia="Calibri" w:hAnsi="Arial" w:cs="Arial"/>
          <w:sz w:val="20"/>
          <w:szCs w:val="20"/>
          <w:lang w:eastAsia="en-US"/>
        </w:rPr>
      </w:pPr>
      <w:r w:rsidRPr="00BE01BC">
        <w:rPr>
          <w:rFonts w:ascii="Arial" w:eastAsia="Calibri" w:hAnsi="Arial" w:cs="Arial"/>
          <w:sz w:val="20"/>
          <w:szCs w:val="20"/>
          <w:lang w:eastAsia="en-US"/>
        </w:rPr>
        <w:t xml:space="preserve">- совершенствование межбюджетных отношений, укрепление самостоятельности местных бюджетов;   </w:t>
      </w:r>
    </w:p>
    <w:p w:rsidR="00BE01BC" w:rsidRPr="00BE01BC" w:rsidRDefault="00BE01BC" w:rsidP="00991702">
      <w:pPr>
        <w:widowControl w:val="0"/>
        <w:autoSpaceDE w:val="0"/>
        <w:autoSpaceDN w:val="0"/>
        <w:ind w:firstLine="567"/>
        <w:contextualSpacing/>
        <w:jc w:val="both"/>
        <w:rPr>
          <w:rFonts w:ascii="Arial" w:hAnsi="Arial" w:cs="Arial"/>
          <w:sz w:val="20"/>
          <w:szCs w:val="20"/>
        </w:rPr>
      </w:pPr>
      <w:r w:rsidRPr="00BE01BC">
        <w:rPr>
          <w:rFonts w:ascii="Arial" w:hAnsi="Arial" w:cs="Arial"/>
          <w:sz w:val="20"/>
          <w:szCs w:val="20"/>
        </w:rPr>
        <w:t>- активное взаимодействие с областными органами власти, государственными институтами развития, коммерческими структурами в целях привлечения средств федерального бюджета и внебюджетных источников на реализацию перспективных инфраструктурных, социальных, инновационных, природоохранных и иных проектов, в том числе в рамках государственных программ Новосибирской области;</w:t>
      </w:r>
    </w:p>
    <w:p w:rsidR="00BE01BC" w:rsidRPr="00BE01BC" w:rsidRDefault="00BE01BC" w:rsidP="00991702">
      <w:pPr>
        <w:widowControl w:val="0"/>
        <w:autoSpaceDE w:val="0"/>
        <w:autoSpaceDN w:val="0"/>
        <w:ind w:firstLine="567"/>
        <w:contextualSpacing/>
        <w:jc w:val="both"/>
        <w:rPr>
          <w:rFonts w:ascii="Arial" w:hAnsi="Arial" w:cs="Arial"/>
          <w:sz w:val="20"/>
          <w:szCs w:val="20"/>
        </w:rPr>
      </w:pPr>
      <w:r w:rsidRPr="00BE01BC">
        <w:rPr>
          <w:rFonts w:ascii="Arial" w:hAnsi="Arial" w:cs="Arial"/>
          <w:sz w:val="20"/>
          <w:szCs w:val="20"/>
        </w:rPr>
        <w:t>- максимальная реализация кадрового потенциала и эффективное формирование кадрового резерва муниципальных служащих в целях повышения прозрачности муниципального управления путем внедрения нового цифрового платформенного решения, обеспечивающего полную автоматизацию всего кадрового цикла в органах местного самоуправления и подведомственных им учреждениях;</w:t>
      </w:r>
    </w:p>
    <w:p w:rsidR="00BE01BC" w:rsidRPr="00BE01BC" w:rsidRDefault="00BE01BC" w:rsidP="00991702">
      <w:pPr>
        <w:widowControl w:val="0"/>
        <w:autoSpaceDE w:val="0"/>
        <w:autoSpaceDN w:val="0"/>
        <w:ind w:firstLine="567"/>
        <w:contextualSpacing/>
        <w:jc w:val="both"/>
        <w:rPr>
          <w:rFonts w:ascii="Arial" w:hAnsi="Arial" w:cs="Arial"/>
          <w:sz w:val="20"/>
          <w:szCs w:val="20"/>
        </w:rPr>
      </w:pPr>
      <w:r w:rsidRPr="00BE01BC">
        <w:rPr>
          <w:rFonts w:ascii="Arial" w:hAnsi="Arial" w:cs="Arial"/>
          <w:sz w:val="20"/>
          <w:szCs w:val="20"/>
        </w:rPr>
        <w:t>- совершенствование институтов местного самоуправления для обеспечения их эффективной деятельности как необходимого условия полноценного социально-экономического развития.</w:t>
      </w:r>
    </w:p>
    <w:p w:rsidR="00BE01BC" w:rsidRDefault="00BE01BC" w:rsidP="00991702">
      <w:pPr>
        <w:autoSpaceDE w:val="0"/>
        <w:autoSpaceDN w:val="0"/>
        <w:adjustRightInd w:val="0"/>
        <w:jc w:val="both"/>
        <w:rPr>
          <w:color w:val="FF0000"/>
          <w:sz w:val="28"/>
          <w:szCs w:val="28"/>
        </w:rPr>
      </w:pPr>
    </w:p>
    <w:p w:rsidR="008E73B1" w:rsidRDefault="008E73B1" w:rsidP="00103ED6">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1.2. 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w:t>
      </w:r>
      <w:r w:rsidR="00103ED6">
        <w:rPr>
          <w:rFonts w:ascii="Arial" w:hAnsi="Arial" w:cs="Arial"/>
          <w:b/>
          <w:sz w:val="20"/>
          <w:szCs w:val="20"/>
        </w:rPr>
        <w:t>25.02.2025 № 394</w:t>
      </w:r>
      <w:r w:rsidR="00103ED6" w:rsidRPr="00103ED6">
        <w:rPr>
          <w:rFonts w:ascii="Arial" w:hAnsi="Arial" w:cs="Arial"/>
          <w:b/>
          <w:sz w:val="20"/>
          <w:szCs w:val="20"/>
        </w:rPr>
        <w:t xml:space="preserve"> </w:t>
      </w:r>
      <w:r w:rsidR="00103ED6" w:rsidRPr="00103ED6">
        <w:rPr>
          <w:rFonts w:ascii="Arial" w:hAnsi="Arial" w:cs="Arial"/>
          <w:bCs/>
          <w:sz w:val="20"/>
          <w:szCs w:val="20"/>
        </w:rPr>
        <w:t>«</w:t>
      </w:r>
      <w:r w:rsidR="00103ED6" w:rsidRPr="00103ED6">
        <w:rPr>
          <w:rFonts w:ascii="Arial" w:hAnsi="Arial" w:cs="Arial"/>
          <w:sz w:val="20"/>
          <w:szCs w:val="20"/>
        </w:rPr>
        <w:t xml:space="preserve">О внесении изменений </w:t>
      </w:r>
      <w:r w:rsidR="008247C4" w:rsidRPr="00103ED6">
        <w:rPr>
          <w:rFonts w:ascii="Arial" w:hAnsi="Arial" w:cs="Arial"/>
          <w:sz w:val="20"/>
          <w:szCs w:val="20"/>
        </w:rPr>
        <w:t>в решение</w:t>
      </w:r>
      <w:r w:rsidR="00103ED6" w:rsidRPr="00103ED6">
        <w:rPr>
          <w:rFonts w:ascii="Arial" w:hAnsi="Arial" w:cs="Arial"/>
          <w:sz w:val="20"/>
          <w:szCs w:val="20"/>
        </w:rPr>
        <w:t xml:space="preserve"> Совета депутатов </w:t>
      </w:r>
      <w:r w:rsidR="008247C4" w:rsidRPr="00103ED6">
        <w:rPr>
          <w:rFonts w:ascii="Arial" w:hAnsi="Arial" w:cs="Arial"/>
          <w:sz w:val="20"/>
          <w:szCs w:val="20"/>
        </w:rPr>
        <w:t>от 24.12.2024</w:t>
      </w:r>
      <w:r w:rsidR="00103ED6" w:rsidRPr="00103ED6">
        <w:rPr>
          <w:rFonts w:ascii="Arial" w:hAnsi="Arial" w:cs="Arial"/>
          <w:sz w:val="20"/>
          <w:szCs w:val="20"/>
        </w:rPr>
        <w:t xml:space="preserve"> г. № 384 «</w:t>
      </w:r>
      <w:r w:rsidR="008247C4" w:rsidRPr="00103ED6">
        <w:rPr>
          <w:rFonts w:ascii="Arial" w:hAnsi="Arial" w:cs="Arial"/>
          <w:sz w:val="20"/>
          <w:szCs w:val="20"/>
        </w:rPr>
        <w:t>О бюджете города</w:t>
      </w:r>
      <w:r w:rsidR="00103ED6" w:rsidRPr="00103ED6">
        <w:rPr>
          <w:rFonts w:ascii="Arial" w:hAnsi="Arial" w:cs="Arial"/>
          <w:sz w:val="20"/>
          <w:szCs w:val="20"/>
        </w:rPr>
        <w:t xml:space="preserve"> </w:t>
      </w:r>
      <w:r w:rsidR="008247C4" w:rsidRPr="00103ED6">
        <w:rPr>
          <w:rFonts w:ascii="Arial" w:hAnsi="Arial" w:cs="Arial"/>
          <w:sz w:val="20"/>
          <w:szCs w:val="20"/>
        </w:rPr>
        <w:t>Куйбышева Куйбышевского</w:t>
      </w:r>
      <w:r w:rsidR="00103ED6" w:rsidRPr="00103ED6">
        <w:rPr>
          <w:rFonts w:ascii="Arial" w:hAnsi="Arial" w:cs="Arial"/>
          <w:sz w:val="20"/>
          <w:szCs w:val="20"/>
        </w:rPr>
        <w:t xml:space="preserve"> района </w:t>
      </w:r>
      <w:r w:rsidR="008247C4" w:rsidRPr="00103ED6">
        <w:rPr>
          <w:rFonts w:ascii="Arial" w:hAnsi="Arial" w:cs="Arial"/>
          <w:sz w:val="20"/>
          <w:szCs w:val="20"/>
        </w:rPr>
        <w:t>Новосибирской области на</w:t>
      </w:r>
      <w:r w:rsidR="00103ED6" w:rsidRPr="00103ED6">
        <w:rPr>
          <w:rFonts w:ascii="Arial" w:hAnsi="Arial" w:cs="Arial"/>
          <w:sz w:val="20"/>
          <w:szCs w:val="20"/>
        </w:rPr>
        <w:t xml:space="preserve"> 2025 год и плановый период 2026 и 2027 годов»»</w:t>
      </w:r>
    </w:p>
    <w:p w:rsidR="00103ED6" w:rsidRDefault="00103ED6" w:rsidP="00103ED6">
      <w:pPr>
        <w:widowControl w:val="0"/>
        <w:autoSpaceDE w:val="0"/>
        <w:autoSpaceDN w:val="0"/>
        <w:adjustRightInd w:val="0"/>
        <w:snapToGrid w:val="0"/>
        <w:jc w:val="both"/>
        <w:rPr>
          <w:rFonts w:ascii="Arial" w:eastAsia="Calibri" w:hAnsi="Arial" w:cs="Arial"/>
          <w:bCs/>
          <w:color w:val="FF0000"/>
          <w:sz w:val="20"/>
          <w:szCs w:val="20"/>
          <w:highlight w:val="yellow"/>
          <w:lang w:eastAsia="en-US"/>
        </w:rPr>
      </w:pPr>
    </w:p>
    <w:p w:rsidR="005F48D1" w:rsidRDefault="005F48D1" w:rsidP="005F48D1">
      <w:pPr>
        <w:keepNext/>
        <w:autoSpaceDE w:val="0"/>
        <w:autoSpaceDN w:val="0"/>
        <w:jc w:val="center"/>
        <w:outlineLvl w:val="0"/>
        <w:rPr>
          <w:rFonts w:ascii="Arial" w:hAnsi="Arial" w:cs="Arial"/>
          <w:b/>
          <w:bCs/>
          <w:sz w:val="20"/>
          <w:szCs w:val="20"/>
        </w:rPr>
      </w:pPr>
      <w:r w:rsidRPr="005F48D1">
        <w:rPr>
          <w:rFonts w:ascii="Arial" w:hAnsi="Arial" w:cs="Arial"/>
          <w:b/>
          <w:bCs/>
          <w:sz w:val="20"/>
          <w:szCs w:val="20"/>
        </w:rPr>
        <w:t xml:space="preserve">РЕШЕНИЕ </w:t>
      </w:r>
    </w:p>
    <w:p w:rsidR="005F48D1" w:rsidRDefault="00103ED6" w:rsidP="005F48D1">
      <w:pPr>
        <w:widowControl w:val="0"/>
        <w:snapToGrid w:val="0"/>
        <w:spacing w:line="256" w:lineRule="auto"/>
        <w:jc w:val="center"/>
        <w:rPr>
          <w:rFonts w:ascii="Arial" w:hAnsi="Arial" w:cs="Arial"/>
          <w:sz w:val="20"/>
          <w:szCs w:val="20"/>
        </w:rPr>
      </w:pPr>
      <w:r w:rsidRPr="00103ED6">
        <w:rPr>
          <w:rFonts w:ascii="Arial" w:hAnsi="Arial" w:cs="Arial"/>
          <w:sz w:val="20"/>
          <w:szCs w:val="20"/>
        </w:rPr>
        <w:t>(</w:t>
      </w:r>
      <w:proofErr w:type="gramStart"/>
      <w:r w:rsidRPr="00103ED6">
        <w:rPr>
          <w:rFonts w:ascii="Arial" w:hAnsi="Arial" w:cs="Arial"/>
          <w:sz w:val="20"/>
          <w:szCs w:val="20"/>
        </w:rPr>
        <w:t>сорок</w:t>
      </w:r>
      <w:proofErr w:type="gramEnd"/>
      <w:r w:rsidRPr="00103ED6">
        <w:rPr>
          <w:rFonts w:ascii="Arial" w:hAnsi="Arial" w:cs="Arial"/>
          <w:sz w:val="20"/>
          <w:szCs w:val="20"/>
        </w:rPr>
        <w:t xml:space="preserve"> седьмая сессия)</w:t>
      </w:r>
    </w:p>
    <w:p w:rsidR="006F6563" w:rsidRPr="005F48D1" w:rsidRDefault="006F6563" w:rsidP="005F48D1">
      <w:pPr>
        <w:widowControl w:val="0"/>
        <w:snapToGrid w:val="0"/>
        <w:spacing w:line="256" w:lineRule="auto"/>
        <w:jc w:val="center"/>
        <w:rPr>
          <w:rFonts w:ascii="Arial" w:hAnsi="Arial" w:cs="Arial"/>
          <w:sz w:val="20"/>
          <w:szCs w:val="20"/>
        </w:rPr>
      </w:pPr>
    </w:p>
    <w:p w:rsidR="005F48D1" w:rsidRPr="005F48D1" w:rsidRDefault="00103ED6" w:rsidP="005F48D1">
      <w:pPr>
        <w:widowControl w:val="0"/>
        <w:snapToGrid w:val="0"/>
        <w:jc w:val="center"/>
        <w:rPr>
          <w:rFonts w:ascii="Arial" w:hAnsi="Arial" w:cs="Arial"/>
          <w:sz w:val="20"/>
          <w:szCs w:val="20"/>
        </w:rPr>
      </w:pPr>
      <w:r>
        <w:rPr>
          <w:rFonts w:ascii="Arial" w:hAnsi="Arial" w:cs="Arial"/>
          <w:sz w:val="20"/>
          <w:szCs w:val="20"/>
        </w:rPr>
        <w:t>25.02.2025  № 394</w:t>
      </w:r>
    </w:p>
    <w:p w:rsidR="005F48D1" w:rsidRPr="005F48D1" w:rsidRDefault="005F48D1" w:rsidP="005F48D1">
      <w:pPr>
        <w:widowControl w:val="0"/>
        <w:snapToGrid w:val="0"/>
        <w:jc w:val="center"/>
        <w:rPr>
          <w:rFonts w:ascii="Arial" w:hAnsi="Arial" w:cs="Arial"/>
          <w:sz w:val="20"/>
          <w:szCs w:val="20"/>
        </w:rPr>
      </w:pPr>
    </w:p>
    <w:p w:rsidR="00103ED6" w:rsidRPr="00103ED6" w:rsidRDefault="00103ED6" w:rsidP="00103ED6">
      <w:pPr>
        <w:autoSpaceDE w:val="0"/>
        <w:autoSpaceDN w:val="0"/>
        <w:adjustRightInd w:val="0"/>
        <w:jc w:val="center"/>
        <w:rPr>
          <w:rFonts w:ascii="Arial" w:hAnsi="Arial" w:cs="Arial"/>
          <w:b/>
          <w:sz w:val="20"/>
          <w:szCs w:val="20"/>
        </w:rPr>
      </w:pPr>
      <w:r w:rsidRPr="00103ED6">
        <w:rPr>
          <w:rFonts w:ascii="Arial" w:hAnsi="Arial" w:cs="Arial"/>
          <w:b/>
          <w:sz w:val="20"/>
          <w:szCs w:val="20"/>
        </w:rPr>
        <w:t xml:space="preserve">О внесении изменений в </w:t>
      </w:r>
      <w:r>
        <w:rPr>
          <w:rFonts w:ascii="Arial" w:hAnsi="Arial" w:cs="Arial"/>
          <w:b/>
          <w:sz w:val="20"/>
          <w:szCs w:val="20"/>
        </w:rPr>
        <w:t xml:space="preserve">решение Совета депутатов от </w:t>
      </w:r>
      <w:r w:rsidRPr="00103ED6">
        <w:rPr>
          <w:rFonts w:ascii="Arial" w:hAnsi="Arial" w:cs="Arial"/>
          <w:b/>
          <w:sz w:val="20"/>
          <w:szCs w:val="20"/>
        </w:rPr>
        <w:t xml:space="preserve">24.12.2024 г. № 384 </w:t>
      </w:r>
      <w:r>
        <w:rPr>
          <w:rFonts w:ascii="Arial" w:hAnsi="Arial" w:cs="Arial"/>
          <w:b/>
          <w:sz w:val="20"/>
          <w:szCs w:val="20"/>
        </w:rPr>
        <w:t xml:space="preserve">«О бюджете города Куйбышева </w:t>
      </w:r>
      <w:r w:rsidRPr="00103ED6">
        <w:rPr>
          <w:rFonts w:ascii="Arial" w:hAnsi="Arial" w:cs="Arial"/>
          <w:b/>
          <w:sz w:val="20"/>
          <w:szCs w:val="20"/>
        </w:rPr>
        <w:t>Куйб</w:t>
      </w:r>
      <w:r>
        <w:rPr>
          <w:rFonts w:ascii="Arial" w:hAnsi="Arial" w:cs="Arial"/>
          <w:b/>
          <w:sz w:val="20"/>
          <w:szCs w:val="20"/>
        </w:rPr>
        <w:t xml:space="preserve">ышевского района Новосибирской </w:t>
      </w:r>
      <w:r w:rsidR="008247C4" w:rsidRPr="00103ED6">
        <w:rPr>
          <w:rFonts w:ascii="Arial" w:hAnsi="Arial" w:cs="Arial"/>
          <w:b/>
          <w:sz w:val="20"/>
          <w:szCs w:val="20"/>
        </w:rPr>
        <w:t>области на</w:t>
      </w:r>
      <w:r w:rsidRPr="00103ED6">
        <w:rPr>
          <w:rFonts w:ascii="Arial" w:hAnsi="Arial" w:cs="Arial"/>
          <w:b/>
          <w:sz w:val="20"/>
          <w:szCs w:val="20"/>
        </w:rPr>
        <w:t xml:space="preserve"> 2025 год и плановый период 2026 и 2027 годов»</w:t>
      </w:r>
    </w:p>
    <w:p w:rsidR="0089161F" w:rsidRPr="0089161F" w:rsidRDefault="0089161F" w:rsidP="0089161F">
      <w:pPr>
        <w:autoSpaceDE w:val="0"/>
        <w:autoSpaceDN w:val="0"/>
        <w:adjustRightInd w:val="0"/>
        <w:jc w:val="center"/>
        <w:rPr>
          <w:rFonts w:ascii="Arial" w:hAnsi="Arial" w:cs="Arial"/>
          <w:sz w:val="20"/>
          <w:szCs w:val="20"/>
        </w:rPr>
      </w:pPr>
    </w:p>
    <w:p w:rsidR="00103ED6" w:rsidRDefault="00103ED6" w:rsidP="00103ED6">
      <w:pPr>
        <w:pStyle w:val="ConsPlusNormal"/>
        <w:ind w:firstLine="0"/>
        <w:jc w:val="both"/>
      </w:pPr>
      <w:r w:rsidRPr="00103ED6">
        <w:t>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w:t>
      </w:r>
      <w:r>
        <w:t>го района Новосибирской области</w:t>
      </w:r>
    </w:p>
    <w:p w:rsidR="00CD20A4" w:rsidRDefault="00103ED6" w:rsidP="006155F7">
      <w:pPr>
        <w:pStyle w:val="ConsPlusNormal"/>
        <w:ind w:firstLine="567"/>
        <w:jc w:val="both"/>
        <w:rPr>
          <w:b/>
        </w:rPr>
      </w:pPr>
      <w:r w:rsidRPr="00103ED6">
        <w:rPr>
          <w:b/>
        </w:rPr>
        <w:t>РЕШИЛ:</w:t>
      </w:r>
    </w:p>
    <w:p w:rsidR="006155F7" w:rsidRDefault="00103ED6" w:rsidP="006155F7">
      <w:pPr>
        <w:pStyle w:val="ConsPlusNormal"/>
        <w:ind w:firstLine="567"/>
        <w:jc w:val="both"/>
      </w:pPr>
      <w:r w:rsidRPr="00103ED6">
        <w:lastRenderedPageBreak/>
        <w:t xml:space="preserve">1. </w:t>
      </w:r>
      <w:r w:rsidR="00CD20A4" w:rsidRPr="00103ED6">
        <w:t>Внести в Решение</w:t>
      </w:r>
      <w:r w:rsidRPr="00103ED6">
        <w:t xml:space="preserve"> Совета </w:t>
      </w:r>
      <w:r w:rsidR="00CD20A4" w:rsidRPr="00103ED6">
        <w:t>депутатов от</w:t>
      </w:r>
      <w:r w:rsidRPr="00103ED6">
        <w:t xml:space="preserve">   24.12.2024   </w:t>
      </w:r>
      <w:r w:rsidR="00CD20A4" w:rsidRPr="00103ED6">
        <w:t>№ 384</w:t>
      </w:r>
      <w:r w:rsidRPr="00103ED6">
        <w:t xml:space="preserve"> «</w:t>
      </w:r>
      <w:r w:rsidR="00CD20A4" w:rsidRPr="00103ED6">
        <w:t>О бюджете города</w:t>
      </w:r>
      <w:r w:rsidRPr="00103ED6">
        <w:t xml:space="preserve"> </w:t>
      </w:r>
      <w:r w:rsidR="00CD20A4" w:rsidRPr="00103ED6">
        <w:t>Куйбышева Куйбышевского</w:t>
      </w:r>
      <w:r w:rsidRPr="00103ED6">
        <w:t xml:space="preserve"> района </w:t>
      </w:r>
      <w:r w:rsidR="00CD20A4" w:rsidRPr="00103ED6">
        <w:t>Новосибирской области на</w:t>
      </w:r>
      <w:r w:rsidRPr="00103ED6">
        <w:t xml:space="preserve"> 2025 год и плановый период 2026 и 2027 годов» следующие изменения:</w:t>
      </w:r>
    </w:p>
    <w:p w:rsidR="00103ED6" w:rsidRPr="00103ED6" w:rsidRDefault="00103ED6" w:rsidP="006155F7">
      <w:pPr>
        <w:pStyle w:val="ConsPlusNormal"/>
        <w:ind w:firstLine="567"/>
        <w:jc w:val="both"/>
      </w:pPr>
      <w:r w:rsidRPr="00103ED6">
        <w:t xml:space="preserve">1)  В статье 1: </w:t>
      </w:r>
    </w:p>
    <w:p w:rsidR="00103ED6" w:rsidRPr="00103ED6" w:rsidRDefault="00103ED6" w:rsidP="00103ED6">
      <w:pPr>
        <w:jc w:val="both"/>
        <w:rPr>
          <w:rFonts w:ascii="Arial" w:hAnsi="Arial" w:cs="Arial"/>
          <w:sz w:val="20"/>
          <w:szCs w:val="20"/>
        </w:rPr>
      </w:pPr>
      <w:r w:rsidRPr="00103ED6">
        <w:rPr>
          <w:rFonts w:ascii="Arial" w:hAnsi="Arial" w:cs="Arial"/>
          <w:sz w:val="20"/>
          <w:szCs w:val="20"/>
        </w:rPr>
        <w:t xml:space="preserve">        </w:t>
      </w:r>
      <w:proofErr w:type="gramStart"/>
      <w:r w:rsidRPr="00103ED6">
        <w:rPr>
          <w:rFonts w:ascii="Arial" w:hAnsi="Arial" w:cs="Arial"/>
          <w:sz w:val="20"/>
          <w:szCs w:val="20"/>
        </w:rPr>
        <w:t>в</w:t>
      </w:r>
      <w:proofErr w:type="gramEnd"/>
      <w:r w:rsidRPr="00103ED6">
        <w:rPr>
          <w:rFonts w:ascii="Arial" w:hAnsi="Arial" w:cs="Arial"/>
          <w:sz w:val="20"/>
          <w:szCs w:val="20"/>
        </w:rPr>
        <w:t xml:space="preserve"> пункте 1:</w:t>
      </w:r>
    </w:p>
    <w:p w:rsidR="00103ED6" w:rsidRPr="00103ED6" w:rsidRDefault="00103ED6" w:rsidP="00103ED6">
      <w:pPr>
        <w:tabs>
          <w:tab w:val="num" w:pos="360"/>
        </w:tabs>
        <w:jc w:val="both"/>
        <w:rPr>
          <w:rFonts w:ascii="Arial" w:hAnsi="Arial" w:cs="Arial"/>
          <w:sz w:val="20"/>
          <w:szCs w:val="20"/>
        </w:rPr>
      </w:pPr>
      <w:r w:rsidRPr="00103ED6">
        <w:rPr>
          <w:rFonts w:ascii="Arial" w:hAnsi="Arial" w:cs="Arial"/>
          <w:sz w:val="20"/>
          <w:szCs w:val="20"/>
        </w:rPr>
        <w:t>-в подпункте 1: цифры «457 983 596,15» заменить цифрами «467 677 512,15»,</w:t>
      </w:r>
    </w:p>
    <w:p w:rsidR="00103ED6" w:rsidRPr="00103ED6" w:rsidRDefault="00103ED6" w:rsidP="00103ED6">
      <w:pPr>
        <w:tabs>
          <w:tab w:val="num" w:pos="360"/>
        </w:tabs>
        <w:jc w:val="both"/>
        <w:rPr>
          <w:rFonts w:ascii="Arial" w:hAnsi="Arial" w:cs="Arial"/>
          <w:sz w:val="20"/>
          <w:szCs w:val="20"/>
        </w:rPr>
      </w:pPr>
      <w:r w:rsidRPr="00103ED6">
        <w:rPr>
          <w:rFonts w:ascii="Arial" w:hAnsi="Arial" w:cs="Arial"/>
          <w:sz w:val="20"/>
          <w:szCs w:val="20"/>
        </w:rPr>
        <w:t xml:space="preserve">                           </w:t>
      </w:r>
      <w:proofErr w:type="gramStart"/>
      <w:r w:rsidRPr="00103ED6">
        <w:rPr>
          <w:rFonts w:ascii="Arial" w:hAnsi="Arial" w:cs="Arial"/>
          <w:sz w:val="20"/>
          <w:szCs w:val="20"/>
        </w:rPr>
        <w:t>цифры</w:t>
      </w:r>
      <w:proofErr w:type="gramEnd"/>
      <w:r w:rsidRPr="00103ED6">
        <w:rPr>
          <w:rFonts w:ascii="Arial" w:hAnsi="Arial" w:cs="Arial"/>
          <w:sz w:val="20"/>
          <w:szCs w:val="20"/>
        </w:rPr>
        <w:t xml:space="preserve"> «211 091 696,15» заменить цифрами «220 185 612,15»,</w:t>
      </w:r>
    </w:p>
    <w:p w:rsidR="00103ED6" w:rsidRPr="00103ED6" w:rsidRDefault="00103ED6" w:rsidP="00103ED6">
      <w:pPr>
        <w:tabs>
          <w:tab w:val="num" w:pos="360"/>
        </w:tabs>
        <w:jc w:val="both"/>
        <w:rPr>
          <w:rFonts w:ascii="Arial" w:hAnsi="Arial" w:cs="Arial"/>
          <w:sz w:val="20"/>
          <w:szCs w:val="20"/>
        </w:rPr>
      </w:pPr>
      <w:r w:rsidRPr="00103ED6">
        <w:rPr>
          <w:rFonts w:ascii="Arial" w:hAnsi="Arial" w:cs="Arial"/>
          <w:sz w:val="20"/>
          <w:szCs w:val="20"/>
        </w:rPr>
        <w:t xml:space="preserve">                           </w:t>
      </w:r>
      <w:proofErr w:type="gramStart"/>
      <w:r w:rsidRPr="00103ED6">
        <w:rPr>
          <w:rFonts w:ascii="Arial" w:hAnsi="Arial" w:cs="Arial"/>
          <w:sz w:val="20"/>
          <w:szCs w:val="20"/>
        </w:rPr>
        <w:t>цифры</w:t>
      </w:r>
      <w:proofErr w:type="gramEnd"/>
      <w:r w:rsidRPr="00103ED6">
        <w:rPr>
          <w:rFonts w:ascii="Arial" w:hAnsi="Arial" w:cs="Arial"/>
          <w:sz w:val="20"/>
          <w:szCs w:val="20"/>
        </w:rPr>
        <w:t xml:space="preserve"> «211 091 696,15» заменить цифрами «220 185 612,15».</w:t>
      </w:r>
    </w:p>
    <w:p w:rsidR="00103ED6" w:rsidRPr="00103ED6" w:rsidRDefault="00103ED6" w:rsidP="00103ED6">
      <w:pPr>
        <w:tabs>
          <w:tab w:val="num" w:pos="360"/>
        </w:tabs>
        <w:jc w:val="both"/>
        <w:rPr>
          <w:rFonts w:ascii="Arial" w:hAnsi="Arial" w:cs="Arial"/>
          <w:sz w:val="20"/>
          <w:szCs w:val="20"/>
        </w:rPr>
      </w:pPr>
      <w:r w:rsidRPr="00103ED6">
        <w:rPr>
          <w:rFonts w:ascii="Arial" w:hAnsi="Arial" w:cs="Arial"/>
          <w:sz w:val="20"/>
          <w:szCs w:val="20"/>
        </w:rPr>
        <w:t>-в подпункте 2: цифры «471 245 044,88» заменить цифрами «480 938 960,88».</w:t>
      </w:r>
    </w:p>
    <w:p w:rsidR="00103ED6" w:rsidRPr="00103ED6" w:rsidRDefault="00103ED6" w:rsidP="006155F7">
      <w:pPr>
        <w:autoSpaceDE w:val="0"/>
        <w:autoSpaceDN w:val="0"/>
        <w:adjustRightInd w:val="0"/>
        <w:ind w:firstLine="567"/>
        <w:jc w:val="both"/>
        <w:rPr>
          <w:rFonts w:ascii="Arial" w:hAnsi="Arial" w:cs="Arial"/>
          <w:sz w:val="20"/>
          <w:szCs w:val="20"/>
        </w:rPr>
      </w:pPr>
      <w:r w:rsidRPr="00103ED6">
        <w:rPr>
          <w:rFonts w:ascii="Arial" w:hAnsi="Arial" w:cs="Arial"/>
          <w:sz w:val="20"/>
          <w:szCs w:val="20"/>
        </w:rPr>
        <w:t xml:space="preserve">  2) В статье 3 пункте 1:</w:t>
      </w:r>
    </w:p>
    <w:p w:rsidR="00103ED6" w:rsidRPr="00103ED6" w:rsidRDefault="00103ED6" w:rsidP="00103ED6">
      <w:pPr>
        <w:autoSpaceDE w:val="0"/>
        <w:autoSpaceDN w:val="0"/>
        <w:adjustRightInd w:val="0"/>
        <w:jc w:val="both"/>
        <w:rPr>
          <w:rFonts w:ascii="Arial" w:hAnsi="Arial" w:cs="Arial"/>
          <w:sz w:val="20"/>
          <w:szCs w:val="20"/>
        </w:rPr>
      </w:pPr>
      <w:r w:rsidRPr="00103ED6">
        <w:rPr>
          <w:rFonts w:ascii="Arial" w:hAnsi="Arial" w:cs="Arial"/>
          <w:sz w:val="20"/>
          <w:szCs w:val="20"/>
        </w:rPr>
        <w:t xml:space="preserve">-в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w:t>
      </w:r>
      <w:r w:rsidR="008247C4" w:rsidRPr="00103ED6">
        <w:rPr>
          <w:rFonts w:ascii="Arial" w:hAnsi="Arial" w:cs="Arial"/>
          <w:sz w:val="20"/>
          <w:szCs w:val="20"/>
        </w:rPr>
        <w:t>подгруппам) видов</w:t>
      </w:r>
      <w:r w:rsidRPr="00103ED6">
        <w:rPr>
          <w:rFonts w:ascii="Arial" w:hAnsi="Arial" w:cs="Arial"/>
          <w:sz w:val="20"/>
          <w:szCs w:val="20"/>
        </w:rPr>
        <w:t xml:space="preserve"> расходов классификации расходов бюджета города </w:t>
      </w:r>
      <w:r w:rsidR="008247C4" w:rsidRPr="00103ED6">
        <w:rPr>
          <w:rFonts w:ascii="Arial" w:hAnsi="Arial" w:cs="Arial"/>
          <w:sz w:val="20"/>
          <w:szCs w:val="20"/>
        </w:rPr>
        <w:t>Куйбышева Куйбышевского</w:t>
      </w:r>
      <w:r w:rsidRPr="00103ED6">
        <w:rPr>
          <w:rFonts w:ascii="Arial" w:hAnsi="Arial" w:cs="Arial"/>
          <w:sz w:val="20"/>
          <w:szCs w:val="20"/>
        </w:rPr>
        <w:t xml:space="preserve"> района </w:t>
      </w:r>
      <w:r w:rsidR="008247C4" w:rsidRPr="00103ED6">
        <w:rPr>
          <w:rFonts w:ascii="Arial" w:hAnsi="Arial" w:cs="Arial"/>
          <w:sz w:val="20"/>
          <w:szCs w:val="20"/>
        </w:rPr>
        <w:t>Новосибирской области</w:t>
      </w:r>
      <w:r w:rsidRPr="00103ED6">
        <w:rPr>
          <w:rFonts w:ascii="Arial" w:hAnsi="Arial" w:cs="Arial"/>
          <w:sz w:val="20"/>
          <w:szCs w:val="20"/>
        </w:rPr>
        <w:t xml:space="preserve"> </w:t>
      </w:r>
      <w:r w:rsidR="008247C4" w:rsidRPr="00103ED6">
        <w:rPr>
          <w:rFonts w:ascii="Arial" w:hAnsi="Arial" w:cs="Arial"/>
          <w:sz w:val="20"/>
          <w:szCs w:val="20"/>
        </w:rPr>
        <w:t>на 2025</w:t>
      </w:r>
      <w:r w:rsidRPr="00103ED6">
        <w:rPr>
          <w:rFonts w:ascii="Arial" w:hAnsi="Arial" w:cs="Arial"/>
          <w:sz w:val="20"/>
          <w:szCs w:val="20"/>
        </w:rPr>
        <w:t xml:space="preserve"> </w:t>
      </w:r>
      <w:r w:rsidR="008247C4" w:rsidRPr="00103ED6">
        <w:rPr>
          <w:rFonts w:ascii="Arial" w:hAnsi="Arial" w:cs="Arial"/>
          <w:sz w:val="20"/>
          <w:szCs w:val="20"/>
        </w:rPr>
        <w:t>год и</w:t>
      </w:r>
      <w:r w:rsidRPr="00103ED6">
        <w:rPr>
          <w:rFonts w:ascii="Arial" w:hAnsi="Arial" w:cs="Arial"/>
          <w:sz w:val="20"/>
          <w:szCs w:val="20"/>
        </w:rPr>
        <w:t xml:space="preserve"> плановый </w:t>
      </w:r>
      <w:r w:rsidR="008247C4" w:rsidRPr="00103ED6">
        <w:rPr>
          <w:rFonts w:ascii="Arial" w:hAnsi="Arial" w:cs="Arial"/>
          <w:sz w:val="20"/>
          <w:szCs w:val="20"/>
        </w:rPr>
        <w:t>период 2026</w:t>
      </w:r>
      <w:r w:rsidRPr="00103ED6">
        <w:rPr>
          <w:rFonts w:ascii="Arial" w:hAnsi="Arial" w:cs="Arial"/>
          <w:sz w:val="20"/>
          <w:szCs w:val="20"/>
        </w:rPr>
        <w:t xml:space="preserve"> </w:t>
      </w:r>
      <w:r w:rsidR="008247C4" w:rsidRPr="00103ED6">
        <w:rPr>
          <w:rFonts w:ascii="Arial" w:hAnsi="Arial" w:cs="Arial"/>
          <w:sz w:val="20"/>
          <w:szCs w:val="20"/>
        </w:rPr>
        <w:t>и 2027</w:t>
      </w:r>
      <w:r w:rsidRPr="00103ED6">
        <w:rPr>
          <w:rFonts w:ascii="Arial" w:hAnsi="Arial" w:cs="Arial"/>
          <w:sz w:val="20"/>
          <w:szCs w:val="20"/>
        </w:rPr>
        <w:t xml:space="preserve"> </w:t>
      </w:r>
      <w:r w:rsidR="008247C4" w:rsidRPr="00103ED6">
        <w:rPr>
          <w:rFonts w:ascii="Arial" w:hAnsi="Arial" w:cs="Arial"/>
          <w:sz w:val="20"/>
          <w:szCs w:val="20"/>
        </w:rPr>
        <w:t>годов» в прилагаемой редакции</w:t>
      </w:r>
      <w:r w:rsidRPr="00103ED6">
        <w:rPr>
          <w:rFonts w:ascii="Arial" w:hAnsi="Arial" w:cs="Arial"/>
          <w:sz w:val="20"/>
          <w:szCs w:val="20"/>
        </w:rPr>
        <w:t>;</w:t>
      </w:r>
    </w:p>
    <w:p w:rsidR="00103ED6" w:rsidRPr="00103ED6" w:rsidRDefault="00103ED6" w:rsidP="00103ED6">
      <w:pPr>
        <w:autoSpaceDE w:val="0"/>
        <w:autoSpaceDN w:val="0"/>
        <w:adjustRightInd w:val="0"/>
        <w:jc w:val="both"/>
        <w:rPr>
          <w:rFonts w:ascii="Arial" w:hAnsi="Arial" w:cs="Arial"/>
          <w:sz w:val="20"/>
          <w:szCs w:val="20"/>
        </w:rPr>
      </w:pPr>
      <w:r w:rsidRPr="00103ED6">
        <w:rPr>
          <w:rFonts w:ascii="Arial" w:hAnsi="Arial" w:cs="Arial"/>
          <w:sz w:val="20"/>
          <w:szCs w:val="20"/>
        </w:rPr>
        <w:t xml:space="preserve">-в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2025 год и плановый период 2026 и 2027 </w:t>
      </w:r>
      <w:r w:rsidR="008247C4" w:rsidRPr="00103ED6">
        <w:rPr>
          <w:rFonts w:ascii="Arial" w:hAnsi="Arial" w:cs="Arial"/>
          <w:sz w:val="20"/>
          <w:szCs w:val="20"/>
        </w:rPr>
        <w:t>годов» в прилагаемой редакции</w:t>
      </w:r>
      <w:r w:rsidRPr="00103ED6">
        <w:rPr>
          <w:rFonts w:ascii="Arial" w:hAnsi="Arial" w:cs="Arial"/>
          <w:sz w:val="20"/>
          <w:szCs w:val="20"/>
        </w:rPr>
        <w:t>;</w:t>
      </w:r>
    </w:p>
    <w:p w:rsidR="006155F7" w:rsidRDefault="00103ED6" w:rsidP="00103ED6">
      <w:pPr>
        <w:autoSpaceDE w:val="0"/>
        <w:autoSpaceDN w:val="0"/>
        <w:adjustRightInd w:val="0"/>
        <w:jc w:val="both"/>
        <w:rPr>
          <w:rFonts w:ascii="Arial" w:hAnsi="Arial" w:cs="Arial"/>
          <w:sz w:val="20"/>
          <w:szCs w:val="20"/>
        </w:rPr>
      </w:pPr>
      <w:r w:rsidRPr="00103ED6">
        <w:rPr>
          <w:rFonts w:ascii="Arial" w:hAnsi="Arial" w:cs="Arial"/>
          <w:sz w:val="20"/>
          <w:szCs w:val="20"/>
        </w:rPr>
        <w:t xml:space="preserve">    </w:t>
      </w:r>
      <w:proofErr w:type="gramStart"/>
      <w:r w:rsidRPr="00103ED6">
        <w:rPr>
          <w:rFonts w:ascii="Arial" w:hAnsi="Arial" w:cs="Arial"/>
          <w:sz w:val="20"/>
          <w:szCs w:val="20"/>
        </w:rPr>
        <w:t>в</w:t>
      </w:r>
      <w:proofErr w:type="gramEnd"/>
      <w:r w:rsidRPr="00103ED6">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2025  год и плановый период 2026  и 2027  годов»  в  прилагаемой  редакции.</w:t>
      </w:r>
    </w:p>
    <w:p w:rsidR="00103ED6" w:rsidRPr="00103ED6" w:rsidRDefault="00103ED6" w:rsidP="006155F7">
      <w:pPr>
        <w:autoSpaceDE w:val="0"/>
        <w:autoSpaceDN w:val="0"/>
        <w:adjustRightInd w:val="0"/>
        <w:ind w:firstLine="567"/>
        <w:jc w:val="both"/>
        <w:rPr>
          <w:rFonts w:ascii="Arial" w:hAnsi="Arial" w:cs="Arial"/>
          <w:sz w:val="20"/>
          <w:szCs w:val="20"/>
        </w:rPr>
      </w:pPr>
      <w:r w:rsidRPr="00103ED6">
        <w:rPr>
          <w:rFonts w:ascii="Arial" w:hAnsi="Arial" w:cs="Arial"/>
          <w:sz w:val="20"/>
          <w:szCs w:val="20"/>
        </w:rPr>
        <w:t>3) В статье 8 пункте 1: утвердить приложение 7 «Источники финансирования дефицита бюджета города на 2025 год и плановый период 2026 и 2027 годов» в прилагаемой редакции.</w:t>
      </w:r>
    </w:p>
    <w:p w:rsidR="006155F7" w:rsidRDefault="00103ED6" w:rsidP="006155F7">
      <w:pPr>
        <w:autoSpaceDE w:val="0"/>
        <w:autoSpaceDN w:val="0"/>
        <w:adjustRightInd w:val="0"/>
        <w:ind w:firstLine="567"/>
        <w:jc w:val="both"/>
        <w:rPr>
          <w:rFonts w:ascii="Arial" w:hAnsi="Arial" w:cs="Arial"/>
          <w:sz w:val="20"/>
          <w:szCs w:val="20"/>
        </w:rPr>
      </w:pPr>
      <w:r w:rsidRPr="00103ED6">
        <w:rPr>
          <w:rFonts w:ascii="Arial" w:hAnsi="Arial" w:cs="Arial"/>
          <w:sz w:val="20"/>
          <w:szCs w:val="20"/>
        </w:rPr>
        <w:t>4) В статье 12 пункте 1 утвердить приложение 10 «Перечень муниципальных программ города Куйбышева, предусмотренных к финансированию из бюджета города в 2025 году и плановом периоде 2026 и 2027 годах» в прилагаемой редакции.</w:t>
      </w:r>
    </w:p>
    <w:p w:rsidR="00103ED6" w:rsidRPr="00103ED6" w:rsidRDefault="00103ED6" w:rsidP="006155F7">
      <w:pPr>
        <w:autoSpaceDE w:val="0"/>
        <w:autoSpaceDN w:val="0"/>
        <w:adjustRightInd w:val="0"/>
        <w:ind w:firstLine="567"/>
        <w:jc w:val="both"/>
        <w:rPr>
          <w:rFonts w:ascii="Arial" w:hAnsi="Arial" w:cs="Arial"/>
          <w:sz w:val="20"/>
          <w:szCs w:val="20"/>
        </w:rPr>
      </w:pPr>
      <w:r w:rsidRPr="00103ED6">
        <w:rPr>
          <w:rFonts w:ascii="Arial" w:hAnsi="Arial" w:cs="Arial"/>
          <w:sz w:val="20"/>
          <w:szCs w:val="20"/>
        </w:rPr>
        <w:t>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211"/>
        <w:gridCol w:w="4617"/>
      </w:tblGrid>
      <w:tr w:rsidR="00103ED6" w:rsidRPr="00103ED6" w:rsidTr="00DB43BA">
        <w:trPr>
          <w:trHeight w:val="2544"/>
        </w:trPr>
        <w:tc>
          <w:tcPr>
            <w:tcW w:w="5211" w:type="dxa"/>
          </w:tcPr>
          <w:p w:rsidR="00103ED6" w:rsidRPr="00103ED6" w:rsidRDefault="00103ED6" w:rsidP="00103ED6">
            <w:pPr>
              <w:rPr>
                <w:rFonts w:ascii="Arial" w:hAnsi="Arial" w:cs="Arial"/>
                <w:sz w:val="20"/>
                <w:szCs w:val="20"/>
              </w:rPr>
            </w:pPr>
          </w:p>
          <w:p w:rsidR="00103ED6" w:rsidRPr="00103ED6" w:rsidRDefault="00103ED6" w:rsidP="00103ED6">
            <w:pPr>
              <w:rPr>
                <w:rFonts w:ascii="Arial" w:hAnsi="Arial" w:cs="Arial"/>
                <w:sz w:val="20"/>
                <w:szCs w:val="20"/>
              </w:rPr>
            </w:pPr>
            <w:r w:rsidRPr="00103ED6">
              <w:rPr>
                <w:rFonts w:ascii="Arial" w:hAnsi="Arial" w:cs="Arial"/>
                <w:sz w:val="20"/>
                <w:szCs w:val="20"/>
              </w:rPr>
              <w:t xml:space="preserve">Глава города Куйбышева                                              </w:t>
            </w:r>
          </w:p>
          <w:p w:rsidR="00103ED6" w:rsidRPr="00103ED6" w:rsidRDefault="00103ED6" w:rsidP="00103ED6">
            <w:pPr>
              <w:rPr>
                <w:rFonts w:ascii="Arial" w:hAnsi="Arial" w:cs="Arial"/>
                <w:sz w:val="20"/>
                <w:szCs w:val="20"/>
              </w:rPr>
            </w:pPr>
            <w:r w:rsidRPr="00103ED6">
              <w:rPr>
                <w:rFonts w:ascii="Arial" w:hAnsi="Arial" w:cs="Arial"/>
                <w:sz w:val="20"/>
                <w:szCs w:val="20"/>
              </w:rPr>
              <w:t xml:space="preserve">Куйбышевского района </w:t>
            </w:r>
          </w:p>
          <w:p w:rsidR="00103ED6" w:rsidRPr="00103ED6" w:rsidRDefault="00103ED6" w:rsidP="00103ED6">
            <w:pPr>
              <w:rPr>
                <w:rFonts w:ascii="Arial" w:hAnsi="Arial" w:cs="Arial"/>
                <w:sz w:val="20"/>
                <w:szCs w:val="20"/>
              </w:rPr>
            </w:pPr>
            <w:r w:rsidRPr="00103ED6">
              <w:rPr>
                <w:rFonts w:ascii="Arial" w:hAnsi="Arial" w:cs="Arial"/>
                <w:sz w:val="20"/>
                <w:szCs w:val="20"/>
              </w:rPr>
              <w:t>Новосибирской области</w:t>
            </w:r>
          </w:p>
          <w:p w:rsidR="00103ED6" w:rsidRPr="00103ED6" w:rsidRDefault="00103ED6" w:rsidP="00103ED6">
            <w:pPr>
              <w:rPr>
                <w:rFonts w:ascii="Arial" w:hAnsi="Arial" w:cs="Arial"/>
                <w:color w:val="0070C0"/>
                <w:sz w:val="20"/>
                <w:szCs w:val="20"/>
              </w:rPr>
            </w:pPr>
            <w:r w:rsidRPr="00103ED6">
              <w:rPr>
                <w:rFonts w:ascii="Arial" w:hAnsi="Arial" w:cs="Arial"/>
                <w:sz w:val="20"/>
                <w:szCs w:val="20"/>
              </w:rPr>
              <w:t>______________А. А. Андронов</w:t>
            </w:r>
          </w:p>
        </w:tc>
        <w:tc>
          <w:tcPr>
            <w:tcW w:w="4617" w:type="dxa"/>
          </w:tcPr>
          <w:p w:rsidR="00103ED6" w:rsidRPr="00103ED6" w:rsidRDefault="00103ED6" w:rsidP="00103ED6">
            <w:pPr>
              <w:rPr>
                <w:rFonts w:ascii="Arial" w:hAnsi="Arial" w:cs="Arial"/>
                <w:sz w:val="20"/>
                <w:szCs w:val="20"/>
              </w:rPr>
            </w:pPr>
          </w:p>
          <w:p w:rsidR="00103ED6" w:rsidRPr="00103ED6" w:rsidRDefault="00103ED6" w:rsidP="00103ED6">
            <w:pPr>
              <w:rPr>
                <w:rFonts w:ascii="Arial" w:hAnsi="Arial" w:cs="Arial"/>
                <w:sz w:val="20"/>
                <w:szCs w:val="20"/>
              </w:rPr>
            </w:pPr>
            <w:r w:rsidRPr="00103ED6">
              <w:rPr>
                <w:rFonts w:ascii="Arial" w:hAnsi="Arial" w:cs="Arial"/>
                <w:sz w:val="20"/>
                <w:szCs w:val="20"/>
              </w:rPr>
              <w:t>Председатель Совета депутатов</w:t>
            </w:r>
          </w:p>
          <w:p w:rsidR="00103ED6" w:rsidRPr="00103ED6" w:rsidRDefault="00103ED6" w:rsidP="00103ED6">
            <w:pPr>
              <w:rPr>
                <w:rFonts w:ascii="Arial" w:hAnsi="Arial" w:cs="Arial"/>
                <w:sz w:val="20"/>
                <w:szCs w:val="20"/>
              </w:rPr>
            </w:pPr>
            <w:proofErr w:type="gramStart"/>
            <w:r w:rsidRPr="00103ED6">
              <w:rPr>
                <w:rFonts w:ascii="Arial" w:hAnsi="Arial" w:cs="Arial"/>
                <w:sz w:val="20"/>
                <w:szCs w:val="20"/>
              </w:rPr>
              <w:t>города</w:t>
            </w:r>
            <w:proofErr w:type="gramEnd"/>
            <w:r w:rsidRPr="00103ED6">
              <w:rPr>
                <w:rFonts w:ascii="Arial" w:hAnsi="Arial" w:cs="Arial"/>
                <w:sz w:val="20"/>
                <w:szCs w:val="20"/>
              </w:rPr>
              <w:t xml:space="preserve"> Куйбышева Куйбышевского</w:t>
            </w:r>
          </w:p>
          <w:p w:rsidR="00103ED6" w:rsidRPr="00103ED6" w:rsidRDefault="00103ED6" w:rsidP="00103ED6">
            <w:pPr>
              <w:rPr>
                <w:rFonts w:ascii="Arial" w:hAnsi="Arial" w:cs="Arial"/>
                <w:sz w:val="20"/>
                <w:szCs w:val="20"/>
              </w:rPr>
            </w:pPr>
            <w:proofErr w:type="gramStart"/>
            <w:r w:rsidRPr="00103ED6">
              <w:rPr>
                <w:rFonts w:ascii="Arial" w:hAnsi="Arial" w:cs="Arial"/>
                <w:sz w:val="20"/>
                <w:szCs w:val="20"/>
              </w:rPr>
              <w:t>района</w:t>
            </w:r>
            <w:proofErr w:type="gramEnd"/>
            <w:r w:rsidRPr="00103ED6">
              <w:rPr>
                <w:rFonts w:ascii="Arial" w:hAnsi="Arial" w:cs="Arial"/>
                <w:sz w:val="20"/>
                <w:szCs w:val="20"/>
              </w:rPr>
              <w:t xml:space="preserve"> Новосибирской области</w:t>
            </w:r>
          </w:p>
          <w:p w:rsidR="00103ED6" w:rsidRPr="00103ED6" w:rsidRDefault="00103ED6" w:rsidP="00103ED6">
            <w:pPr>
              <w:rPr>
                <w:rFonts w:ascii="Arial" w:hAnsi="Arial" w:cs="Arial"/>
                <w:sz w:val="20"/>
                <w:szCs w:val="20"/>
              </w:rPr>
            </w:pPr>
            <w:r w:rsidRPr="00103ED6">
              <w:rPr>
                <w:rFonts w:ascii="Arial" w:hAnsi="Arial" w:cs="Arial"/>
                <w:sz w:val="20"/>
                <w:szCs w:val="20"/>
              </w:rPr>
              <w:t xml:space="preserve">______________Е. А. Яблокова  </w:t>
            </w:r>
          </w:p>
        </w:tc>
      </w:tr>
    </w:tbl>
    <w:p w:rsidR="0089161F" w:rsidRDefault="0089161F" w:rsidP="00103ED6">
      <w:pPr>
        <w:autoSpaceDE w:val="0"/>
        <w:autoSpaceDN w:val="0"/>
        <w:adjustRightInd w:val="0"/>
        <w:jc w:val="both"/>
        <w:rPr>
          <w:rFonts w:ascii="Arial" w:hAnsi="Arial" w:cs="Arial"/>
          <w:sz w:val="20"/>
          <w:szCs w:val="20"/>
        </w:rPr>
      </w:pPr>
    </w:p>
    <w:p w:rsidR="000D2942" w:rsidRDefault="000D2942"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pPr>
    </w:p>
    <w:p w:rsidR="006F6563" w:rsidRDefault="006F6563" w:rsidP="000D2942">
      <w:pPr>
        <w:jc w:val="both"/>
        <w:rPr>
          <w:rFonts w:ascii="Arial" w:hAnsi="Arial" w:cs="Arial"/>
          <w:sz w:val="20"/>
          <w:szCs w:val="20"/>
        </w:rPr>
        <w:sectPr w:rsidR="006F6563" w:rsidSect="000D2942">
          <w:headerReference w:type="default" r:id="rId15"/>
          <w:footerReference w:type="default" r:id="rId16"/>
          <w:footerReference w:type="first" r:id="rId17"/>
          <w:pgSz w:w="11906" w:h="16838"/>
          <w:pgMar w:top="1134" w:right="1134" w:bottom="1134" w:left="1134" w:header="709" w:footer="709" w:gutter="0"/>
          <w:cols w:space="708"/>
          <w:docGrid w:linePitch="360"/>
        </w:sectPr>
      </w:pPr>
    </w:p>
    <w:tbl>
      <w:tblPr>
        <w:tblW w:w="15021" w:type="dxa"/>
        <w:tblInd w:w="113" w:type="dxa"/>
        <w:tblLayout w:type="fixed"/>
        <w:tblLook w:val="04A0" w:firstRow="1" w:lastRow="0" w:firstColumn="1" w:lastColumn="0" w:noHBand="0" w:noVBand="1"/>
      </w:tblPr>
      <w:tblGrid>
        <w:gridCol w:w="6091"/>
        <w:gridCol w:w="708"/>
        <w:gridCol w:w="567"/>
        <w:gridCol w:w="236"/>
        <w:gridCol w:w="567"/>
        <w:gridCol w:w="615"/>
        <w:gridCol w:w="850"/>
        <w:gridCol w:w="378"/>
        <w:gridCol w:w="331"/>
        <w:gridCol w:w="1134"/>
        <w:gridCol w:w="794"/>
        <w:gridCol w:w="907"/>
        <w:gridCol w:w="142"/>
        <w:gridCol w:w="1701"/>
      </w:tblGrid>
      <w:tr w:rsidR="006F6563" w:rsidRPr="006F6563" w:rsidTr="00CD20A4">
        <w:trPr>
          <w:trHeight w:val="68"/>
        </w:trPr>
        <w:tc>
          <w:tcPr>
            <w:tcW w:w="7366" w:type="dxa"/>
            <w:gridSpan w:val="3"/>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1843" w:type="dxa"/>
            <w:gridSpan w:val="3"/>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331"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1928" w:type="dxa"/>
            <w:gridSpan w:val="2"/>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907"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hideMark/>
          </w:tcPr>
          <w:p w:rsidR="006F6563" w:rsidRPr="006F6563" w:rsidRDefault="006F6563" w:rsidP="006F6563">
            <w:pPr>
              <w:jc w:val="right"/>
              <w:rPr>
                <w:rFonts w:ascii="Arial" w:hAnsi="Arial" w:cs="Arial"/>
                <w:sz w:val="20"/>
                <w:szCs w:val="20"/>
              </w:rPr>
            </w:pPr>
            <w:r w:rsidRPr="006F6563">
              <w:rPr>
                <w:rFonts w:ascii="Arial" w:hAnsi="Arial" w:cs="Arial"/>
                <w:sz w:val="20"/>
                <w:szCs w:val="20"/>
              </w:rPr>
              <w:t>Приложение 2</w:t>
            </w:r>
          </w:p>
        </w:tc>
      </w:tr>
      <w:tr w:rsidR="006F6563" w:rsidRPr="006F6563" w:rsidTr="00CD20A4">
        <w:trPr>
          <w:trHeight w:val="358"/>
        </w:trPr>
        <w:tc>
          <w:tcPr>
            <w:tcW w:w="7366" w:type="dxa"/>
            <w:gridSpan w:val="3"/>
            <w:tcBorders>
              <w:top w:val="nil"/>
              <w:left w:val="nil"/>
              <w:bottom w:val="nil"/>
              <w:right w:val="nil"/>
            </w:tcBorders>
            <w:shd w:val="clear" w:color="auto" w:fill="auto"/>
            <w:noWrap/>
            <w:vAlign w:val="bottom"/>
            <w:hideMark/>
          </w:tcPr>
          <w:p w:rsidR="006F6563" w:rsidRPr="006F6563" w:rsidRDefault="006F6563" w:rsidP="006F656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1843" w:type="dxa"/>
            <w:gridSpan w:val="3"/>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331"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4678" w:type="dxa"/>
            <w:gridSpan w:val="5"/>
            <w:tcBorders>
              <w:top w:val="nil"/>
              <w:left w:val="nil"/>
              <w:bottom w:val="nil"/>
              <w:right w:val="nil"/>
            </w:tcBorders>
            <w:shd w:val="clear" w:color="auto" w:fill="auto"/>
            <w:vAlign w:val="bottom"/>
            <w:hideMark/>
          </w:tcPr>
          <w:p w:rsidR="006155F7" w:rsidRPr="006155F7" w:rsidRDefault="00D81E57" w:rsidP="006155F7">
            <w:pPr>
              <w:rPr>
                <w:rFonts w:ascii="Arial" w:hAnsi="Arial" w:cs="Arial"/>
                <w:sz w:val="20"/>
                <w:szCs w:val="20"/>
              </w:rPr>
            </w:pPr>
            <w:r>
              <w:rPr>
                <w:rFonts w:ascii="Arial" w:hAnsi="Arial" w:cs="Arial"/>
                <w:sz w:val="20"/>
                <w:szCs w:val="20"/>
              </w:rPr>
              <w:t>К</w:t>
            </w:r>
            <w:r w:rsidR="006155F7" w:rsidRPr="006155F7">
              <w:rPr>
                <w:rFonts w:ascii="Arial" w:hAnsi="Arial" w:cs="Arial"/>
                <w:sz w:val="20"/>
                <w:szCs w:val="20"/>
              </w:rPr>
              <w:t xml:space="preserve"> решению сессии совета депутатов</w:t>
            </w:r>
            <w:r w:rsidR="006155F7" w:rsidRPr="006155F7">
              <w:rPr>
                <w:rFonts w:ascii="Arial" w:hAnsi="Arial" w:cs="Arial"/>
                <w:sz w:val="20"/>
                <w:szCs w:val="20"/>
              </w:rPr>
              <w:tab/>
            </w:r>
          </w:p>
          <w:p w:rsidR="006155F7" w:rsidRPr="006155F7" w:rsidRDefault="006155F7" w:rsidP="006155F7">
            <w:pPr>
              <w:rPr>
                <w:rFonts w:ascii="Arial" w:hAnsi="Arial" w:cs="Arial"/>
                <w:sz w:val="20"/>
                <w:szCs w:val="20"/>
              </w:rPr>
            </w:pPr>
            <w:proofErr w:type="gramStart"/>
            <w:r w:rsidRPr="006155F7">
              <w:rPr>
                <w:rFonts w:ascii="Arial" w:hAnsi="Arial" w:cs="Arial"/>
                <w:sz w:val="20"/>
                <w:szCs w:val="20"/>
              </w:rPr>
              <w:t>города</w:t>
            </w:r>
            <w:proofErr w:type="gramEnd"/>
            <w:r w:rsidRPr="006155F7">
              <w:rPr>
                <w:rFonts w:ascii="Arial" w:hAnsi="Arial" w:cs="Arial"/>
                <w:sz w:val="20"/>
                <w:szCs w:val="20"/>
              </w:rPr>
              <w:t xml:space="preserve"> Куйбышев Куйбышевского района Новосибирской области № 384 от 24.12.2024</w:t>
            </w:r>
            <w:r w:rsidRPr="006155F7">
              <w:rPr>
                <w:rFonts w:ascii="Arial" w:hAnsi="Arial" w:cs="Arial"/>
                <w:sz w:val="20"/>
                <w:szCs w:val="20"/>
              </w:rPr>
              <w:tab/>
            </w:r>
          </w:p>
          <w:p w:rsidR="006F6563" w:rsidRPr="006F6563" w:rsidRDefault="006155F7" w:rsidP="006155F7">
            <w:pPr>
              <w:rPr>
                <w:rFonts w:ascii="Arial" w:hAnsi="Arial" w:cs="Arial"/>
                <w:sz w:val="20"/>
                <w:szCs w:val="20"/>
              </w:rPr>
            </w:pPr>
            <w:r>
              <w:rPr>
                <w:rFonts w:ascii="Arial" w:hAnsi="Arial" w:cs="Arial"/>
                <w:sz w:val="20"/>
                <w:szCs w:val="20"/>
              </w:rPr>
              <w:t>"</w:t>
            </w:r>
            <w:r w:rsidRPr="006155F7">
              <w:rPr>
                <w:rFonts w:ascii="Arial" w:hAnsi="Arial" w:cs="Arial"/>
                <w:sz w:val="20"/>
                <w:szCs w:val="20"/>
              </w:rPr>
              <w:t>О бюджете города Куйбышев Куйбышевского ра</w:t>
            </w:r>
            <w:r>
              <w:rPr>
                <w:rFonts w:ascii="Arial" w:hAnsi="Arial" w:cs="Arial"/>
                <w:sz w:val="20"/>
                <w:szCs w:val="20"/>
              </w:rPr>
              <w:t xml:space="preserve">йона Новосибирской области на </w:t>
            </w:r>
            <w:r w:rsidRPr="006155F7">
              <w:rPr>
                <w:rFonts w:ascii="Arial" w:hAnsi="Arial" w:cs="Arial"/>
                <w:sz w:val="20"/>
                <w:szCs w:val="20"/>
              </w:rPr>
              <w:t>2025 год и плановый период 2026 и 2027 годов"</w:t>
            </w:r>
            <w:r w:rsidRPr="006155F7">
              <w:rPr>
                <w:rFonts w:ascii="Arial" w:hAnsi="Arial" w:cs="Arial"/>
                <w:sz w:val="20"/>
                <w:szCs w:val="20"/>
              </w:rPr>
              <w:tab/>
            </w:r>
          </w:p>
        </w:tc>
      </w:tr>
      <w:tr w:rsidR="006F6563" w:rsidRPr="006F6563" w:rsidTr="00C07053">
        <w:trPr>
          <w:trHeight w:val="255"/>
        </w:trPr>
        <w:tc>
          <w:tcPr>
            <w:tcW w:w="15021" w:type="dxa"/>
            <w:gridSpan w:val="14"/>
            <w:tcBorders>
              <w:top w:val="nil"/>
              <w:left w:val="nil"/>
              <w:bottom w:val="nil"/>
              <w:right w:val="nil"/>
            </w:tcBorders>
            <w:shd w:val="clear" w:color="auto" w:fill="auto"/>
            <w:hideMark/>
          </w:tcPr>
          <w:p w:rsidR="006F6563" w:rsidRPr="006F6563" w:rsidRDefault="006F6563" w:rsidP="006F6563">
            <w:pPr>
              <w:rPr>
                <w:rFonts w:ascii="Arial" w:hAnsi="Arial" w:cs="Arial"/>
                <w:sz w:val="20"/>
                <w:szCs w:val="20"/>
              </w:rPr>
            </w:pPr>
          </w:p>
        </w:tc>
      </w:tr>
      <w:tr w:rsidR="006F6563" w:rsidRPr="006F6563" w:rsidTr="008247C4">
        <w:trPr>
          <w:trHeight w:val="84"/>
        </w:trPr>
        <w:tc>
          <w:tcPr>
            <w:tcW w:w="15021" w:type="dxa"/>
            <w:gridSpan w:val="14"/>
            <w:tcBorders>
              <w:top w:val="nil"/>
              <w:left w:val="nil"/>
              <w:bottom w:val="nil"/>
              <w:right w:val="nil"/>
            </w:tcBorders>
            <w:shd w:val="clear" w:color="auto" w:fill="auto"/>
            <w:hideMark/>
          </w:tcPr>
          <w:p w:rsidR="006F6563" w:rsidRPr="006F6563" w:rsidRDefault="006155F7" w:rsidP="008247C4">
            <w:pPr>
              <w:jc w:val="center"/>
              <w:rPr>
                <w:rFonts w:ascii="Arial" w:hAnsi="Arial" w:cs="Arial"/>
                <w:sz w:val="20"/>
                <w:szCs w:val="20"/>
              </w:rPr>
            </w:pPr>
            <w:r w:rsidRPr="006155F7">
              <w:rPr>
                <w:rFonts w:ascii="Arial" w:hAnsi="Arial" w:cs="Arial"/>
                <w:sz w:val="20"/>
                <w:szCs w:val="20"/>
              </w:rPr>
              <w:t>Распределение бюджетных ассигнований по разделам, подразделам, целевым статьям (муниципальным про</w:t>
            </w:r>
            <w:r w:rsidR="004B4E0A">
              <w:rPr>
                <w:rFonts w:ascii="Arial" w:hAnsi="Arial" w:cs="Arial"/>
                <w:sz w:val="20"/>
                <w:szCs w:val="20"/>
              </w:rPr>
              <w:t xml:space="preserve">граммам и непрограммным </w:t>
            </w:r>
            <w:r w:rsidRPr="006155F7">
              <w:rPr>
                <w:rFonts w:ascii="Arial" w:hAnsi="Arial" w:cs="Arial"/>
                <w:sz w:val="20"/>
                <w:szCs w:val="20"/>
              </w:rPr>
              <w:t>направлениям деятельности), группам (группам и подгруппам) видов расходов классификации расходов бюджета на 2</w:t>
            </w:r>
            <w:r w:rsidR="004B4E0A">
              <w:rPr>
                <w:rFonts w:ascii="Arial" w:hAnsi="Arial" w:cs="Arial"/>
                <w:sz w:val="20"/>
                <w:szCs w:val="20"/>
              </w:rPr>
              <w:t xml:space="preserve">025 год и плановый период 2026 </w:t>
            </w:r>
            <w:r w:rsidRPr="006155F7">
              <w:rPr>
                <w:rFonts w:ascii="Arial" w:hAnsi="Arial" w:cs="Arial"/>
                <w:sz w:val="20"/>
                <w:szCs w:val="20"/>
              </w:rPr>
              <w:t>и 2027 годов</w:t>
            </w:r>
            <w:r w:rsidRPr="006155F7">
              <w:rPr>
                <w:rFonts w:ascii="Arial" w:hAnsi="Arial" w:cs="Arial"/>
                <w:sz w:val="20"/>
                <w:szCs w:val="20"/>
              </w:rPr>
              <w:tab/>
            </w:r>
            <w:r w:rsidRPr="006155F7">
              <w:rPr>
                <w:rFonts w:ascii="Arial" w:hAnsi="Arial" w:cs="Arial"/>
                <w:sz w:val="20"/>
                <w:szCs w:val="20"/>
              </w:rPr>
              <w:tab/>
            </w:r>
            <w:r w:rsidRPr="006155F7">
              <w:rPr>
                <w:rFonts w:ascii="Arial" w:hAnsi="Arial" w:cs="Arial"/>
                <w:sz w:val="20"/>
                <w:szCs w:val="20"/>
              </w:rPr>
              <w:tab/>
            </w:r>
          </w:p>
        </w:tc>
      </w:tr>
      <w:tr w:rsidR="006F6563" w:rsidRPr="006F6563" w:rsidTr="00CD20A4">
        <w:trPr>
          <w:trHeight w:val="68"/>
        </w:trPr>
        <w:tc>
          <w:tcPr>
            <w:tcW w:w="7366" w:type="dxa"/>
            <w:gridSpan w:val="3"/>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1843" w:type="dxa"/>
            <w:gridSpan w:val="3"/>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331" w:type="dxa"/>
            <w:tcBorders>
              <w:top w:val="nil"/>
              <w:left w:val="nil"/>
              <w:bottom w:val="nil"/>
              <w:right w:val="nil"/>
            </w:tcBorders>
            <w:shd w:val="clear" w:color="auto" w:fill="auto"/>
            <w:noWrap/>
            <w:vAlign w:val="bottom"/>
            <w:hideMark/>
          </w:tcPr>
          <w:p w:rsidR="006F6563" w:rsidRPr="006F6563" w:rsidRDefault="006F6563" w:rsidP="006F6563">
            <w:pPr>
              <w:rPr>
                <w:rFonts w:ascii="Arial" w:hAnsi="Arial" w:cs="Arial"/>
                <w:sz w:val="20"/>
                <w:szCs w:val="20"/>
              </w:rPr>
            </w:pPr>
          </w:p>
        </w:tc>
        <w:tc>
          <w:tcPr>
            <w:tcW w:w="4678" w:type="dxa"/>
            <w:gridSpan w:val="5"/>
            <w:tcBorders>
              <w:top w:val="nil"/>
              <w:left w:val="nil"/>
              <w:bottom w:val="nil"/>
              <w:right w:val="nil"/>
            </w:tcBorders>
            <w:shd w:val="clear" w:color="auto" w:fill="auto"/>
            <w:noWrap/>
            <w:vAlign w:val="bottom"/>
            <w:hideMark/>
          </w:tcPr>
          <w:p w:rsidR="006F6563" w:rsidRPr="006F6563" w:rsidRDefault="006F6563" w:rsidP="006F6563">
            <w:pPr>
              <w:jc w:val="right"/>
              <w:rPr>
                <w:rFonts w:ascii="Arial" w:hAnsi="Arial" w:cs="Arial"/>
                <w:sz w:val="20"/>
                <w:szCs w:val="20"/>
              </w:rPr>
            </w:pPr>
            <w:r w:rsidRPr="006F6563">
              <w:rPr>
                <w:rFonts w:ascii="Arial" w:hAnsi="Arial" w:cs="Arial"/>
                <w:sz w:val="20"/>
                <w:szCs w:val="20"/>
              </w:rPr>
              <w:t>руб.</w:t>
            </w:r>
          </w:p>
        </w:tc>
      </w:tr>
      <w:tr w:rsidR="004B4E0A" w:rsidRPr="004B4E0A" w:rsidTr="00C07053">
        <w:trPr>
          <w:trHeight w:val="270"/>
        </w:trPr>
        <w:tc>
          <w:tcPr>
            <w:tcW w:w="60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Наименование</w:t>
            </w:r>
          </w:p>
        </w:tc>
        <w:tc>
          <w:tcPr>
            <w:tcW w:w="70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РЗ</w:t>
            </w: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ПР</w:t>
            </w:r>
          </w:p>
        </w:tc>
        <w:tc>
          <w:tcPr>
            <w:tcW w:w="1418" w:type="dxa"/>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ЦСР</w:t>
            </w:r>
          </w:p>
        </w:tc>
        <w:tc>
          <w:tcPr>
            <w:tcW w:w="85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ВР</w:t>
            </w:r>
          </w:p>
        </w:tc>
        <w:tc>
          <w:tcPr>
            <w:tcW w:w="1843" w:type="dxa"/>
            <w:gridSpan w:val="3"/>
            <w:tcBorders>
              <w:top w:val="single" w:sz="8" w:space="0" w:color="auto"/>
              <w:left w:val="single" w:sz="8" w:space="0" w:color="auto"/>
              <w:bottom w:val="nil"/>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Сумма</w:t>
            </w:r>
          </w:p>
        </w:tc>
        <w:tc>
          <w:tcPr>
            <w:tcW w:w="1843" w:type="dxa"/>
            <w:gridSpan w:val="3"/>
            <w:tcBorders>
              <w:top w:val="single" w:sz="8" w:space="0" w:color="auto"/>
              <w:left w:val="nil"/>
              <w:bottom w:val="nil"/>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Сумма</w:t>
            </w:r>
          </w:p>
        </w:tc>
        <w:tc>
          <w:tcPr>
            <w:tcW w:w="1701" w:type="dxa"/>
            <w:tcBorders>
              <w:top w:val="single" w:sz="8" w:space="0" w:color="auto"/>
              <w:left w:val="nil"/>
              <w:bottom w:val="nil"/>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Сумма</w:t>
            </w:r>
          </w:p>
        </w:tc>
      </w:tr>
      <w:tr w:rsidR="004B4E0A" w:rsidRPr="004B4E0A" w:rsidTr="008247C4">
        <w:trPr>
          <w:trHeight w:val="48"/>
        </w:trPr>
        <w:tc>
          <w:tcPr>
            <w:tcW w:w="6091" w:type="dxa"/>
            <w:vMerge/>
            <w:tcBorders>
              <w:top w:val="single" w:sz="8" w:space="0" w:color="auto"/>
              <w:left w:val="single" w:sz="8" w:space="0" w:color="auto"/>
              <w:bottom w:val="single" w:sz="8" w:space="0" w:color="auto"/>
              <w:right w:val="single" w:sz="8" w:space="0" w:color="auto"/>
            </w:tcBorders>
            <w:vAlign w:val="center"/>
            <w:hideMark/>
          </w:tcPr>
          <w:p w:rsidR="004B4E0A" w:rsidRPr="004B4E0A" w:rsidRDefault="004B4E0A">
            <w:pPr>
              <w:rPr>
                <w:rFonts w:ascii="Arial" w:hAnsi="Arial" w:cs="Arial"/>
                <w:b/>
                <w:bCs/>
                <w:color w:val="000000"/>
                <w:sz w:val="20"/>
                <w:szCs w:val="20"/>
              </w:rPr>
            </w:pPr>
          </w:p>
        </w:tc>
        <w:tc>
          <w:tcPr>
            <w:tcW w:w="708" w:type="dxa"/>
            <w:vMerge/>
            <w:tcBorders>
              <w:top w:val="single" w:sz="8" w:space="0" w:color="auto"/>
              <w:left w:val="single" w:sz="8" w:space="0" w:color="auto"/>
              <w:bottom w:val="single" w:sz="8" w:space="0" w:color="auto"/>
              <w:right w:val="single" w:sz="8" w:space="0" w:color="auto"/>
            </w:tcBorders>
            <w:vAlign w:val="center"/>
            <w:hideMark/>
          </w:tcPr>
          <w:p w:rsidR="004B4E0A" w:rsidRPr="004B4E0A" w:rsidRDefault="004B4E0A">
            <w:pPr>
              <w:rPr>
                <w:rFonts w:ascii="Arial" w:hAnsi="Arial" w:cs="Arial"/>
                <w:b/>
                <w:bCs/>
                <w:color w:val="000000"/>
                <w:sz w:val="20"/>
                <w:szCs w:val="20"/>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4B4E0A" w:rsidRPr="004B4E0A" w:rsidRDefault="004B4E0A">
            <w:pPr>
              <w:rPr>
                <w:rFonts w:ascii="Arial" w:hAnsi="Arial" w:cs="Arial"/>
                <w:b/>
                <w:bCs/>
                <w:color w:val="000000"/>
                <w:sz w:val="20"/>
                <w:szCs w:val="20"/>
              </w:rPr>
            </w:pPr>
          </w:p>
        </w:tc>
        <w:tc>
          <w:tcPr>
            <w:tcW w:w="1418" w:type="dxa"/>
            <w:gridSpan w:val="3"/>
            <w:vMerge/>
            <w:tcBorders>
              <w:top w:val="single" w:sz="8" w:space="0" w:color="auto"/>
              <w:left w:val="single" w:sz="8" w:space="0" w:color="auto"/>
              <w:bottom w:val="single" w:sz="8" w:space="0" w:color="auto"/>
              <w:right w:val="single" w:sz="8" w:space="0" w:color="auto"/>
            </w:tcBorders>
            <w:vAlign w:val="center"/>
            <w:hideMark/>
          </w:tcPr>
          <w:p w:rsidR="004B4E0A" w:rsidRPr="004B4E0A" w:rsidRDefault="004B4E0A">
            <w:pPr>
              <w:rPr>
                <w:rFonts w:ascii="Arial" w:hAnsi="Arial" w:cs="Arial"/>
                <w:b/>
                <w:bCs/>
                <w:color w:val="000000"/>
                <w:sz w:val="20"/>
                <w:szCs w:val="20"/>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4B4E0A" w:rsidRPr="004B4E0A" w:rsidRDefault="004B4E0A">
            <w:pPr>
              <w:rPr>
                <w:rFonts w:ascii="Arial" w:hAnsi="Arial" w:cs="Arial"/>
                <w:b/>
                <w:bCs/>
                <w:color w:val="000000"/>
                <w:sz w:val="20"/>
                <w:szCs w:val="20"/>
              </w:rPr>
            </w:pPr>
          </w:p>
        </w:tc>
        <w:tc>
          <w:tcPr>
            <w:tcW w:w="184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2025 год</w:t>
            </w:r>
          </w:p>
        </w:tc>
        <w:tc>
          <w:tcPr>
            <w:tcW w:w="1843" w:type="dxa"/>
            <w:gridSpan w:val="3"/>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2026 год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2027 год</w:t>
            </w:r>
          </w:p>
        </w:tc>
      </w:tr>
      <w:tr w:rsidR="004B4E0A" w:rsidRPr="004B4E0A" w:rsidTr="008247C4">
        <w:trPr>
          <w:trHeight w:val="48"/>
        </w:trPr>
        <w:tc>
          <w:tcPr>
            <w:tcW w:w="6091" w:type="dxa"/>
            <w:tcBorders>
              <w:top w:val="single" w:sz="8" w:space="0" w:color="auto"/>
              <w:left w:val="single" w:sz="8" w:space="0" w:color="auto"/>
              <w:bottom w:val="single" w:sz="8" w:space="0" w:color="auto"/>
              <w:right w:val="nil"/>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1</w:t>
            </w: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2</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3</w:t>
            </w:r>
          </w:p>
        </w:tc>
        <w:tc>
          <w:tcPr>
            <w:tcW w:w="1418" w:type="dxa"/>
            <w:gridSpan w:val="3"/>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4</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5</w:t>
            </w:r>
          </w:p>
        </w:tc>
        <w:tc>
          <w:tcPr>
            <w:tcW w:w="1843" w:type="dxa"/>
            <w:gridSpan w:val="3"/>
            <w:tcBorders>
              <w:top w:val="nil"/>
              <w:left w:val="nil"/>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6</w:t>
            </w:r>
          </w:p>
        </w:tc>
        <w:tc>
          <w:tcPr>
            <w:tcW w:w="1843" w:type="dxa"/>
            <w:gridSpan w:val="3"/>
            <w:tcBorders>
              <w:top w:val="nil"/>
              <w:left w:val="nil"/>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7</w:t>
            </w:r>
          </w:p>
        </w:tc>
        <w:tc>
          <w:tcPr>
            <w:tcW w:w="1701" w:type="dxa"/>
            <w:tcBorders>
              <w:top w:val="nil"/>
              <w:left w:val="nil"/>
              <w:bottom w:val="single" w:sz="8" w:space="0" w:color="auto"/>
              <w:right w:val="single" w:sz="8" w:space="0" w:color="auto"/>
            </w:tcBorders>
            <w:shd w:val="clear" w:color="auto" w:fill="auto"/>
            <w:vAlign w:val="center"/>
            <w:hideMark/>
          </w:tcPr>
          <w:p w:rsidR="004B4E0A" w:rsidRPr="004B4E0A" w:rsidRDefault="004B4E0A">
            <w:pPr>
              <w:jc w:val="center"/>
              <w:rPr>
                <w:rFonts w:ascii="Arial" w:hAnsi="Arial" w:cs="Arial"/>
                <w:b/>
                <w:bCs/>
                <w:color w:val="000000"/>
                <w:sz w:val="20"/>
                <w:szCs w:val="20"/>
              </w:rPr>
            </w:pPr>
            <w:r w:rsidRPr="004B4E0A">
              <w:rPr>
                <w:rFonts w:ascii="Arial" w:hAnsi="Arial" w:cs="Arial"/>
                <w:b/>
                <w:bCs/>
                <w:color w:val="000000"/>
                <w:sz w:val="20"/>
                <w:szCs w:val="20"/>
              </w:rPr>
              <w:t>8</w:t>
            </w:r>
          </w:p>
        </w:tc>
      </w:tr>
      <w:tr w:rsidR="004B4E0A" w:rsidRPr="004B4E0A" w:rsidTr="008247C4">
        <w:trPr>
          <w:trHeight w:val="4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ОБЩЕГОСУДАРСТВЕННЫЕ ВОПРОСЫ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65 980 265,30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55 936 644,40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55 941 010,89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Высшее должностное лицо органа местного самоуправления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2 683 822,00 </w:t>
            </w:r>
          </w:p>
        </w:tc>
      </w:tr>
      <w:tr w:rsidR="004B4E0A" w:rsidRPr="004B4E0A" w:rsidTr="008247C4">
        <w:trPr>
          <w:trHeight w:val="129"/>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2 683 822,00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2 425 440,00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2 425 440,00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r>
      <w:tr w:rsidR="004B4E0A" w:rsidRPr="004B4E0A" w:rsidTr="008247C4">
        <w:trPr>
          <w:trHeight w:val="13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Содержание аппарата управления представительного органа местного самоуправления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9900001990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10 000,00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r>
      <w:tr w:rsidR="004B4E0A" w:rsidRPr="004B4E0A" w:rsidTr="008247C4">
        <w:trPr>
          <w:trHeight w:val="439"/>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9900001990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9900001990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Закупка товаров, работ и услуг для обеспечения </w:t>
            </w:r>
            <w:r w:rsidRPr="004B4E0A">
              <w:rPr>
                <w:rFonts w:ascii="Arial" w:hAnsi="Arial" w:cs="Arial"/>
                <w:color w:val="000000"/>
                <w:sz w:val="20"/>
                <w:szCs w:val="20"/>
              </w:rPr>
              <w:lastRenderedPageBreak/>
              <w:t>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9900001990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9900001990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Председатель законодательного (представительного) органа муниципальной власти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9900004110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2 415 440,00 </w:t>
            </w:r>
          </w:p>
        </w:tc>
      </w:tr>
      <w:tr w:rsidR="004B4E0A" w:rsidRPr="004B4E0A" w:rsidTr="008247C4">
        <w:trPr>
          <w:trHeight w:val="10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9900004110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9900004110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2 415 440,00 </w:t>
            </w:r>
          </w:p>
        </w:tc>
      </w:tr>
      <w:tr w:rsidR="004B4E0A" w:rsidRPr="004B4E0A" w:rsidTr="008247C4">
        <w:trPr>
          <w:trHeight w:val="267"/>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58 218 010,58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50 521 748,89 </w:t>
            </w:r>
          </w:p>
        </w:tc>
      </w:tr>
      <w:tr w:rsidR="004B4E0A" w:rsidRPr="004B4E0A" w:rsidTr="00C07053">
        <w:trPr>
          <w:trHeight w:val="30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58 218 010,58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50 521 748,89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Расходы на обеспечение функций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48 218 010,58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50 521 748,89 </w:t>
            </w:r>
          </w:p>
        </w:tc>
      </w:tr>
      <w:tr w:rsidR="004B4E0A" w:rsidRPr="004B4E0A" w:rsidTr="008247C4">
        <w:trPr>
          <w:trHeight w:val="157"/>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41 675 889,61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50 521 748,89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41 675 889,61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50 517 382,40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50 521 748,89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6 039 078,84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6 039 078,84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3 850,71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Социальные выплаты гражданам, кроме публичных нормативных социальных выплат</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3 850,71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487 691,42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487 691,42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11 500,00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11 500,00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w:t>
            </w:r>
            <w:r w:rsidRPr="004B4E0A">
              <w:rPr>
                <w:rFonts w:ascii="Arial" w:hAnsi="Arial" w:cs="Arial"/>
                <w:color w:val="000000"/>
                <w:sz w:val="20"/>
                <w:szCs w:val="20"/>
              </w:rPr>
              <w:lastRenderedPageBreak/>
              <w:t>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C07053">
        <w:trPr>
          <w:trHeight w:val="46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120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61"/>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196 316,15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196 316,15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10171E" w:rsidRDefault="004B4E0A">
            <w:pPr>
              <w:rPr>
                <w:rFonts w:ascii="Arial" w:hAnsi="Arial" w:cs="Arial"/>
                <w:color w:val="000000"/>
                <w:sz w:val="20"/>
                <w:szCs w:val="20"/>
              </w:rPr>
            </w:pPr>
            <w:r w:rsidRPr="0010171E">
              <w:rPr>
                <w:rFonts w:ascii="Arial" w:hAnsi="Arial" w:cs="Arial"/>
                <w:color w:val="000000"/>
                <w:sz w:val="20"/>
                <w:szCs w:val="20"/>
              </w:rPr>
              <w:t>Расходы на обеспечение функций муниципальных органов</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10171E" w:rsidRDefault="004B4E0A">
            <w:pPr>
              <w:jc w:val="center"/>
              <w:rPr>
                <w:rFonts w:ascii="Arial" w:hAnsi="Arial" w:cs="Arial"/>
                <w:color w:val="000000"/>
                <w:sz w:val="20"/>
                <w:szCs w:val="20"/>
              </w:rPr>
            </w:pPr>
            <w:r w:rsidRPr="0010171E">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196 316,15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10171E" w:rsidRDefault="004B4E0A">
            <w:pPr>
              <w:jc w:val="right"/>
              <w:rPr>
                <w:rFonts w:ascii="Arial" w:hAnsi="Arial" w:cs="Arial"/>
                <w:color w:val="000000"/>
                <w:sz w:val="20"/>
                <w:szCs w:val="20"/>
              </w:rPr>
            </w:pPr>
            <w:r w:rsidRPr="0010171E">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196 316,15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196 316,15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Резервные фонды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Резервные фонды местного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9900001700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9900001700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Резервные средства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9900001700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870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2 136 676,57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"Развитие и поддержка ТОС на территории г. Куйбышева"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"Развитие и поддержка ТОС на территории г. Куйбышева"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124 967,00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124 967,00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125 033,00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125 033,00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1 886 676,57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Оценка недвижимости, признание прав и регулирование отношений по государственной собственности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государственных функций, связанных с общегосударственным управлением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1 633 176,57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1 408 766,11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Иные закупки товаров, работ и услуг для обеспечения </w:t>
            </w:r>
            <w:r w:rsidRPr="004B4E0A">
              <w:rPr>
                <w:rFonts w:ascii="Arial" w:hAnsi="Arial" w:cs="Arial"/>
                <w:color w:val="000000"/>
                <w:sz w:val="20"/>
                <w:szCs w:val="20"/>
              </w:rPr>
              <w:lastRenderedPageBreak/>
              <w:t>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1 408 766,11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224 410,46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9900001620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224 410,46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Денежная выплата почетным гражданам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103 500,00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103 500,00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Публичные нормативные выплаты гражданам несоциального характера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9900010400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330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103 500,00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НАЦИОНАЛЬНАЯ БЕЗОПАСНОСТЬ И ПРАВООХРАНИТЕЛЬНАЯ ДЕЯТЕЛЬНОСТЬ</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1 396 239,00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1 396 239,00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r>
      <w:tr w:rsidR="004B4E0A" w:rsidRPr="004B4E0A" w:rsidTr="008247C4">
        <w:trPr>
          <w:trHeight w:val="9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"Обеспечение первичных мер пожарной безопасности"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"Обеспечение первичных мер пожарной безопасности"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2100079500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60 000,00 </w:t>
            </w:r>
          </w:p>
        </w:tc>
      </w:tr>
      <w:tr w:rsidR="004B4E0A" w:rsidRPr="004B4E0A" w:rsidTr="008247C4">
        <w:trPr>
          <w:trHeight w:val="159"/>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2300000000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32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Муниципальная программа "Профилактика терроризма и </w:t>
            </w:r>
            <w:r w:rsidRPr="004B4E0A">
              <w:rPr>
                <w:rFonts w:ascii="Arial" w:hAnsi="Arial" w:cs="Arial"/>
                <w:color w:val="000000"/>
                <w:sz w:val="20"/>
                <w:szCs w:val="20"/>
              </w:rPr>
              <w:lastRenderedPageBreak/>
              <w:t>экстремизма на территории города Куйбышева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2800000000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2800079500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2800079500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7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2800079500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841 239,00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единой диспетчерской службы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9900003190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841 239,00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9900003190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841 239,00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межбюджетные трансферты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9900003190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540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841 239,00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НАЦИОНАЛЬНАЯ ЭКОНОМИКА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116 766 816,97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129 017 731,01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55 100 530,93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Транспорт</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r>
      <w:tr w:rsidR="004B4E0A" w:rsidRPr="004B4E0A" w:rsidTr="008247C4">
        <w:trPr>
          <w:trHeight w:val="7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28 740 157,19 </w:t>
            </w:r>
          </w:p>
        </w:tc>
      </w:tr>
      <w:tr w:rsidR="004B4E0A" w:rsidRPr="004B4E0A" w:rsidTr="008247C4">
        <w:trPr>
          <w:trHeight w:val="69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2500071100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r>
      <w:tr w:rsidR="004B4E0A" w:rsidRPr="004B4E0A" w:rsidTr="00C07053">
        <w:trPr>
          <w:trHeight w:val="46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2500071100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2500071100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28 452 755,62 </w:t>
            </w:r>
          </w:p>
        </w:tc>
      </w:tr>
      <w:tr w:rsidR="004B4E0A" w:rsidRPr="004B4E0A" w:rsidTr="008247C4">
        <w:trPr>
          <w:trHeight w:val="20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proofErr w:type="spellStart"/>
            <w:r w:rsidRPr="004B4E0A">
              <w:rPr>
                <w:rFonts w:ascii="Arial" w:hAnsi="Arial" w:cs="Arial"/>
                <w:color w:val="000000"/>
                <w:sz w:val="20"/>
                <w:szCs w:val="20"/>
              </w:rPr>
              <w:t>Софинансирование</w:t>
            </w:r>
            <w:proofErr w:type="spellEnd"/>
            <w:r w:rsidRPr="004B4E0A">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25000S1100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25000S1100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Иные закупки товаров, работ и услуг для обеспечения </w:t>
            </w:r>
            <w:r w:rsidRPr="004B4E0A">
              <w:rPr>
                <w:rFonts w:ascii="Arial" w:hAnsi="Arial" w:cs="Arial"/>
                <w:color w:val="000000"/>
                <w:sz w:val="20"/>
                <w:szCs w:val="20"/>
              </w:rPr>
              <w:lastRenderedPageBreak/>
              <w:t>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25000S1100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287 401,57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Дорожное хозяйство (дорожные фонды)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88 026 659,78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100 277 573,82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26 360 373,74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"Развитие автомобильных дорог местного значения в Куйбышевском районе "</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7 424 317,65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Содержание автомобильных дорог и дорожных сооружений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291 920,42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291 920,42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291 920,42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7 132 397,23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7 132 397,23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7 132 397,23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62 597 754,00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80 960 808,08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Содержание автомобильных дорог и дорожных сооружений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4 321 496,32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4 321 496,32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4 321 496,32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2 952 115,68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7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2 952 115,68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2 952 115,68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697"/>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54 770 900,00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54 770 900,00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270009Д160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54 770 900,00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80 151 200,00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proofErr w:type="spellStart"/>
            <w:r w:rsidRPr="004B4E0A">
              <w:rPr>
                <w:rFonts w:ascii="Arial" w:hAnsi="Arial" w:cs="Arial"/>
                <w:color w:val="000000"/>
                <w:sz w:val="20"/>
                <w:szCs w:val="20"/>
              </w:rPr>
              <w:t>Софинансирование</w:t>
            </w:r>
            <w:proofErr w:type="spellEnd"/>
            <w:r w:rsidRPr="004B4E0A">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27000SД160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553 242,00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27000SД160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553 242,00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27000SД160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553 242,00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809 608,08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18 004 588,13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19 316 765,74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26 360 373,74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Содержание автомобильных дорог и дорожных сооружений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6 159 931,41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22 623 000,00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6 159 931,41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22 623 000,00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990009Д031</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6 159 931,41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15 579 392,00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22 623 000,00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Реконструкция и строительство автомобильных дорог</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990009Д032</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3 859 853,00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Капитальные вложения в объекты государственной (муниципальной) собственности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990009Д032</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400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3 859 853,00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Бюджетные инвестиции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990009Д032</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410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3 859 853,00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4 247 429,98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4 247 429,98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990009Д033</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4 247 429,98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управлению дорожным хозяйством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990009Д880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3 700 000,00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proofErr w:type="spellStart"/>
            <w:r w:rsidRPr="004B4E0A">
              <w:rPr>
                <w:rFonts w:ascii="Arial" w:hAnsi="Arial" w:cs="Arial"/>
                <w:color w:val="000000"/>
                <w:sz w:val="20"/>
                <w:szCs w:val="20"/>
              </w:rPr>
              <w:t>Софинансирование</w:t>
            </w:r>
            <w:proofErr w:type="spellEnd"/>
            <w:r w:rsidRPr="004B4E0A">
              <w:rPr>
                <w:rFonts w:ascii="Arial" w:hAnsi="Arial" w:cs="Arial"/>
                <w:color w:val="000000"/>
                <w:sz w:val="20"/>
                <w:szCs w:val="20"/>
              </w:rPr>
              <w:t xml:space="preserve"> местного бюджета на реализацию мероприятий по управлению дорожным хозяйством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99000SД880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99000SД880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99000SД880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37 373,74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ЖИЛИЩНО-КОММУНАЛЬНОЕ ХОЗЯЙСТВО</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121 070 453,77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71 445 147,74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71 008 507,00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Жилищное хозяйство</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Мероприятия в области жилищного хозяйства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9900005120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Коммунальное хозяйство</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9 793 916,00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"Жилищно-коммунальное хозяйство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9 793 916,00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Подпрограмма "Безопасность жилищно-коммунального хозяйства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9 793 916,00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1730070490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9 093 916,00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1730070490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9 093 916,00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1730070490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9 093 916,00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38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proofErr w:type="spellStart"/>
            <w:r w:rsidRPr="004B4E0A">
              <w:rPr>
                <w:rFonts w:ascii="Arial" w:hAnsi="Arial" w:cs="Arial"/>
                <w:color w:val="000000"/>
                <w:sz w:val="20"/>
                <w:szCs w:val="20"/>
              </w:rPr>
              <w:t>Софинансирование</w:t>
            </w:r>
            <w:proofErr w:type="spellEnd"/>
            <w:r w:rsidRPr="004B4E0A">
              <w:rPr>
                <w:rFonts w:ascii="Arial" w:hAnsi="Arial" w:cs="Arial"/>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17300S0490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17300S0490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17300S0490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Благоустройство</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27 420 858,20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12 141 995,41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1 205 810,34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28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уличное освещение в границах поселения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1 205 810,34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1 205 810,34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2700005310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1 205 810,34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Муниципальная программа "Формирование комфортной городской среды города Куйбышева"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11 401 033,21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111"/>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360И400000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11 401 033,21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360И455550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11 401 033,21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360И455550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11 401 033,21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360И455550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11 401 033,21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10 955 010,84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10 518 370,10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14 814 014,65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8247C4">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уличное освещение в границах поселения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12 543 921,00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12 543 921,00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12 543 921,00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1 186 984,57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озеленение в границах поселения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837 712,50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837 712,50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837 712,50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организацию и содержание мест захоронения в границах поселений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9900005340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832 581,15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9900005340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832 581,15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9900005340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832 581,15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Прочие мероприятия по благоустройству поселений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599 800,00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599 800,00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9900005350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599 800,00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Другие вопросы в области жилищно-коммунального хозяйства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83 815 679,57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60 490 136,90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83 815 679,57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60 490 136,90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Капитальный ремонт муниципального жилого фонда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1 933 093,43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1 933 093,43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1 933 093,43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71 882 586,14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60 490 136,90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50 528 952,12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60 490 136,90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50 528 952,12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59 303 152,33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60 490 136,90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18 220 202,76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18 220 202,76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3 133 431,26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9900005190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3 133 431,26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6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ОБРАЗОВАНИЕ</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21 407 569,90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18 283 926,91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18 283 926,91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Молодежная политика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21 407 569,90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18 283 926,91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18 283 926,91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"Патриотическое воспитание граждан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в рамках МП "Патриотическое воспитание граждан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0300079500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"Развитие молодёжной политики в Куйбышевском районе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Реализация мероприятий муниципальной программы "Развитие молодёжной политики в Куйбышевском районе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0400079500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1600000000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1600079500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35 000,00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2200000000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r>
      <w:tr w:rsidR="004B4E0A" w:rsidRPr="004B4E0A" w:rsidTr="00B65C5F">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2200079500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r>
      <w:tr w:rsidR="004B4E0A" w:rsidRPr="004B4E0A" w:rsidTr="005358F3">
        <w:trPr>
          <w:trHeight w:val="151"/>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2200079500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2200079500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727 000,00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20 515 569,90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15 647 269,90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13 068 795,91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13 068 795,91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17 556 926,91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2 524 505,99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Иные закупки товаров, работ и услуг для обеспечения </w:t>
            </w:r>
            <w:r w:rsidRPr="004B4E0A">
              <w:rPr>
                <w:rFonts w:ascii="Arial" w:hAnsi="Arial" w:cs="Arial"/>
                <w:color w:val="000000"/>
                <w:sz w:val="20"/>
                <w:szCs w:val="20"/>
              </w:rPr>
              <w:lastRenderedPageBreak/>
              <w:t>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lastRenderedPageBreak/>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2 524 505,99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53 968,00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9900007590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53 968,00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4 868 300,00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4 868 300,00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4 868 300,00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КУЛЬТУРА, КИНЕМАТОГРАФИЯ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103 467 000,82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67 488 408,79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70 642 276,29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Культура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103 467 000,82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67 488 408,79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70 642 276,29 </w:t>
            </w:r>
          </w:p>
        </w:tc>
      </w:tr>
      <w:tr w:rsidR="004B4E0A" w:rsidRPr="004B4E0A" w:rsidTr="005358F3">
        <w:trPr>
          <w:trHeight w:val="26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Муниципальная программа "Развитие культуры в Куйбышевском районе"</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14 544 444,44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080Я500000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14 544 444,44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8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080Я555130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14 544 444,44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080Я555130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14 544 444,44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бюджетным учреждениям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080Я555130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14 544 444,44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88 922 556,38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67 488 408,79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70 642 276,29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32 394 221,13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31 282 225,56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32 394 221,13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31 282 225,56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бюджетным учреждениям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32 394 221,13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28 128 358,06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31 282 225,56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музеев и постоянных выставок</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13 690 712,68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10 846 919,38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10 846 919,38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14 075 754,56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2 819 333,30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2 819 333,30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24 460,00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9900008290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24 460,00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обеспечение деятельности (оказание услуг) библиотек</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22 837 622,57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r>
      <w:tr w:rsidR="004B4E0A" w:rsidRPr="004B4E0A" w:rsidTr="005358F3">
        <w:trPr>
          <w:trHeight w:val="243"/>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20 596 454,62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20 596 454,62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25 284 296,17 </w:t>
            </w:r>
          </w:p>
        </w:tc>
      </w:tr>
      <w:tr w:rsidR="004B4E0A" w:rsidRPr="004B4E0A" w:rsidTr="00C07053">
        <w:trPr>
          <w:trHeight w:val="46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2 153 295,95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240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2 153 295,95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87 872,00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9900008390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850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87 872,00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9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бюджетным учреждениям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08</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СОЦИАЛЬНАЯ ПОЛИТИКА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3 040 374,80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Пенсионное обеспечение</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3 017 374,80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3 017 374,80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Выплата муниципальной социальной доплаты к пенсии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3 017 374,80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3 017 374,80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Публичные нормативные социальные выплаты гражданам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9900010100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3 017 374,80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Другие вопросы в области социальной политики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Публичные нормативные выплаты гражданам несоциального характера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9900010500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330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23 000,00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ФИЗИЧЕСКАЯ КУЛЬТУРА И СПОРТ</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Физическая культура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47 810 240,32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 xml:space="preserve">Расходы на обеспечение деятельности (оказание услуг) центров спортивной </w:t>
            </w:r>
            <w:r w:rsidR="005358F3" w:rsidRPr="004B4E0A">
              <w:rPr>
                <w:rFonts w:ascii="Arial" w:hAnsi="Arial" w:cs="Arial"/>
                <w:color w:val="000000"/>
                <w:sz w:val="20"/>
                <w:szCs w:val="20"/>
              </w:rPr>
              <w:t>подготовки (</w:t>
            </w:r>
            <w:r w:rsidRPr="004B4E0A">
              <w:rPr>
                <w:rFonts w:ascii="Arial" w:hAnsi="Arial" w:cs="Arial"/>
                <w:color w:val="000000"/>
                <w:sz w:val="20"/>
                <w:szCs w:val="20"/>
              </w:rPr>
              <w:t>сборных команд)</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9900011190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9900011190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бюджетным учреждениям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9900011190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37 810 240,32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26 040 000,00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29 946 000,00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Субсидии бюджетным учреждениям</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9900070510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610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10 000 000,00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Непрограммные направления бюджета</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9990000000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 </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9990000000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900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4B4E0A" w:rsidRPr="004B4E0A" w:rsidTr="005358F3">
        <w:trPr>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4B4E0A" w:rsidRPr="004B4E0A" w:rsidRDefault="004B4E0A">
            <w:pPr>
              <w:rPr>
                <w:rFonts w:ascii="Arial" w:hAnsi="Arial" w:cs="Arial"/>
                <w:color w:val="000000"/>
                <w:sz w:val="20"/>
                <w:szCs w:val="20"/>
              </w:rPr>
            </w:pPr>
            <w:r w:rsidRPr="004B4E0A">
              <w:rPr>
                <w:rFonts w:ascii="Arial" w:hAnsi="Arial" w:cs="Arial"/>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9990000000</w:t>
            </w:r>
          </w:p>
        </w:tc>
        <w:tc>
          <w:tcPr>
            <w:tcW w:w="850" w:type="dxa"/>
            <w:tcBorders>
              <w:top w:val="nil"/>
              <w:left w:val="nil"/>
              <w:bottom w:val="single" w:sz="4" w:space="0" w:color="auto"/>
              <w:right w:val="single" w:sz="4" w:space="0" w:color="auto"/>
            </w:tcBorders>
            <w:shd w:val="clear" w:color="auto" w:fill="auto"/>
            <w:noWrap/>
            <w:vAlign w:val="center"/>
            <w:hideMark/>
          </w:tcPr>
          <w:p w:rsidR="004B4E0A" w:rsidRPr="004B4E0A" w:rsidRDefault="004B4E0A">
            <w:pPr>
              <w:jc w:val="center"/>
              <w:rPr>
                <w:rFonts w:ascii="Arial" w:hAnsi="Arial" w:cs="Arial"/>
                <w:color w:val="000000"/>
                <w:sz w:val="20"/>
                <w:szCs w:val="20"/>
              </w:rPr>
            </w:pPr>
            <w:r w:rsidRPr="004B4E0A">
              <w:rPr>
                <w:rFonts w:ascii="Arial" w:hAnsi="Arial" w:cs="Arial"/>
                <w:color w:val="000000"/>
                <w:sz w:val="20"/>
                <w:szCs w:val="20"/>
              </w:rPr>
              <w:t>990</w:t>
            </w:r>
          </w:p>
        </w:tc>
        <w:tc>
          <w:tcPr>
            <w:tcW w:w="1843" w:type="dxa"/>
            <w:gridSpan w:val="3"/>
            <w:tcBorders>
              <w:top w:val="nil"/>
              <w:left w:val="nil"/>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0,00 </w:t>
            </w:r>
          </w:p>
        </w:tc>
        <w:tc>
          <w:tcPr>
            <w:tcW w:w="1843" w:type="dxa"/>
            <w:gridSpan w:val="3"/>
            <w:tcBorders>
              <w:top w:val="nil"/>
              <w:left w:val="single" w:sz="4" w:space="0" w:color="auto"/>
              <w:bottom w:val="single" w:sz="4" w:space="0" w:color="auto"/>
              <w:right w:val="nil"/>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6 291 857,50 </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4B4E0A" w:rsidRPr="004B4E0A" w:rsidRDefault="004B4E0A">
            <w:pPr>
              <w:jc w:val="right"/>
              <w:rPr>
                <w:rFonts w:ascii="Arial" w:hAnsi="Arial" w:cs="Arial"/>
                <w:color w:val="000000"/>
                <w:sz w:val="20"/>
                <w:szCs w:val="20"/>
              </w:rPr>
            </w:pPr>
            <w:r w:rsidRPr="004B4E0A">
              <w:rPr>
                <w:rFonts w:ascii="Arial" w:hAnsi="Arial" w:cs="Arial"/>
                <w:color w:val="000000"/>
                <w:sz w:val="20"/>
                <w:szCs w:val="20"/>
              </w:rPr>
              <w:t xml:space="preserve">13 613 490,00 </w:t>
            </w:r>
          </w:p>
        </w:tc>
      </w:tr>
      <w:tr w:rsidR="006C0C7E" w:rsidRPr="004B4E0A" w:rsidTr="005358F3">
        <w:trPr>
          <w:trHeight w:val="48"/>
        </w:trPr>
        <w:tc>
          <w:tcPr>
            <w:tcW w:w="9634" w:type="dxa"/>
            <w:gridSpan w:val="7"/>
            <w:tcBorders>
              <w:top w:val="single" w:sz="8" w:space="0" w:color="auto"/>
              <w:left w:val="single" w:sz="8" w:space="0" w:color="auto"/>
              <w:bottom w:val="single" w:sz="8" w:space="0" w:color="auto"/>
              <w:right w:val="nil"/>
            </w:tcBorders>
            <w:shd w:val="clear" w:color="auto" w:fill="auto"/>
            <w:noWrap/>
            <w:vAlign w:val="center"/>
            <w:hideMark/>
          </w:tcPr>
          <w:p w:rsidR="004B4E0A" w:rsidRPr="004B4E0A" w:rsidRDefault="004B4E0A">
            <w:pPr>
              <w:rPr>
                <w:rFonts w:ascii="Arial" w:hAnsi="Arial" w:cs="Arial"/>
                <w:b/>
                <w:bCs/>
                <w:color w:val="000000"/>
                <w:sz w:val="20"/>
                <w:szCs w:val="20"/>
              </w:rPr>
            </w:pPr>
            <w:r w:rsidRPr="004B4E0A">
              <w:rPr>
                <w:rFonts w:ascii="Arial" w:hAnsi="Arial" w:cs="Arial"/>
                <w:b/>
                <w:bCs/>
                <w:color w:val="000000"/>
                <w:sz w:val="20"/>
                <w:szCs w:val="20"/>
              </w:rPr>
              <w:t>Итого расходов</w:t>
            </w:r>
          </w:p>
        </w:tc>
        <w:tc>
          <w:tcPr>
            <w:tcW w:w="1843" w:type="dxa"/>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B4E0A" w:rsidRPr="004B4E0A" w:rsidRDefault="004B4E0A">
            <w:pPr>
              <w:jc w:val="right"/>
              <w:rPr>
                <w:rFonts w:ascii="Arial" w:hAnsi="Arial" w:cs="Arial"/>
                <w:b/>
                <w:bCs/>
                <w:color w:val="000000"/>
                <w:sz w:val="20"/>
                <w:szCs w:val="20"/>
              </w:rPr>
            </w:pPr>
            <w:r w:rsidRPr="004B4E0A">
              <w:rPr>
                <w:rFonts w:ascii="Arial" w:hAnsi="Arial" w:cs="Arial"/>
                <w:b/>
                <w:bCs/>
                <w:color w:val="000000"/>
                <w:sz w:val="20"/>
                <w:szCs w:val="20"/>
              </w:rPr>
              <w:t xml:space="preserve">480 938 960,88 </w:t>
            </w:r>
          </w:p>
        </w:tc>
        <w:tc>
          <w:tcPr>
            <w:tcW w:w="1843" w:type="dxa"/>
            <w:gridSpan w:val="3"/>
            <w:tcBorders>
              <w:top w:val="single" w:sz="8" w:space="0" w:color="auto"/>
              <w:left w:val="nil"/>
              <w:bottom w:val="single" w:sz="8" w:space="0" w:color="auto"/>
              <w:right w:val="single" w:sz="4" w:space="0" w:color="auto"/>
            </w:tcBorders>
            <w:shd w:val="clear" w:color="auto" w:fill="auto"/>
            <w:noWrap/>
            <w:vAlign w:val="center"/>
            <w:hideMark/>
          </w:tcPr>
          <w:p w:rsidR="004B4E0A" w:rsidRPr="004B4E0A" w:rsidRDefault="004B4E0A">
            <w:pPr>
              <w:jc w:val="right"/>
              <w:rPr>
                <w:rFonts w:ascii="Arial" w:hAnsi="Arial" w:cs="Arial"/>
                <w:b/>
                <w:bCs/>
                <w:color w:val="000000"/>
                <w:sz w:val="20"/>
                <w:szCs w:val="20"/>
              </w:rPr>
            </w:pPr>
            <w:r w:rsidRPr="004B4E0A">
              <w:rPr>
                <w:rFonts w:ascii="Arial" w:hAnsi="Arial" w:cs="Arial"/>
                <w:b/>
                <w:bCs/>
                <w:color w:val="000000"/>
                <w:sz w:val="20"/>
                <w:szCs w:val="20"/>
              </w:rPr>
              <w:t xml:space="preserve">374 823 716,35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4B4E0A" w:rsidRPr="004B4E0A" w:rsidRDefault="004B4E0A">
            <w:pPr>
              <w:jc w:val="right"/>
              <w:rPr>
                <w:rFonts w:ascii="Arial" w:hAnsi="Arial" w:cs="Arial"/>
                <w:b/>
                <w:bCs/>
                <w:color w:val="000000"/>
                <w:sz w:val="20"/>
                <w:szCs w:val="20"/>
              </w:rPr>
            </w:pPr>
            <w:r w:rsidRPr="004B4E0A">
              <w:rPr>
                <w:rFonts w:ascii="Arial" w:hAnsi="Arial" w:cs="Arial"/>
                <w:b/>
                <w:bCs/>
                <w:color w:val="000000"/>
                <w:sz w:val="20"/>
                <w:szCs w:val="20"/>
              </w:rPr>
              <w:t xml:space="preserve">314 835 742,02 </w:t>
            </w:r>
          </w:p>
        </w:tc>
      </w:tr>
    </w:tbl>
    <w:p w:rsidR="006F6563" w:rsidRDefault="006F6563" w:rsidP="000D2942">
      <w:pPr>
        <w:jc w:val="both"/>
        <w:rPr>
          <w:rFonts w:ascii="Arial" w:hAnsi="Arial" w:cs="Arial"/>
          <w:sz w:val="20"/>
          <w:szCs w:val="20"/>
        </w:rPr>
      </w:pPr>
    </w:p>
    <w:p w:rsidR="006C4D79" w:rsidRDefault="006C4D79" w:rsidP="006C4D79">
      <w:pPr>
        <w:jc w:val="right"/>
        <w:rPr>
          <w:rFonts w:ascii="Arial" w:hAnsi="Arial" w:cs="Arial"/>
          <w:sz w:val="20"/>
          <w:szCs w:val="20"/>
        </w:rPr>
      </w:pPr>
      <w:r>
        <w:rPr>
          <w:rFonts w:ascii="Arial" w:hAnsi="Arial" w:cs="Arial"/>
          <w:sz w:val="20"/>
          <w:szCs w:val="20"/>
        </w:rPr>
        <w:t>Приложение 3</w:t>
      </w:r>
    </w:p>
    <w:tbl>
      <w:tblPr>
        <w:tblW w:w="15871" w:type="dxa"/>
        <w:tblInd w:w="113" w:type="dxa"/>
        <w:tblLayout w:type="fixed"/>
        <w:tblLook w:val="04A0" w:firstRow="1" w:lastRow="0" w:firstColumn="1" w:lastColumn="0" w:noHBand="0" w:noVBand="1"/>
      </w:tblPr>
      <w:tblGrid>
        <w:gridCol w:w="6516"/>
        <w:gridCol w:w="962"/>
        <w:gridCol w:w="455"/>
        <w:gridCol w:w="709"/>
        <w:gridCol w:w="709"/>
        <w:gridCol w:w="57"/>
        <w:gridCol w:w="236"/>
        <w:gridCol w:w="416"/>
        <w:gridCol w:w="1701"/>
        <w:gridCol w:w="1700"/>
        <w:gridCol w:w="1702"/>
        <w:gridCol w:w="708"/>
      </w:tblGrid>
      <w:tr w:rsidR="006C4D79" w:rsidRPr="006C4D79" w:rsidTr="00C679A6">
        <w:trPr>
          <w:trHeight w:val="642"/>
        </w:trPr>
        <w:tc>
          <w:tcPr>
            <w:tcW w:w="7478" w:type="dxa"/>
            <w:gridSpan w:val="2"/>
            <w:tcBorders>
              <w:top w:val="nil"/>
              <w:left w:val="nil"/>
              <w:bottom w:val="nil"/>
              <w:right w:val="nil"/>
            </w:tcBorders>
            <w:shd w:val="clear" w:color="auto" w:fill="auto"/>
            <w:noWrap/>
            <w:vAlign w:val="bottom"/>
            <w:hideMark/>
          </w:tcPr>
          <w:p w:rsidR="006C4D79" w:rsidRPr="006C4D79" w:rsidRDefault="006C4D79" w:rsidP="006C4D79">
            <w:pPr>
              <w:jc w:val="right"/>
              <w:rPr>
                <w:rFonts w:ascii="Arial" w:hAnsi="Arial" w:cs="Arial"/>
                <w:sz w:val="20"/>
                <w:szCs w:val="20"/>
              </w:rPr>
            </w:pPr>
          </w:p>
        </w:tc>
        <w:tc>
          <w:tcPr>
            <w:tcW w:w="1164" w:type="dxa"/>
            <w:gridSpan w:val="2"/>
            <w:tcBorders>
              <w:top w:val="nil"/>
              <w:left w:val="nil"/>
              <w:bottom w:val="nil"/>
              <w:right w:val="nil"/>
            </w:tcBorders>
            <w:shd w:val="clear" w:color="auto" w:fill="auto"/>
            <w:noWrap/>
            <w:vAlign w:val="bottom"/>
            <w:hideMark/>
          </w:tcPr>
          <w:p w:rsidR="006C4D79" w:rsidRPr="006C4D79" w:rsidRDefault="006C4D79" w:rsidP="006C4D79">
            <w:pPr>
              <w:rPr>
                <w:rFonts w:ascii="Arial" w:hAnsi="Arial" w:cs="Arial"/>
                <w:sz w:val="20"/>
                <w:szCs w:val="20"/>
              </w:rPr>
            </w:pPr>
          </w:p>
        </w:tc>
        <w:tc>
          <w:tcPr>
            <w:tcW w:w="766" w:type="dxa"/>
            <w:gridSpan w:val="2"/>
            <w:tcBorders>
              <w:top w:val="nil"/>
              <w:left w:val="nil"/>
              <w:bottom w:val="nil"/>
              <w:right w:val="nil"/>
            </w:tcBorders>
            <w:shd w:val="clear" w:color="auto" w:fill="auto"/>
            <w:noWrap/>
            <w:vAlign w:val="bottom"/>
            <w:hideMark/>
          </w:tcPr>
          <w:p w:rsidR="006C4D79" w:rsidRPr="006C4D79" w:rsidRDefault="006C4D79" w:rsidP="006C4D79">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C4D79" w:rsidRPr="006C4D79" w:rsidRDefault="006C4D79" w:rsidP="006C4D79">
            <w:pPr>
              <w:rPr>
                <w:rFonts w:ascii="Arial" w:hAnsi="Arial" w:cs="Arial"/>
                <w:sz w:val="20"/>
                <w:szCs w:val="20"/>
              </w:rPr>
            </w:pPr>
          </w:p>
        </w:tc>
        <w:tc>
          <w:tcPr>
            <w:tcW w:w="6227" w:type="dxa"/>
            <w:gridSpan w:val="5"/>
            <w:tcBorders>
              <w:top w:val="nil"/>
              <w:left w:val="nil"/>
              <w:bottom w:val="nil"/>
              <w:right w:val="nil"/>
            </w:tcBorders>
            <w:shd w:val="clear" w:color="auto" w:fill="auto"/>
            <w:vAlign w:val="bottom"/>
            <w:hideMark/>
          </w:tcPr>
          <w:p w:rsidR="006C4D79" w:rsidRPr="006C4D79" w:rsidRDefault="00D81E57" w:rsidP="005358F3">
            <w:pPr>
              <w:ind w:right="459"/>
              <w:rPr>
                <w:rFonts w:ascii="Arial" w:hAnsi="Arial" w:cs="Arial"/>
                <w:sz w:val="20"/>
                <w:szCs w:val="20"/>
              </w:rPr>
            </w:pPr>
            <w:r>
              <w:rPr>
                <w:rFonts w:ascii="Arial" w:hAnsi="Arial" w:cs="Arial"/>
                <w:sz w:val="20"/>
                <w:szCs w:val="20"/>
              </w:rPr>
              <w:t>К</w:t>
            </w:r>
            <w:r w:rsidR="00C07053" w:rsidRPr="00C07053">
              <w:rPr>
                <w:rFonts w:ascii="Arial" w:hAnsi="Arial" w:cs="Arial"/>
                <w:sz w:val="20"/>
                <w:szCs w:val="20"/>
              </w:rPr>
              <w:t xml:space="preserve"> </w:t>
            </w:r>
            <w:r w:rsidR="000A1CC0">
              <w:rPr>
                <w:rFonts w:ascii="Arial" w:hAnsi="Arial" w:cs="Arial"/>
                <w:sz w:val="20"/>
                <w:szCs w:val="20"/>
              </w:rPr>
              <w:t xml:space="preserve">решению сессии совета депутатов </w:t>
            </w:r>
            <w:r w:rsidR="00C07053" w:rsidRPr="00C07053">
              <w:rPr>
                <w:rFonts w:ascii="Arial" w:hAnsi="Arial" w:cs="Arial"/>
                <w:sz w:val="20"/>
                <w:szCs w:val="20"/>
              </w:rPr>
              <w:t>города Куйбышев Куйбышевского района Новосибирск</w:t>
            </w:r>
            <w:r w:rsidR="000A1CC0">
              <w:rPr>
                <w:rFonts w:ascii="Arial" w:hAnsi="Arial" w:cs="Arial"/>
                <w:sz w:val="20"/>
                <w:szCs w:val="20"/>
              </w:rPr>
              <w:t>ой области № 384 от 24.12.2024 "</w:t>
            </w:r>
            <w:r w:rsidR="00C07053" w:rsidRPr="00C07053">
              <w:rPr>
                <w:rFonts w:ascii="Arial" w:hAnsi="Arial" w:cs="Arial"/>
                <w:sz w:val="20"/>
                <w:szCs w:val="20"/>
              </w:rPr>
              <w:t>О бюджете города Куйбышев Куйбышевского ра</w:t>
            </w:r>
            <w:r w:rsidR="000A1CC0">
              <w:rPr>
                <w:rFonts w:ascii="Arial" w:hAnsi="Arial" w:cs="Arial"/>
                <w:sz w:val="20"/>
                <w:szCs w:val="20"/>
              </w:rPr>
              <w:t xml:space="preserve">йона Новосибирской области на </w:t>
            </w:r>
            <w:r w:rsidR="00C07053" w:rsidRPr="00C07053">
              <w:rPr>
                <w:rFonts w:ascii="Arial" w:hAnsi="Arial" w:cs="Arial"/>
                <w:sz w:val="20"/>
                <w:szCs w:val="20"/>
              </w:rPr>
              <w:t>2025 год и плановый</w:t>
            </w:r>
            <w:r w:rsidR="005358F3">
              <w:rPr>
                <w:rFonts w:ascii="Arial" w:hAnsi="Arial" w:cs="Arial"/>
                <w:sz w:val="20"/>
                <w:szCs w:val="20"/>
              </w:rPr>
              <w:t xml:space="preserve"> </w:t>
            </w:r>
            <w:r w:rsidR="00C07053" w:rsidRPr="00C07053">
              <w:rPr>
                <w:rFonts w:ascii="Arial" w:hAnsi="Arial" w:cs="Arial"/>
                <w:sz w:val="20"/>
                <w:szCs w:val="20"/>
              </w:rPr>
              <w:t>период 2026 и 2027 годов"</w:t>
            </w:r>
            <w:r w:rsidR="00C07053" w:rsidRPr="00C07053">
              <w:rPr>
                <w:rFonts w:ascii="Arial" w:hAnsi="Arial" w:cs="Arial"/>
                <w:sz w:val="20"/>
                <w:szCs w:val="20"/>
              </w:rPr>
              <w:tab/>
            </w:r>
          </w:p>
        </w:tc>
      </w:tr>
      <w:tr w:rsidR="000A1CC0" w:rsidTr="00C679A6">
        <w:trPr>
          <w:gridAfter w:val="1"/>
          <w:wAfter w:w="708" w:type="dxa"/>
          <w:trHeight w:val="525"/>
        </w:trPr>
        <w:tc>
          <w:tcPr>
            <w:tcW w:w="15163" w:type="dxa"/>
            <w:gridSpan w:val="11"/>
            <w:tcBorders>
              <w:top w:val="nil"/>
              <w:left w:val="nil"/>
              <w:bottom w:val="nil"/>
              <w:right w:val="nil"/>
            </w:tcBorders>
            <w:shd w:val="clear" w:color="auto" w:fill="auto"/>
            <w:vAlign w:val="bottom"/>
            <w:hideMark/>
          </w:tcPr>
          <w:p w:rsidR="000A1CC0" w:rsidRDefault="000A1CC0" w:rsidP="005358F3">
            <w:pPr>
              <w:jc w:val="center"/>
              <w:rPr>
                <w:rFonts w:ascii="Arial" w:hAnsi="Arial" w:cs="Arial"/>
                <w:b/>
                <w:bCs/>
                <w:color w:val="000000"/>
                <w:sz w:val="20"/>
                <w:szCs w:val="20"/>
              </w:rPr>
            </w:pPr>
            <w:r>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0A1CC0" w:rsidTr="00CD20A4">
        <w:trPr>
          <w:gridAfter w:val="1"/>
          <w:wAfter w:w="708" w:type="dxa"/>
          <w:trHeight w:val="68"/>
        </w:trPr>
        <w:tc>
          <w:tcPr>
            <w:tcW w:w="15163" w:type="dxa"/>
            <w:gridSpan w:val="11"/>
            <w:tcBorders>
              <w:top w:val="nil"/>
              <w:left w:val="nil"/>
              <w:bottom w:val="nil"/>
              <w:right w:val="nil"/>
            </w:tcBorders>
            <w:shd w:val="clear" w:color="auto" w:fill="auto"/>
            <w:vAlign w:val="bottom"/>
            <w:hideMark/>
          </w:tcPr>
          <w:p w:rsidR="000A1CC0" w:rsidRDefault="000A1CC0" w:rsidP="005358F3">
            <w:pPr>
              <w:jc w:val="center"/>
              <w:rPr>
                <w:rFonts w:ascii="Arial" w:hAnsi="Arial" w:cs="Arial"/>
                <w:b/>
                <w:bCs/>
                <w:color w:val="000000"/>
                <w:sz w:val="20"/>
                <w:szCs w:val="20"/>
              </w:rPr>
            </w:pPr>
            <w:proofErr w:type="gramStart"/>
            <w:r>
              <w:rPr>
                <w:rFonts w:ascii="Arial" w:hAnsi="Arial" w:cs="Arial"/>
                <w:b/>
                <w:bCs/>
                <w:color w:val="000000"/>
                <w:sz w:val="20"/>
                <w:szCs w:val="20"/>
              </w:rPr>
              <w:t>группам</w:t>
            </w:r>
            <w:proofErr w:type="gramEnd"/>
            <w:r>
              <w:rPr>
                <w:rFonts w:ascii="Arial" w:hAnsi="Arial" w:cs="Arial"/>
                <w:b/>
                <w:bCs/>
                <w:color w:val="000000"/>
                <w:sz w:val="20"/>
                <w:szCs w:val="20"/>
              </w:rPr>
              <w:t xml:space="preserve"> (группам и подгруппам) видов расходов классификации расходов бюджета на 2025 год и плановый период 2026  и 2027 годов</w:t>
            </w:r>
          </w:p>
        </w:tc>
      </w:tr>
      <w:tr w:rsidR="000A1CC0" w:rsidTr="00CD20A4">
        <w:trPr>
          <w:gridAfter w:val="1"/>
          <w:wAfter w:w="708" w:type="dxa"/>
          <w:trHeight w:val="68"/>
        </w:trPr>
        <w:tc>
          <w:tcPr>
            <w:tcW w:w="15163" w:type="dxa"/>
            <w:gridSpan w:val="11"/>
            <w:tcBorders>
              <w:top w:val="nil"/>
              <w:left w:val="nil"/>
              <w:bottom w:val="single" w:sz="8"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руб.</w:t>
            </w:r>
          </w:p>
        </w:tc>
      </w:tr>
      <w:tr w:rsidR="000A1CC0" w:rsidRPr="000A1CC0" w:rsidTr="00C679A6">
        <w:trPr>
          <w:gridAfter w:val="1"/>
          <w:wAfter w:w="708" w:type="dxa"/>
          <w:trHeight w:val="270"/>
        </w:trPr>
        <w:tc>
          <w:tcPr>
            <w:tcW w:w="6516" w:type="dxa"/>
            <w:vMerge w:val="restart"/>
            <w:tcBorders>
              <w:top w:val="nil"/>
              <w:left w:val="single" w:sz="8" w:space="0" w:color="auto"/>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Наименование</w:t>
            </w:r>
          </w:p>
        </w:tc>
        <w:tc>
          <w:tcPr>
            <w:tcW w:w="141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ЦСР</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ВР</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РЗ</w:t>
            </w:r>
          </w:p>
        </w:tc>
        <w:tc>
          <w:tcPr>
            <w:tcW w:w="709"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ПР</w:t>
            </w:r>
          </w:p>
        </w:tc>
        <w:tc>
          <w:tcPr>
            <w:tcW w:w="1701" w:type="dxa"/>
            <w:tcBorders>
              <w:top w:val="nil"/>
              <w:left w:val="single" w:sz="8" w:space="0" w:color="auto"/>
              <w:bottom w:val="nil"/>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Сумма</w:t>
            </w:r>
          </w:p>
        </w:tc>
        <w:tc>
          <w:tcPr>
            <w:tcW w:w="1700" w:type="dxa"/>
            <w:tcBorders>
              <w:top w:val="nil"/>
              <w:left w:val="nil"/>
              <w:bottom w:val="nil"/>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Сумма</w:t>
            </w:r>
          </w:p>
        </w:tc>
        <w:tc>
          <w:tcPr>
            <w:tcW w:w="1702" w:type="dxa"/>
            <w:tcBorders>
              <w:top w:val="nil"/>
              <w:left w:val="nil"/>
              <w:bottom w:val="nil"/>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Сумма</w:t>
            </w:r>
          </w:p>
        </w:tc>
      </w:tr>
      <w:tr w:rsidR="000A1CC0" w:rsidRPr="000A1CC0" w:rsidTr="00CD20A4">
        <w:trPr>
          <w:gridAfter w:val="1"/>
          <w:wAfter w:w="708" w:type="dxa"/>
          <w:trHeight w:val="48"/>
        </w:trPr>
        <w:tc>
          <w:tcPr>
            <w:tcW w:w="6516" w:type="dxa"/>
            <w:vMerge/>
            <w:tcBorders>
              <w:top w:val="nil"/>
              <w:left w:val="single" w:sz="8" w:space="0" w:color="auto"/>
              <w:bottom w:val="single" w:sz="8" w:space="0" w:color="auto"/>
              <w:right w:val="single" w:sz="8" w:space="0" w:color="auto"/>
            </w:tcBorders>
            <w:vAlign w:val="center"/>
            <w:hideMark/>
          </w:tcPr>
          <w:p w:rsidR="000A1CC0" w:rsidRPr="000A1CC0" w:rsidRDefault="000A1CC0">
            <w:pPr>
              <w:rPr>
                <w:rFonts w:ascii="Arial" w:hAnsi="Arial" w:cs="Arial"/>
                <w:b/>
                <w:bCs/>
                <w:color w:val="000000"/>
                <w:sz w:val="20"/>
                <w:szCs w:val="20"/>
              </w:rPr>
            </w:pPr>
          </w:p>
        </w:tc>
        <w:tc>
          <w:tcPr>
            <w:tcW w:w="1417" w:type="dxa"/>
            <w:gridSpan w:val="2"/>
            <w:vMerge/>
            <w:tcBorders>
              <w:top w:val="nil"/>
              <w:left w:val="single" w:sz="8" w:space="0" w:color="auto"/>
              <w:bottom w:val="single" w:sz="8" w:space="0" w:color="auto"/>
              <w:right w:val="single" w:sz="8" w:space="0" w:color="auto"/>
            </w:tcBorders>
            <w:vAlign w:val="center"/>
            <w:hideMark/>
          </w:tcPr>
          <w:p w:rsidR="000A1CC0" w:rsidRPr="000A1CC0" w:rsidRDefault="000A1CC0">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0A1CC0" w:rsidRPr="000A1CC0" w:rsidRDefault="000A1CC0">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0A1CC0" w:rsidRPr="000A1CC0" w:rsidRDefault="000A1CC0">
            <w:pPr>
              <w:rPr>
                <w:rFonts w:ascii="Arial" w:hAnsi="Arial" w:cs="Arial"/>
                <w:b/>
                <w:bCs/>
                <w:color w:val="000000"/>
                <w:sz w:val="20"/>
                <w:szCs w:val="20"/>
              </w:rPr>
            </w:pPr>
          </w:p>
        </w:tc>
        <w:tc>
          <w:tcPr>
            <w:tcW w:w="709" w:type="dxa"/>
            <w:gridSpan w:val="3"/>
            <w:vMerge/>
            <w:tcBorders>
              <w:top w:val="nil"/>
              <w:left w:val="single" w:sz="8" w:space="0" w:color="auto"/>
              <w:bottom w:val="single" w:sz="8" w:space="0" w:color="auto"/>
              <w:right w:val="single" w:sz="8" w:space="0" w:color="auto"/>
            </w:tcBorders>
            <w:vAlign w:val="center"/>
            <w:hideMark/>
          </w:tcPr>
          <w:p w:rsidR="000A1CC0" w:rsidRPr="000A1CC0" w:rsidRDefault="000A1CC0">
            <w:pPr>
              <w:rPr>
                <w:rFonts w:ascii="Arial" w:hAnsi="Arial" w:cs="Arial"/>
                <w:b/>
                <w:bCs/>
                <w:color w:val="000000"/>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2025 год</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2026 год</w:t>
            </w:r>
          </w:p>
        </w:tc>
        <w:tc>
          <w:tcPr>
            <w:tcW w:w="1702" w:type="dxa"/>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2027 год</w:t>
            </w:r>
          </w:p>
        </w:tc>
      </w:tr>
      <w:tr w:rsidR="000A1CC0" w:rsidRPr="000A1CC0" w:rsidTr="00CD20A4">
        <w:trPr>
          <w:gridAfter w:val="1"/>
          <w:wAfter w:w="708" w:type="dxa"/>
          <w:trHeight w:val="48"/>
        </w:trPr>
        <w:tc>
          <w:tcPr>
            <w:tcW w:w="6516" w:type="dxa"/>
            <w:tcBorders>
              <w:top w:val="single" w:sz="8" w:space="0" w:color="auto"/>
              <w:left w:val="single" w:sz="8" w:space="0" w:color="auto"/>
              <w:bottom w:val="single" w:sz="8" w:space="0" w:color="auto"/>
              <w:right w:val="nil"/>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3</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4</w:t>
            </w:r>
          </w:p>
        </w:tc>
        <w:tc>
          <w:tcPr>
            <w:tcW w:w="709" w:type="dxa"/>
            <w:gridSpan w:val="3"/>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5</w:t>
            </w:r>
          </w:p>
        </w:tc>
        <w:tc>
          <w:tcPr>
            <w:tcW w:w="1701" w:type="dxa"/>
            <w:tcBorders>
              <w:top w:val="nil"/>
              <w:left w:val="nil"/>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6</w:t>
            </w:r>
          </w:p>
        </w:tc>
        <w:tc>
          <w:tcPr>
            <w:tcW w:w="1700" w:type="dxa"/>
            <w:tcBorders>
              <w:top w:val="nil"/>
              <w:left w:val="nil"/>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7</w:t>
            </w:r>
          </w:p>
        </w:tc>
        <w:tc>
          <w:tcPr>
            <w:tcW w:w="1702" w:type="dxa"/>
            <w:tcBorders>
              <w:top w:val="nil"/>
              <w:left w:val="nil"/>
              <w:bottom w:val="single" w:sz="8" w:space="0" w:color="auto"/>
              <w:right w:val="single" w:sz="8" w:space="0" w:color="auto"/>
            </w:tcBorders>
            <w:shd w:val="clear" w:color="auto" w:fill="auto"/>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8</w:t>
            </w:r>
          </w:p>
        </w:tc>
      </w:tr>
      <w:tr w:rsidR="000A1CC0" w:rsidRPr="000A1CC0" w:rsidTr="00CD20A4">
        <w:trPr>
          <w:gridAfter w:val="1"/>
          <w:wAfter w:w="708" w:type="dxa"/>
          <w:trHeight w:val="4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0300000000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0400000000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0400079500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"Развитие культуры в Куйбышевском районе"</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0800000000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14 544 444,44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080Я500000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14 544 444,44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080Я555130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14 544 444,44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080Я555130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14 544 444,44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бюджетным учреждениям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080Я555130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14 544 444,44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1000000000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7 424 317,65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Содержание автомобильных дорог и дорожных сооружений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100009Д031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291 920,42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291 920,42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291 920,42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 xml:space="preserve">Капитальный ремонт и ремонт сети автомобильных дорог </w:t>
            </w:r>
            <w:r w:rsidRPr="000A1CC0">
              <w:rPr>
                <w:rFonts w:ascii="Arial" w:hAnsi="Arial" w:cs="Arial"/>
                <w:b/>
                <w:bCs/>
                <w:color w:val="000000"/>
                <w:sz w:val="20"/>
                <w:szCs w:val="20"/>
              </w:rPr>
              <w:lastRenderedPageBreak/>
              <w:t>общего пользования и искусственных сооружений на них</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lastRenderedPageBreak/>
              <w:t>100009Д033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7 132 397,23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7 132 397,23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7 132 397,23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1600000000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"Жилищно-коммунальное хозяйство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1700000000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9 793 916,00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1730000000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9 793 916,00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D20A4">
        <w:trPr>
          <w:gridAfter w:val="1"/>
          <w:wAfter w:w="708" w:type="dxa"/>
          <w:trHeight w:val="380"/>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1730070490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9 093 916,00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1730070490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9 093 916,00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1730070490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02</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9 093 916,00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proofErr w:type="spellStart"/>
            <w:r w:rsidRPr="000A1CC0">
              <w:rPr>
                <w:rFonts w:ascii="Arial" w:hAnsi="Arial" w:cs="Arial"/>
                <w:b/>
                <w:bCs/>
                <w:color w:val="000000"/>
                <w:sz w:val="20"/>
                <w:szCs w:val="20"/>
              </w:rPr>
              <w:t>Софинансирование</w:t>
            </w:r>
            <w:proofErr w:type="spellEnd"/>
            <w:r w:rsidRPr="000A1CC0">
              <w:rPr>
                <w:rFonts w:ascii="Arial" w:hAnsi="Arial" w:cs="Arial"/>
                <w:b/>
                <w:bCs/>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17300S0490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17300S0490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17300S0490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02</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lastRenderedPageBreak/>
              <w:t>Муниципальная программа "Обеспечение первичных мер пожарной безопасности"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2100000000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"Обеспечение первичных мер пожарной безопасности"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2100079500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300 000,00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2100079500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2100079500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2100079500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2100079500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2200000000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2200079500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727 000,00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2200079500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2200079500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727 000,00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2300000000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820"/>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2300079500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235 000,00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 xml:space="preserve">Муниципальная программа «Организация регулярных перевозок пассажиров и багажа по маршрутам регулярных </w:t>
            </w:r>
            <w:r w:rsidRPr="000A1CC0">
              <w:rPr>
                <w:rFonts w:ascii="Arial" w:hAnsi="Arial" w:cs="Arial"/>
                <w:b/>
                <w:bCs/>
                <w:color w:val="000000"/>
                <w:sz w:val="20"/>
                <w:szCs w:val="20"/>
              </w:rPr>
              <w:lastRenderedPageBreak/>
              <w:t>перевозок в городе Куйбышеве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lastRenderedPageBreak/>
              <w:t>2500000000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28 740 157,19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28 740 157,19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28 740 157,19 </w:t>
            </w:r>
          </w:p>
        </w:tc>
      </w:tr>
      <w:tr w:rsidR="000A1CC0" w:rsidRPr="000A1CC0" w:rsidTr="00C679A6">
        <w:trPr>
          <w:gridAfter w:val="1"/>
          <w:wAfter w:w="708" w:type="dxa"/>
          <w:trHeight w:val="157"/>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lastRenderedPageBreak/>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2500071100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28 452 755,62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28 452 755,62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2500071100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2500071100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28 452 755,62 </w:t>
            </w:r>
          </w:p>
        </w:tc>
      </w:tr>
      <w:tr w:rsidR="000A1CC0" w:rsidRPr="000A1CC0" w:rsidTr="00C679A6">
        <w:trPr>
          <w:gridAfter w:val="1"/>
          <w:wAfter w:w="708" w:type="dxa"/>
          <w:trHeight w:val="104"/>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proofErr w:type="spellStart"/>
            <w:r w:rsidRPr="000A1CC0">
              <w:rPr>
                <w:rFonts w:ascii="Arial" w:hAnsi="Arial" w:cs="Arial"/>
                <w:b/>
                <w:bCs/>
                <w:color w:val="000000"/>
                <w:sz w:val="20"/>
                <w:szCs w:val="20"/>
              </w:rPr>
              <w:t>Софинансирование</w:t>
            </w:r>
            <w:proofErr w:type="spellEnd"/>
            <w:r w:rsidRPr="000A1CC0">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25000S1100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287 401,57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287 401,57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25000S1100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25000S1100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287 401,57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"Развитие и поддержка ТОС на территории г. Куйбышева"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2600000000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250 000,00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"Развитие и поддержка ТОС на территории г. Куйбышева"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250 000,00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124 967,00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124 967,00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125 033,00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2600079500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125 033,00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63 803 564,34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80 960 808,08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уличное освещение в границах поселения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1 205 810,34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1 205 810,34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1 205 810,34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Содержание автомобильных дорог и дорожных сооружений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4 321 496,32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4 321 496,32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152"/>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4 321 496,32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2 952 115,68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2 952 115,68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2 952 115,68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270009Д160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54 770 900,00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54 770 900,00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270009Д160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54 770 900,00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proofErr w:type="spellStart"/>
            <w:r w:rsidRPr="000A1CC0">
              <w:rPr>
                <w:rFonts w:ascii="Arial" w:hAnsi="Arial" w:cs="Arial"/>
                <w:b/>
                <w:bCs/>
                <w:color w:val="000000"/>
                <w:sz w:val="20"/>
                <w:szCs w:val="20"/>
              </w:rPr>
              <w:t>Софинансирование</w:t>
            </w:r>
            <w:proofErr w:type="spellEnd"/>
            <w:r w:rsidRPr="000A1CC0">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27000SД160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553 242,00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809 608,08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27000SД160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553 242,00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809 608,08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27000SД160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553 242,00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809 608,08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2800000000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2800079500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2800079500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2800079500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3600000000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11 401 033,21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10 955 010,84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10 518 370,10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360И400000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11 401 033,21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10 955 010,84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10 518 370,10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360И455550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11 401 033,21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10 955 010,84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10 518 370,10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360И455550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11 401 033,21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10 955 010,84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10 518 370,10 </w:t>
            </w:r>
          </w:p>
        </w:tc>
      </w:tr>
      <w:tr w:rsidR="000A1CC0" w:rsidRPr="000A1CC0" w:rsidTr="00C679A6">
        <w:trPr>
          <w:gridAfter w:val="1"/>
          <w:wAfter w:w="708" w:type="dxa"/>
          <w:trHeight w:val="136"/>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360И455550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11 401 033,21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10 955 010,84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10 518 370,10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Непрограммные направления бюджета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343 534 528,05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253 120 740,24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274 550 214,73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Высшее должностное лицо органа местного самоуправления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2 683 822,00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2 683 822,00 </w:t>
            </w:r>
          </w:p>
        </w:tc>
      </w:tr>
      <w:tr w:rsidR="000A1CC0" w:rsidRPr="000A1CC0" w:rsidTr="00C679A6">
        <w:trPr>
          <w:gridAfter w:val="1"/>
          <w:wAfter w:w="708" w:type="dxa"/>
          <w:trHeight w:val="17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государственных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02</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2 683 822,00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функций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48 414 326,73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50 517 382,40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50 521 748,89 </w:t>
            </w:r>
          </w:p>
        </w:tc>
      </w:tr>
      <w:tr w:rsidR="000A1CC0" w:rsidRPr="000A1CC0" w:rsidTr="00C679A6">
        <w:trPr>
          <w:gridAfter w:val="1"/>
          <w:wAfter w:w="708" w:type="dxa"/>
          <w:trHeight w:val="102"/>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41 675 889,61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50 517 382,40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50 521 748,89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государственных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41 675 889,61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50 517 382,40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50 521 748,89 </w:t>
            </w:r>
          </w:p>
        </w:tc>
      </w:tr>
      <w:tr w:rsidR="000A1CC0" w:rsidRPr="000A1CC0" w:rsidTr="00C679A6">
        <w:trPr>
          <w:gridAfter w:val="1"/>
          <w:wAfter w:w="708" w:type="dxa"/>
          <w:trHeight w:val="465"/>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6 039 078,84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6 039 078,84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3 850,71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Социальные выплаты гражданам, кроме публичных нормативных социальных выплат</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3 850,71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684 007,57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Иные 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487 691,42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C679A6">
        <w:trPr>
          <w:gridAfter w:val="1"/>
          <w:wAfter w:w="708" w:type="dxa"/>
          <w:trHeight w:val="300"/>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06</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196 316,15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11 500,00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11 500,00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150 000,00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150 000,00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74"/>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150 000,00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24"/>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9900001620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1 633 176,57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1 408 766,11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80"/>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1 408 766,11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224 410,46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9900001620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224 410,46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Резервные фонды местного бюджета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9900001700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320 000,00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9900001700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Резервные средства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9900001700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870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9900001990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государственных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9900001990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7 000,00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9900003190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841 239,00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9900003190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841 239,00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9900003190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540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841 239,00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Председатель законодательного (представительного) органа муниципальной власти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9900004110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2 415 440,00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2 415 440,00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9900004110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государственных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9900004110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2 415 440,00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Капитальный ремонт муниципального жилого фонда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1 933 093,43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1 933 093,43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1 933 093,43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Мероприятия в области жилищного хозяйства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40 000,00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71 882 586,14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59 303 152,33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60 490 136,90 </w:t>
            </w:r>
          </w:p>
        </w:tc>
      </w:tr>
      <w:tr w:rsidR="000A1CC0" w:rsidRPr="000A1CC0" w:rsidTr="00AB7BF0">
        <w:trPr>
          <w:gridAfter w:val="1"/>
          <w:wAfter w:w="708" w:type="dxa"/>
          <w:trHeight w:val="23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50 528 952,12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59 303 152,33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60 490 136,90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50 528 952,12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59 303 152,33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60 490 136,90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18 220 202,76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18 220 202,76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3 133 431,26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3 133 431,26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уличное освещение в границах поселения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12 543 921,00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1 186 984,57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12 543 921,00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1 186 984,57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12 543 921,00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1 186 984,57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озеленение в границах поселения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9900005330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837 712,50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 xml:space="preserve">Закупка товаров, работ и услуг для обеспечения государственных </w:t>
            </w:r>
            <w:r w:rsidRPr="000A1CC0">
              <w:rPr>
                <w:rFonts w:ascii="Arial" w:hAnsi="Arial" w:cs="Arial"/>
                <w:color w:val="000000"/>
                <w:sz w:val="20"/>
                <w:szCs w:val="20"/>
              </w:rPr>
              <w:lastRenderedPageBreak/>
              <w:t>(муниципальных)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lastRenderedPageBreak/>
              <w:t>9900005330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837 712,50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837 712,50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57"/>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9900005340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832 581,15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832 581,15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832 581,15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Прочие мероприятия по благоустройству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9900005350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599 800,00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599 800,00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9900005350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599 800,00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22"/>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15 647 269,90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17 556 926,91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13 068 795,91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17 556 926,91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13 068 795,91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17 556 926,91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2 524 505,99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2 524 505,99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53 968,00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9900007590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53 968,00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9900008190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32 394 221,13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31 282 225,56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32 394 221,13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31 282 225,56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бюджетным учреждениям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32 394 221,13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31 282 225,56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13 690 712,68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14 075 754,56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0A1CC0">
              <w:rPr>
                <w:rFonts w:ascii="Arial" w:hAnsi="Arial" w:cs="Arial"/>
                <w:color w:val="000000"/>
                <w:sz w:val="20"/>
                <w:szCs w:val="20"/>
              </w:rPr>
              <w:lastRenderedPageBreak/>
              <w:t>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lastRenderedPageBreak/>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10 846 919,38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14 075 754,56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10 846 919,38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14 075 754,56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2 819 333,30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2 819 333,30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24 460,00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9900008290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24 460,00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Расходы на обеспечение деятельности (оказание услуг) библиотек</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22 837 622,57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25 284 296,17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20 596 454,62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25 284 296,17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20 596 454,62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25 284 296,17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2 153 295,95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2 153 295,95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87 872,00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9900008390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87 872,00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Выплата муниципальной социальной доплаты к пенсии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9900010100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3 017 374,80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3 017 374,80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Публичные нормативные социальные выплаты гражданам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3 017 374,80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Денежная выплата почетным гражданам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9900010400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103 500,00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103 500,00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Публичные нормативные выплаты гражданам несоциального характера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13</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103 500,00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183"/>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9900010500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23 000,00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Социальное обеспечение и иные выплаты населению</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23 000,00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Публичные нормативные выплаты гражданам несоциального характера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9900010500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330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06</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23 000,00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 xml:space="preserve">Расходы на обеспечение деятельности (оказание услуг) центров спортивной </w:t>
            </w:r>
            <w:r w:rsidR="00AB7BF0" w:rsidRPr="000A1CC0">
              <w:rPr>
                <w:rFonts w:ascii="Arial" w:hAnsi="Arial" w:cs="Arial"/>
                <w:b/>
                <w:bCs/>
                <w:color w:val="000000"/>
                <w:sz w:val="20"/>
                <w:szCs w:val="20"/>
              </w:rPr>
              <w:t>подготовки (</w:t>
            </w:r>
            <w:r w:rsidRPr="000A1CC0">
              <w:rPr>
                <w:rFonts w:ascii="Arial" w:hAnsi="Arial" w:cs="Arial"/>
                <w:b/>
                <w:bCs/>
                <w:color w:val="000000"/>
                <w:sz w:val="20"/>
                <w:szCs w:val="20"/>
              </w:rPr>
              <w:t>сборных команд)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9900011190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37 810 240,32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29 946 000,00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9900011190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37 810 240,32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29 946 000,00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бюджетным учреждениям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9900011190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37 810 240,32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29 946 000,00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54 868 300,00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34 868 300,00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05</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07</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4 868 300,00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казенных учреждений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Расходы на выплаты персоналу государственных (муниципальных) органов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120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бюджетным учреждениям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Субсидии бюджетным учреждениям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610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11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01</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10 000 000,00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Содержание автомобильных дорог и дорожных сооружений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6 159 931,41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22 623 000,00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6 159 931,41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22 623 000,00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990009Д031</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6 159 931,41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22 623 000,00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Реконструкция и строительство автомобильных дорог</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990009Д032</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3 859 853,00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Капитальные вложения в объекты государственной (муниципальной) собственности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990009Д032</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400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3 859 853,00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Бюджетные инвестиции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990009Д032</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410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3 859 853,00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4 247 429,98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Закупка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4 247 429,98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990009Д033</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4 247 429,98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Реализация мероприятий по управлению дорожным хозяйством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990009Д880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3 700 000,00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3 700 000,00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990009Д880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3 700 000,00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proofErr w:type="spellStart"/>
            <w:r w:rsidRPr="000A1CC0">
              <w:rPr>
                <w:rFonts w:ascii="Arial" w:hAnsi="Arial" w:cs="Arial"/>
                <w:b/>
                <w:bCs/>
                <w:color w:val="000000"/>
                <w:sz w:val="20"/>
                <w:szCs w:val="20"/>
              </w:rPr>
              <w:t>Софинансирование</w:t>
            </w:r>
            <w:proofErr w:type="spellEnd"/>
            <w:r w:rsidRPr="000A1CC0">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99000SД880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37 373,74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37 373,74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Иные бюджетные ассигнования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99000SД880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lastRenderedPageBreak/>
              <w:t>Уплата налогов, сборов и иных платежей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99000SД880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850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09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37 373,74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Условно утвержденные расходы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9990000000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b/>
                <w:bCs/>
                <w:color w:val="000000"/>
                <w:sz w:val="20"/>
                <w:szCs w:val="20"/>
              </w:rPr>
            </w:pPr>
            <w:r w:rsidRPr="000A1CC0">
              <w:rPr>
                <w:rFonts w:ascii="Arial" w:hAnsi="Arial" w:cs="Arial"/>
                <w:b/>
                <w:bCs/>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13 613 490,00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Условно утвержденные расходы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9990000000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 </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13 613 490,00 </w:t>
            </w:r>
          </w:p>
        </w:tc>
      </w:tr>
      <w:tr w:rsidR="000A1CC0" w:rsidRPr="000A1CC0" w:rsidTr="00AB7BF0">
        <w:trPr>
          <w:gridAfter w:val="1"/>
          <w:wAfter w:w="708" w:type="dxa"/>
          <w:trHeight w:val="58"/>
        </w:trPr>
        <w:tc>
          <w:tcPr>
            <w:tcW w:w="6516" w:type="dxa"/>
            <w:tcBorders>
              <w:top w:val="nil"/>
              <w:left w:val="single" w:sz="8" w:space="0" w:color="auto"/>
              <w:bottom w:val="single" w:sz="4" w:space="0" w:color="auto"/>
              <w:right w:val="single" w:sz="4" w:space="0" w:color="auto"/>
            </w:tcBorders>
            <w:shd w:val="clear" w:color="auto" w:fill="auto"/>
            <w:vAlign w:val="center"/>
            <w:hideMark/>
          </w:tcPr>
          <w:p w:rsidR="000A1CC0" w:rsidRPr="000A1CC0" w:rsidRDefault="000A1CC0">
            <w:pPr>
              <w:rPr>
                <w:rFonts w:ascii="Arial" w:hAnsi="Arial" w:cs="Arial"/>
                <w:color w:val="000000"/>
                <w:sz w:val="20"/>
                <w:szCs w:val="20"/>
              </w:rPr>
            </w:pPr>
            <w:r w:rsidRPr="000A1CC0">
              <w:rPr>
                <w:rFonts w:ascii="Arial" w:hAnsi="Arial" w:cs="Arial"/>
                <w:color w:val="000000"/>
                <w:sz w:val="20"/>
                <w:szCs w:val="20"/>
              </w:rPr>
              <w:t>Условно утвержденные расходы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9990000000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990</w:t>
            </w:r>
          </w:p>
        </w:tc>
        <w:tc>
          <w:tcPr>
            <w:tcW w:w="709" w:type="dxa"/>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0A1CC0" w:rsidRPr="000A1CC0" w:rsidRDefault="000A1CC0">
            <w:pPr>
              <w:jc w:val="center"/>
              <w:rPr>
                <w:rFonts w:ascii="Arial" w:hAnsi="Arial" w:cs="Arial"/>
                <w:color w:val="000000"/>
                <w:sz w:val="20"/>
                <w:szCs w:val="20"/>
              </w:rPr>
            </w:pPr>
            <w:r w:rsidRPr="000A1CC0">
              <w:rPr>
                <w:rFonts w:ascii="Arial" w:hAnsi="Arial" w:cs="Arial"/>
                <w:color w:val="000000"/>
                <w:sz w:val="20"/>
                <w:szCs w:val="20"/>
              </w:rPr>
              <w:t>99</w:t>
            </w:r>
          </w:p>
        </w:tc>
        <w:tc>
          <w:tcPr>
            <w:tcW w:w="1701" w:type="dxa"/>
            <w:tcBorders>
              <w:top w:val="nil"/>
              <w:left w:val="nil"/>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0,00 </w:t>
            </w:r>
          </w:p>
        </w:tc>
        <w:tc>
          <w:tcPr>
            <w:tcW w:w="1700" w:type="dxa"/>
            <w:tcBorders>
              <w:top w:val="nil"/>
              <w:left w:val="single" w:sz="4" w:space="0" w:color="auto"/>
              <w:bottom w:val="single" w:sz="4" w:space="0" w:color="auto"/>
              <w:right w:val="nil"/>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A1CC0" w:rsidRPr="000A1CC0" w:rsidRDefault="000A1CC0">
            <w:pPr>
              <w:jc w:val="right"/>
              <w:rPr>
                <w:rFonts w:ascii="Arial" w:hAnsi="Arial" w:cs="Arial"/>
                <w:color w:val="000000"/>
                <w:sz w:val="20"/>
                <w:szCs w:val="20"/>
              </w:rPr>
            </w:pPr>
            <w:r w:rsidRPr="000A1CC0">
              <w:rPr>
                <w:rFonts w:ascii="Arial" w:hAnsi="Arial" w:cs="Arial"/>
                <w:color w:val="000000"/>
                <w:sz w:val="20"/>
                <w:szCs w:val="20"/>
              </w:rPr>
              <w:t xml:space="preserve">13 613 490,00 </w:t>
            </w:r>
          </w:p>
        </w:tc>
      </w:tr>
      <w:tr w:rsidR="000A1CC0" w:rsidRPr="000A1CC0" w:rsidTr="00AB7BF0">
        <w:trPr>
          <w:gridAfter w:val="1"/>
          <w:wAfter w:w="708" w:type="dxa"/>
          <w:trHeight w:val="48"/>
        </w:trPr>
        <w:tc>
          <w:tcPr>
            <w:tcW w:w="10060" w:type="dxa"/>
            <w:gridSpan w:val="8"/>
            <w:tcBorders>
              <w:top w:val="single" w:sz="8" w:space="0" w:color="auto"/>
              <w:left w:val="single" w:sz="8" w:space="0" w:color="auto"/>
              <w:bottom w:val="single" w:sz="8" w:space="0" w:color="auto"/>
              <w:right w:val="nil"/>
            </w:tcBorders>
            <w:shd w:val="clear" w:color="auto" w:fill="auto"/>
            <w:noWrap/>
            <w:vAlign w:val="center"/>
            <w:hideMark/>
          </w:tcPr>
          <w:p w:rsidR="000A1CC0" w:rsidRPr="000A1CC0" w:rsidRDefault="000A1CC0">
            <w:pPr>
              <w:rPr>
                <w:rFonts w:ascii="Arial" w:hAnsi="Arial" w:cs="Arial"/>
                <w:b/>
                <w:bCs/>
                <w:color w:val="000000"/>
                <w:sz w:val="20"/>
                <w:szCs w:val="20"/>
              </w:rPr>
            </w:pPr>
            <w:r w:rsidRPr="000A1CC0">
              <w:rPr>
                <w:rFonts w:ascii="Arial" w:hAnsi="Arial" w:cs="Arial"/>
                <w:b/>
                <w:bCs/>
                <w:color w:val="000000"/>
                <w:sz w:val="20"/>
                <w:szCs w:val="20"/>
              </w:rPr>
              <w:t>Итого расходов</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480 938 960,88 </w:t>
            </w:r>
          </w:p>
        </w:tc>
        <w:tc>
          <w:tcPr>
            <w:tcW w:w="1700" w:type="dxa"/>
            <w:tcBorders>
              <w:top w:val="single" w:sz="8" w:space="0" w:color="auto"/>
              <w:left w:val="nil"/>
              <w:bottom w:val="single" w:sz="8" w:space="0" w:color="auto"/>
              <w:right w:val="single" w:sz="4"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374 823 716,35 </w:t>
            </w:r>
          </w:p>
        </w:tc>
        <w:tc>
          <w:tcPr>
            <w:tcW w:w="1702" w:type="dxa"/>
            <w:tcBorders>
              <w:top w:val="single" w:sz="8" w:space="0" w:color="auto"/>
              <w:left w:val="nil"/>
              <w:bottom w:val="single" w:sz="8" w:space="0" w:color="auto"/>
              <w:right w:val="single" w:sz="8" w:space="0" w:color="auto"/>
            </w:tcBorders>
            <w:shd w:val="clear" w:color="auto" w:fill="auto"/>
            <w:noWrap/>
            <w:vAlign w:val="center"/>
            <w:hideMark/>
          </w:tcPr>
          <w:p w:rsidR="000A1CC0" w:rsidRPr="000A1CC0" w:rsidRDefault="000A1CC0">
            <w:pPr>
              <w:jc w:val="right"/>
              <w:rPr>
                <w:rFonts w:ascii="Arial" w:hAnsi="Arial" w:cs="Arial"/>
                <w:b/>
                <w:bCs/>
                <w:color w:val="000000"/>
                <w:sz w:val="20"/>
                <w:szCs w:val="20"/>
              </w:rPr>
            </w:pPr>
            <w:r w:rsidRPr="000A1CC0">
              <w:rPr>
                <w:rFonts w:ascii="Arial" w:hAnsi="Arial" w:cs="Arial"/>
                <w:b/>
                <w:bCs/>
                <w:color w:val="000000"/>
                <w:sz w:val="20"/>
                <w:szCs w:val="20"/>
              </w:rPr>
              <w:t xml:space="preserve">314 835 742,02 </w:t>
            </w:r>
          </w:p>
        </w:tc>
      </w:tr>
    </w:tbl>
    <w:p w:rsidR="006F6563" w:rsidRPr="006C4D79" w:rsidRDefault="006F6563" w:rsidP="000D2942">
      <w:pPr>
        <w:jc w:val="both"/>
        <w:rPr>
          <w:rFonts w:ascii="Arial" w:hAnsi="Arial" w:cs="Arial"/>
          <w:sz w:val="20"/>
          <w:szCs w:val="20"/>
        </w:rPr>
      </w:pPr>
    </w:p>
    <w:tbl>
      <w:tblPr>
        <w:tblW w:w="15999" w:type="dxa"/>
        <w:tblInd w:w="113" w:type="dxa"/>
        <w:tblLook w:val="04A0" w:firstRow="1" w:lastRow="0" w:firstColumn="1" w:lastColumn="0" w:noHBand="0" w:noVBand="1"/>
      </w:tblPr>
      <w:tblGrid>
        <w:gridCol w:w="6091"/>
        <w:gridCol w:w="818"/>
        <w:gridCol w:w="80"/>
        <w:gridCol w:w="734"/>
        <w:gridCol w:w="574"/>
        <w:gridCol w:w="250"/>
        <w:gridCol w:w="1132"/>
        <w:gridCol w:w="550"/>
        <w:gridCol w:w="257"/>
        <w:gridCol w:w="640"/>
        <w:gridCol w:w="774"/>
        <w:gridCol w:w="1040"/>
        <w:gridCol w:w="632"/>
        <w:gridCol w:w="1591"/>
        <w:gridCol w:w="121"/>
        <w:gridCol w:w="117"/>
        <w:gridCol w:w="335"/>
        <w:gridCol w:w="25"/>
        <w:gridCol w:w="238"/>
      </w:tblGrid>
      <w:tr w:rsidR="00534665" w:rsidRPr="00534665" w:rsidTr="00AB7BF0">
        <w:trPr>
          <w:trHeight w:val="285"/>
        </w:trPr>
        <w:tc>
          <w:tcPr>
            <w:tcW w:w="698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57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25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193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1814" w:type="dxa"/>
            <w:gridSpan w:val="2"/>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2461" w:type="dxa"/>
            <w:gridSpan w:val="4"/>
            <w:tcBorders>
              <w:top w:val="nil"/>
              <w:left w:val="nil"/>
              <w:bottom w:val="nil"/>
              <w:right w:val="nil"/>
            </w:tcBorders>
            <w:shd w:val="clear" w:color="auto" w:fill="auto"/>
            <w:noWrap/>
            <w:vAlign w:val="bottom"/>
            <w:hideMark/>
          </w:tcPr>
          <w:p w:rsidR="00534665" w:rsidRPr="00534665" w:rsidRDefault="00534665" w:rsidP="00534665">
            <w:pPr>
              <w:jc w:val="right"/>
              <w:rPr>
                <w:rFonts w:ascii="Arial" w:hAnsi="Arial" w:cs="Arial"/>
                <w:sz w:val="20"/>
                <w:szCs w:val="20"/>
              </w:rPr>
            </w:pPr>
            <w:r w:rsidRPr="00534665">
              <w:rPr>
                <w:rFonts w:ascii="Arial" w:hAnsi="Arial" w:cs="Arial"/>
                <w:sz w:val="20"/>
                <w:szCs w:val="20"/>
              </w:rPr>
              <w:t>Приложение 4</w:t>
            </w:r>
          </w:p>
        </w:tc>
        <w:tc>
          <w:tcPr>
            <w:tcW w:w="598" w:type="dxa"/>
            <w:gridSpan w:val="3"/>
            <w:tcBorders>
              <w:top w:val="nil"/>
              <w:left w:val="nil"/>
              <w:bottom w:val="nil"/>
              <w:right w:val="nil"/>
            </w:tcBorders>
            <w:shd w:val="clear" w:color="auto" w:fill="auto"/>
            <w:noWrap/>
            <w:vAlign w:val="bottom"/>
            <w:hideMark/>
          </w:tcPr>
          <w:p w:rsidR="00534665" w:rsidRPr="00534665" w:rsidRDefault="00534665" w:rsidP="00534665">
            <w:pPr>
              <w:jc w:val="right"/>
              <w:rPr>
                <w:rFonts w:ascii="Arial" w:hAnsi="Arial" w:cs="Arial"/>
                <w:sz w:val="20"/>
                <w:szCs w:val="20"/>
              </w:rPr>
            </w:pPr>
          </w:p>
        </w:tc>
      </w:tr>
      <w:tr w:rsidR="00534665" w:rsidRPr="00534665" w:rsidTr="00AB7BF0">
        <w:trPr>
          <w:trHeight w:val="1800"/>
        </w:trPr>
        <w:tc>
          <w:tcPr>
            <w:tcW w:w="698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57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25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193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4275" w:type="dxa"/>
            <w:gridSpan w:val="6"/>
            <w:tcBorders>
              <w:top w:val="nil"/>
              <w:left w:val="nil"/>
              <w:bottom w:val="nil"/>
              <w:right w:val="nil"/>
            </w:tcBorders>
            <w:shd w:val="clear" w:color="auto" w:fill="auto"/>
            <w:vAlign w:val="bottom"/>
            <w:hideMark/>
          </w:tcPr>
          <w:p w:rsidR="00534665" w:rsidRPr="00534665" w:rsidRDefault="00471C1D" w:rsidP="00471C1D">
            <w:pPr>
              <w:rPr>
                <w:rFonts w:ascii="Arial" w:hAnsi="Arial" w:cs="Arial"/>
                <w:sz w:val="20"/>
                <w:szCs w:val="20"/>
              </w:rPr>
            </w:pPr>
            <w:proofErr w:type="gramStart"/>
            <w:r>
              <w:rPr>
                <w:rFonts w:ascii="Arial" w:hAnsi="Arial" w:cs="Arial"/>
                <w:sz w:val="20"/>
                <w:szCs w:val="20"/>
              </w:rPr>
              <w:t>к</w:t>
            </w:r>
            <w:proofErr w:type="gramEnd"/>
            <w:r>
              <w:rPr>
                <w:rFonts w:ascii="Arial" w:hAnsi="Arial" w:cs="Arial"/>
                <w:sz w:val="20"/>
                <w:szCs w:val="20"/>
              </w:rPr>
              <w:t xml:space="preserve"> решению сессии совета </w:t>
            </w:r>
            <w:r w:rsidR="001C1651">
              <w:rPr>
                <w:rFonts w:ascii="Arial" w:hAnsi="Arial" w:cs="Arial"/>
                <w:sz w:val="20"/>
                <w:szCs w:val="20"/>
              </w:rPr>
              <w:t xml:space="preserve">депутатов </w:t>
            </w:r>
            <w:r w:rsidRPr="00471C1D">
              <w:rPr>
                <w:rFonts w:ascii="Arial" w:hAnsi="Arial" w:cs="Arial"/>
                <w:sz w:val="20"/>
                <w:szCs w:val="20"/>
              </w:rPr>
              <w:t>города Куйбышев Куйбышевского района Новосибирск</w:t>
            </w:r>
            <w:r w:rsidR="001C1651">
              <w:rPr>
                <w:rFonts w:ascii="Arial" w:hAnsi="Arial" w:cs="Arial"/>
                <w:sz w:val="20"/>
                <w:szCs w:val="20"/>
              </w:rPr>
              <w:t xml:space="preserve">ой области № 384 от 24.12.2024 </w:t>
            </w:r>
            <w:r>
              <w:rPr>
                <w:rFonts w:ascii="Arial" w:hAnsi="Arial" w:cs="Arial"/>
                <w:sz w:val="20"/>
                <w:szCs w:val="20"/>
              </w:rPr>
              <w:t>"</w:t>
            </w:r>
            <w:r w:rsidRPr="00471C1D">
              <w:rPr>
                <w:rFonts w:ascii="Arial" w:hAnsi="Arial" w:cs="Arial"/>
                <w:sz w:val="20"/>
                <w:szCs w:val="20"/>
              </w:rPr>
              <w:t>О бюджете города Куйбышев Куйбышевского ра</w:t>
            </w:r>
            <w:r>
              <w:rPr>
                <w:rFonts w:ascii="Arial" w:hAnsi="Arial" w:cs="Arial"/>
                <w:sz w:val="20"/>
                <w:szCs w:val="20"/>
              </w:rPr>
              <w:t xml:space="preserve">йона Новосибирской области на </w:t>
            </w:r>
            <w:r w:rsidRPr="00471C1D">
              <w:rPr>
                <w:rFonts w:ascii="Arial" w:hAnsi="Arial" w:cs="Arial"/>
                <w:sz w:val="20"/>
                <w:szCs w:val="20"/>
              </w:rPr>
              <w:t>2025 год и плановый период 2026 и 2027 годов"</w:t>
            </w:r>
            <w:r w:rsidRPr="00471C1D">
              <w:rPr>
                <w:rFonts w:ascii="Arial" w:hAnsi="Arial" w:cs="Arial"/>
                <w:sz w:val="20"/>
                <w:szCs w:val="20"/>
              </w:rPr>
              <w:tab/>
            </w:r>
          </w:p>
        </w:tc>
        <w:tc>
          <w:tcPr>
            <w:tcW w:w="598" w:type="dxa"/>
            <w:gridSpan w:val="3"/>
            <w:tcBorders>
              <w:top w:val="nil"/>
              <w:left w:val="nil"/>
              <w:bottom w:val="nil"/>
              <w:right w:val="nil"/>
            </w:tcBorders>
            <w:shd w:val="clear" w:color="auto" w:fill="auto"/>
            <w:noWrap/>
            <w:vAlign w:val="center"/>
            <w:hideMark/>
          </w:tcPr>
          <w:p w:rsidR="00534665" w:rsidRPr="00534665" w:rsidRDefault="00534665" w:rsidP="00534665">
            <w:pPr>
              <w:rPr>
                <w:rFonts w:ascii="Arial" w:hAnsi="Arial" w:cs="Arial"/>
                <w:sz w:val="20"/>
                <w:szCs w:val="20"/>
              </w:rPr>
            </w:pPr>
          </w:p>
        </w:tc>
      </w:tr>
      <w:tr w:rsidR="00534665" w:rsidRPr="00534665" w:rsidTr="00AB7BF0">
        <w:trPr>
          <w:gridAfter w:val="2"/>
          <w:wAfter w:w="263" w:type="dxa"/>
          <w:trHeight w:val="375"/>
        </w:trPr>
        <w:tc>
          <w:tcPr>
            <w:tcW w:w="15284" w:type="dxa"/>
            <w:gridSpan w:val="15"/>
            <w:tcBorders>
              <w:top w:val="nil"/>
              <w:left w:val="nil"/>
              <w:bottom w:val="nil"/>
              <w:right w:val="nil"/>
            </w:tcBorders>
            <w:shd w:val="clear" w:color="auto" w:fill="auto"/>
            <w:hideMark/>
          </w:tcPr>
          <w:p w:rsidR="00534665" w:rsidRPr="00471C1D" w:rsidRDefault="00471C1D" w:rsidP="00534665">
            <w:pPr>
              <w:jc w:val="center"/>
              <w:rPr>
                <w:rFonts w:ascii="Arial" w:hAnsi="Arial" w:cs="Arial"/>
                <w:b/>
                <w:sz w:val="20"/>
                <w:szCs w:val="20"/>
              </w:rPr>
            </w:pPr>
            <w:r>
              <w:rPr>
                <w:rFonts w:ascii="Arial" w:hAnsi="Arial" w:cs="Arial"/>
                <w:b/>
                <w:sz w:val="20"/>
                <w:szCs w:val="20"/>
              </w:rPr>
              <w:t>В</w:t>
            </w:r>
            <w:r w:rsidRPr="00471C1D">
              <w:rPr>
                <w:rFonts w:ascii="Arial" w:hAnsi="Arial" w:cs="Arial"/>
                <w:b/>
                <w:sz w:val="20"/>
                <w:szCs w:val="20"/>
              </w:rPr>
              <w:t>едомственная структура расходов бюджета на 2025 год и плановый период 2026 и 2027 годов</w:t>
            </w:r>
          </w:p>
        </w:tc>
        <w:tc>
          <w:tcPr>
            <w:tcW w:w="452" w:type="dxa"/>
            <w:gridSpan w:val="2"/>
            <w:tcBorders>
              <w:top w:val="nil"/>
              <w:left w:val="nil"/>
              <w:bottom w:val="nil"/>
              <w:right w:val="nil"/>
            </w:tcBorders>
            <w:shd w:val="clear" w:color="auto" w:fill="auto"/>
            <w:noWrap/>
            <w:vAlign w:val="bottom"/>
            <w:hideMark/>
          </w:tcPr>
          <w:p w:rsidR="00534665" w:rsidRPr="00534665" w:rsidRDefault="00534665" w:rsidP="00534665">
            <w:pPr>
              <w:jc w:val="center"/>
              <w:rPr>
                <w:rFonts w:ascii="Arial" w:hAnsi="Arial" w:cs="Arial"/>
                <w:sz w:val="20"/>
                <w:szCs w:val="20"/>
              </w:rPr>
            </w:pPr>
          </w:p>
        </w:tc>
      </w:tr>
      <w:tr w:rsidR="00534665" w:rsidRPr="00534665" w:rsidTr="00622C78">
        <w:trPr>
          <w:gridAfter w:val="1"/>
          <w:wAfter w:w="238" w:type="dxa"/>
          <w:trHeight w:val="68"/>
        </w:trPr>
        <w:tc>
          <w:tcPr>
            <w:tcW w:w="698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574"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25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1939" w:type="dxa"/>
            <w:gridSpan w:val="3"/>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1814" w:type="dxa"/>
            <w:gridSpan w:val="2"/>
            <w:tcBorders>
              <w:top w:val="nil"/>
              <w:left w:val="nil"/>
              <w:bottom w:val="nil"/>
              <w:right w:val="nil"/>
            </w:tcBorders>
            <w:shd w:val="clear" w:color="auto" w:fill="auto"/>
            <w:noWrap/>
            <w:vAlign w:val="bottom"/>
            <w:hideMark/>
          </w:tcPr>
          <w:p w:rsidR="00534665" w:rsidRPr="00534665" w:rsidRDefault="00534665" w:rsidP="00534665">
            <w:pPr>
              <w:rPr>
                <w:rFonts w:ascii="Arial" w:hAnsi="Arial" w:cs="Arial"/>
                <w:sz w:val="20"/>
                <w:szCs w:val="20"/>
              </w:rPr>
            </w:pPr>
          </w:p>
        </w:tc>
        <w:tc>
          <w:tcPr>
            <w:tcW w:w="2223" w:type="dxa"/>
            <w:gridSpan w:val="2"/>
            <w:tcBorders>
              <w:top w:val="nil"/>
              <w:left w:val="nil"/>
              <w:bottom w:val="nil"/>
              <w:right w:val="nil"/>
            </w:tcBorders>
            <w:shd w:val="clear" w:color="auto" w:fill="auto"/>
            <w:noWrap/>
            <w:vAlign w:val="bottom"/>
            <w:hideMark/>
          </w:tcPr>
          <w:p w:rsidR="00534665" w:rsidRPr="00534665" w:rsidRDefault="00AB7BF0" w:rsidP="00AB7BF0">
            <w:pPr>
              <w:jc w:val="right"/>
              <w:rPr>
                <w:rFonts w:ascii="Arial" w:hAnsi="Arial" w:cs="Arial"/>
                <w:sz w:val="20"/>
                <w:szCs w:val="20"/>
              </w:rPr>
            </w:pPr>
            <w:r>
              <w:rPr>
                <w:rFonts w:ascii="Arial" w:hAnsi="Arial" w:cs="Arial"/>
                <w:sz w:val="20"/>
                <w:szCs w:val="20"/>
              </w:rPr>
              <w:t>руб.</w:t>
            </w:r>
          </w:p>
        </w:tc>
        <w:tc>
          <w:tcPr>
            <w:tcW w:w="598" w:type="dxa"/>
            <w:gridSpan w:val="4"/>
            <w:tcBorders>
              <w:top w:val="nil"/>
              <w:left w:val="nil"/>
              <w:bottom w:val="nil"/>
              <w:right w:val="nil"/>
            </w:tcBorders>
            <w:shd w:val="clear" w:color="auto" w:fill="auto"/>
            <w:noWrap/>
            <w:vAlign w:val="bottom"/>
          </w:tcPr>
          <w:p w:rsidR="00534665" w:rsidRPr="00534665" w:rsidRDefault="00534665" w:rsidP="00AB7BF0">
            <w:pPr>
              <w:ind w:left="-534"/>
              <w:rPr>
                <w:rFonts w:ascii="Arial" w:hAnsi="Arial" w:cs="Arial"/>
                <w:sz w:val="20"/>
                <w:szCs w:val="20"/>
              </w:rPr>
            </w:pPr>
          </w:p>
        </w:tc>
      </w:tr>
      <w:tr w:rsidR="001C1651" w:rsidTr="00AB7BF0">
        <w:trPr>
          <w:gridAfter w:val="4"/>
          <w:wAfter w:w="715" w:type="dxa"/>
          <w:trHeight w:val="255"/>
        </w:trPr>
        <w:tc>
          <w:tcPr>
            <w:tcW w:w="60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Наименование</w:t>
            </w:r>
          </w:p>
        </w:tc>
        <w:tc>
          <w:tcPr>
            <w:tcW w:w="81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ГРБС</w:t>
            </w:r>
          </w:p>
        </w:tc>
        <w:tc>
          <w:tcPr>
            <w:tcW w:w="81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РЗ</w:t>
            </w:r>
          </w:p>
        </w:tc>
        <w:tc>
          <w:tcPr>
            <w:tcW w:w="57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ПР</w:t>
            </w:r>
          </w:p>
        </w:tc>
        <w:tc>
          <w:tcPr>
            <w:tcW w:w="138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ЦСР</w:t>
            </w:r>
          </w:p>
        </w:tc>
        <w:tc>
          <w:tcPr>
            <w:tcW w:w="55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ВР</w:t>
            </w:r>
          </w:p>
        </w:tc>
        <w:tc>
          <w:tcPr>
            <w:tcW w:w="1671" w:type="dxa"/>
            <w:gridSpan w:val="3"/>
            <w:tcBorders>
              <w:top w:val="single" w:sz="8" w:space="0" w:color="auto"/>
              <w:left w:val="single" w:sz="8" w:space="0" w:color="auto"/>
              <w:bottom w:val="nil"/>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xml:space="preserve">Сумма </w:t>
            </w:r>
          </w:p>
        </w:tc>
        <w:tc>
          <w:tcPr>
            <w:tcW w:w="1672" w:type="dxa"/>
            <w:gridSpan w:val="2"/>
            <w:tcBorders>
              <w:top w:val="single" w:sz="8" w:space="0" w:color="auto"/>
              <w:left w:val="nil"/>
              <w:bottom w:val="nil"/>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Сумма</w:t>
            </w:r>
          </w:p>
        </w:tc>
        <w:tc>
          <w:tcPr>
            <w:tcW w:w="1712" w:type="dxa"/>
            <w:gridSpan w:val="2"/>
            <w:tcBorders>
              <w:top w:val="single" w:sz="8" w:space="0" w:color="auto"/>
              <w:left w:val="nil"/>
              <w:bottom w:val="nil"/>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Сумма</w:t>
            </w:r>
          </w:p>
        </w:tc>
      </w:tr>
      <w:tr w:rsidR="001C1651" w:rsidTr="00AB7BF0">
        <w:trPr>
          <w:gridAfter w:val="4"/>
          <w:wAfter w:w="715" w:type="dxa"/>
          <w:trHeight w:val="270"/>
        </w:trPr>
        <w:tc>
          <w:tcPr>
            <w:tcW w:w="6091" w:type="dxa"/>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818" w:type="dxa"/>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814" w:type="dxa"/>
            <w:gridSpan w:val="2"/>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574" w:type="dxa"/>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1382" w:type="dxa"/>
            <w:gridSpan w:val="2"/>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550" w:type="dxa"/>
            <w:vMerge/>
            <w:tcBorders>
              <w:top w:val="single" w:sz="8" w:space="0" w:color="auto"/>
              <w:left w:val="single" w:sz="8" w:space="0" w:color="auto"/>
              <w:bottom w:val="single" w:sz="8" w:space="0" w:color="auto"/>
              <w:right w:val="single" w:sz="8" w:space="0" w:color="auto"/>
            </w:tcBorders>
            <w:vAlign w:val="center"/>
            <w:hideMark/>
          </w:tcPr>
          <w:p w:rsidR="001C1651" w:rsidRPr="001C1651" w:rsidRDefault="001C1651">
            <w:pPr>
              <w:rPr>
                <w:rFonts w:ascii="Arial" w:hAnsi="Arial" w:cs="Arial"/>
                <w:b/>
                <w:bCs/>
                <w:color w:val="000000"/>
                <w:sz w:val="20"/>
                <w:szCs w:val="20"/>
              </w:rPr>
            </w:pPr>
          </w:p>
        </w:tc>
        <w:tc>
          <w:tcPr>
            <w:tcW w:w="1671"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2025 год</w:t>
            </w:r>
          </w:p>
        </w:tc>
        <w:tc>
          <w:tcPr>
            <w:tcW w:w="1672" w:type="dxa"/>
            <w:gridSpan w:val="2"/>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2026 год</w:t>
            </w:r>
          </w:p>
        </w:tc>
        <w:tc>
          <w:tcPr>
            <w:tcW w:w="1712" w:type="dxa"/>
            <w:gridSpan w:val="2"/>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2027 год</w:t>
            </w:r>
          </w:p>
        </w:tc>
      </w:tr>
      <w:tr w:rsidR="001C1651" w:rsidTr="00AB7BF0">
        <w:trPr>
          <w:gridAfter w:val="4"/>
          <w:wAfter w:w="715" w:type="dxa"/>
          <w:trHeight w:val="300"/>
        </w:trPr>
        <w:tc>
          <w:tcPr>
            <w:tcW w:w="6091" w:type="dxa"/>
            <w:tcBorders>
              <w:top w:val="single" w:sz="8" w:space="0" w:color="auto"/>
              <w:left w:val="single" w:sz="8" w:space="0" w:color="auto"/>
              <w:bottom w:val="single" w:sz="8" w:space="0" w:color="auto"/>
              <w:right w:val="nil"/>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w:t>
            </w:r>
          </w:p>
        </w:tc>
        <w:tc>
          <w:tcPr>
            <w:tcW w:w="814" w:type="dxa"/>
            <w:gridSpan w:val="2"/>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3</w:t>
            </w:r>
          </w:p>
        </w:tc>
        <w:tc>
          <w:tcPr>
            <w:tcW w:w="574" w:type="dxa"/>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w:t>
            </w:r>
          </w:p>
        </w:tc>
        <w:tc>
          <w:tcPr>
            <w:tcW w:w="1382" w:type="dxa"/>
            <w:gridSpan w:val="2"/>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5</w:t>
            </w:r>
          </w:p>
        </w:tc>
        <w:tc>
          <w:tcPr>
            <w:tcW w:w="550" w:type="dxa"/>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6</w:t>
            </w:r>
          </w:p>
        </w:tc>
        <w:tc>
          <w:tcPr>
            <w:tcW w:w="1671" w:type="dxa"/>
            <w:gridSpan w:val="3"/>
            <w:tcBorders>
              <w:top w:val="nil"/>
              <w:left w:val="nil"/>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7</w:t>
            </w:r>
          </w:p>
        </w:tc>
        <w:tc>
          <w:tcPr>
            <w:tcW w:w="1672" w:type="dxa"/>
            <w:gridSpan w:val="2"/>
            <w:tcBorders>
              <w:top w:val="nil"/>
              <w:left w:val="nil"/>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8</w:t>
            </w:r>
          </w:p>
        </w:tc>
        <w:tc>
          <w:tcPr>
            <w:tcW w:w="1712" w:type="dxa"/>
            <w:gridSpan w:val="2"/>
            <w:tcBorders>
              <w:top w:val="nil"/>
              <w:left w:val="nil"/>
              <w:bottom w:val="single" w:sz="8" w:space="0" w:color="auto"/>
              <w:right w:val="single" w:sz="8" w:space="0" w:color="auto"/>
            </w:tcBorders>
            <w:shd w:val="clear" w:color="auto" w:fill="auto"/>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w:t>
            </w:r>
          </w:p>
        </w:tc>
      </w:tr>
      <w:tr w:rsidR="001C1651" w:rsidTr="00AB7BF0">
        <w:trPr>
          <w:gridAfter w:val="4"/>
          <w:wAfter w:w="715" w:type="dxa"/>
          <w:trHeight w:val="6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Уф и НП города Куйбышева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480 938 960,88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374 823 716,35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314 835 742,02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ОБЩЕГОСУДАРСТВЕННЫЕ ВОПРОСЫ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65 980 265,30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55 936 644,40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55 941 010,89 </w:t>
            </w:r>
          </w:p>
        </w:tc>
      </w:tr>
      <w:tr w:rsidR="001C1651" w:rsidTr="00AB7BF0">
        <w:trPr>
          <w:gridAfter w:val="4"/>
          <w:wAfter w:w="715" w:type="dxa"/>
          <w:trHeight w:val="21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Высшее должностное лицо органа местного самоуправления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2 683 822,00 </w:t>
            </w:r>
          </w:p>
        </w:tc>
      </w:tr>
      <w:tr w:rsidR="001C1651" w:rsidTr="00AB7BF0">
        <w:trPr>
          <w:gridAfter w:val="4"/>
          <w:wAfter w:w="715" w:type="dxa"/>
          <w:trHeight w:val="31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2 683 822,00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2 425 440,00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2 425 440,00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lastRenderedPageBreak/>
              <w:t>Содержание аппарата управления представительного органа местного самоуправления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9900001990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9900001990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9900001990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9900001990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9900001990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Председатель законодательного (представительного) органа муниципальной власти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9900004110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2 415 440,00 </w:t>
            </w:r>
          </w:p>
        </w:tc>
      </w:tr>
      <w:tr w:rsidR="001C1651" w:rsidTr="00AB7BF0">
        <w:trPr>
          <w:gridAfter w:val="4"/>
          <w:wAfter w:w="715" w:type="dxa"/>
          <w:trHeight w:val="42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9900004110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9900004110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2 415 440,00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58 218 010,58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50 517 382,40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50 521 748,89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58 218 010,58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50 517 382,40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50 521 748,89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функций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48 218 010,58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50 517 382,40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50 521 748,89 </w:t>
            </w:r>
          </w:p>
        </w:tc>
      </w:tr>
      <w:tr w:rsidR="001C1651" w:rsidTr="00AB7BF0">
        <w:trPr>
          <w:gridAfter w:val="4"/>
          <w:wAfter w:w="715" w:type="dxa"/>
          <w:trHeight w:val="44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41 675 889,61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50 517 382,40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50 521 748,89 </w:t>
            </w:r>
          </w:p>
        </w:tc>
      </w:tr>
      <w:tr w:rsidR="001C1651" w:rsidTr="00AB7BF0">
        <w:trPr>
          <w:gridAfter w:val="4"/>
          <w:wAfter w:w="715" w:type="dxa"/>
          <w:trHeight w:val="9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41 675 889,61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50 517 382,40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50 521 748,89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6 039 078,84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6 039 078,84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3 850,71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Социальные выплаты гражданам, кроме публичных нормативных социальных выплат</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3 850,71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487 691,42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30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Иные 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487 691,42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11 500,00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11 500,00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государственных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120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196 316,15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196 316,15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функций муниципальных органов</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196 316,15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196 316,15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196 316,15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Резервные фонды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Резервные фонды местного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9900001700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9900001700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Резервные средства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9900001700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870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Другие общегосударственные вопросы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2 136 676,57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8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"Развитие и поддержка ТОС на территории г. Куйбышева"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2600000000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250 000,00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"Развитие и поддержка ТОС на территории г. Куйбышева"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250 000,00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124 967,00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124 967,00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125 033,00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360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125 033,00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1 886 676,57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Оценка недвижимости, признание прав и регулирование </w:t>
            </w:r>
            <w:r w:rsidRPr="001C1651">
              <w:rPr>
                <w:rFonts w:ascii="Arial" w:hAnsi="Arial" w:cs="Arial"/>
                <w:b/>
                <w:bCs/>
                <w:color w:val="000000"/>
                <w:sz w:val="20"/>
                <w:szCs w:val="20"/>
              </w:rPr>
              <w:lastRenderedPageBreak/>
              <w:t>отношений по государственной собственности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9900001610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150 000,00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150 000,00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150 000,00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9900001620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1 633 176,57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1 408 766,11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1 408 766,11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224 410,46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9900001620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224 410,46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6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Денежная выплата почетным гражданам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9900010400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103 500,00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103 500,00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Публичные нормативные выплаты гражданам несоциального характера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9900010400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330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103 500,00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НАЦИОНАЛЬНАЯ БЕЗОПАСНОСТЬ И ПРАВООХРАНИТЕЛЬНАЯ ДЕЯТЕЛЬНОСТЬ</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1 396 239,00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1 396 239,00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"Обеспечение первичных мер пожарной безопасности"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2100000000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"Обеспечение первичных мер пожарной безопасности"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2100079500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2100079500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2100079500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2100079500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2100079500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360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2300000000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2800000000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2800079500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2800079500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2800079500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841 239,00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9900003190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841 239,00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9900003190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841 239,00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межбюджетные трансферты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9900003190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540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841 239,00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НАЦИОНАЛЬНАЯ ЭКОНОМИКА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116 766 816,97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129 017 731,01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55 100 530,93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Транспорт</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2500000000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28 740 157,19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2500071100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28 452 755,62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28 452 755,62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28 452 755,62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 xml:space="preserve">Закупка товаров, работ и услуг для обеспечения </w:t>
            </w:r>
            <w:r w:rsidRPr="001C1651">
              <w:rPr>
                <w:rFonts w:ascii="Arial" w:hAnsi="Arial" w:cs="Arial"/>
                <w:color w:val="000000"/>
                <w:sz w:val="20"/>
                <w:szCs w:val="20"/>
              </w:rPr>
              <w:lastRenderedPageBreak/>
              <w:t>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2500071100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2500071100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28 452 755,62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proofErr w:type="spellStart"/>
            <w:r w:rsidRPr="001C1651">
              <w:rPr>
                <w:rFonts w:ascii="Arial" w:hAnsi="Arial" w:cs="Arial"/>
                <w:b/>
                <w:bCs/>
                <w:color w:val="000000"/>
                <w:sz w:val="20"/>
                <w:szCs w:val="20"/>
              </w:rPr>
              <w:t>Софинансирование</w:t>
            </w:r>
            <w:proofErr w:type="spellEnd"/>
            <w:r w:rsidRPr="001C1651">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25000S1100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287 401,57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287 401,57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287 401,57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25000S1100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25000S1100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287 401,57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Дорожное хозяйство (дорожные фонды)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88 026 659,78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100 277 573,82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26 360 373,74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7 424 317,65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Содержание автомобильных дорог и дорожных сооружений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291 920,42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291 920,42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291 920,42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7 132 397,23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7 132 397,23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7 132 397,23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62 597 754,00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80 960 808,08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Содержание автомобильных дорог и дорожных сооружений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4 321 496,32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4 321 496,32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4 321 496,32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Капитальный ремонт и ремонт сети автомобильных </w:t>
            </w:r>
            <w:r w:rsidRPr="001C1651">
              <w:rPr>
                <w:rFonts w:ascii="Arial" w:hAnsi="Arial" w:cs="Arial"/>
                <w:b/>
                <w:bCs/>
                <w:color w:val="000000"/>
                <w:sz w:val="20"/>
                <w:szCs w:val="20"/>
              </w:rPr>
              <w:lastRenderedPageBreak/>
              <w:t>дорог общего пользования и искусственных сооружений на них</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2 952 115,68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2 952 115,68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2 952 115,68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87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270009Д160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54 770 900,00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80 151 200,00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54 770 900,00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80 151 200,00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270009Д160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54 770 900,00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80 151 200,00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20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proofErr w:type="spellStart"/>
            <w:r w:rsidRPr="001C1651">
              <w:rPr>
                <w:rFonts w:ascii="Arial" w:hAnsi="Arial" w:cs="Arial"/>
                <w:b/>
                <w:bCs/>
                <w:color w:val="000000"/>
                <w:sz w:val="20"/>
                <w:szCs w:val="20"/>
              </w:rPr>
              <w:t>Софинансирование</w:t>
            </w:r>
            <w:proofErr w:type="spellEnd"/>
            <w:r w:rsidRPr="001C1651">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27000SД160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553 242,00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809 608,08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27000SД160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553 242,00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809 608,08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27000SД160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553 242,00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809 608,08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18 004 588,13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19 316 765,74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26 360 373,74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Содержание автомобильных дорог и дорожных сооружений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6 159 931,41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15 579 392,00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22 623 000,00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6 159 931,41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15 579 392,00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22 623 000,00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990009Д031</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6 159 931,41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15 579 392,00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22 623 000,00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Реконструкция и строительство автомобильных дорог</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990009Д032</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3 859 853,00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Капитальные вложения в объекты государственной (муниципальной) собственности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990009Д032</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3 859 853,00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Бюджетные инвестиции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990009Д032</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3 859 853,00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Капитальный ремонт и ремонт сети автомобильных дорог общего пользования и искусственных сооружений </w:t>
            </w:r>
            <w:r w:rsidRPr="001C1651">
              <w:rPr>
                <w:rFonts w:ascii="Arial" w:hAnsi="Arial" w:cs="Arial"/>
                <w:b/>
                <w:bCs/>
                <w:color w:val="000000"/>
                <w:sz w:val="20"/>
                <w:szCs w:val="20"/>
              </w:rPr>
              <w:lastRenderedPageBreak/>
              <w:t>на них</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4 247 429,98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4 247 429,98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990009Д033</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4 247 429,98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управлению дорожным хозяйством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990009Д880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3 700 000,00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3 700 000,00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990009Д880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3 700 000,00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proofErr w:type="spellStart"/>
            <w:r w:rsidRPr="001C1651">
              <w:rPr>
                <w:rFonts w:ascii="Arial" w:hAnsi="Arial" w:cs="Arial"/>
                <w:b/>
                <w:bCs/>
                <w:color w:val="000000"/>
                <w:sz w:val="20"/>
                <w:szCs w:val="20"/>
              </w:rPr>
              <w:t>Софинансирование</w:t>
            </w:r>
            <w:proofErr w:type="spellEnd"/>
            <w:r w:rsidRPr="001C1651">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99000SД880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37 373,74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37 373,74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37 373,74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99000SД880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99000SД880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37 373,74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ЖИЛИЩНО-КОММУНАЛЬНОЕ ХОЗЯЙСТВО</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121 070 453,77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71 445 147,74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71 008 507,00 </w:t>
            </w:r>
          </w:p>
        </w:tc>
      </w:tr>
      <w:tr w:rsidR="001C1651" w:rsidTr="00AF5ADA">
        <w:trPr>
          <w:gridAfter w:val="4"/>
          <w:wAfter w:w="715" w:type="dxa"/>
          <w:trHeight w:val="9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Жилищное хозяйство</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Мероприятия в области жилищного хозяйства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9900005120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F5ADA">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9900005120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Коммунальное хозяйство</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9 793 916,00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"Жилищно-коммунальное хозяйство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1700000000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9 793 916,00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1730000000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9 793 916,00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23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1730070490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9 093 916,00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1730070490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9 093 916,00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1730070490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9 093 916,00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proofErr w:type="spellStart"/>
            <w:r w:rsidRPr="001C1651">
              <w:rPr>
                <w:rFonts w:ascii="Arial" w:hAnsi="Arial" w:cs="Arial"/>
                <w:b/>
                <w:bCs/>
                <w:color w:val="000000"/>
                <w:sz w:val="20"/>
                <w:szCs w:val="20"/>
              </w:rPr>
              <w:t>Софинансирование</w:t>
            </w:r>
            <w:proofErr w:type="spellEnd"/>
            <w:r w:rsidRPr="001C1651">
              <w:rPr>
                <w:rFonts w:ascii="Arial" w:hAnsi="Arial" w:cs="Arial"/>
                <w:b/>
                <w:bCs/>
                <w:color w:val="000000"/>
                <w:sz w:val="20"/>
                <w:szCs w:val="20"/>
              </w:rPr>
              <w:t xml:space="preserve"> местного бюджета на реализацию мероприятий по организации функционирования систем </w:t>
            </w:r>
            <w:r w:rsidRPr="001C1651">
              <w:rPr>
                <w:rFonts w:ascii="Arial" w:hAnsi="Arial" w:cs="Arial"/>
                <w:b/>
                <w:bCs/>
                <w:color w:val="000000"/>
                <w:sz w:val="20"/>
                <w:szCs w:val="20"/>
              </w:rPr>
              <w:lastRenderedPageBreak/>
              <w:t>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17300S0490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17300S0490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02</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17300S0490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Благоустройство</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27 420 858,20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12 141 995,41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10 518 370,10 </w:t>
            </w:r>
          </w:p>
        </w:tc>
      </w:tr>
      <w:tr w:rsidR="001C1651" w:rsidTr="00A245C4">
        <w:trPr>
          <w:gridAfter w:val="4"/>
          <w:wAfter w:w="715" w:type="dxa"/>
          <w:trHeight w:val="9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1 205 810,34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на уличное освещение в границах поселения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2700005310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1 205 810,34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1 205 810,34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2700005310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1 205 810,34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3600000000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11 401 033,21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10 955 010,84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10 518 370,10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360И400000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11 401 033,21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10 955 010,84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10 518 370,10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360И455550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11 401 033,21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10 955 010,84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10 518 370,10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360И455550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11 401 033,21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10 955 010,84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10 518 370,10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360И455550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11 401 033,21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10 955 010,84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10 518 370,10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14 814 014,65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1 186 984,57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на уличное освещение в границах поселения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12 543 921,00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1 186 984,57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12 543 921,00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1 186 984,57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12 543 921,00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1 186 984,57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на озеленение в границах поселения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9900005330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837 712,50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837 712,50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837 712,50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9900005340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832 581,15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9900005340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832 581,15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9900005340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832 581,15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Прочие мероприятия по благоустройству поселений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9900005350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599 800,00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599 800,00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9900005350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599 800,00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Другие вопросы в области жилищно-коммунального хозяйства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83 815 679,57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59 303 152,33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60 490 136,90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83 815 679,57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59 303 152,33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60 490 136,90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Капитальный ремонт муниципального жилого фонда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1 933 093,43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1 933 093,43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1 933 093,43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B7BF0">
        <w:trPr>
          <w:gridAfter w:val="4"/>
          <w:wAfter w:w="715" w:type="dxa"/>
          <w:trHeight w:val="69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71 882 586,14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59 303 152,33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60 490 136,90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50 528 952,12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59 303 152,33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60 490 136,90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50 528 952,12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59 303 152,33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60 490 136,90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18 220 202,76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18 220 202,76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3 133 431,26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9900005190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3 133 431,26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Реализация мероприятий по обеспечению сбалансированности местных бюджетов </w:t>
            </w:r>
            <w:r w:rsidRPr="001C1651">
              <w:rPr>
                <w:rFonts w:ascii="Arial" w:hAnsi="Arial" w:cs="Arial"/>
                <w:b/>
                <w:bCs/>
                <w:color w:val="000000"/>
                <w:sz w:val="20"/>
                <w:szCs w:val="20"/>
              </w:rPr>
              <w:lastRenderedPageBreak/>
              <w:t>государственной программы Новосибирской области "Управление финансами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05</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ОБРАЗОВАНИЕ</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21 407 569,90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18 283 926,91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18 283 926,91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Молодежная политика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21 407 569,90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18 283 926,91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18 283 926,91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0300079500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0400079500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0400079500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1600000000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245C4">
        <w:trPr>
          <w:gridAfter w:val="4"/>
          <w:wAfter w:w="715" w:type="dxa"/>
          <w:trHeight w:val="7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1600079500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35 000,00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Муниципальная программа "Об организации временной занятости несовершеннолетних граждан в городе Куйбышеве Куйбышевского района Новосибирской </w:t>
            </w:r>
            <w:r w:rsidRPr="001C1651">
              <w:rPr>
                <w:rFonts w:ascii="Arial" w:hAnsi="Arial" w:cs="Arial"/>
                <w:b/>
                <w:bCs/>
                <w:color w:val="000000"/>
                <w:sz w:val="20"/>
                <w:szCs w:val="20"/>
              </w:rPr>
              <w:lastRenderedPageBreak/>
              <w:t>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2200000000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r>
      <w:tr w:rsidR="001C1651" w:rsidTr="00A245C4">
        <w:trPr>
          <w:gridAfter w:val="4"/>
          <w:wAfter w:w="715" w:type="dxa"/>
          <w:trHeight w:val="20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2200079500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727 000,00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2200079500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2200079500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727 000,00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20 515 569,90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17 556 926,91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17 556 926,91 </w:t>
            </w:r>
          </w:p>
        </w:tc>
      </w:tr>
      <w:tr w:rsidR="001C1651" w:rsidTr="00A245C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15 647 269,90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17 556 926,91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17 556 926,91 </w:t>
            </w:r>
          </w:p>
        </w:tc>
      </w:tr>
      <w:tr w:rsidR="001C1651" w:rsidTr="003B2CD4">
        <w:trPr>
          <w:gridAfter w:val="4"/>
          <w:wAfter w:w="715" w:type="dxa"/>
          <w:trHeight w:val="13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13 068 795,91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17 556 926,91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17 556 926,91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13 068 795,91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17 556 926,91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17 556 926,91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2 524 505,99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2 524 505,99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53 968,00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9900007590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53 968,00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244"/>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4 868 300,00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B2CD4">
        <w:trPr>
          <w:gridAfter w:val="4"/>
          <w:wAfter w:w="715" w:type="dxa"/>
          <w:trHeight w:val="30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4 868 300,00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07</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4 868 300,00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КУЛЬТУРА, КИНЕМАТОГРАФИЯ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103 467 000,82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67 488 408,79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70 642 276,29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Культура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103 467 000,82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67 488 408,79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70 642 276,29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Муниципальная программа "Развитие культуры в Куйбышевском районе"</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14 544 444,44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B7BF0">
        <w:trPr>
          <w:gridAfter w:val="4"/>
          <w:wAfter w:w="715" w:type="dxa"/>
          <w:trHeight w:val="91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lastRenderedPageBreak/>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080Я500000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14 544 444,44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080Я555130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14 544 444,44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080Я555130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14 544 444,44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080Я555130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14 544 444,44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88 922 556,38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67 488 408,79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70 642 276,29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9900008190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32 394 221,13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28 128 358,06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31 282 225,56 </w:t>
            </w:r>
          </w:p>
        </w:tc>
      </w:tr>
      <w:tr w:rsidR="001C1651" w:rsidTr="003B2CD4">
        <w:trPr>
          <w:gridAfter w:val="4"/>
          <w:wAfter w:w="715" w:type="dxa"/>
          <w:trHeight w:val="182"/>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32 394 221,13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28 128 358,06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31 282 225,56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32 394 221,13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28 128 358,06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31 282 225,56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13 690 712,68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14 075 754,56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14 075 754,56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10 846 919,38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14 075 754,56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14 075 754,56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10 846 919,38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14 075 754,56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14 075 754,56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2 819 333,30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2 819 333,30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24 460,00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9900008290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24 460,00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Расходы на обеспечение деятельности (оказание услуг) библиотек</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22 837 622,57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25 284 296,17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25 284 296,17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20 596 454,62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25 284 296,17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25 284 296,17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20 596 454,62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25 284 296,17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25 284 296,17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 xml:space="preserve">Закупка товаров, работ и услуг для обеспечения </w:t>
            </w:r>
            <w:r w:rsidRPr="001C1651">
              <w:rPr>
                <w:rFonts w:ascii="Arial" w:hAnsi="Arial" w:cs="Arial"/>
                <w:color w:val="000000"/>
                <w:sz w:val="20"/>
                <w:szCs w:val="20"/>
              </w:rPr>
              <w:lastRenderedPageBreak/>
              <w:t>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lastRenderedPageBreak/>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2 153 295,95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240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2 153 295,95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Иные бюджетные ассигнования</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87 872,00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Уплата налогов, сборов и иных платежей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9900008390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850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87 872,00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B2CD4">
        <w:trPr>
          <w:gridAfter w:val="4"/>
          <w:wAfter w:w="715" w:type="dxa"/>
          <w:trHeight w:val="445"/>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B2CD4">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Расходы на выплаты персоналу казенных учреждений</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C501F9">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C501F9">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08</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C501F9">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СОЦИАЛЬНАЯ ПОЛИТИКА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3 040 374,80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Пенсионное обеспечение</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3 017 374,80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AB7BF0">
        <w:trPr>
          <w:gridAfter w:val="4"/>
          <w:wAfter w:w="715" w:type="dxa"/>
          <w:trHeight w:val="300"/>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3 017 374,80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186"/>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Выплата муниципальной социальной доплаты к пенсии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9900010100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3 017 374,80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3 017 374,80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Публичные нормативные социальные выплаты гражданам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9900010100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3 017 374,80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Другие вопросы в области социальной политики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273"/>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9900010500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Публичные нормативные выплаты гражданам несоциального характера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10</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06</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9900010500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330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23 000,00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ФИЗИЧЕСКАЯ КУЛЬТУРА И СПОРТ</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Физическая культура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 xml:space="preserve">Расходы на обеспечение деятельности (оказание услуг) центров спортивной </w:t>
            </w:r>
            <w:r w:rsidR="00324B81" w:rsidRPr="001C1651">
              <w:rPr>
                <w:rFonts w:ascii="Arial" w:hAnsi="Arial" w:cs="Arial"/>
                <w:b/>
                <w:bCs/>
                <w:color w:val="000000"/>
                <w:sz w:val="20"/>
                <w:szCs w:val="20"/>
              </w:rPr>
              <w:t>подготовки (</w:t>
            </w:r>
            <w:r w:rsidRPr="001C1651">
              <w:rPr>
                <w:rFonts w:ascii="Arial" w:hAnsi="Arial" w:cs="Arial"/>
                <w:b/>
                <w:bCs/>
                <w:color w:val="000000"/>
                <w:sz w:val="20"/>
                <w:szCs w:val="20"/>
              </w:rPr>
              <w:t>сборных команд)</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9900011190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9900011190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9900011190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37 810 240,32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26 040 000,00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29 946 000,00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Субсидии бюджетным учреждениям</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11</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01</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9900070510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610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10 000 000,00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r>
      <w:tr w:rsidR="001C1651" w:rsidTr="001E4C0B">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УСЛОВНО УТВЕРЖДЕННЫЕ РАСХОДЫ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13 613 490,00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Условно утвержденные расходы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13 613 490,00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Непрограммные направления бюджета</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9900000000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13 613 490,00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Условно утвержденные расходы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9990000000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b/>
                <w:bCs/>
                <w:color w:val="000000"/>
                <w:sz w:val="20"/>
                <w:szCs w:val="20"/>
              </w:rPr>
            </w:pPr>
            <w:r w:rsidRPr="001C1651">
              <w:rPr>
                <w:rFonts w:ascii="Arial" w:hAnsi="Arial" w:cs="Arial"/>
                <w:b/>
                <w:bCs/>
                <w:color w:val="000000"/>
                <w:sz w:val="20"/>
                <w:szCs w:val="20"/>
              </w:rPr>
              <w:t> </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13 613 490,00 </w:t>
            </w:r>
          </w:p>
        </w:tc>
      </w:tr>
      <w:tr w:rsidR="001C1651" w:rsidTr="00324B81">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Условно утвержденные расходы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9990000000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900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13 613 490,00 </w:t>
            </w:r>
          </w:p>
        </w:tc>
      </w:tr>
      <w:tr w:rsidR="001C1651" w:rsidTr="001E4C0B">
        <w:trPr>
          <w:gridAfter w:val="4"/>
          <w:wAfter w:w="715" w:type="dxa"/>
          <w:trHeight w:val="58"/>
        </w:trPr>
        <w:tc>
          <w:tcPr>
            <w:tcW w:w="6091" w:type="dxa"/>
            <w:tcBorders>
              <w:top w:val="nil"/>
              <w:left w:val="single" w:sz="8" w:space="0" w:color="auto"/>
              <w:bottom w:val="single" w:sz="4" w:space="0" w:color="auto"/>
              <w:right w:val="single" w:sz="4" w:space="0" w:color="auto"/>
            </w:tcBorders>
            <w:shd w:val="clear" w:color="auto" w:fill="auto"/>
            <w:vAlign w:val="center"/>
            <w:hideMark/>
          </w:tcPr>
          <w:p w:rsidR="001C1651" w:rsidRPr="001C1651" w:rsidRDefault="001C1651">
            <w:pPr>
              <w:rPr>
                <w:rFonts w:ascii="Arial" w:hAnsi="Arial" w:cs="Arial"/>
                <w:color w:val="000000"/>
                <w:sz w:val="20"/>
                <w:szCs w:val="20"/>
              </w:rPr>
            </w:pPr>
            <w:r w:rsidRPr="001C1651">
              <w:rPr>
                <w:rFonts w:ascii="Arial" w:hAnsi="Arial" w:cs="Arial"/>
                <w:color w:val="000000"/>
                <w:sz w:val="20"/>
                <w:szCs w:val="20"/>
              </w:rPr>
              <w:t>Условно утвержденные расходы</w:t>
            </w:r>
          </w:p>
        </w:tc>
        <w:tc>
          <w:tcPr>
            <w:tcW w:w="818"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455</w:t>
            </w:r>
          </w:p>
        </w:tc>
        <w:tc>
          <w:tcPr>
            <w:tcW w:w="814"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w:t>
            </w:r>
          </w:p>
        </w:tc>
        <w:tc>
          <w:tcPr>
            <w:tcW w:w="574"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w:t>
            </w:r>
          </w:p>
        </w:tc>
        <w:tc>
          <w:tcPr>
            <w:tcW w:w="1382" w:type="dxa"/>
            <w:gridSpan w:val="2"/>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9990000000</w:t>
            </w:r>
          </w:p>
        </w:tc>
        <w:tc>
          <w:tcPr>
            <w:tcW w:w="550" w:type="dxa"/>
            <w:tcBorders>
              <w:top w:val="nil"/>
              <w:left w:val="nil"/>
              <w:bottom w:val="single" w:sz="4" w:space="0" w:color="auto"/>
              <w:right w:val="single" w:sz="4" w:space="0" w:color="auto"/>
            </w:tcBorders>
            <w:shd w:val="clear" w:color="auto" w:fill="auto"/>
            <w:noWrap/>
            <w:vAlign w:val="center"/>
            <w:hideMark/>
          </w:tcPr>
          <w:p w:rsidR="001C1651" w:rsidRPr="001C1651" w:rsidRDefault="001C1651">
            <w:pPr>
              <w:jc w:val="center"/>
              <w:rPr>
                <w:rFonts w:ascii="Arial" w:hAnsi="Arial" w:cs="Arial"/>
                <w:color w:val="000000"/>
                <w:sz w:val="20"/>
                <w:szCs w:val="20"/>
              </w:rPr>
            </w:pPr>
            <w:r w:rsidRPr="001C1651">
              <w:rPr>
                <w:rFonts w:ascii="Arial" w:hAnsi="Arial" w:cs="Arial"/>
                <w:color w:val="000000"/>
                <w:sz w:val="20"/>
                <w:szCs w:val="20"/>
              </w:rPr>
              <w:t>990</w:t>
            </w:r>
          </w:p>
        </w:tc>
        <w:tc>
          <w:tcPr>
            <w:tcW w:w="1671" w:type="dxa"/>
            <w:gridSpan w:val="3"/>
            <w:tcBorders>
              <w:top w:val="nil"/>
              <w:left w:val="nil"/>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0,00 </w:t>
            </w:r>
          </w:p>
        </w:tc>
        <w:tc>
          <w:tcPr>
            <w:tcW w:w="1672" w:type="dxa"/>
            <w:gridSpan w:val="2"/>
            <w:tcBorders>
              <w:top w:val="nil"/>
              <w:left w:val="single" w:sz="4" w:space="0" w:color="auto"/>
              <w:bottom w:val="single" w:sz="4" w:space="0" w:color="auto"/>
              <w:right w:val="nil"/>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6 291 857,50 </w:t>
            </w:r>
          </w:p>
        </w:tc>
        <w:tc>
          <w:tcPr>
            <w:tcW w:w="1712" w:type="dxa"/>
            <w:gridSpan w:val="2"/>
            <w:tcBorders>
              <w:top w:val="nil"/>
              <w:left w:val="single" w:sz="4" w:space="0" w:color="auto"/>
              <w:bottom w:val="single" w:sz="4" w:space="0" w:color="auto"/>
              <w:right w:val="single" w:sz="8" w:space="0" w:color="auto"/>
            </w:tcBorders>
            <w:shd w:val="clear" w:color="auto" w:fill="auto"/>
            <w:noWrap/>
            <w:vAlign w:val="center"/>
            <w:hideMark/>
          </w:tcPr>
          <w:p w:rsidR="001C1651" w:rsidRPr="001C1651" w:rsidRDefault="001C1651">
            <w:pPr>
              <w:jc w:val="right"/>
              <w:rPr>
                <w:rFonts w:ascii="Arial" w:hAnsi="Arial" w:cs="Arial"/>
                <w:color w:val="000000"/>
                <w:sz w:val="20"/>
                <w:szCs w:val="20"/>
              </w:rPr>
            </w:pPr>
            <w:r w:rsidRPr="001C1651">
              <w:rPr>
                <w:rFonts w:ascii="Arial" w:hAnsi="Arial" w:cs="Arial"/>
                <w:color w:val="000000"/>
                <w:sz w:val="20"/>
                <w:szCs w:val="20"/>
              </w:rPr>
              <w:t xml:space="preserve">13 613 490,00 </w:t>
            </w:r>
          </w:p>
        </w:tc>
      </w:tr>
      <w:tr w:rsidR="001C1651" w:rsidTr="001E4C0B">
        <w:trPr>
          <w:gridAfter w:val="4"/>
          <w:wAfter w:w="715" w:type="dxa"/>
          <w:trHeight w:val="48"/>
        </w:trPr>
        <w:tc>
          <w:tcPr>
            <w:tcW w:w="10229" w:type="dxa"/>
            <w:gridSpan w:val="8"/>
            <w:tcBorders>
              <w:top w:val="single" w:sz="8" w:space="0" w:color="auto"/>
              <w:left w:val="single" w:sz="8" w:space="0" w:color="auto"/>
              <w:bottom w:val="single" w:sz="8" w:space="0" w:color="auto"/>
              <w:right w:val="nil"/>
            </w:tcBorders>
            <w:shd w:val="clear" w:color="auto" w:fill="auto"/>
            <w:noWrap/>
            <w:vAlign w:val="center"/>
            <w:hideMark/>
          </w:tcPr>
          <w:p w:rsidR="001C1651" w:rsidRPr="001C1651" w:rsidRDefault="001C1651">
            <w:pPr>
              <w:rPr>
                <w:rFonts w:ascii="Arial" w:hAnsi="Arial" w:cs="Arial"/>
                <w:b/>
                <w:bCs/>
                <w:color w:val="000000"/>
                <w:sz w:val="20"/>
                <w:szCs w:val="20"/>
              </w:rPr>
            </w:pPr>
            <w:r w:rsidRPr="001C1651">
              <w:rPr>
                <w:rFonts w:ascii="Arial" w:hAnsi="Arial" w:cs="Arial"/>
                <w:b/>
                <w:bCs/>
                <w:color w:val="000000"/>
                <w:sz w:val="20"/>
                <w:szCs w:val="20"/>
              </w:rPr>
              <w:t>Итого расходов</w:t>
            </w:r>
          </w:p>
        </w:tc>
        <w:tc>
          <w:tcPr>
            <w:tcW w:w="1671" w:type="dxa"/>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480 938 960,88 </w:t>
            </w:r>
          </w:p>
        </w:tc>
        <w:tc>
          <w:tcPr>
            <w:tcW w:w="1672" w:type="dxa"/>
            <w:gridSpan w:val="2"/>
            <w:tcBorders>
              <w:top w:val="single" w:sz="8" w:space="0" w:color="auto"/>
              <w:left w:val="nil"/>
              <w:bottom w:val="single" w:sz="8" w:space="0" w:color="auto"/>
              <w:right w:val="single" w:sz="4"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374 823 716,35 </w:t>
            </w:r>
          </w:p>
        </w:tc>
        <w:tc>
          <w:tcPr>
            <w:tcW w:w="1712" w:type="dxa"/>
            <w:gridSpan w:val="2"/>
            <w:tcBorders>
              <w:top w:val="single" w:sz="8" w:space="0" w:color="auto"/>
              <w:left w:val="nil"/>
              <w:bottom w:val="single" w:sz="8" w:space="0" w:color="auto"/>
              <w:right w:val="single" w:sz="8" w:space="0" w:color="auto"/>
            </w:tcBorders>
            <w:shd w:val="clear" w:color="auto" w:fill="auto"/>
            <w:noWrap/>
            <w:vAlign w:val="center"/>
            <w:hideMark/>
          </w:tcPr>
          <w:p w:rsidR="001C1651" w:rsidRPr="001C1651" w:rsidRDefault="001C1651">
            <w:pPr>
              <w:jc w:val="right"/>
              <w:rPr>
                <w:rFonts w:ascii="Arial" w:hAnsi="Arial" w:cs="Arial"/>
                <w:b/>
                <w:bCs/>
                <w:color w:val="000000"/>
                <w:sz w:val="20"/>
                <w:szCs w:val="20"/>
              </w:rPr>
            </w:pPr>
            <w:r w:rsidRPr="001C1651">
              <w:rPr>
                <w:rFonts w:ascii="Arial" w:hAnsi="Arial" w:cs="Arial"/>
                <w:b/>
                <w:bCs/>
                <w:color w:val="000000"/>
                <w:sz w:val="20"/>
                <w:szCs w:val="20"/>
              </w:rPr>
              <w:t xml:space="preserve">314 835 742,02 </w:t>
            </w:r>
          </w:p>
        </w:tc>
      </w:tr>
    </w:tbl>
    <w:p w:rsidR="006F6563" w:rsidRDefault="006F6563" w:rsidP="000D2942">
      <w:pPr>
        <w:jc w:val="both"/>
        <w:rPr>
          <w:rFonts w:ascii="Arial" w:hAnsi="Arial" w:cs="Arial"/>
          <w:sz w:val="20"/>
          <w:szCs w:val="20"/>
        </w:rPr>
      </w:pPr>
    </w:p>
    <w:p w:rsidR="00DB32EB" w:rsidRDefault="00DB32EB" w:rsidP="00CE3E06">
      <w:pPr>
        <w:jc w:val="right"/>
        <w:rPr>
          <w:rFonts w:ascii="Arial" w:hAnsi="Arial" w:cs="Arial"/>
          <w:sz w:val="20"/>
          <w:szCs w:val="20"/>
        </w:rPr>
      </w:pPr>
    </w:p>
    <w:p w:rsidR="00CE3E06" w:rsidRDefault="00CE3E06" w:rsidP="00CE3E06">
      <w:pPr>
        <w:jc w:val="right"/>
        <w:rPr>
          <w:rFonts w:ascii="Arial" w:hAnsi="Arial" w:cs="Arial"/>
          <w:sz w:val="20"/>
          <w:szCs w:val="20"/>
        </w:rPr>
      </w:pPr>
      <w:r w:rsidRPr="00AA7C57">
        <w:rPr>
          <w:rFonts w:ascii="Arial" w:hAnsi="Arial" w:cs="Arial"/>
          <w:sz w:val="20"/>
          <w:szCs w:val="20"/>
        </w:rPr>
        <w:t>Приложение 7</w:t>
      </w:r>
    </w:p>
    <w:tbl>
      <w:tblPr>
        <w:tblW w:w="15480" w:type="dxa"/>
        <w:tblInd w:w="113" w:type="dxa"/>
        <w:tblLayout w:type="fixed"/>
        <w:tblLook w:val="04A0" w:firstRow="1" w:lastRow="0" w:firstColumn="1" w:lastColumn="0" w:noHBand="0" w:noVBand="1"/>
      </w:tblPr>
      <w:tblGrid>
        <w:gridCol w:w="2689"/>
        <w:gridCol w:w="475"/>
        <w:gridCol w:w="494"/>
        <w:gridCol w:w="1329"/>
        <w:gridCol w:w="1245"/>
        <w:gridCol w:w="363"/>
        <w:gridCol w:w="62"/>
        <w:gridCol w:w="998"/>
        <w:gridCol w:w="420"/>
        <w:gridCol w:w="147"/>
        <w:gridCol w:w="845"/>
        <w:gridCol w:w="141"/>
        <w:gridCol w:w="890"/>
        <w:gridCol w:w="811"/>
        <w:gridCol w:w="23"/>
        <w:gridCol w:w="11"/>
        <w:gridCol w:w="561"/>
        <w:gridCol w:w="1390"/>
        <w:gridCol w:w="273"/>
        <w:gridCol w:w="23"/>
        <w:gridCol w:w="419"/>
        <w:gridCol w:w="1412"/>
        <w:gridCol w:w="425"/>
        <w:gridCol w:w="34"/>
      </w:tblGrid>
      <w:tr w:rsidR="00AA7C57" w:rsidRPr="00AA7C57" w:rsidTr="00E96CB0">
        <w:trPr>
          <w:trHeight w:val="1563"/>
        </w:trPr>
        <w:tc>
          <w:tcPr>
            <w:tcW w:w="2689" w:type="dxa"/>
            <w:tcBorders>
              <w:top w:val="nil"/>
              <w:left w:val="nil"/>
              <w:bottom w:val="nil"/>
              <w:right w:val="nil"/>
            </w:tcBorders>
            <w:shd w:val="clear" w:color="auto" w:fill="auto"/>
            <w:noWrap/>
            <w:vAlign w:val="bottom"/>
            <w:hideMark/>
          </w:tcPr>
          <w:p w:rsidR="00AA7C57" w:rsidRPr="00AA7C57" w:rsidRDefault="00AA7C57" w:rsidP="00AA7C57">
            <w:pPr>
              <w:jc w:val="right"/>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1329" w:type="dxa"/>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1608" w:type="dxa"/>
            <w:gridSpan w:val="2"/>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1060" w:type="dxa"/>
            <w:gridSpan w:val="2"/>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986" w:type="dxa"/>
            <w:gridSpan w:val="2"/>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890" w:type="dxa"/>
            <w:tcBorders>
              <w:top w:val="nil"/>
              <w:left w:val="nil"/>
              <w:bottom w:val="nil"/>
              <w:right w:val="nil"/>
            </w:tcBorders>
            <w:shd w:val="clear" w:color="auto" w:fill="auto"/>
            <w:noWrap/>
            <w:vAlign w:val="bottom"/>
            <w:hideMark/>
          </w:tcPr>
          <w:p w:rsidR="00AA7C57" w:rsidRPr="00AA7C57" w:rsidRDefault="00AA7C57" w:rsidP="00AA7C57">
            <w:pPr>
              <w:rPr>
                <w:rFonts w:ascii="Arial" w:hAnsi="Arial" w:cs="Arial"/>
                <w:sz w:val="20"/>
                <w:szCs w:val="20"/>
              </w:rPr>
            </w:pPr>
          </w:p>
        </w:tc>
        <w:tc>
          <w:tcPr>
            <w:tcW w:w="845" w:type="dxa"/>
            <w:gridSpan w:val="3"/>
            <w:tcBorders>
              <w:top w:val="nil"/>
              <w:left w:val="nil"/>
              <w:bottom w:val="nil"/>
              <w:right w:val="nil"/>
            </w:tcBorders>
            <w:shd w:val="clear" w:color="auto" w:fill="auto"/>
            <w:noWrap/>
            <w:vAlign w:val="bottom"/>
            <w:hideMark/>
          </w:tcPr>
          <w:p w:rsidR="00AA7C57" w:rsidRPr="00AA7C57" w:rsidRDefault="00AA7C57" w:rsidP="00AA7C57">
            <w:pPr>
              <w:jc w:val="right"/>
              <w:rPr>
                <w:rFonts w:ascii="Arial" w:hAnsi="Arial" w:cs="Arial"/>
                <w:sz w:val="20"/>
                <w:szCs w:val="20"/>
              </w:rPr>
            </w:pPr>
          </w:p>
        </w:tc>
        <w:tc>
          <w:tcPr>
            <w:tcW w:w="561" w:type="dxa"/>
            <w:tcBorders>
              <w:top w:val="nil"/>
              <w:left w:val="nil"/>
              <w:bottom w:val="nil"/>
              <w:right w:val="nil"/>
            </w:tcBorders>
            <w:shd w:val="clear" w:color="auto" w:fill="auto"/>
            <w:noWrap/>
            <w:vAlign w:val="bottom"/>
            <w:hideMark/>
          </w:tcPr>
          <w:p w:rsidR="00AA7C57" w:rsidRPr="00AA7C57" w:rsidRDefault="00AA7C57" w:rsidP="00AA7C57">
            <w:pPr>
              <w:jc w:val="right"/>
              <w:rPr>
                <w:rFonts w:ascii="Arial" w:hAnsi="Arial" w:cs="Arial"/>
                <w:sz w:val="20"/>
                <w:szCs w:val="20"/>
              </w:rPr>
            </w:pPr>
          </w:p>
        </w:tc>
        <w:tc>
          <w:tcPr>
            <w:tcW w:w="3976" w:type="dxa"/>
            <w:gridSpan w:val="7"/>
            <w:tcBorders>
              <w:top w:val="nil"/>
              <w:left w:val="nil"/>
              <w:bottom w:val="nil"/>
              <w:right w:val="nil"/>
            </w:tcBorders>
            <w:shd w:val="clear" w:color="auto" w:fill="auto"/>
            <w:vAlign w:val="bottom"/>
            <w:hideMark/>
          </w:tcPr>
          <w:p w:rsidR="00AA7C57" w:rsidRPr="00AA7C57" w:rsidRDefault="00D81E57" w:rsidP="001E4C0B">
            <w:pPr>
              <w:rPr>
                <w:rFonts w:ascii="Arial" w:hAnsi="Arial" w:cs="Arial"/>
                <w:sz w:val="20"/>
                <w:szCs w:val="20"/>
              </w:rPr>
            </w:pPr>
            <w:r>
              <w:rPr>
                <w:rFonts w:ascii="Arial" w:hAnsi="Arial" w:cs="Arial"/>
                <w:sz w:val="20"/>
                <w:szCs w:val="20"/>
              </w:rPr>
              <w:t>К</w:t>
            </w:r>
            <w:r w:rsidR="00337E4F" w:rsidRPr="00337E4F">
              <w:rPr>
                <w:rFonts w:ascii="Arial" w:hAnsi="Arial" w:cs="Arial"/>
                <w:sz w:val="20"/>
                <w:szCs w:val="20"/>
              </w:rPr>
              <w:t xml:space="preserve"> решению </w:t>
            </w:r>
            <w:r w:rsidR="001E4C0B" w:rsidRPr="00337E4F">
              <w:rPr>
                <w:rFonts w:ascii="Arial" w:hAnsi="Arial" w:cs="Arial"/>
                <w:sz w:val="20"/>
                <w:szCs w:val="20"/>
              </w:rPr>
              <w:t>сессии Совета</w:t>
            </w:r>
            <w:r w:rsidR="00337E4F" w:rsidRPr="00337E4F">
              <w:rPr>
                <w:rFonts w:ascii="Arial" w:hAnsi="Arial" w:cs="Arial"/>
                <w:sz w:val="20"/>
                <w:szCs w:val="20"/>
              </w:rPr>
              <w:t xml:space="preserve"> депутатов города </w:t>
            </w:r>
            <w:r w:rsidR="001E4C0B" w:rsidRPr="00337E4F">
              <w:rPr>
                <w:rFonts w:ascii="Arial" w:hAnsi="Arial" w:cs="Arial"/>
                <w:sz w:val="20"/>
                <w:szCs w:val="20"/>
              </w:rPr>
              <w:t>Куйбышева Куйбышевского</w:t>
            </w:r>
            <w:r w:rsidR="00337E4F" w:rsidRPr="00337E4F">
              <w:rPr>
                <w:rFonts w:ascii="Arial" w:hAnsi="Arial" w:cs="Arial"/>
                <w:sz w:val="20"/>
                <w:szCs w:val="20"/>
              </w:rPr>
              <w:t xml:space="preserve"> района Новосибирской области № 384 от 24.12.2024 «</w:t>
            </w:r>
            <w:r w:rsidR="001E4C0B" w:rsidRPr="00337E4F">
              <w:rPr>
                <w:rFonts w:ascii="Arial" w:hAnsi="Arial" w:cs="Arial"/>
                <w:sz w:val="20"/>
                <w:szCs w:val="20"/>
              </w:rPr>
              <w:t>О бюджете города</w:t>
            </w:r>
            <w:r w:rsidR="00337E4F" w:rsidRPr="00337E4F">
              <w:rPr>
                <w:rFonts w:ascii="Arial" w:hAnsi="Arial" w:cs="Arial"/>
                <w:sz w:val="20"/>
                <w:szCs w:val="20"/>
              </w:rPr>
              <w:t xml:space="preserve"> </w:t>
            </w:r>
            <w:r w:rsidR="001E4C0B" w:rsidRPr="00337E4F">
              <w:rPr>
                <w:rFonts w:ascii="Arial" w:hAnsi="Arial" w:cs="Arial"/>
                <w:sz w:val="20"/>
                <w:szCs w:val="20"/>
              </w:rPr>
              <w:t>Куйбышева Куйбышевского</w:t>
            </w:r>
            <w:r w:rsidR="00337E4F" w:rsidRPr="00337E4F">
              <w:rPr>
                <w:rFonts w:ascii="Arial" w:hAnsi="Arial" w:cs="Arial"/>
                <w:sz w:val="20"/>
                <w:szCs w:val="20"/>
              </w:rPr>
              <w:t xml:space="preserve"> района Новосибирской области на                                                                       2025 год и плановый </w:t>
            </w:r>
            <w:r w:rsidR="001E4C0B" w:rsidRPr="00337E4F">
              <w:rPr>
                <w:rFonts w:ascii="Arial" w:hAnsi="Arial" w:cs="Arial"/>
                <w:sz w:val="20"/>
                <w:szCs w:val="20"/>
              </w:rPr>
              <w:t>период 2026</w:t>
            </w:r>
            <w:r w:rsidR="00337E4F" w:rsidRPr="00337E4F">
              <w:rPr>
                <w:rFonts w:ascii="Arial" w:hAnsi="Arial" w:cs="Arial"/>
                <w:sz w:val="20"/>
                <w:szCs w:val="20"/>
              </w:rPr>
              <w:t xml:space="preserve"> </w:t>
            </w:r>
            <w:r w:rsidR="001E4C0B" w:rsidRPr="00337E4F">
              <w:rPr>
                <w:rFonts w:ascii="Arial" w:hAnsi="Arial" w:cs="Arial"/>
                <w:sz w:val="20"/>
                <w:szCs w:val="20"/>
              </w:rPr>
              <w:t>и 2027</w:t>
            </w:r>
            <w:r w:rsidR="00337E4F" w:rsidRPr="00337E4F">
              <w:rPr>
                <w:rFonts w:ascii="Arial" w:hAnsi="Arial" w:cs="Arial"/>
                <w:sz w:val="20"/>
                <w:szCs w:val="20"/>
              </w:rPr>
              <w:t xml:space="preserve"> го</w:t>
            </w:r>
            <w:r w:rsidR="00337E4F">
              <w:rPr>
                <w:rFonts w:ascii="Arial" w:hAnsi="Arial" w:cs="Arial"/>
                <w:sz w:val="20"/>
                <w:szCs w:val="20"/>
              </w:rPr>
              <w:t>дов»</w:t>
            </w:r>
          </w:p>
        </w:tc>
      </w:tr>
      <w:tr w:rsidR="00AA7C57" w:rsidRPr="00AA7C57" w:rsidTr="00E96CB0">
        <w:trPr>
          <w:gridAfter w:val="1"/>
          <w:wAfter w:w="34" w:type="dxa"/>
          <w:trHeight w:val="282"/>
        </w:trPr>
        <w:tc>
          <w:tcPr>
            <w:tcW w:w="15446" w:type="dxa"/>
            <w:gridSpan w:val="23"/>
            <w:tcBorders>
              <w:top w:val="nil"/>
              <w:left w:val="nil"/>
              <w:bottom w:val="nil"/>
              <w:right w:val="nil"/>
            </w:tcBorders>
            <w:shd w:val="clear" w:color="auto" w:fill="auto"/>
            <w:vAlign w:val="bottom"/>
            <w:hideMark/>
          </w:tcPr>
          <w:p w:rsidR="00AA7C57" w:rsidRPr="00AA7C57" w:rsidRDefault="00337E4F" w:rsidP="00AA7C57">
            <w:pPr>
              <w:jc w:val="center"/>
              <w:rPr>
                <w:rFonts w:ascii="Arial" w:hAnsi="Arial" w:cs="Arial"/>
                <w:sz w:val="20"/>
                <w:szCs w:val="20"/>
              </w:rPr>
            </w:pPr>
            <w:r w:rsidRPr="00337E4F">
              <w:rPr>
                <w:rFonts w:ascii="Arial" w:hAnsi="Arial" w:cs="Arial"/>
                <w:b/>
                <w:sz w:val="20"/>
                <w:szCs w:val="20"/>
              </w:rPr>
              <w:t>Источники финансирования дефицита бюджета города на 2025 год и плановый период 2026 и 2027 годов</w:t>
            </w:r>
          </w:p>
        </w:tc>
      </w:tr>
      <w:tr w:rsidR="00AA7C57" w:rsidRPr="00AA7C57" w:rsidTr="00E96CB0">
        <w:trPr>
          <w:gridAfter w:val="1"/>
          <w:wAfter w:w="34" w:type="dxa"/>
          <w:trHeight w:val="148"/>
        </w:trPr>
        <w:tc>
          <w:tcPr>
            <w:tcW w:w="15446" w:type="dxa"/>
            <w:gridSpan w:val="23"/>
            <w:tcBorders>
              <w:top w:val="nil"/>
              <w:left w:val="nil"/>
              <w:bottom w:val="single" w:sz="4" w:space="0" w:color="auto"/>
              <w:right w:val="nil"/>
            </w:tcBorders>
            <w:shd w:val="clear" w:color="auto" w:fill="auto"/>
            <w:noWrap/>
            <w:vAlign w:val="bottom"/>
            <w:hideMark/>
          </w:tcPr>
          <w:p w:rsidR="00AA7C57" w:rsidRPr="00AA7C57" w:rsidRDefault="00AA7C57" w:rsidP="00AA7C57">
            <w:pPr>
              <w:jc w:val="right"/>
              <w:rPr>
                <w:rFonts w:ascii="Arial" w:hAnsi="Arial" w:cs="Arial"/>
                <w:sz w:val="20"/>
                <w:szCs w:val="20"/>
              </w:rPr>
            </w:pPr>
            <w:r w:rsidRPr="00AA7C57">
              <w:rPr>
                <w:rFonts w:ascii="Arial" w:hAnsi="Arial" w:cs="Arial"/>
                <w:sz w:val="20"/>
                <w:szCs w:val="20"/>
              </w:rPr>
              <w:t>руб.</w:t>
            </w:r>
          </w:p>
        </w:tc>
      </w:tr>
      <w:tr w:rsidR="00337E4F" w:rsidTr="00E96CB0">
        <w:trPr>
          <w:gridAfter w:val="1"/>
          <w:wAfter w:w="34" w:type="dxa"/>
          <w:trHeight w:val="230"/>
        </w:trPr>
        <w:tc>
          <w:tcPr>
            <w:tcW w:w="6232" w:type="dxa"/>
            <w:gridSpan w:val="5"/>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b/>
                <w:bCs/>
                <w:sz w:val="20"/>
                <w:szCs w:val="20"/>
              </w:rPr>
            </w:pPr>
            <w:r w:rsidRPr="00337E4F">
              <w:rPr>
                <w:rFonts w:ascii="Arial" w:hAnsi="Arial" w:cs="Arial"/>
                <w:b/>
                <w:bCs/>
                <w:sz w:val="20"/>
                <w:szCs w:val="20"/>
              </w:rPr>
              <w:t xml:space="preserve"> Наименование показателя</w:t>
            </w:r>
          </w:p>
        </w:tc>
        <w:tc>
          <w:tcPr>
            <w:tcW w:w="2835" w:type="dxa"/>
            <w:gridSpan w:val="6"/>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b/>
                <w:bCs/>
                <w:sz w:val="20"/>
                <w:szCs w:val="20"/>
              </w:rPr>
            </w:pPr>
            <w:r w:rsidRPr="00337E4F">
              <w:rPr>
                <w:rFonts w:ascii="Arial" w:hAnsi="Arial" w:cs="Arial"/>
                <w:b/>
                <w:bCs/>
                <w:sz w:val="20"/>
                <w:szCs w:val="20"/>
              </w:rPr>
              <w:t xml:space="preserve">Код источника финансирования по КИВФ, </w:t>
            </w:r>
            <w:proofErr w:type="spellStart"/>
            <w:r w:rsidRPr="00337E4F">
              <w:rPr>
                <w:rFonts w:ascii="Arial" w:hAnsi="Arial" w:cs="Arial"/>
                <w:b/>
                <w:bCs/>
                <w:sz w:val="20"/>
                <w:szCs w:val="20"/>
              </w:rPr>
              <w:t>КИВнФ</w:t>
            </w:r>
            <w:proofErr w:type="spellEnd"/>
          </w:p>
        </w:tc>
        <w:tc>
          <w:tcPr>
            <w:tcW w:w="1842"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b/>
                <w:bCs/>
                <w:sz w:val="20"/>
                <w:szCs w:val="20"/>
              </w:rPr>
            </w:pPr>
            <w:r w:rsidRPr="00337E4F">
              <w:rPr>
                <w:rFonts w:ascii="Arial" w:hAnsi="Arial" w:cs="Arial"/>
                <w:b/>
                <w:bCs/>
                <w:sz w:val="20"/>
                <w:szCs w:val="20"/>
              </w:rPr>
              <w:t xml:space="preserve">Сумма на 2025 год        </w:t>
            </w:r>
          </w:p>
        </w:tc>
        <w:tc>
          <w:tcPr>
            <w:tcW w:w="2700" w:type="dxa"/>
            <w:gridSpan w:val="7"/>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b/>
                <w:bCs/>
                <w:sz w:val="20"/>
                <w:szCs w:val="20"/>
              </w:rPr>
            </w:pPr>
            <w:r w:rsidRPr="00337E4F">
              <w:rPr>
                <w:rFonts w:ascii="Arial" w:hAnsi="Arial" w:cs="Arial"/>
                <w:b/>
                <w:bCs/>
                <w:sz w:val="20"/>
                <w:szCs w:val="20"/>
              </w:rPr>
              <w:t xml:space="preserve">Сумма на 2026 год         </w:t>
            </w:r>
          </w:p>
        </w:tc>
        <w:tc>
          <w:tcPr>
            <w:tcW w:w="1837"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37E4F" w:rsidRPr="00337E4F" w:rsidRDefault="00337E4F">
            <w:pPr>
              <w:jc w:val="center"/>
              <w:rPr>
                <w:rFonts w:ascii="Arial" w:hAnsi="Arial" w:cs="Arial"/>
                <w:b/>
                <w:bCs/>
                <w:sz w:val="20"/>
                <w:szCs w:val="20"/>
              </w:rPr>
            </w:pPr>
            <w:r w:rsidRPr="00337E4F">
              <w:rPr>
                <w:rFonts w:ascii="Arial" w:hAnsi="Arial" w:cs="Arial"/>
                <w:b/>
                <w:bCs/>
                <w:sz w:val="20"/>
                <w:szCs w:val="20"/>
              </w:rPr>
              <w:t xml:space="preserve">Сумма на 2027 год        </w:t>
            </w:r>
          </w:p>
        </w:tc>
      </w:tr>
      <w:tr w:rsidR="00337E4F" w:rsidTr="00E96CB0">
        <w:trPr>
          <w:gridAfter w:val="1"/>
          <w:wAfter w:w="34" w:type="dxa"/>
          <w:trHeight w:val="230"/>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30"/>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85"/>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30"/>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30"/>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30"/>
        </w:trPr>
        <w:tc>
          <w:tcPr>
            <w:tcW w:w="6232" w:type="dxa"/>
            <w:gridSpan w:val="5"/>
            <w:vMerge/>
            <w:tcBorders>
              <w:top w:val="single" w:sz="8" w:space="0" w:color="auto"/>
              <w:left w:val="single" w:sz="8"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835" w:type="dxa"/>
            <w:gridSpan w:val="6"/>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42" w:type="dxa"/>
            <w:gridSpan w:val="3"/>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hideMark/>
          </w:tcPr>
          <w:p w:rsidR="00337E4F" w:rsidRPr="00337E4F" w:rsidRDefault="00337E4F">
            <w:pPr>
              <w:rPr>
                <w:rFonts w:ascii="Arial" w:hAnsi="Arial" w:cs="Arial"/>
                <w:b/>
                <w:bCs/>
                <w:sz w:val="20"/>
                <w:szCs w:val="20"/>
              </w:rPr>
            </w:pPr>
          </w:p>
        </w:tc>
        <w:tc>
          <w:tcPr>
            <w:tcW w:w="1837" w:type="dxa"/>
            <w:gridSpan w:val="2"/>
            <w:vMerge/>
            <w:tcBorders>
              <w:top w:val="single" w:sz="8" w:space="0" w:color="auto"/>
              <w:left w:val="single" w:sz="4" w:space="0" w:color="auto"/>
              <w:bottom w:val="single" w:sz="4" w:space="0" w:color="auto"/>
              <w:right w:val="single" w:sz="8" w:space="0" w:color="auto"/>
            </w:tcBorders>
            <w:vAlign w:val="center"/>
            <w:hideMark/>
          </w:tcPr>
          <w:p w:rsidR="00337E4F" w:rsidRPr="00337E4F" w:rsidRDefault="00337E4F">
            <w:pPr>
              <w:rPr>
                <w:rFonts w:ascii="Arial" w:hAnsi="Arial" w:cs="Arial"/>
                <w:b/>
                <w:bCs/>
                <w:sz w:val="20"/>
                <w:szCs w:val="20"/>
              </w:rPr>
            </w:pPr>
          </w:p>
        </w:tc>
      </w:tr>
      <w:tr w:rsidR="00337E4F" w:rsidTr="00E96CB0">
        <w:trPr>
          <w:gridAfter w:val="1"/>
          <w:wAfter w:w="34" w:type="dxa"/>
          <w:trHeight w:val="264"/>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1</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3</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4</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5</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6</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rPr>
                <w:rFonts w:ascii="Arial" w:hAnsi="Arial" w:cs="Arial"/>
                <w:sz w:val="20"/>
                <w:szCs w:val="20"/>
              </w:rPr>
            </w:pPr>
            <w:r w:rsidRPr="00337E4F">
              <w:rPr>
                <w:rFonts w:ascii="Arial" w:hAnsi="Arial" w:cs="Arial"/>
                <w:sz w:val="20"/>
                <w:szCs w:val="20"/>
              </w:rPr>
              <w:t xml:space="preserve">Источники </w:t>
            </w:r>
            <w:proofErr w:type="spellStart"/>
            <w:r w:rsidRPr="00337E4F">
              <w:rPr>
                <w:rFonts w:ascii="Arial" w:hAnsi="Arial" w:cs="Arial"/>
                <w:sz w:val="20"/>
                <w:szCs w:val="20"/>
              </w:rPr>
              <w:t>финасирования</w:t>
            </w:r>
            <w:proofErr w:type="spellEnd"/>
            <w:r w:rsidRPr="00337E4F">
              <w:rPr>
                <w:rFonts w:ascii="Arial" w:hAnsi="Arial" w:cs="Arial"/>
                <w:sz w:val="20"/>
                <w:szCs w:val="20"/>
              </w:rPr>
              <w:t xml:space="preserve"> дефицита бюджета всего</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center"/>
              <w:rPr>
                <w:rFonts w:ascii="Arial" w:hAnsi="Arial" w:cs="Arial"/>
                <w:sz w:val="20"/>
                <w:szCs w:val="20"/>
              </w:rPr>
            </w:pPr>
            <w:r w:rsidRPr="00337E4F">
              <w:rPr>
                <w:rFonts w:ascii="Arial" w:hAnsi="Arial" w:cs="Arial"/>
                <w:sz w:val="20"/>
                <w:szCs w:val="20"/>
              </w:rPr>
              <w:t> </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13 261 448,73</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8345BC" w:rsidP="008345BC">
            <w:pPr>
              <w:rPr>
                <w:rFonts w:ascii="Arial" w:hAnsi="Arial" w:cs="Arial"/>
                <w:sz w:val="20"/>
                <w:szCs w:val="20"/>
              </w:rPr>
            </w:pPr>
            <w:r w:rsidRPr="00337E4F">
              <w:rPr>
                <w:rFonts w:ascii="Arial" w:hAnsi="Arial" w:cs="Arial"/>
                <w:sz w:val="20"/>
                <w:szCs w:val="20"/>
              </w:rPr>
              <w:t>Источники внутреннего</w:t>
            </w:r>
            <w:r w:rsidR="00337E4F" w:rsidRPr="00337E4F">
              <w:rPr>
                <w:rFonts w:ascii="Arial" w:hAnsi="Arial" w:cs="Arial"/>
                <w:sz w:val="20"/>
                <w:szCs w:val="20"/>
              </w:rPr>
              <w:t xml:space="preserve"> </w:t>
            </w:r>
            <w:proofErr w:type="spellStart"/>
            <w:r w:rsidR="00337E4F" w:rsidRPr="00337E4F">
              <w:rPr>
                <w:rFonts w:ascii="Arial" w:hAnsi="Arial" w:cs="Arial"/>
                <w:sz w:val="20"/>
                <w:szCs w:val="20"/>
              </w:rPr>
              <w:t>финасирования</w:t>
            </w:r>
            <w:proofErr w:type="spellEnd"/>
            <w:r w:rsidR="00337E4F" w:rsidRPr="00337E4F">
              <w:rPr>
                <w:rFonts w:ascii="Arial" w:hAnsi="Arial" w:cs="Arial"/>
                <w:sz w:val="20"/>
                <w:szCs w:val="20"/>
              </w:rPr>
              <w:t xml:space="preserve"> дефицита бюджетов</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455 01 00 00 00 00 0000 000</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13 261 448,73</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c>
          <w:tcPr>
            <w:tcW w:w="1837" w:type="dxa"/>
            <w:gridSpan w:val="2"/>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rPr>
                <w:rFonts w:ascii="Arial" w:hAnsi="Arial" w:cs="Arial"/>
                <w:b/>
                <w:bCs/>
                <w:sz w:val="20"/>
                <w:szCs w:val="20"/>
              </w:rPr>
            </w:pPr>
            <w:r w:rsidRPr="00337E4F">
              <w:rPr>
                <w:rFonts w:ascii="Arial" w:hAnsi="Arial" w:cs="Arial"/>
                <w:b/>
                <w:bCs/>
                <w:sz w:val="20"/>
                <w:szCs w:val="20"/>
              </w:rPr>
              <w:t>Изменение остатков средств на счетах по учету средств бюджета</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455 01 05 00 00 00 0000 000</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13 261 448,73</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right"/>
              <w:rPr>
                <w:rFonts w:ascii="Arial" w:hAnsi="Arial" w:cs="Arial"/>
                <w:b/>
                <w:bCs/>
                <w:sz w:val="20"/>
                <w:szCs w:val="20"/>
              </w:rPr>
            </w:pPr>
            <w:r w:rsidRPr="00337E4F">
              <w:rPr>
                <w:rFonts w:ascii="Arial" w:hAnsi="Arial" w:cs="Arial"/>
                <w:b/>
                <w:bCs/>
                <w:sz w:val="20"/>
                <w:szCs w:val="20"/>
              </w:rPr>
              <w:t>0,00</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rPr>
                <w:rFonts w:ascii="Arial" w:hAnsi="Arial" w:cs="Arial"/>
                <w:sz w:val="20"/>
                <w:szCs w:val="20"/>
              </w:rPr>
            </w:pPr>
            <w:r w:rsidRPr="00337E4F">
              <w:rPr>
                <w:rFonts w:ascii="Arial" w:hAnsi="Arial" w:cs="Arial"/>
                <w:sz w:val="20"/>
                <w:szCs w:val="20"/>
              </w:rPr>
              <w:t>Увеличение остатков средств бюджетов</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455 01 05 00 00 00 0000 500</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-467 677 512,15</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-374 823 716,35</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-314 835 742,02</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rPr>
                <w:rFonts w:ascii="Arial" w:hAnsi="Arial" w:cs="Arial"/>
                <w:sz w:val="20"/>
                <w:szCs w:val="20"/>
              </w:rPr>
            </w:pPr>
            <w:r w:rsidRPr="00337E4F">
              <w:rPr>
                <w:rFonts w:ascii="Arial" w:hAnsi="Arial" w:cs="Arial"/>
                <w:sz w:val="20"/>
                <w:szCs w:val="20"/>
              </w:rPr>
              <w:t>Увеличение прочих остатков денежных средств бюджетов городских поселений</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455 01 05 02 01 13 0000 510</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-467 677 512,15</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-374 823 716,35</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-314 835 742,02</w:t>
            </w:r>
          </w:p>
        </w:tc>
      </w:tr>
      <w:tr w:rsidR="00337E4F" w:rsidTr="00E96CB0">
        <w:trPr>
          <w:gridAfter w:val="1"/>
          <w:wAfter w:w="34"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337E4F" w:rsidRPr="00337E4F" w:rsidRDefault="00337E4F">
            <w:pPr>
              <w:rPr>
                <w:rFonts w:ascii="Arial" w:hAnsi="Arial" w:cs="Arial"/>
                <w:sz w:val="20"/>
                <w:szCs w:val="20"/>
              </w:rPr>
            </w:pPr>
            <w:r w:rsidRPr="00337E4F">
              <w:rPr>
                <w:rFonts w:ascii="Arial" w:hAnsi="Arial" w:cs="Arial"/>
                <w:sz w:val="20"/>
                <w:szCs w:val="20"/>
              </w:rPr>
              <w:t>Уменьшение остатков средств бюджетов</w:t>
            </w:r>
          </w:p>
        </w:tc>
        <w:tc>
          <w:tcPr>
            <w:tcW w:w="2835" w:type="dxa"/>
            <w:gridSpan w:val="6"/>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455 01 05 00 00 00 0000 600</w:t>
            </w:r>
          </w:p>
        </w:tc>
        <w:tc>
          <w:tcPr>
            <w:tcW w:w="1842" w:type="dxa"/>
            <w:gridSpan w:val="3"/>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480 938 960,88</w:t>
            </w:r>
          </w:p>
        </w:tc>
        <w:tc>
          <w:tcPr>
            <w:tcW w:w="2700" w:type="dxa"/>
            <w:gridSpan w:val="7"/>
            <w:tcBorders>
              <w:top w:val="nil"/>
              <w:left w:val="nil"/>
              <w:bottom w:val="single" w:sz="4"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374 823 716,35</w:t>
            </w:r>
          </w:p>
        </w:tc>
        <w:tc>
          <w:tcPr>
            <w:tcW w:w="1837" w:type="dxa"/>
            <w:gridSpan w:val="2"/>
            <w:tcBorders>
              <w:top w:val="nil"/>
              <w:left w:val="nil"/>
              <w:bottom w:val="single" w:sz="4" w:space="0" w:color="auto"/>
              <w:right w:val="single" w:sz="8"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314 835 742,02</w:t>
            </w:r>
          </w:p>
        </w:tc>
      </w:tr>
      <w:tr w:rsidR="00337E4F" w:rsidTr="00E96CB0">
        <w:trPr>
          <w:gridAfter w:val="1"/>
          <w:wAfter w:w="34" w:type="dxa"/>
          <w:trHeight w:val="58"/>
        </w:trPr>
        <w:tc>
          <w:tcPr>
            <w:tcW w:w="6232" w:type="dxa"/>
            <w:gridSpan w:val="5"/>
            <w:tcBorders>
              <w:top w:val="nil"/>
              <w:left w:val="single" w:sz="8" w:space="0" w:color="auto"/>
              <w:bottom w:val="single" w:sz="8" w:space="0" w:color="auto"/>
              <w:right w:val="single" w:sz="4" w:space="0" w:color="auto"/>
            </w:tcBorders>
            <w:shd w:val="clear" w:color="auto" w:fill="auto"/>
            <w:vAlign w:val="center"/>
            <w:hideMark/>
          </w:tcPr>
          <w:p w:rsidR="00337E4F" w:rsidRPr="00337E4F" w:rsidRDefault="00337E4F">
            <w:pPr>
              <w:rPr>
                <w:rFonts w:ascii="Arial" w:hAnsi="Arial" w:cs="Arial"/>
                <w:sz w:val="20"/>
                <w:szCs w:val="20"/>
              </w:rPr>
            </w:pPr>
            <w:r w:rsidRPr="00337E4F">
              <w:rPr>
                <w:rFonts w:ascii="Arial" w:hAnsi="Arial" w:cs="Arial"/>
                <w:sz w:val="20"/>
                <w:szCs w:val="20"/>
              </w:rPr>
              <w:t>Уменьшение прочих остатков денежных средств бюджетов городских поселений</w:t>
            </w:r>
          </w:p>
        </w:tc>
        <w:tc>
          <w:tcPr>
            <w:tcW w:w="2835" w:type="dxa"/>
            <w:gridSpan w:val="6"/>
            <w:tcBorders>
              <w:top w:val="nil"/>
              <w:left w:val="nil"/>
              <w:bottom w:val="single" w:sz="8"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455 01 05 02 01 13 0000 610</w:t>
            </w:r>
          </w:p>
        </w:tc>
        <w:tc>
          <w:tcPr>
            <w:tcW w:w="1842" w:type="dxa"/>
            <w:gridSpan w:val="3"/>
            <w:tcBorders>
              <w:top w:val="nil"/>
              <w:left w:val="nil"/>
              <w:bottom w:val="single" w:sz="8"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480 938 960,88</w:t>
            </w:r>
          </w:p>
        </w:tc>
        <w:tc>
          <w:tcPr>
            <w:tcW w:w="2700" w:type="dxa"/>
            <w:gridSpan w:val="7"/>
            <w:tcBorders>
              <w:top w:val="nil"/>
              <w:left w:val="nil"/>
              <w:bottom w:val="single" w:sz="8" w:space="0" w:color="auto"/>
              <w:right w:val="single" w:sz="4"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374 823 716,35</w:t>
            </w:r>
          </w:p>
        </w:tc>
        <w:tc>
          <w:tcPr>
            <w:tcW w:w="1837" w:type="dxa"/>
            <w:gridSpan w:val="2"/>
            <w:tcBorders>
              <w:top w:val="nil"/>
              <w:left w:val="nil"/>
              <w:bottom w:val="single" w:sz="8" w:space="0" w:color="auto"/>
              <w:right w:val="single" w:sz="8" w:space="0" w:color="auto"/>
            </w:tcBorders>
            <w:shd w:val="clear" w:color="auto" w:fill="auto"/>
            <w:vAlign w:val="center"/>
            <w:hideMark/>
          </w:tcPr>
          <w:p w:rsidR="00337E4F" w:rsidRPr="00337E4F" w:rsidRDefault="00337E4F">
            <w:pPr>
              <w:jc w:val="right"/>
              <w:rPr>
                <w:rFonts w:ascii="Arial" w:hAnsi="Arial" w:cs="Arial"/>
                <w:sz w:val="20"/>
                <w:szCs w:val="20"/>
              </w:rPr>
            </w:pPr>
            <w:r w:rsidRPr="00337E4F">
              <w:rPr>
                <w:rFonts w:ascii="Arial" w:hAnsi="Arial" w:cs="Arial"/>
                <w:sz w:val="20"/>
                <w:szCs w:val="20"/>
              </w:rPr>
              <w:t>314 835 742,02</w:t>
            </w:r>
          </w:p>
        </w:tc>
      </w:tr>
      <w:tr w:rsidR="00AF65C7" w:rsidRPr="00AF65C7" w:rsidTr="00E96CB0">
        <w:trPr>
          <w:gridAfter w:val="2"/>
          <w:wAfter w:w="459" w:type="dxa"/>
          <w:trHeight w:val="264"/>
        </w:trPr>
        <w:tc>
          <w:tcPr>
            <w:tcW w:w="10909" w:type="dxa"/>
            <w:gridSpan w:val="14"/>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r w:rsidRPr="00AF65C7">
              <w:rPr>
                <w:rFonts w:ascii="Arial" w:hAnsi="Arial" w:cs="Arial"/>
                <w:sz w:val="20"/>
                <w:szCs w:val="20"/>
              </w:rPr>
              <w:t xml:space="preserve">                                                                                                 </w:t>
            </w:r>
          </w:p>
        </w:tc>
        <w:tc>
          <w:tcPr>
            <w:tcW w:w="2258" w:type="dxa"/>
            <w:gridSpan w:val="5"/>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1854" w:type="dxa"/>
            <w:gridSpan w:val="3"/>
            <w:tcBorders>
              <w:top w:val="nil"/>
              <w:left w:val="nil"/>
              <w:bottom w:val="nil"/>
              <w:right w:val="nil"/>
            </w:tcBorders>
            <w:shd w:val="clear" w:color="auto" w:fill="auto"/>
            <w:noWrap/>
            <w:vAlign w:val="bottom"/>
            <w:hideMark/>
          </w:tcPr>
          <w:p w:rsidR="00337E4F" w:rsidRDefault="00AF65C7" w:rsidP="00AF65C7">
            <w:pPr>
              <w:jc w:val="center"/>
              <w:rPr>
                <w:rFonts w:ascii="Arial" w:hAnsi="Arial" w:cs="Arial"/>
                <w:sz w:val="20"/>
                <w:szCs w:val="20"/>
              </w:rPr>
            </w:pPr>
            <w:r w:rsidRPr="00AF65C7">
              <w:rPr>
                <w:rFonts w:ascii="Arial" w:hAnsi="Arial" w:cs="Arial"/>
                <w:sz w:val="20"/>
                <w:szCs w:val="20"/>
              </w:rPr>
              <w:t xml:space="preserve">                </w:t>
            </w:r>
          </w:p>
          <w:p w:rsidR="00337E4F" w:rsidRDefault="00337E4F" w:rsidP="00AF65C7">
            <w:pPr>
              <w:jc w:val="center"/>
              <w:rPr>
                <w:rFonts w:ascii="Arial" w:hAnsi="Arial" w:cs="Arial"/>
                <w:sz w:val="20"/>
                <w:szCs w:val="20"/>
              </w:rPr>
            </w:pPr>
          </w:p>
          <w:p w:rsidR="00AF65C7" w:rsidRPr="00AF65C7" w:rsidRDefault="00337E4F" w:rsidP="00AF65C7">
            <w:pPr>
              <w:jc w:val="center"/>
              <w:rPr>
                <w:rFonts w:ascii="Arial" w:hAnsi="Arial" w:cs="Arial"/>
                <w:sz w:val="20"/>
                <w:szCs w:val="20"/>
              </w:rPr>
            </w:pPr>
            <w:r>
              <w:rPr>
                <w:rFonts w:ascii="Arial" w:hAnsi="Arial" w:cs="Arial"/>
                <w:sz w:val="20"/>
                <w:szCs w:val="20"/>
              </w:rPr>
              <w:t>Приложение   10</w:t>
            </w:r>
          </w:p>
        </w:tc>
      </w:tr>
      <w:tr w:rsidR="00AF65C7" w:rsidRPr="00AF65C7" w:rsidTr="00E96CB0">
        <w:trPr>
          <w:gridAfter w:val="2"/>
          <w:wAfter w:w="459" w:type="dxa"/>
          <w:trHeight w:val="1581"/>
        </w:trPr>
        <w:tc>
          <w:tcPr>
            <w:tcW w:w="6657" w:type="dxa"/>
            <w:gridSpan w:val="7"/>
            <w:tcBorders>
              <w:top w:val="nil"/>
              <w:left w:val="nil"/>
              <w:bottom w:val="nil"/>
              <w:right w:val="nil"/>
            </w:tcBorders>
            <w:shd w:val="clear" w:color="auto" w:fill="auto"/>
            <w:noWrap/>
            <w:vAlign w:val="bottom"/>
            <w:hideMark/>
          </w:tcPr>
          <w:p w:rsidR="00AF65C7" w:rsidRPr="00AF65C7" w:rsidRDefault="00AF65C7" w:rsidP="00AF65C7">
            <w:pPr>
              <w:jc w:val="center"/>
              <w:rPr>
                <w:rFonts w:ascii="Arial" w:hAnsi="Arial" w:cs="Arial"/>
                <w:sz w:val="20"/>
                <w:szCs w:val="20"/>
              </w:rPr>
            </w:pPr>
          </w:p>
        </w:tc>
        <w:tc>
          <w:tcPr>
            <w:tcW w:w="2551" w:type="dxa"/>
            <w:gridSpan w:val="5"/>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1724" w:type="dxa"/>
            <w:gridSpan w:val="3"/>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4089" w:type="dxa"/>
            <w:gridSpan w:val="7"/>
            <w:tcBorders>
              <w:top w:val="nil"/>
              <w:left w:val="nil"/>
              <w:bottom w:val="nil"/>
              <w:right w:val="nil"/>
            </w:tcBorders>
            <w:shd w:val="clear" w:color="auto" w:fill="auto"/>
            <w:vAlign w:val="bottom"/>
            <w:hideMark/>
          </w:tcPr>
          <w:p w:rsidR="00337E4F" w:rsidRPr="00337E4F" w:rsidRDefault="00337E4F" w:rsidP="00337E4F">
            <w:pPr>
              <w:rPr>
                <w:rFonts w:ascii="Arial" w:hAnsi="Arial" w:cs="Arial"/>
                <w:sz w:val="20"/>
                <w:szCs w:val="20"/>
              </w:rPr>
            </w:pPr>
            <w:r>
              <w:rPr>
                <w:rFonts w:ascii="Arial" w:hAnsi="Arial" w:cs="Arial"/>
                <w:sz w:val="20"/>
                <w:szCs w:val="20"/>
              </w:rPr>
              <w:t>К</w:t>
            </w:r>
            <w:r w:rsidRPr="00337E4F">
              <w:rPr>
                <w:rFonts w:ascii="Arial" w:hAnsi="Arial" w:cs="Arial"/>
                <w:sz w:val="20"/>
                <w:szCs w:val="20"/>
              </w:rPr>
              <w:t xml:space="preserve"> решению сессии совета депутатов</w:t>
            </w:r>
            <w:r w:rsidRPr="00337E4F">
              <w:rPr>
                <w:rFonts w:ascii="Arial" w:hAnsi="Arial" w:cs="Arial"/>
                <w:sz w:val="20"/>
                <w:szCs w:val="20"/>
              </w:rPr>
              <w:tab/>
            </w:r>
          </w:p>
          <w:p w:rsidR="00AF65C7" w:rsidRPr="00AF65C7" w:rsidRDefault="00337E4F" w:rsidP="00337E4F">
            <w:pPr>
              <w:rPr>
                <w:rFonts w:ascii="Arial" w:hAnsi="Arial" w:cs="Arial"/>
                <w:sz w:val="20"/>
                <w:szCs w:val="20"/>
              </w:rPr>
            </w:pPr>
            <w:proofErr w:type="gramStart"/>
            <w:r w:rsidRPr="00337E4F">
              <w:rPr>
                <w:rFonts w:ascii="Arial" w:hAnsi="Arial" w:cs="Arial"/>
                <w:sz w:val="20"/>
                <w:szCs w:val="20"/>
              </w:rPr>
              <w:t>города</w:t>
            </w:r>
            <w:proofErr w:type="gramEnd"/>
            <w:r w:rsidRPr="00337E4F">
              <w:rPr>
                <w:rFonts w:ascii="Arial" w:hAnsi="Arial" w:cs="Arial"/>
                <w:sz w:val="20"/>
                <w:szCs w:val="20"/>
              </w:rPr>
              <w:t xml:space="preserve"> Куйбышев Куйбышевского района Новосибирско</w:t>
            </w:r>
            <w:r w:rsidR="00D81E57">
              <w:rPr>
                <w:rFonts w:ascii="Arial" w:hAnsi="Arial" w:cs="Arial"/>
                <w:sz w:val="20"/>
                <w:szCs w:val="20"/>
              </w:rPr>
              <w:t>й области № 384 от 24.12.2024</w:t>
            </w:r>
            <w:r>
              <w:rPr>
                <w:rFonts w:ascii="Arial" w:hAnsi="Arial" w:cs="Arial"/>
                <w:sz w:val="20"/>
                <w:szCs w:val="20"/>
              </w:rPr>
              <w:t xml:space="preserve"> «</w:t>
            </w:r>
            <w:r w:rsidRPr="00337E4F">
              <w:rPr>
                <w:rFonts w:ascii="Arial" w:hAnsi="Arial" w:cs="Arial"/>
                <w:sz w:val="20"/>
                <w:szCs w:val="20"/>
              </w:rPr>
              <w:t>О бюджете города Куйбышев Куйбышевского ра</w:t>
            </w:r>
            <w:r w:rsidR="00D81E57">
              <w:rPr>
                <w:rFonts w:ascii="Arial" w:hAnsi="Arial" w:cs="Arial"/>
                <w:sz w:val="20"/>
                <w:szCs w:val="20"/>
              </w:rPr>
              <w:t xml:space="preserve">йона Новосибирской области на </w:t>
            </w:r>
            <w:r w:rsidRPr="00337E4F">
              <w:rPr>
                <w:rFonts w:ascii="Arial" w:hAnsi="Arial" w:cs="Arial"/>
                <w:sz w:val="20"/>
                <w:szCs w:val="20"/>
              </w:rPr>
              <w:t>2025 год и плановый период 2026 и 2027 годов"</w:t>
            </w:r>
            <w:r w:rsidRPr="00337E4F">
              <w:rPr>
                <w:rFonts w:ascii="Arial" w:hAnsi="Arial" w:cs="Arial"/>
                <w:sz w:val="20"/>
                <w:szCs w:val="20"/>
              </w:rPr>
              <w:tab/>
            </w:r>
          </w:p>
        </w:tc>
      </w:tr>
      <w:tr w:rsidR="00AF65C7" w:rsidRPr="00AF65C7" w:rsidTr="00E96CB0">
        <w:trPr>
          <w:gridAfter w:val="2"/>
          <w:wAfter w:w="459" w:type="dxa"/>
          <w:trHeight w:val="388"/>
        </w:trPr>
        <w:tc>
          <w:tcPr>
            <w:tcW w:w="15021" w:type="dxa"/>
            <w:gridSpan w:val="22"/>
            <w:tcBorders>
              <w:top w:val="nil"/>
              <w:left w:val="nil"/>
              <w:bottom w:val="nil"/>
              <w:right w:val="nil"/>
            </w:tcBorders>
            <w:shd w:val="clear" w:color="auto" w:fill="auto"/>
            <w:vAlign w:val="bottom"/>
            <w:hideMark/>
          </w:tcPr>
          <w:p w:rsidR="00AF65C7" w:rsidRPr="00DF2E48" w:rsidRDefault="00AF65C7" w:rsidP="00AF65C7">
            <w:pPr>
              <w:jc w:val="center"/>
              <w:rPr>
                <w:rFonts w:ascii="Arial" w:hAnsi="Arial" w:cs="Arial"/>
                <w:b/>
                <w:sz w:val="20"/>
                <w:szCs w:val="20"/>
              </w:rPr>
            </w:pPr>
            <w:r w:rsidRPr="00AF65C7">
              <w:rPr>
                <w:rFonts w:ascii="Arial" w:hAnsi="Arial" w:cs="Arial"/>
                <w:sz w:val="20"/>
                <w:szCs w:val="20"/>
              </w:rPr>
              <w:t xml:space="preserve"> </w:t>
            </w:r>
            <w:r w:rsidR="00D122DB" w:rsidRPr="00D122DB">
              <w:rPr>
                <w:rFonts w:ascii="Arial" w:hAnsi="Arial" w:cs="Arial"/>
                <w:b/>
                <w:sz w:val="20"/>
                <w:szCs w:val="20"/>
              </w:rPr>
              <w:t xml:space="preserve">Перечень </w:t>
            </w:r>
            <w:proofErr w:type="spellStart"/>
            <w:r w:rsidR="00D122DB" w:rsidRPr="00D122DB">
              <w:rPr>
                <w:rFonts w:ascii="Arial" w:hAnsi="Arial" w:cs="Arial"/>
                <w:b/>
                <w:sz w:val="20"/>
                <w:szCs w:val="20"/>
              </w:rPr>
              <w:t>мунициальных</w:t>
            </w:r>
            <w:proofErr w:type="spellEnd"/>
            <w:r w:rsidR="00D122DB" w:rsidRPr="00D122DB">
              <w:rPr>
                <w:rFonts w:ascii="Arial" w:hAnsi="Arial" w:cs="Arial"/>
                <w:b/>
                <w:sz w:val="20"/>
                <w:szCs w:val="20"/>
              </w:rPr>
              <w:t xml:space="preserve"> программ, предусмотренных к финансированию из бюджета города Куйбышев Куйбышевского района</w:t>
            </w:r>
            <w:r w:rsidR="00D122DB">
              <w:rPr>
                <w:rFonts w:ascii="Arial" w:hAnsi="Arial" w:cs="Arial"/>
                <w:b/>
                <w:sz w:val="20"/>
                <w:szCs w:val="20"/>
              </w:rPr>
              <w:t xml:space="preserve"> Новосибирской области в 2025 </w:t>
            </w:r>
            <w:r w:rsidR="00D122DB" w:rsidRPr="00D122DB">
              <w:rPr>
                <w:rFonts w:ascii="Arial" w:hAnsi="Arial" w:cs="Arial"/>
                <w:b/>
                <w:sz w:val="20"/>
                <w:szCs w:val="20"/>
              </w:rPr>
              <w:t xml:space="preserve">году и плановом периоде 2026 и </w:t>
            </w:r>
            <w:r w:rsidR="008345BC" w:rsidRPr="00D122DB">
              <w:rPr>
                <w:rFonts w:ascii="Arial" w:hAnsi="Arial" w:cs="Arial"/>
                <w:b/>
                <w:sz w:val="20"/>
                <w:szCs w:val="20"/>
              </w:rPr>
              <w:t>2027 годов</w:t>
            </w:r>
          </w:p>
        </w:tc>
      </w:tr>
      <w:tr w:rsidR="00AF65C7" w:rsidRPr="00AF65C7" w:rsidTr="00E96CB0">
        <w:trPr>
          <w:gridAfter w:val="2"/>
          <w:wAfter w:w="459" w:type="dxa"/>
          <w:trHeight w:val="68"/>
        </w:trPr>
        <w:tc>
          <w:tcPr>
            <w:tcW w:w="6657" w:type="dxa"/>
            <w:gridSpan w:val="7"/>
            <w:tcBorders>
              <w:top w:val="nil"/>
              <w:left w:val="nil"/>
              <w:bottom w:val="nil"/>
              <w:right w:val="nil"/>
            </w:tcBorders>
            <w:shd w:val="clear" w:color="auto" w:fill="auto"/>
            <w:noWrap/>
            <w:vAlign w:val="bottom"/>
            <w:hideMark/>
          </w:tcPr>
          <w:p w:rsidR="00AF65C7" w:rsidRPr="00AF65C7" w:rsidRDefault="00AF65C7" w:rsidP="00AF65C7">
            <w:pPr>
              <w:jc w:val="center"/>
              <w:rPr>
                <w:rFonts w:ascii="Arial" w:hAnsi="Arial" w:cs="Arial"/>
                <w:sz w:val="20"/>
                <w:szCs w:val="20"/>
              </w:rPr>
            </w:pPr>
          </w:p>
        </w:tc>
        <w:tc>
          <w:tcPr>
            <w:tcW w:w="2551" w:type="dxa"/>
            <w:gridSpan w:val="5"/>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1724" w:type="dxa"/>
            <w:gridSpan w:val="3"/>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2258" w:type="dxa"/>
            <w:gridSpan w:val="5"/>
            <w:tcBorders>
              <w:top w:val="nil"/>
              <w:left w:val="nil"/>
              <w:bottom w:val="nil"/>
              <w:right w:val="nil"/>
            </w:tcBorders>
            <w:shd w:val="clear" w:color="auto" w:fill="auto"/>
            <w:noWrap/>
            <w:vAlign w:val="bottom"/>
            <w:hideMark/>
          </w:tcPr>
          <w:p w:rsidR="00AF65C7" w:rsidRPr="00AF65C7" w:rsidRDefault="00AF65C7" w:rsidP="00AF65C7">
            <w:pPr>
              <w:rPr>
                <w:rFonts w:ascii="Arial" w:hAnsi="Arial" w:cs="Arial"/>
                <w:sz w:val="20"/>
                <w:szCs w:val="20"/>
              </w:rPr>
            </w:pPr>
          </w:p>
        </w:tc>
        <w:tc>
          <w:tcPr>
            <w:tcW w:w="1831" w:type="dxa"/>
            <w:gridSpan w:val="2"/>
            <w:tcBorders>
              <w:top w:val="nil"/>
              <w:left w:val="nil"/>
              <w:bottom w:val="nil"/>
              <w:right w:val="nil"/>
            </w:tcBorders>
            <w:shd w:val="clear" w:color="auto" w:fill="auto"/>
            <w:noWrap/>
            <w:vAlign w:val="bottom"/>
            <w:hideMark/>
          </w:tcPr>
          <w:p w:rsidR="00AF65C7" w:rsidRPr="00AF65C7" w:rsidRDefault="00AF65C7" w:rsidP="00E211E6">
            <w:pPr>
              <w:jc w:val="right"/>
              <w:rPr>
                <w:rFonts w:ascii="Arial" w:hAnsi="Arial" w:cs="Arial"/>
                <w:sz w:val="20"/>
                <w:szCs w:val="20"/>
              </w:rPr>
            </w:pPr>
            <w:r w:rsidRPr="00AF65C7">
              <w:rPr>
                <w:rFonts w:ascii="Arial" w:hAnsi="Arial" w:cs="Arial"/>
                <w:sz w:val="20"/>
                <w:szCs w:val="20"/>
              </w:rPr>
              <w:t xml:space="preserve">                                </w:t>
            </w:r>
            <w:r w:rsidR="00E211E6">
              <w:rPr>
                <w:rFonts w:ascii="Arial" w:hAnsi="Arial" w:cs="Arial"/>
                <w:sz w:val="20"/>
                <w:szCs w:val="20"/>
              </w:rPr>
              <w:t xml:space="preserve">       </w:t>
            </w:r>
            <w:r w:rsidRPr="00AF65C7">
              <w:rPr>
                <w:rFonts w:ascii="Arial" w:hAnsi="Arial" w:cs="Arial"/>
                <w:sz w:val="20"/>
                <w:szCs w:val="20"/>
              </w:rPr>
              <w:t>(руб.)</w:t>
            </w:r>
          </w:p>
        </w:tc>
      </w:tr>
      <w:tr w:rsidR="00E211E6" w:rsidTr="00E96CB0">
        <w:trPr>
          <w:gridAfter w:val="2"/>
          <w:wAfter w:w="459" w:type="dxa"/>
          <w:trHeight w:val="48"/>
        </w:trPr>
        <w:tc>
          <w:tcPr>
            <w:tcW w:w="6232" w:type="dxa"/>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Наименование</w:t>
            </w:r>
          </w:p>
        </w:tc>
        <w:tc>
          <w:tcPr>
            <w:tcW w:w="1843"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ЦСР</w:t>
            </w:r>
          </w:p>
        </w:tc>
        <w:tc>
          <w:tcPr>
            <w:tcW w:w="1133" w:type="dxa"/>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ГРБС</w:t>
            </w:r>
          </w:p>
        </w:tc>
        <w:tc>
          <w:tcPr>
            <w:tcW w:w="1701" w:type="dxa"/>
            <w:gridSpan w:val="2"/>
            <w:tcBorders>
              <w:top w:val="single" w:sz="8" w:space="0" w:color="auto"/>
              <w:left w:val="single" w:sz="8" w:space="0" w:color="auto"/>
              <w:bottom w:val="nil"/>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Сумма</w:t>
            </w:r>
          </w:p>
        </w:tc>
        <w:tc>
          <w:tcPr>
            <w:tcW w:w="1985" w:type="dxa"/>
            <w:gridSpan w:val="4"/>
            <w:tcBorders>
              <w:top w:val="single" w:sz="8" w:space="0" w:color="auto"/>
              <w:left w:val="nil"/>
              <w:bottom w:val="nil"/>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Сумма</w:t>
            </w:r>
          </w:p>
        </w:tc>
        <w:tc>
          <w:tcPr>
            <w:tcW w:w="2127" w:type="dxa"/>
            <w:gridSpan w:val="4"/>
            <w:tcBorders>
              <w:top w:val="single" w:sz="8" w:space="0" w:color="auto"/>
              <w:left w:val="nil"/>
              <w:bottom w:val="nil"/>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Сумма</w:t>
            </w:r>
          </w:p>
        </w:tc>
      </w:tr>
      <w:tr w:rsidR="00E211E6" w:rsidTr="00E96CB0">
        <w:trPr>
          <w:gridAfter w:val="2"/>
          <w:wAfter w:w="459" w:type="dxa"/>
          <w:trHeight w:val="48"/>
        </w:trPr>
        <w:tc>
          <w:tcPr>
            <w:tcW w:w="6232" w:type="dxa"/>
            <w:gridSpan w:val="5"/>
            <w:vMerge/>
            <w:tcBorders>
              <w:top w:val="single" w:sz="8" w:space="0" w:color="auto"/>
              <w:left w:val="single" w:sz="8" w:space="0" w:color="auto"/>
              <w:bottom w:val="single" w:sz="8" w:space="0" w:color="auto"/>
              <w:right w:val="single" w:sz="8" w:space="0" w:color="auto"/>
            </w:tcBorders>
            <w:vAlign w:val="center"/>
            <w:hideMark/>
          </w:tcPr>
          <w:p w:rsidR="00E211E6" w:rsidRPr="00E211E6" w:rsidRDefault="00E211E6">
            <w:pPr>
              <w:rPr>
                <w:rFonts w:ascii="Arial" w:hAnsi="Arial" w:cs="Arial"/>
                <w:b/>
                <w:bCs/>
                <w:color w:val="000000"/>
                <w:sz w:val="20"/>
                <w:szCs w:val="20"/>
              </w:rPr>
            </w:pPr>
          </w:p>
        </w:tc>
        <w:tc>
          <w:tcPr>
            <w:tcW w:w="1843" w:type="dxa"/>
            <w:gridSpan w:val="4"/>
            <w:vMerge/>
            <w:tcBorders>
              <w:top w:val="single" w:sz="8" w:space="0" w:color="auto"/>
              <w:left w:val="single" w:sz="8" w:space="0" w:color="auto"/>
              <w:bottom w:val="single" w:sz="8" w:space="0" w:color="auto"/>
              <w:right w:val="single" w:sz="8" w:space="0" w:color="auto"/>
            </w:tcBorders>
            <w:vAlign w:val="center"/>
            <w:hideMark/>
          </w:tcPr>
          <w:p w:rsidR="00E211E6" w:rsidRPr="00E211E6" w:rsidRDefault="00E211E6">
            <w:pPr>
              <w:rPr>
                <w:rFonts w:ascii="Arial" w:hAnsi="Arial" w:cs="Arial"/>
                <w:b/>
                <w:bCs/>
                <w:color w:val="000000"/>
                <w:sz w:val="20"/>
                <w:szCs w:val="20"/>
              </w:rPr>
            </w:pPr>
          </w:p>
        </w:tc>
        <w:tc>
          <w:tcPr>
            <w:tcW w:w="1133" w:type="dxa"/>
            <w:gridSpan w:val="3"/>
            <w:vMerge/>
            <w:tcBorders>
              <w:top w:val="single" w:sz="8" w:space="0" w:color="auto"/>
              <w:left w:val="single" w:sz="8" w:space="0" w:color="auto"/>
              <w:bottom w:val="single" w:sz="8" w:space="0" w:color="auto"/>
              <w:right w:val="single" w:sz="8" w:space="0" w:color="auto"/>
            </w:tcBorders>
            <w:vAlign w:val="center"/>
            <w:hideMark/>
          </w:tcPr>
          <w:p w:rsidR="00E211E6" w:rsidRPr="00E211E6" w:rsidRDefault="00E211E6">
            <w:pPr>
              <w:rPr>
                <w:rFonts w:ascii="Arial" w:hAnsi="Arial" w:cs="Arial"/>
                <w:b/>
                <w:bCs/>
                <w:color w:val="000000"/>
                <w:sz w:val="20"/>
                <w:szCs w:val="20"/>
              </w:rPr>
            </w:pPr>
          </w:p>
        </w:tc>
        <w:tc>
          <w:tcPr>
            <w:tcW w:w="170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2025 год</w:t>
            </w:r>
          </w:p>
        </w:tc>
        <w:tc>
          <w:tcPr>
            <w:tcW w:w="1985" w:type="dxa"/>
            <w:gridSpan w:val="4"/>
            <w:tcBorders>
              <w:top w:val="single" w:sz="8" w:space="0" w:color="auto"/>
              <w:left w:val="nil"/>
              <w:bottom w:val="single" w:sz="8" w:space="0" w:color="auto"/>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2026 год</w:t>
            </w:r>
          </w:p>
        </w:tc>
        <w:tc>
          <w:tcPr>
            <w:tcW w:w="2127" w:type="dxa"/>
            <w:gridSpan w:val="4"/>
            <w:tcBorders>
              <w:top w:val="single" w:sz="8" w:space="0" w:color="auto"/>
              <w:left w:val="nil"/>
              <w:bottom w:val="single" w:sz="8" w:space="0" w:color="auto"/>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2027 год</w:t>
            </w:r>
          </w:p>
        </w:tc>
      </w:tr>
      <w:tr w:rsidR="00E211E6" w:rsidTr="00E96CB0">
        <w:trPr>
          <w:gridAfter w:val="2"/>
          <w:wAfter w:w="459" w:type="dxa"/>
          <w:trHeight w:val="48"/>
        </w:trPr>
        <w:tc>
          <w:tcPr>
            <w:tcW w:w="6232" w:type="dxa"/>
            <w:gridSpan w:val="5"/>
            <w:tcBorders>
              <w:top w:val="single" w:sz="8" w:space="0" w:color="auto"/>
              <w:left w:val="single" w:sz="8" w:space="0" w:color="auto"/>
              <w:bottom w:val="single" w:sz="8" w:space="0" w:color="auto"/>
              <w:right w:val="nil"/>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1</w:t>
            </w:r>
          </w:p>
        </w:tc>
        <w:tc>
          <w:tcPr>
            <w:tcW w:w="1843"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2</w:t>
            </w:r>
          </w:p>
        </w:tc>
        <w:tc>
          <w:tcPr>
            <w:tcW w:w="1133" w:type="dxa"/>
            <w:gridSpan w:val="3"/>
            <w:tcBorders>
              <w:top w:val="single" w:sz="8" w:space="0" w:color="auto"/>
              <w:left w:val="nil"/>
              <w:bottom w:val="single" w:sz="8" w:space="0" w:color="auto"/>
              <w:right w:val="single" w:sz="8" w:space="0" w:color="auto"/>
            </w:tcBorders>
            <w:shd w:val="clear" w:color="auto" w:fill="auto"/>
            <w:noWrap/>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3</w:t>
            </w:r>
          </w:p>
        </w:tc>
        <w:tc>
          <w:tcPr>
            <w:tcW w:w="1701" w:type="dxa"/>
            <w:gridSpan w:val="2"/>
            <w:tcBorders>
              <w:top w:val="nil"/>
              <w:left w:val="nil"/>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4</w:t>
            </w:r>
          </w:p>
        </w:tc>
        <w:tc>
          <w:tcPr>
            <w:tcW w:w="1985" w:type="dxa"/>
            <w:gridSpan w:val="4"/>
            <w:tcBorders>
              <w:top w:val="nil"/>
              <w:left w:val="nil"/>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5</w:t>
            </w:r>
          </w:p>
        </w:tc>
        <w:tc>
          <w:tcPr>
            <w:tcW w:w="2127" w:type="dxa"/>
            <w:gridSpan w:val="4"/>
            <w:tcBorders>
              <w:top w:val="nil"/>
              <w:left w:val="nil"/>
              <w:bottom w:val="single" w:sz="8" w:space="0" w:color="auto"/>
              <w:right w:val="single" w:sz="8" w:space="0" w:color="auto"/>
            </w:tcBorders>
            <w:shd w:val="clear" w:color="auto" w:fill="auto"/>
            <w:vAlign w:val="center"/>
            <w:hideMark/>
          </w:tcPr>
          <w:p w:rsidR="00E211E6" w:rsidRPr="00E211E6" w:rsidRDefault="00E211E6">
            <w:pPr>
              <w:jc w:val="center"/>
              <w:rPr>
                <w:rFonts w:ascii="Arial" w:hAnsi="Arial" w:cs="Arial"/>
                <w:b/>
                <w:bCs/>
                <w:color w:val="000000"/>
                <w:sz w:val="20"/>
                <w:szCs w:val="20"/>
              </w:rPr>
            </w:pPr>
            <w:r w:rsidRPr="00E211E6">
              <w:rPr>
                <w:rFonts w:ascii="Arial" w:hAnsi="Arial" w:cs="Arial"/>
                <w:b/>
                <w:bCs/>
                <w:color w:val="000000"/>
                <w:sz w:val="20"/>
                <w:szCs w:val="20"/>
              </w:rPr>
              <w:t>6</w:t>
            </w:r>
          </w:p>
        </w:tc>
      </w:tr>
      <w:tr w:rsidR="00E211E6" w:rsidTr="00E96CB0">
        <w:trPr>
          <w:gridAfter w:val="2"/>
          <w:wAfter w:w="459" w:type="dxa"/>
          <w:trHeight w:val="48"/>
        </w:trPr>
        <w:tc>
          <w:tcPr>
            <w:tcW w:w="623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"Обеспечение первичных мер пожарной безопасности"</w:t>
            </w: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21.0.00.00000</w:t>
            </w:r>
          </w:p>
        </w:tc>
        <w:tc>
          <w:tcPr>
            <w:tcW w:w="11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c>
          <w:tcPr>
            <w:tcW w:w="1985" w:type="dxa"/>
            <w:gridSpan w:val="4"/>
            <w:tcBorders>
              <w:top w:val="single" w:sz="4" w:space="0" w:color="auto"/>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c>
          <w:tcPr>
            <w:tcW w:w="2127" w:type="dxa"/>
            <w:gridSpan w:val="4"/>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"Обеспечение первичных мер пожарной безопасности"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21.0.00.79500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300 000,00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22.0.00.00000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22.0.00.79500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727 000,00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23.0.00.00000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235 000,00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143"/>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23.0.00.79500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235 000,00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25.0.00.00000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28 740 157,19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28 740 157,19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28 740 157,19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25.0.00.71100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28 452 755,62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28 452 755,62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28 452 755,62 </w:t>
            </w:r>
          </w:p>
        </w:tc>
      </w:tr>
      <w:tr w:rsidR="00E211E6" w:rsidTr="00E96CB0">
        <w:trPr>
          <w:gridAfter w:val="2"/>
          <w:wAfter w:w="459" w:type="dxa"/>
          <w:trHeight w:val="1020"/>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proofErr w:type="spellStart"/>
            <w:r w:rsidRPr="00E211E6">
              <w:rPr>
                <w:rFonts w:ascii="Arial" w:hAnsi="Arial" w:cs="Arial"/>
                <w:color w:val="000000"/>
                <w:sz w:val="20"/>
                <w:szCs w:val="20"/>
              </w:rPr>
              <w:t>Софинансирование</w:t>
            </w:r>
            <w:proofErr w:type="spellEnd"/>
            <w:r w:rsidRPr="00E211E6">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25.0.00.S1100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287 401,57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287 401,57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287 401,57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"Развитие и поддержка ТОС на территории г. Куйбышева"</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26.0.00.00000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250 000,00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"Развитие и поддержка ТОС на территории г. Куйбышева"</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26.0.00.79500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250 000,00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63 803 564,34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80 960 808,08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Реализация мероприятий на уличное освещение в границах поселения</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27.0.00.05310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1 205 810,34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Содержание автомобильных дорог и дорожных сооружений</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27.0.00.9Д031</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4 321 496,32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58"/>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27.0.00.9Д033</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2 952 115,68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1629"/>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27.0.00.9Д160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54 770 900,00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80 151 200,00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1101"/>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proofErr w:type="spellStart"/>
            <w:r w:rsidRPr="00E211E6">
              <w:rPr>
                <w:rFonts w:ascii="Arial" w:hAnsi="Arial" w:cs="Arial"/>
                <w:color w:val="000000"/>
                <w:sz w:val="20"/>
                <w:szCs w:val="20"/>
              </w:rPr>
              <w:t>Софинансирование</w:t>
            </w:r>
            <w:proofErr w:type="spellEnd"/>
            <w:r w:rsidRPr="00E211E6">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27.0.00.SД160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553 242,00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809 608,08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669"/>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28.0.00.00000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20 000,00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20 000,00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669"/>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28.0.00.79500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20 000,00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20 000,00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0,00 </w:t>
            </w:r>
          </w:p>
        </w:tc>
      </w:tr>
      <w:tr w:rsidR="00E211E6" w:rsidTr="00E96CB0">
        <w:trPr>
          <w:gridAfter w:val="2"/>
          <w:wAfter w:w="459" w:type="dxa"/>
          <w:trHeight w:val="741"/>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36.0.И4.00000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 </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11 401 033,21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10 955 010,84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10 518 370,10 </w:t>
            </w:r>
          </w:p>
        </w:tc>
      </w:tr>
      <w:tr w:rsidR="00E211E6" w:rsidTr="00E96CB0">
        <w:trPr>
          <w:gridAfter w:val="2"/>
          <w:wAfter w:w="459" w:type="dxa"/>
          <w:trHeight w:val="741"/>
        </w:trPr>
        <w:tc>
          <w:tcPr>
            <w:tcW w:w="6232" w:type="dxa"/>
            <w:gridSpan w:val="5"/>
            <w:tcBorders>
              <w:top w:val="nil"/>
              <w:left w:val="single" w:sz="8" w:space="0" w:color="auto"/>
              <w:bottom w:val="single" w:sz="4" w:space="0" w:color="auto"/>
              <w:right w:val="single" w:sz="4" w:space="0" w:color="auto"/>
            </w:tcBorders>
            <w:shd w:val="clear" w:color="auto" w:fill="auto"/>
            <w:vAlign w:val="center"/>
            <w:hideMark/>
          </w:tcPr>
          <w:p w:rsidR="00E211E6" w:rsidRPr="00E211E6" w:rsidRDefault="00E211E6">
            <w:pPr>
              <w:rPr>
                <w:rFonts w:ascii="Arial" w:hAnsi="Arial" w:cs="Arial"/>
                <w:color w:val="000000"/>
                <w:sz w:val="20"/>
                <w:szCs w:val="20"/>
              </w:rPr>
            </w:pPr>
            <w:r w:rsidRPr="00E211E6">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36.0.И4.55550</w:t>
            </w:r>
          </w:p>
        </w:tc>
        <w:tc>
          <w:tcPr>
            <w:tcW w:w="1133" w:type="dxa"/>
            <w:gridSpan w:val="3"/>
            <w:tcBorders>
              <w:top w:val="nil"/>
              <w:left w:val="nil"/>
              <w:bottom w:val="single" w:sz="4" w:space="0" w:color="auto"/>
              <w:right w:val="single" w:sz="4" w:space="0" w:color="auto"/>
            </w:tcBorders>
            <w:shd w:val="clear" w:color="auto" w:fill="auto"/>
            <w:noWrap/>
            <w:vAlign w:val="center"/>
            <w:hideMark/>
          </w:tcPr>
          <w:p w:rsidR="00E211E6" w:rsidRPr="00E211E6" w:rsidRDefault="00E211E6">
            <w:pPr>
              <w:jc w:val="center"/>
              <w:rPr>
                <w:rFonts w:ascii="Arial" w:hAnsi="Arial" w:cs="Arial"/>
                <w:color w:val="000000"/>
                <w:sz w:val="20"/>
                <w:szCs w:val="20"/>
              </w:rPr>
            </w:pPr>
            <w:r w:rsidRPr="00E211E6">
              <w:rPr>
                <w:rFonts w:ascii="Arial" w:hAnsi="Arial" w:cs="Arial"/>
                <w:color w:val="000000"/>
                <w:sz w:val="20"/>
                <w:szCs w:val="20"/>
              </w:rPr>
              <w:t>455</w:t>
            </w:r>
          </w:p>
        </w:tc>
        <w:tc>
          <w:tcPr>
            <w:tcW w:w="1701" w:type="dxa"/>
            <w:gridSpan w:val="2"/>
            <w:tcBorders>
              <w:top w:val="nil"/>
              <w:left w:val="nil"/>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11 401 033,21 </w:t>
            </w:r>
          </w:p>
        </w:tc>
        <w:tc>
          <w:tcPr>
            <w:tcW w:w="1985" w:type="dxa"/>
            <w:gridSpan w:val="4"/>
            <w:tcBorders>
              <w:top w:val="nil"/>
              <w:left w:val="single" w:sz="4" w:space="0" w:color="auto"/>
              <w:bottom w:val="single" w:sz="4" w:space="0" w:color="auto"/>
              <w:right w:val="nil"/>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10 955 010,84 </w:t>
            </w:r>
          </w:p>
        </w:tc>
        <w:tc>
          <w:tcPr>
            <w:tcW w:w="2127" w:type="dxa"/>
            <w:gridSpan w:val="4"/>
            <w:tcBorders>
              <w:top w:val="nil"/>
              <w:left w:val="single" w:sz="4" w:space="0" w:color="auto"/>
              <w:bottom w:val="single" w:sz="4" w:space="0" w:color="auto"/>
              <w:right w:val="single" w:sz="8" w:space="0" w:color="auto"/>
            </w:tcBorders>
            <w:shd w:val="clear" w:color="auto" w:fill="auto"/>
            <w:noWrap/>
            <w:vAlign w:val="center"/>
            <w:hideMark/>
          </w:tcPr>
          <w:p w:rsidR="00E211E6" w:rsidRPr="00E211E6" w:rsidRDefault="00E211E6">
            <w:pPr>
              <w:jc w:val="right"/>
              <w:rPr>
                <w:rFonts w:ascii="Arial" w:hAnsi="Arial" w:cs="Arial"/>
                <w:color w:val="000000"/>
                <w:sz w:val="20"/>
                <w:szCs w:val="20"/>
              </w:rPr>
            </w:pPr>
            <w:r w:rsidRPr="00E211E6">
              <w:rPr>
                <w:rFonts w:ascii="Arial" w:hAnsi="Arial" w:cs="Arial"/>
                <w:color w:val="000000"/>
                <w:sz w:val="20"/>
                <w:szCs w:val="20"/>
              </w:rPr>
              <w:t xml:space="preserve">10 518 370,10 </w:t>
            </w:r>
          </w:p>
        </w:tc>
      </w:tr>
      <w:tr w:rsidR="00E211E6" w:rsidTr="00E96CB0">
        <w:trPr>
          <w:gridAfter w:val="2"/>
          <w:wAfter w:w="459" w:type="dxa"/>
          <w:trHeight w:val="270"/>
        </w:trPr>
        <w:tc>
          <w:tcPr>
            <w:tcW w:w="9208" w:type="dxa"/>
            <w:gridSpan w:val="12"/>
            <w:tcBorders>
              <w:top w:val="single" w:sz="8" w:space="0" w:color="auto"/>
              <w:left w:val="single" w:sz="8" w:space="0" w:color="auto"/>
              <w:bottom w:val="single" w:sz="8" w:space="0" w:color="auto"/>
              <w:right w:val="nil"/>
            </w:tcBorders>
            <w:shd w:val="clear" w:color="auto" w:fill="auto"/>
            <w:noWrap/>
            <w:vAlign w:val="center"/>
            <w:hideMark/>
          </w:tcPr>
          <w:p w:rsidR="00E211E6" w:rsidRPr="00E211E6" w:rsidRDefault="00E211E6">
            <w:pPr>
              <w:rPr>
                <w:rFonts w:ascii="Arial" w:hAnsi="Arial" w:cs="Arial"/>
                <w:b/>
                <w:bCs/>
                <w:color w:val="000000"/>
                <w:sz w:val="20"/>
                <w:szCs w:val="20"/>
              </w:rPr>
            </w:pPr>
            <w:r w:rsidRPr="00E211E6">
              <w:rPr>
                <w:rFonts w:ascii="Arial" w:hAnsi="Arial" w:cs="Arial"/>
                <w:b/>
                <w:bCs/>
                <w:color w:val="000000"/>
                <w:sz w:val="20"/>
                <w:szCs w:val="20"/>
              </w:rPr>
              <w:t>Итого расходов</w:t>
            </w:r>
          </w:p>
        </w:tc>
        <w:tc>
          <w:tcPr>
            <w:tcW w:w="1701"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211E6" w:rsidRPr="00E211E6" w:rsidRDefault="00E211E6">
            <w:pPr>
              <w:jc w:val="right"/>
              <w:rPr>
                <w:rFonts w:ascii="Arial" w:hAnsi="Arial" w:cs="Arial"/>
                <w:b/>
                <w:bCs/>
                <w:color w:val="000000"/>
                <w:sz w:val="20"/>
                <w:szCs w:val="20"/>
              </w:rPr>
            </w:pPr>
            <w:r w:rsidRPr="00E211E6">
              <w:rPr>
                <w:rFonts w:ascii="Arial" w:hAnsi="Arial" w:cs="Arial"/>
                <w:b/>
                <w:bCs/>
                <w:color w:val="000000"/>
                <w:sz w:val="20"/>
                <w:szCs w:val="20"/>
              </w:rPr>
              <w:t xml:space="preserve">105 476 754,74 </w:t>
            </w:r>
          </w:p>
        </w:tc>
        <w:tc>
          <w:tcPr>
            <w:tcW w:w="1985" w:type="dxa"/>
            <w:gridSpan w:val="4"/>
            <w:tcBorders>
              <w:top w:val="single" w:sz="8" w:space="0" w:color="auto"/>
              <w:left w:val="nil"/>
              <w:bottom w:val="single" w:sz="8" w:space="0" w:color="auto"/>
              <w:right w:val="single" w:sz="4" w:space="0" w:color="auto"/>
            </w:tcBorders>
            <w:shd w:val="clear" w:color="auto" w:fill="auto"/>
            <w:noWrap/>
            <w:vAlign w:val="center"/>
            <w:hideMark/>
          </w:tcPr>
          <w:p w:rsidR="00E211E6" w:rsidRPr="00E211E6" w:rsidRDefault="00E211E6">
            <w:pPr>
              <w:jc w:val="right"/>
              <w:rPr>
                <w:rFonts w:ascii="Arial" w:hAnsi="Arial" w:cs="Arial"/>
                <w:b/>
                <w:bCs/>
                <w:color w:val="000000"/>
                <w:sz w:val="20"/>
                <w:szCs w:val="20"/>
              </w:rPr>
            </w:pPr>
            <w:r w:rsidRPr="00E211E6">
              <w:rPr>
                <w:rFonts w:ascii="Arial" w:hAnsi="Arial" w:cs="Arial"/>
                <w:b/>
                <w:bCs/>
                <w:color w:val="000000"/>
                <w:sz w:val="20"/>
                <w:szCs w:val="20"/>
              </w:rPr>
              <w:t xml:space="preserve">121 702 976,11 </w:t>
            </w:r>
          </w:p>
        </w:tc>
        <w:tc>
          <w:tcPr>
            <w:tcW w:w="2127" w:type="dxa"/>
            <w:gridSpan w:val="4"/>
            <w:tcBorders>
              <w:top w:val="single" w:sz="8" w:space="0" w:color="auto"/>
              <w:left w:val="nil"/>
              <w:bottom w:val="single" w:sz="8" w:space="0" w:color="auto"/>
              <w:right w:val="single" w:sz="4" w:space="0" w:color="auto"/>
            </w:tcBorders>
            <w:shd w:val="clear" w:color="auto" w:fill="auto"/>
            <w:noWrap/>
            <w:vAlign w:val="center"/>
            <w:hideMark/>
          </w:tcPr>
          <w:p w:rsidR="00E211E6" w:rsidRPr="00E211E6" w:rsidRDefault="00E211E6">
            <w:pPr>
              <w:jc w:val="right"/>
              <w:rPr>
                <w:rFonts w:ascii="Arial" w:hAnsi="Arial" w:cs="Arial"/>
                <w:b/>
                <w:bCs/>
                <w:color w:val="000000"/>
                <w:sz w:val="20"/>
                <w:szCs w:val="20"/>
              </w:rPr>
            </w:pPr>
            <w:r w:rsidRPr="00E211E6">
              <w:rPr>
                <w:rFonts w:ascii="Arial" w:hAnsi="Arial" w:cs="Arial"/>
                <w:b/>
                <w:bCs/>
                <w:color w:val="000000"/>
                <w:sz w:val="20"/>
                <w:szCs w:val="20"/>
              </w:rPr>
              <w:t xml:space="preserve">40 285 527,29 </w:t>
            </w:r>
          </w:p>
        </w:tc>
      </w:tr>
    </w:tbl>
    <w:p w:rsidR="00DF2E48" w:rsidRDefault="00DF2E48" w:rsidP="000D2942">
      <w:pPr>
        <w:jc w:val="both"/>
        <w:rPr>
          <w:rFonts w:ascii="Arial" w:hAnsi="Arial" w:cs="Arial"/>
          <w:sz w:val="20"/>
          <w:szCs w:val="20"/>
        </w:rPr>
      </w:pPr>
    </w:p>
    <w:p w:rsidR="00DF2E48" w:rsidRDefault="00DF2E48" w:rsidP="000D2942">
      <w:pPr>
        <w:jc w:val="both"/>
        <w:rPr>
          <w:rFonts w:ascii="Arial" w:hAnsi="Arial" w:cs="Arial"/>
          <w:sz w:val="20"/>
          <w:szCs w:val="20"/>
        </w:rPr>
      </w:pPr>
    </w:p>
    <w:p w:rsidR="00DF2E48" w:rsidRDefault="00DF2E48" w:rsidP="000D2942">
      <w:pPr>
        <w:jc w:val="both"/>
        <w:rPr>
          <w:rFonts w:ascii="Arial" w:hAnsi="Arial" w:cs="Arial"/>
          <w:sz w:val="20"/>
          <w:szCs w:val="20"/>
        </w:rPr>
      </w:pPr>
    </w:p>
    <w:p w:rsidR="00DF2E48" w:rsidRDefault="00DF2E48" w:rsidP="000D2942">
      <w:pPr>
        <w:jc w:val="both"/>
        <w:rPr>
          <w:rFonts w:ascii="Arial" w:hAnsi="Arial" w:cs="Arial"/>
          <w:sz w:val="20"/>
          <w:szCs w:val="20"/>
        </w:rPr>
      </w:pPr>
    </w:p>
    <w:p w:rsidR="00DF2E48" w:rsidRDefault="00DF2E48" w:rsidP="000D2942">
      <w:pPr>
        <w:jc w:val="both"/>
        <w:rPr>
          <w:rFonts w:ascii="Arial" w:hAnsi="Arial" w:cs="Arial"/>
          <w:sz w:val="20"/>
          <w:szCs w:val="20"/>
        </w:rPr>
        <w:sectPr w:rsidR="00DF2E48" w:rsidSect="006F6563">
          <w:pgSz w:w="16838" w:h="11906" w:orient="landscape"/>
          <w:pgMar w:top="1134" w:right="1134" w:bottom="1134" w:left="1134" w:header="709" w:footer="709" w:gutter="0"/>
          <w:cols w:space="708"/>
          <w:docGrid w:linePitch="360"/>
        </w:sectPr>
      </w:pPr>
    </w:p>
    <w:p w:rsidR="00F70008" w:rsidRPr="00092521" w:rsidRDefault="000D2942" w:rsidP="00EA470E">
      <w:pPr>
        <w:autoSpaceDE w:val="0"/>
        <w:autoSpaceDN w:val="0"/>
        <w:adjustRightInd w:val="0"/>
        <w:jc w:val="both"/>
        <w:rPr>
          <w:rFonts w:ascii="Arial" w:hAnsi="Arial" w:cs="Arial"/>
          <w:b/>
          <w:sz w:val="20"/>
          <w:szCs w:val="20"/>
          <w:lang w:eastAsia="ar-SA"/>
        </w:rPr>
      </w:pPr>
      <w:r w:rsidRPr="00092521">
        <w:rPr>
          <w:rFonts w:ascii="Arial" w:hAnsi="Arial" w:cs="Arial"/>
          <w:b/>
          <w:sz w:val="20"/>
          <w:szCs w:val="20"/>
        </w:rPr>
        <w:lastRenderedPageBreak/>
        <w:t>1.</w:t>
      </w:r>
      <w:r w:rsidR="00EA470E">
        <w:rPr>
          <w:rFonts w:ascii="Arial" w:hAnsi="Arial" w:cs="Arial"/>
          <w:b/>
          <w:sz w:val="20"/>
          <w:szCs w:val="20"/>
        </w:rPr>
        <w:t>3</w:t>
      </w:r>
      <w:r w:rsidRPr="00092521">
        <w:rPr>
          <w:rFonts w:ascii="Arial" w:hAnsi="Arial" w:cs="Arial"/>
          <w:b/>
          <w:sz w:val="20"/>
          <w:szCs w:val="20"/>
        </w:rPr>
        <w:t xml:space="preserve">. </w:t>
      </w:r>
      <w:r w:rsidR="00EA470E" w:rsidRPr="00EA470E">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25.02.2025 № 395 </w:t>
      </w:r>
      <w:r w:rsidR="00EA470E" w:rsidRPr="00EA470E">
        <w:rPr>
          <w:rFonts w:ascii="Arial" w:hAnsi="Arial" w:cs="Arial"/>
          <w:bCs/>
          <w:sz w:val="20"/>
          <w:szCs w:val="20"/>
        </w:rPr>
        <w:t>«</w:t>
      </w:r>
      <w:r w:rsidR="00EA470E" w:rsidRPr="00EA470E">
        <w:rPr>
          <w:rFonts w:ascii="Arial" w:hAnsi="Arial" w:cs="Arial"/>
          <w:sz w:val="20"/>
          <w:szCs w:val="20"/>
          <w:lang w:eastAsia="ar-SA"/>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00EA470E" w:rsidRPr="00EA470E">
        <w:rPr>
          <w:rFonts w:ascii="Arial" w:hAnsi="Arial" w:cs="Arial"/>
          <w:sz w:val="20"/>
          <w:szCs w:val="20"/>
        </w:rPr>
        <w:t>»</w:t>
      </w:r>
    </w:p>
    <w:p w:rsidR="00EA470E" w:rsidRDefault="00EA470E" w:rsidP="00F70008">
      <w:pPr>
        <w:jc w:val="center"/>
        <w:rPr>
          <w:rFonts w:ascii="Arial" w:hAnsi="Arial" w:cs="Arial"/>
          <w:b/>
          <w:sz w:val="20"/>
          <w:szCs w:val="20"/>
          <w:lang w:eastAsia="ar-SA"/>
        </w:rPr>
      </w:pPr>
    </w:p>
    <w:p w:rsidR="00F70008" w:rsidRPr="00092521" w:rsidRDefault="00F70008" w:rsidP="00F70008">
      <w:pPr>
        <w:jc w:val="center"/>
        <w:rPr>
          <w:rFonts w:ascii="Arial" w:hAnsi="Arial" w:cs="Arial"/>
          <w:b/>
          <w:sz w:val="20"/>
          <w:szCs w:val="20"/>
          <w:lang w:eastAsia="ar-SA"/>
        </w:rPr>
      </w:pPr>
      <w:r w:rsidRPr="00092521">
        <w:rPr>
          <w:rFonts w:ascii="Arial" w:hAnsi="Arial" w:cs="Arial"/>
          <w:b/>
          <w:sz w:val="20"/>
          <w:szCs w:val="20"/>
          <w:lang w:eastAsia="ar-SA"/>
        </w:rPr>
        <w:t>РЕШЕНИЕ</w:t>
      </w:r>
    </w:p>
    <w:p w:rsidR="006762CE" w:rsidRPr="006762CE" w:rsidRDefault="006762CE" w:rsidP="006762CE">
      <w:pPr>
        <w:jc w:val="center"/>
        <w:rPr>
          <w:rFonts w:ascii="Arial" w:hAnsi="Arial" w:cs="Arial"/>
          <w:sz w:val="20"/>
          <w:szCs w:val="20"/>
          <w:lang w:eastAsia="ar-SA"/>
        </w:rPr>
      </w:pPr>
      <w:r w:rsidRPr="006762CE">
        <w:rPr>
          <w:rFonts w:ascii="Arial" w:hAnsi="Arial" w:cs="Arial"/>
          <w:sz w:val="20"/>
          <w:szCs w:val="20"/>
          <w:lang w:eastAsia="ar-SA"/>
        </w:rPr>
        <w:t>(</w:t>
      </w:r>
      <w:proofErr w:type="gramStart"/>
      <w:r w:rsidRPr="006762CE">
        <w:rPr>
          <w:rFonts w:ascii="Arial" w:hAnsi="Arial" w:cs="Arial"/>
          <w:sz w:val="20"/>
          <w:szCs w:val="20"/>
          <w:lang w:eastAsia="ar-SA"/>
        </w:rPr>
        <w:t>сорок</w:t>
      </w:r>
      <w:proofErr w:type="gramEnd"/>
      <w:r w:rsidRPr="006762CE">
        <w:rPr>
          <w:rFonts w:ascii="Arial" w:hAnsi="Arial" w:cs="Arial"/>
          <w:sz w:val="20"/>
          <w:szCs w:val="20"/>
          <w:lang w:eastAsia="ar-SA"/>
        </w:rPr>
        <w:t xml:space="preserve"> седьмая сессия) </w:t>
      </w:r>
    </w:p>
    <w:p w:rsidR="00F70008" w:rsidRPr="00092521" w:rsidRDefault="00F70008" w:rsidP="00F70008">
      <w:pPr>
        <w:jc w:val="center"/>
        <w:rPr>
          <w:rFonts w:ascii="Arial" w:hAnsi="Arial" w:cs="Arial"/>
          <w:sz w:val="20"/>
          <w:szCs w:val="20"/>
          <w:lang w:eastAsia="ar-SA"/>
        </w:rPr>
      </w:pPr>
    </w:p>
    <w:p w:rsidR="006762CE" w:rsidRPr="006762CE" w:rsidRDefault="006762CE" w:rsidP="006762CE">
      <w:pPr>
        <w:autoSpaceDE w:val="0"/>
        <w:autoSpaceDN w:val="0"/>
        <w:adjustRightInd w:val="0"/>
        <w:jc w:val="center"/>
        <w:rPr>
          <w:rFonts w:ascii="Arial" w:hAnsi="Arial" w:cs="Arial"/>
          <w:sz w:val="20"/>
          <w:szCs w:val="20"/>
          <w:lang w:eastAsia="ar-SA"/>
        </w:rPr>
      </w:pPr>
      <w:r w:rsidRPr="006762CE">
        <w:rPr>
          <w:rFonts w:ascii="Arial" w:hAnsi="Arial" w:cs="Arial"/>
          <w:sz w:val="20"/>
          <w:szCs w:val="20"/>
          <w:lang w:eastAsia="ar-SA"/>
        </w:rPr>
        <w:t>25.02.2025  № 395</w:t>
      </w:r>
    </w:p>
    <w:p w:rsidR="006762CE" w:rsidRPr="006762CE" w:rsidRDefault="006762CE" w:rsidP="006762CE">
      <w:pPr>
        <w:autoSpaceDE w:val="0"/>
        <w:autoSpaceDN w:val="0"/>
        <w:adjustRightInd w:val="0"/>
        <w:jc w:val="center"/>
        <w:rPr>
          <w:rFonts w:ascii="Arial" w:hAnsi="Arial" w:cs="Arial"/>
          <w:sz w:val="20"/>
          <w:szCs w:val="20"/>
          <w:lang w:eastAsia="ar-SA"/>
        </w:rPr>
      </w:pPr>
    </w:p>
    <w:p w:rsidR="006762CE" w:rsidRDefault="006762CE" w:rsidP="006762CE">
      <w:pPr>
        <w:autoSpaceDE w:val="0"/>
        <w:autoSpaceDN w:val="0"/>
        <w:adjustRightInd w:val="0"/>
        <w:jc w:val="center"/>
        <w:rPr>
          <w:rFonts w:ascii="Arial" w:hAnsi="Arial" w:cs="Arial"/>
          <w:b/>
          <w:sz w:val="20"/>
          <w:szCs w:val="20"/>
          <w:lang w:eastAsia="ar-SA"/>
        </w:rPr>
      </w:pPr>
      <w:r w:rsidRPr="006762CE">
        <w:rPr>
          <w:rFonts w:ascii="Arial" w:hAnsi="Arial" w:cs="Arial"/>
          <w:b/>
          <w:bCs/>
          <w:sz w:val="20"/>
          <w:szCs w:val="20"/>
          <w:lang w:eastAsia="ar-SA"/>
        </w:rPr>
        <w:t xml:space="preserve">О </w:t>
      </w:r>
      <w:r w:rsidR="00E916B2" w:rsidRPr="006762CE">
        <w:rPr>
          <w:rFonts w:ascii="Arial" w:hAnsi="Arial" w:cs="Arial"/>
          <w:b/>
          <w:bCs/>
          <w:sz w:val="20"/>
          <w:szCs w:val="20"/>
          <w:lang w:eastAsia="ar-SA"/>
        </w:rPr>
        <w:t>внесении изменения</w:t>
      </w:r>
      <w:r w:rsidRPr="006762CE">
        <w:rPr>
          <w:rFonts w:ascii="Arial" w:hAnsi="Arial" w:cs="Arial"/>
          <w:b/>
          <w:bCs/>
          <w:sz w:val="20"/>
          <w:szCs w:val="20"/>
          <w:lang w:eastAsia="ar-SA"/>
        </w:rPr>
        <w:t xml:space="preserve"> в решение </w:t>
      </w:r>
      <w:r w:rsidRPr="006762CE">
        <w:rPr>
          <w:rFonts w:ascii="Arial" w:hAnsi="Arial" w:cs="Arial"/>
          <w:b/>
          <w:sz w:val="20"/>
          <w:szCs w:val="20"/>
          <w:lang w:eastAsia="ar-SA"/>
        </w:rPr>
        <w:t xml:space="preserve">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w:t>
      </w:r>
    </w:p>
    <w:p w:rsidR="006762CE" w:rsidRPr="006762CE" w:rsidRDefault="006762CE" w:rsidP="006762CE">
      <w:pPr>
        <w:autoSpaceDE w:val="0"/>
        <w:autoSpaceDN w:val="0"/>
        <w:adjustRightInd w:val="0"/>
        <w:jc w:val="center"/>
        <w:rPr>
          <w:rFonts w:ascii="Arial" w:hAnsi="Arial" w:cs="Arial"/>
          <w:b/>
          <w:bCs/>
          <w:sz w:val="20"/>
          <w:szCs w:val="20"/>
          <w:lang w:eastAsia="ar-SA"/>
        </w:rPr>
      </w:pPr>
      <w:r w:rsidRPr="006762CE">
        <w:rPr>
          <w:rFonts w:ascii="Arial" w:hAnsi="Arial" w:cs="Arial"/>
          <w:b/>
          <w:sz w:val="20"/>
          <w:szCs w:val="20"/>
          <w:lang w:eastAsia="ar-SA"/>
        </w:rPr>
        <w:t>Новосибирской области»</w:t>
      </w:r>
    </w:p>
    <w:p w:rsidR="00F70008" w:rsidRPr="006762CE" w:rsidRDefault="00F70008" w:rsidP="00F70008">
      <w:pPr>
        <w:autoSpaceDE w:val="0"/>
        <w:autoSpaceDN w:val="0"/>
        <w:adjustRightInd w:val="0"/>
        <w:jc w:val="center"/>
        <w:rPr>
          <w:rFonts w:ascii="Arial" w:hAnsi="Arial" w:cs="Arial"/>
          <w:sz w:val="20"/>
          <w:szCs w:val="20"/>
          <w:lang w:eastAsia="ar-SA"/>
        </w:rPr>
      </w:pPr>
    </w:p>
    <w:p w:rsidR="006762CE" w:rsidRDefault="00F70008" w:rsidP="006762CE">
      <w:pPr>
        <w:ind w:firstLine="567"/>
        <w:jc w:val="both"/>
        <w:rPr>
          <w:rFonts w:ascii="Arial" w:hAnsi="Arial" w:cs="Arial"/>
          <w:sz w:val="20"/>
          <w:szCs w:val="20"/>
          <w:lang w:eastAsia="ar-SA"/>
        </w:rPr>
      </w:pPr>
      <w:r w:rsidRPr="006762CE">
        <w:rPr>
          <w:rFonts w:ascii="Arial" w:hAnsi="Arial" w:cs="Arial"/>
          <w:sz w:val="20"/>
          <w:szCs w:val="20"/>
          <w:lang w:eastAsia="ar-SA"/>
        </w:rPr>
        <w:tab/>
      </w:r>
      <w:r w:rsidR="006762CE" w:rsidRPr="006762CE">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13.01.2025 года по 11.02.2025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6762CE" w:rsidRDefault="006762CE" w:rsidP="006762CE">
      <w:pPr>
        <w:ind w:firstLine="567"/>
        <w:jc w:val="both"/>
        <w:rPr>
          <w:rFonts w:ascii="Arial" w:hAnsi="Arial" w:cs="Arial"/>
          <w:sz w:val="20"/>
          <w:szCs w:val="20"/>
          <w:lang w:eastAsia="ar-SA"/>
        </w:rPr>
      </w:pPr>
      <w:r w:rsidRPr="006762CE">
        <w:rPr>
          <w:rFonts w:ascii="Arial" w:hAnsi="Arial" w:cs="Arial"/>
          <w:b/>
          <w:bCs/>
          <w:sz w:val="20"/>
          <w:szCs w:val="20"/>
          <w:lang w:eastAsia="ar-SA"/>
        </w:rPr>
        <w:t>РЕШИЛ</w:t>
      </w:r>
      <w:r w:rsidRPr="006762CE">
        <w:rPr>
          <w:rFonts w:ascii="Arial" w:hAnsi="Arial" w:cs="Arial"/>
          <w:sz w:val="20"/>
          <w:szCs w:val="20"/>
          <w:lang w:eastAsia="ar-SA"/>
        </w:rPr>
        <w:t xml:space="preserve">:  </w:t>
      </w:r>
    </w:p>
    <w:p w:rsidR="006762CE" w:rsidRDefault="006762CE" w:rsidP="006762CE">
      <w:pPr>
        <w:ind w:firstLine="567"/>
        <w:jc w:val="both"/>
        <w:rPr>
          <w:rFonts w:ascii="Arial" w:hAnsi="Arial" w:cs="Arial"/>
          <w:sz w:val="20"/>
          <w:szCs w:val="20"/>
          <w:lang w:eastAsia="ar-SA"/>
        </w:rPr>
      </w:pPr>
      <w:r w:rsidRPr="006762CE">
        <w:rPr>
          <w:rFonts w:ascii="Arial" w:hAnsi="Arial" w:cs="Arial"/>
          <w:sz w:val="20"/>
          <w:szCs w:val="20"/>
          <w:lang w:eastAsia="ar-SA"/>
        </w:rPr>
        <w:t>1. Утвердить рассмотренные на общественных обсуждениях, проходивших с 13.01.2025 года по 11.02.2025 года, материалы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6762CE" w:rsidRDefault="006762CE" w:rsidP="006762CE">
      <w:pPr>
        <w:ind w:firstLine="567"/>
        <w:jc w:val="both"/>
        <w:rPr>
          <w:rFonts w:ascii="Arial" w:hAnsi="Arial" w:cs="Arial"/>
          <w:sz w:val="20"/>
          <w:szCs w:val="20"/>
          <w:lang w:eastAsia="ar-SA"/>
        </w:rPr>
      </w:pPr>
      <w:r w:rsidRPr="006762CE">
        <w:rPr>
          <w:rFonts w:ascii="Arial" w:hAnsi="Arial" w:cs="Arial"/>
          <w:color w:val="000000"/>
          <w:sz w:val="20"/>
          <w:szCs w:val="20"/>
          <w:lang w:eastAsia="ar-SA"/>
        </w:rPr>
        <w:t>1.1</w:t>
      </w:r>
      <w:proofErr w:type="gramStart"/>
      <w:r w:rsidRPr="006762CE">
        <w:rPr>
          <w:rFonts w:ascii="Arial" w:hAnsi="Arial" w:cs="Arial"/>
          <w:color w:val="000000"/>
          <w:sz w:val="20"/>
          <w:szCs w:val="20"/>
          <w:lang w:eastAsia="ar-SA"/>
        </w:rPr>
        <w:t>. главу</w:t>
      </w:r>
      <w:proofErr w:type="gramEnd"/>
      <w:r w:rsidRPr="006762CE">
        <w:rPr>
          <w:rFonts w:ascii="Arial" w:hAnsi="Arial" w:cs="Arial"/>
          <w:color w:val="000000"/>
          <w:sz w:val="20"/>
          <w:szCs w:val="20"/>
          <w:lang w:eastAsia="ar-SA"/>
        </w:rPr>
        <w:t xml:space="preserve"> 12 Правил землепользования и застройки города Куйбышева Куйбышевского района Новосибирской области  дополнить пунктом 12.9 </w:t>
      </w:r>
      <w:r w:rsidRPr="006762CE">
        <w:rPr>
          <w:rFonts w:ascii="Arial" w:hAnsi="Arial" w:cs="Arial"/>
          <w:sz w:val="20"/>
          <w:szCs w:val="20"/>
          <w:lang w:eastAsia="ar-SA"/>
        </w:rPr>
        <w:t>в следующей редакции:</w:t>
      </w:r>
    </w:p>
    <w:p w:rsidR="006762CE" w:rsidRDefault="006762CE" w:rsidP="006762CE">
      <w:pPr>
        <w:ind w:firstLine="567"/>
        <w:jc w:val="both"/>
        <w:rPr>
          <w:rFonts w:ascii="Arial" w:hAnsi="Arial" w:cs="Arial"/>
          <w:sz w:val="20"/>
          <w:szCs w:val="20"/>
          <w:lang w:eastAsia="ar-SA"/>
        </w:rPr>
      </w:pPr>
      <w:r w:rsidRPr="006762CE">
        <w:rPr>
          <w:rFonts w:ascii="Arial" w:hAnsi="Arial" w:cs="Arial"/>
          <w:color w:val="000000"/>
          <w:sz w:val="20"/>
          <w:szCs w:val="20"/>
          <w:shd w:val="clear" w:color="auto" w:fill="FFFFFF"/>
          <w:lang w:eastAsia="ar-SA"/>
        </w:rPr>
        <w:t xml:space="preserve">«12.9. Предельные минимальные и максимальные размеры ранее учтенных земельных участков для определения их границ в установленном законом порядке соответствует фактическому, согласно правоустанавливающим и </w:t>
      </w:r>
      <w:proofErr w:type="spellStart"/>
      <w:r w:rsidRPr="006762CE">
        <w:rPr>
          <w:rFonts w:ascii="Arial" w:hAnsi="Arial" w:cs="Arial"/>
          <w:color w:val="000000"/>
          <w:sz w:val="20"/>
          <w:szCs w:val="20"/>
          <w:shd w:val="clear" w:color="auto" w:fill="FFFFFF"/>
          <w:lang w:eastAsia="ar-SA"/>
        </w:rPr>
        <w:t>правоутверждающим</w:t>
      </w:r>
      <w:proofErr w:type="spellEnd"/>
      <w:r w:rsidRPr="006762CE">
        <w:rPr>
          <w:rFonts w:ascii="Arial" w:hAnsi="Arial" w:cs="Arial"/>
          <w:color w:val="000000"/>
          <w:sz w:val="20"/>
          <w:szCs w:val="20"/>
          <w:shd w:val="clear" w:color="auto" w:fill="FFFFFF"/>
          <w:lang w:eastAsia="ar-SA"/>
        </w:rPr>
        <w:t xml:space="preserve"> документам на земельные участки, в условиях реконструкции сложившейся застройки – по сложившемуся землепользованию с учетом технических регламентов. Сверхнормативная площадь предоставляется при условии, что она в силу сложившейся планировки территории не может быть использована и зарегистрирована в качестве самостоятельного земельного участка в соответствии с градостроительным регламентом, в размере не более минимальных норм земельного участка.»</w:t>
      </w:r>
      <w:r w:rsidRPr="006762CE">
        <w:rPr>
          <w:rFonts w:ascii="Arial" w:hAnsi="Arial" w:cs="Arial"/>
          <w:sz w:val="20"/>
          <w:szCs w:val="20"/>
          <w:lang w:eastAsia="ar-SA"/>
        </w:rPr>
        <w:t xml:space="preserve">                         </w:t>
      </w:r>
    </w:p>
    <w:p w:rsidR="006762CE" w:rsidRPr="006762CE" w:rsidRDefault="006762CE" w:rsidP="006762CE">
      <w:pPr>
        <w:ind w:firstLine="567"/>
        <w:jc w:val="both"/>
        <w:rPr>
          <w:rFonts w:ascii="Arial" w:hAnsi="Arial" w:cs="Arial"/>
          <w:sz w:val="20"/>
          <w:szCs w:val="20"/>
          <w:lang w:eastAsia="ar-SA"/>
        </w:rPr>
      </w:pPr>
      <w:r w:rsidRPr="006762CE">
        <w:rPr>
          <w:rFonts w:ascii="Arial" w:hAnsi="Arial" w:cs="Arial"/>
          <w:sz w:val="20"/>
          <w:szCs w:val="20"/>
          <w:lang w:eastAsia="ar-SA"/>
        </w:rPr>
        <w:t>2.  Настоящее решение вступает в силу со дня его официального опубликования.</w:t>
      </w:r>
    </w:p>
    <w:tbl>
      <w:tblPr>
        <w:tblW w:w="9781" w:type="dxa"/>
        <w:tblLook w:val="01E0" w:firstRow="1" w:lastRow="1" w:firstColumn="1" w:lastColumn="1" w:noHBand="0" w:noVBand="0"/>
      </w:tblPr>
      <w:tblGrid>
        <w:gridCol w:w="6204"/>
        <w:gridCol w:w="3577"/>
      </w:tblGrid>
      <w:tr w:rsidR="006762CE" w:rsidRPr="006762CE" w:rsidTr="006762CE">
        <w:tc>
          <w:tcPr>
            <w:tcW w:w="6204" w:type="dxa"/>
          </w:tcPr>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 xml:space="preserve">   </w:t>
            </w: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Глава города Куйбышева</w:t>
            </w: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Куйбышевского района</w:t>
            </w: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Новосибирской области</w:t>
            </w: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______________А.А. Андронов</w:t>
            </w:r>
          </w:p>
        </w:tc>
        <w:tc>
          <w:tcPr>
            <w:tcW w:w="3577" w:type="dxa"/>
          </w:tcPr>
          <w:p w:rsidR="006762CE" w:rsidRPr="006762CE" w:rsidRDefault="006762CE" w:rsidP="006762CE">
            <w:pPr>
              <w:rPr>
                <w:rFonts w:ascii="Arial" w:hAnsi="Arial" w:cs="Arial"/>
                <w:sz w:val="20"/>
                <w:szCs w:val="20"/>
                <w:lang w:eastAsia="ar-SA"/>
              </w:rPr>
            </w:pP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 xml:space="preserve">Председатель Совета депутатов </w:t>
            </w:r>
          </w:p>
          <w:p w:rsidR="006762CE" w:rsidRPr="006762CE" w:rsidRDefault="006762CE" w:rsidP="006762CE">
            <w:pPr>
              <w:rPr>
                <w:rFonts w:ascii="Arial" w:hAnsi="Arial" w:cs="Arial"/>
                <w:sz w:val="20"/>
                <w:szCs w:val="20"/>
                <w:lang w:eastAsia="ar-SA"/>
              </w:rPr>
            </w:pPr>
            <w:proofErr w:type="gramStart"/>
            <w:r w:rsidRPr="006762CE">
              <w:rPr>
                <w:rFonts w:ascii="Arial" w:hAnsi="Arial" w:cs="Arial"/>
                <w:sz w:val="20"/>
                <w:szCs w:val="20"/>
                <w:lang w:eastAsia="ar-SA"/>
              </w:rPr>
              <w:t>города</w:t>
            </w:r>
            <w:proofErr w:type="gramEnd"/>
            <w:r w:rsidRPr="006762CE">
              <w:rPr>
                <w:rFonts w:ascii="Arial" w:hAnsi="Arial" w:cs="Arial"/>
                <w:sz w:val="20"/>
                <w:szCs w:val="20"/>
                <w:lang w:eastAsia="ar-SA"/>
              </w:rPr>
              <w:t xml:space="preserve"> Куйбышева Куйбышевского</w:t>
            </w:r>
          </w:p>
          <w:p w:rsidR="006762CE" w:rsidRPr="006762CE" w:rsidRDefault="006762CE" w:rsidP="006762CE">
            <w:pPr>
              <w:rPr>
                <w:rFonts w:ascii="Arial" w:hAnsi="Arial" w:cs="Arial"/>
                <w:sz w:val="20"/>
                <w:szCs w:val="20"/>
                <w:lang w:eastAsia="ar-SA"/>
              </w:rPr>
            </w:pPr>
            <w:proofErr w:type="gramStart"/>
            <w:r w:rsidRPr="006762CE">
              <w:rPr>
                <w:rFonts w:ascii="Arial" w:hAnsi="Arial" w:cs="Arial"/>
                <w:sz w:val="20"/>
                <w:szCs w:val="20"/>
                <w:lang w:eastAsia="ar-SA"/>
              </w:rPr>
              <w:t>района</w:t>
            </w:r>
            <w:proofErr w:type="gramEnd"/>
            <w:r w:rsidRPr="006762CE">
              <w:rPr>
                <w:rFonts w:ascii="Arial" w:hAnsi="Arial" w:cs="Arial"/>
                <w:sz w:val="20"/>
                <w:szCs w:val="20"/>
                <w:lang w:eastAsia="ar-SA"/>
              </w:rPr>
              <w:t xml:space="preserve"> Новосибирской области      </w:t>
            </w:r>
          </w:p>
          <w:p w:rsidR="006762CE" w:rsidRPr="006762CE" w:rsidRDefault="006762CE" w:rsidP="006762CE">
            <w:pPr>
              <w:rPr>
                <w:rFonts w:ascii="Arial" w:hAnsi="Arial" w:cs="Arial"/>
                <w:sz w:val="20"/>
                <w:szCs w:val="20"/>
                <w:lang w:eastAsia="ar-SA"/>
              </w:rPr>
            </w:pPr>
            <w:r w:rsidRPr="006762CE">
              <w:rPr>
                <w:rFonts w:ascii="Arial" w:hAnsi="Arial" w:cs="Arial"/>
                <w:sz w:val="20"/>
                <w:szCs w:val="20"/>
                <w:lang w:eastAsia="ar-SA"/>
              </w:rPr>
              <w:t xml:space="preserve">____________  Е.А.  Яблокова </w:t>
            </w:r>
          </w:p>
        </w:tc>
      </w:tr>
    </w:tbl>
    <w:p w:rsidR="0027327F" w:rsidRDefault="0027327F" w:rsidP="000D2942">
      <w:pPr>
        <w:jc w:val="both"/>
        <w:rPr>
          <w:rFonts w:ascii="Arial" w:eastAsia="Calibri" w:hAnsi="Arial" w:cs="Arial"/>
          <w:bCs/>
          <w:color w:val="FF0000"/>
          <w:sz w:val="20"/>
          <w:szCs w:val="20"/>
          <w:highlight w:val="yellow"/>
          <w:lang w:eastAsia="en-US"/>
        </w:rPr>
      </w:pPr>
    </w:p>
    <w:p w:rsidR="00E916B2" w:rsidRDefault="00E916B2" w:rsidP="000D2942">
      <w:pPr>
        <w:jc w:val="both"/>
        <w:rPr>
          <w:rFonts w:ascii="Arial" w:eastAsia="Calibri" w:hAnsi="Arial" w:cs="Arial"/>
          <w:bCs/>
          <w:color w:val="FF0000"/>
          <w:sz w:val="20"/>
          <w:szCs w:val="20"/>
          <w:highlight w:val="yellow"/>
          <w:lang w:eastAsia="en-US"/>
        </w:rPr>
      </w:pPr>
    </w:p>
    <w:p w:rsidR="008E73B1" w:rsidRDefault="009A52E0" w:rsidP="009A52E0">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1.4</w:t>
      </w:r>
      <w:r w:rsidR="008E73B1">
        <w:rPr>
          <w:rFonts w:ascii="Arial" w:hAnsi="Arial" w:cs="Arial"/>
          <w:b/>
          <w:sz w:val="20"/>
          <w:szCs w:val="20"/>
        </w:rPr>
        <w:t xml:space="preserve">. </w:t>
      </w: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25.02.2025 </w:t>
      </w:r>
      <w:r w:rsidRPr="00B40106">
        <w:rPr>
          <w:rFonts w:ascii="Arial" w:hAnsi="Arial" w:cs="Arial"/>
          <w:b/>
          <w:sz w:val="20"/>
          <w:szCs w:val="20"/>
        </w:rPr>
        <w:t>№ 396</w:t>
      </w:r>
      <w:r w:rsidRPr="00820ECE">
        <w:rPr>
          <w:rFonts w:ascii="Arial" w:hAnsi="Arial" w:cs="Arial"/>
          <w:b/>
          <w:sz w:val="20"/>
          <w:szCs w:val="20"/>
        </w:rPr>
        <w:t xml:space="preserve"> </w:t>
      </w:r>
      <w:r w:rsidRPr="00820ECE">
        <w:rPr>
          <w:rFonts w:ascii="Arial" w:hAnsi="Arial" w:cs="Arial"/>
          <w:bCs/>
          <w:sz w:val="20"/>
          <w:szCs w:val="20"/>
        </w:rPr>
        <w:t>«</w:t>
      </w:r>
      <w:r w:rsidRPr="00B40106">
        <w:rPr>
          <w:rFonts w:ascii="Arial" w:hAnsi="Arial" w:cs="Arial"/>
          <w:sz w:val="20"/>
          <w:szCs w:val="20"/>
        </w:rPr>
        <w:t>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r w:rsidRPr="00FE1B22">
        <w:rPr>
          <w:rFonts w:ascii="Arial" w:hAnsi="Arial" w:cs="Arial"/>
          <w:sz w:val="20"/>
          <w:szCs w:val="20"/>
        </w:rPr>
        <w:t>»</w:t>
      </w:r>
    </w:p>
    <w:p w:rsidR="009A52E0" w:rsidRDefault="009A52E0" w:rsidP="009A52E0">
      <w:pPr>
        <w:widowControl w:val="0"/>
        <w:autoSpaceDE w:val="0"/>
        <w:autoSpaceDN w:val="0"/>
        <w:adjustRightInd w:val="0"/>
        <w:snapToGrid w:val="0"/>
        <w:jc w:val="both"/>
        <w:rPr>
          <w:rFonts w:ascii="Arial" w:hAnsi="Arial" w:cs="Arial"/>
          <w:sz w:val="20"/>
          <w:szCs w:val="20"/>
        </w:rPr>
      </w:pPr>
    </w:p>
    <w:p w:rsidR="00F70008" w:rsidRPr="00F70008" w:rsidRDefault="00F70008" w:rsidP="00F70008">
      <w:pPr>
        <w:widowControl w:val="0"/>
        <w:snapToGrid w:val="0"/>
        <w:spacing w:line="259" w:lineRule="auto"/>
        <w:jc w:val="center"/>
        <w:rPr>
          <w:rFonts w:ascii="Arial" w:hAnsi="Arial" w:cs="Arial"/>
          <w:b/>
          <w:sz w:val="20"/>
          <w:szCs w:val="20"/>
        </w:rPr>
      </w:pPr>
      <w:r w:rsidRPr="00F70008">
        <w:rPr>
          <w:rFonts w:ascii="Arial" w:hAnsi="Arial" w:cs="Arial"/>
          <w:b/>
          <w:sz w:val="20"/>
          <w:szCs w:val="20"/>
        </w:rPr>
        <w:t>РЕШЕНИЕ</w:t>
      </w:r>
    </w:p>
    <w:p w:rsidR="00F70008" w:rsidRPr="00F70008" w:rsidRDefault="009A52E0" w:rsidP="009A52E0">
      <w:pPr>
        <w:widowControl w:val="0"/>
        <w:snapToGrid w:val="0"/>
        <w:spacing w:line="259" w:lineRule="auto"/>
        <w:jc w:val="center"/>
        <w:rPr>
          <w:rFonts w:ascii="Arial" w:hAnsi="Arial" w:cs="Arial"/>
          <w:sz w:val="20"/>
          <w:szCs w:val="20"/>
        </w:rPr>
      </w:pPr>
      <w:r w:rsidRPr="009A52E0">
        <w:rPr>
          <w:rFonts w:ascii="Arial" w:hAnsi="Arial" w:cs="Arial"/>
          <w:sz w:val="20"/>
          <w:szCs w:val="20"/>
        </w:rPr>
        <w:t>(</w:t>
      </w:r>
      <w:proofErr w:type="gramStart"/>
      <w:r w:rsidRPr="009A52E0">
        <w:rPr>
          <w:rFonts w:ascii="Arial" w:hAnsi="Arial" w:cs="Arial"/>
          <w:sz w:val="20"/>
          <w:szCs w:val="20"/>
        </w:rPr>
        <w:t>сорок</w:t>
      </w:r>
      <w:proofErr w:type="gramEnd"/>
      <w:r w:rsidRPr="009A52E0">
        <w:rPr>
          <w:rFonts w:ascii="Arial" w:hAnsi="Arial" w:cs="Arial"/>
          <w:sz w:val="20"/>
          <w:szCs w:val="20"/>
        </w:rPr>
        <w:t xml:space="preserve"> седьмая сессия) </w:t>
      </w:r>
    </w:p>
    <w:p w:rsidR="00F70008" w:rsidRPr="00F70008" w:rsidRDefault="00F70008" w:rsidP="00F70008">
      <w:pPr>
        <w:widowControl w:val="0"/>
        <w:snapToGrid w:val="0"/>
        <w:spacing w:line="259" w:lineRule="auto"/>
        <w:jc w:val="center"/>
        <w:rPr>
          <w:rFonts w:ascii="Arial" w:hAnsi="Arial" w:cs="Arial"/>
          <w:sz w:val="20"/>
          <w:szCs w:val="20"/>
        </w:rPr>
      </w:pPr>
    </w:p>
    <w:p w:rsidR="00F70008" w:rsidRPr="00F70008" w:rsidRDefault="009A52E0" w:rsidP="00F70008">
      <w:pPr>
        <w:widowControl w:val="0"/>
        <w:snapToGrid w:val="0"/>
        <w:spacing w:line="259" w:lineRule="auto"/>
        <w:jc w:val="center"/>
        <w:rPr>
          <w:rFonts w:ascii="Arial" w:hAnsi="Arial" w:cs="Arial"/>
          <w:sz w:val="20"/>
          <w:szCs w:val="20"/>
        </w:rPr>
      </w:pPr>
      <w:r>
        <w:rPr>
          <w:rFonts w:ascii="Arial" w:hAnsi="Arial" w:cs="Arial"/>
          <w:sz w:val="20"/>
          <w:szCs w:val="20"/>
        </w:rPr>
        <w:t>25.02.2025  № 396</w:t>
      </w:r>
      <w:r w:rsidR="00F70008" w:rsidRPr="00F70008">
        <w:rPr>
          <w:rFonts w:ascii="Arial" w:hAnsi="Arial" w:cs="Arial"/>
          <w:sz w:val="20"/>
          <w:szCs w:val="20"/>
        </w:rPr>
        <w:t xml:space="preserve"> </w:t>
      </w:r>
    </w:p>
    <w:p w:rsidR="00F70008" w:rsidRPr="00F70008" w:rsidRDefault="00F70008" w:rsidP="00F70008">
      <w:pPr>
        <w:widowControl w:val="0"/>
        <w:snapToGrid w:val="0"/>
        <w:spacing w:line="259" w:lineRule="auto"/>
        <w:jc w:val="center"/>
        <w:rPr>
          <w:rFonts w:ascii="Arial" w:hAnsi="Arial" w:cs="Arial"/>
          <w:sz w:val="20"/>
          <w:szCs w:val="20"/>
        </w:rPr>
      </w:pPr>
    </w:p>
    <w:p w:rsidR="009A52E0" w:rsidRDefault="009A52E0" w:rsidP="009A52E0">
      <w:pPr>
        <w:widowControl w:val="0"/>
        <w:autoSpaceDE w:val="0"/>
        <w:autoSpaceDN w:val="0"/>
        <w:adjustRightInd w:val="0"/>
        <w:snapToGrid w:val="0"/>
        <w:jc w:val="center"/>
        <w:rPr>
          <w:rFonts w:ascii="Arial" w:hAnsi="Arial" w:cs="Arial"/>
          <w:b/>
          <w:sz w:val="20"/>
          <w:szCs w:val="20"/>
        </w:rPr>
      </w:pPr>
      <w:r w:rsidRPr="009A52E0">
        <w:rPr>
          <w:rFonts w:ascii="Arial" w:hAnsi="Arial" w:cs="Arial"/>
          <w:b/>
          <w:sz w:val="20"/>
          <w:szCs w:val="20"/>
        </w:rPr>
        <w:t xml:space="preserve">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w:t>
      </w:r>
    </w:p>
    <w:p w:rsidR="009A52E0" w:rsidRPr="009A52E0" w:rsidRDefault="009A52E0" w:rsidP="009A52E0">
      <w:pPr>
        <w:widowControl w:val="0"/>
        <w:autoSpaceDE w:val="0"/>
        <w:autoSpaceDN w:val="0"/>
        <w:adjustRightInd w:val="0"/>
        <w:snapToGrid w:val="0"/>
        <w:jc w:val="center"/>
        <w:rPr>
          <w:rFonts w:ascii="Arial" w:hAnsi="Arial" w:cs="Arial"/>
          <w:b/>
          <w:sz w:val="20"/>
          <w:szCs w:val="20"/>
        </w:rPr>
      </w:pPr>
      <w:r w:rsidRPr="009A52E0">
        <w:rPr>
          <w:rFonts w:ascii="Arial" w:hAnsi="Arial" w:cs="Arial"/>
          <w:b/>
          <w:sz w:val="20"/>
          <w:szCs w:val="20"/>
        </w:rPr>
        <w:t>Новосибирской области</w:t>
      </w:r>
    </w:p>
    <w:p w:rsidR="00F70008" w:rsidRPr="00F70008" w:rsidRDefault="00F70008" w:rsidP="00F70008">
      <w:pPr>
        <w:widowControl w:val="0"/>
        <w:autoSpaceDE w:val="0"/>
        <w:autoSpaceDN w:val="0"/>
        <w:adjustRightInd w:val="0"/>
        <w:snapToGrid w:val="0"/>
        <w:jc w:val="center"/>
        <w:rPr>
          <w:rFonts w:ascii="Arial" w:hAnsi="Arial" w:cs="Arial"/>
          <w:sz w:val="20"/>
          <w:szCs w:val="20"/>
        </w:rPr>
      </w:pPr>
    </w:p>
    <w:p w:rsidR="009A52E0" w:rsidRDefault="009A52E0" w:rsidP="005D39F2">
      <w:pPr>
        <w:ind w:firstLine="567"/>
        <w:jc w:val="both"/>
        <w:rPr>
          <w:rFonts w:ascii="Arial" w:eastAsia="Calibri" w:hAnsi="Arial" w:cs="Arial"/>
          <w:sz w:val="20"/>
          <w:szCs w:val="20"/>
          <w:lang w:eastAsia="en-US"/>
        </w:rPr>
      </w:pPr>
      <w:r w:rsidRPr="009A52E0">
        <w:rPr>
          <w:rFonts w:ascii="Arial" w:eastAsia="Calibri" w:hAnsi="Arial" w:cs="Arial"/>
          <w:sz w:val="20"/>
          <w:szCs w:val="20"/>
          <w:lang w:eastAsia="en-US"/>
        </w:rPr>
        <w:lastRenderedPageBreak/>
        <w:t>В соответствии с пунктом 5 части 1 статьи 14 Федерального закона от 06.10.2003 № 131-ФЗ «Об общих принципах организации местного самоуправления в Российской Федерации»,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9A52E0" w:rsidRPr="009A52E0" w:rsidRDefault="009A52E0" w:rsidP="005D39F2">
      <w:pPr>
        <w:ind w:firstLine="567"/>
        <w:jc w:val="both"/>
        <w:rPr>
          <w:rFonts w:ascii="Arial" w:eastAsia="Calibri" w:hAnsi="Arial" w:cs="Arial"/>
          <w:sz w:val="20"/>
          <w:szCs w:val="20"/>
          <w:lang w:eastAsia="en-US"/>
        </w:rPr>
      </w:pPr>
      <w:r w:rsidRPr="009A52E0">
        <w:rPr>
          <w:rFonts w:ascii="Arial" w:eastAsia="Calibri" w:hAnsi="Arial" w:cs="Arial"/>
          <w:b/>
          <w:sz w:val="20"/>
          <w:szCs w:val="20"/>
          <w:lang w:eastAsia="en-US"/>
        </w:rPr>
        <w:t>РЕШИЛ:</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23.11.2021 № 38 «Об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15.03.2023 № 197 «Об утверждении Перечня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27.03.2024 № 297 «О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№38».</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12.07.2024 № 333 «О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№38».</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Признать утратившим силу решение совета депутатов города Куйбышева Куйбышевского района Новосибирской области от 27.11.2024 № 366 «О внесении изменений в решение Совета депутатов от 23.11.2021 № 38 </w:t>
      </w:r>
      <w:r w:rsidR="00E916B2" w:rsidRPr="009A52E0">
        <w:rPr>
          <w:rFonts w:ascii="Arial" w:eastAsia="Calibri" w:hAnsi="Arial" w:cs="Arial"/>
          <w:sz w:val="20"/>
          <w:szCs w:val="20"/>
          <w:lang w:eastAsia="en-US"/>
        </w:rPr>
        <w:t>«Об</w:t>
      </w:r>
      <w:r w:rsidRPr="009A52E0">
        <w:rPr>
          <w:rFonts w:ascii="Arial" w:eastAsia="Calibri" w:hAnsi="Arial" w:cs="Arial"/>
          <w:sz w:val="20"/>
          <w:szCs w:val="20"/>
          <w:lang w:eastAsia="en-US"/>
        </w:rPr>
        <w:t xml:space="preserve">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Утвердить прилагаемое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9A52E0" w:rsidRPr="009A52E0" w:rsidRDefault="009A52E0" w:rsidP="005D39F2">
      <w:pPr>
        <w:numPr>
          <w:ilvl w:val="0"/>
          <w:numId w:val="22"/>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Настоящее решений вступает в силу со дня его официального опубликования.</w:t>
      </w:r>
    </w:p>
    <w:p w:rsidR="009A52E0" w:rsidRPr="009A52E0" w:rsidRDefault="009A52E0" w:rsidP="009A52E0">
      <w:pPr>
        <w:contextualSpacing/>
        <w:jc w:val="both"/>
        <w:rPr>
          <w:rFonts w:ascii="Arial" w:eastAsia="Calibri" w:hAnsi="Arial" w:cs="Arial"/>
          <w:sz w:val="20"/>
          <w:szCs w:val="20"/>
          <w:lang w:eastAsia="en-US"/>
        </w:rPr>
      </w:pPr>
    </w:p>
    <w:p w:rsidR="009A52E0" w:rsidRPr="009A52E0" w:rsidRDefault="009A52E0" w:rsidP="00E916B2">
      <w:pPr>
        <w:tabs>
          <w:tab w:val="left" w:pos="6237"/>
          <w:tab w:val="left" w:pos="6379"/>
        </w:tabs>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Глава города Куйбышева                              </w:t>
      </w:r>
      <w:r>
        <w:rPr>
          <w:rFonts w:ascii="Arial" w:eastAsia="Calibri" w:hAnsi="Arial" w:cs="Arial"/>
          <w:sz w:val="20"/>
          <w:szCs w:val="20"/>
          <w:lang w:eastAsia="en-US"/>
        </w:rPr>
        <w:t xml:space="preserve">                                           </w:t>
      </w:r>
      <w:r w:rsidRPr="009A52E0">
        <w:rPr>
          <w:rFonts w:ascii="Arial" w:eastAsia="Calibri" w:hAnsi="Arial" w:cs="Arial"/>
          <w:sz w:val="20"/>
          <w:szCs w:val="20"/>
          <w:lang w:eastAsia="en-US"/>
        </w:rPr>
        <w:t>Председатель Совета депутатов</w:t>
      </w:r>
    </w:p>
    <w:p w:rsidR="009A52E0" w:rsidRPr="009A52E0" w:rsidRDefault="009A52E0" w:rsidP="009A52E0">
      <w:pPr>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Куйбышевского района                                 </w:t>
      </w:r>
      <w:r>
        <w:rPr>
          <w:rFonts w:ascii="Arial" w:eastAsia="Calibri" w:hAnsi="Arial" w:cs="Arial"/>
          <w:sz w:val="20"/>
          <w:szCs w:val="20"/>
          <w:lang w:eastAsia="en-US"/>
        </w:rPr>
        <w:t xml:space="preserve">            </w:t>
      </w:r>
      <w:r w:rsidR="00E916B2">
        <w:rPr>
          <w:rFonts w:ascii="Arial" w:eastAsia="Calibri" w:hAnsi="Arial" w:cs="Arial"/>
          <w:sz w:val="20"/>
          <w:szCs w:val="20"/>
          <w:lang w:eastAsia="en-US"/>
        </w:rPr>
        <w:t xml:space="preserve">                              </w:t>
      </w:r>
      <w:r w:rsidRPr="009A52E0">
        <w:rPr>
          <w:rFonts w:ascii="Arial" w:eastAsia="Calibri" w:hAnsi="Arial" w:cs="Arial"/>
          <w:sz w:val="20"/>
          <w:szCs w:val="20"/>
          <w:lang w:eastAsia="en-US"/>
        </w:rPr>
        <w:t>города Куйбышева Куйбышевского</w:t>
      </w:r>
    </w:p>
    <w:p w:rsidR="009A52E0" w:rsidRPr="009A52E0" w:rsidRDefault="009A52E0" w:rsidP="009A52E0">
      <w:pPr>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Новосибирской области                                 </w:t>
      </w:r>
      <w:r>
        <w:rPr>
          <w:rFonts w:ascii="Arial" w:eastAsia="Calibri" w:hAnsi="Arial" w:cs="Arial"/>
          <w:sz w:val="20"/>
          <w:szCs w:val="20"/>
          <w:lang w:eastAsia="en-US"/>
        </w:rPr>
        <w:t xml:space="preserve">                                           </w:t>
      </w:r>
      <w:r w:rsidRPr="009A52E0">
        <w:rPr>
          <w:rFonts w:ascii="Arial" w:eastAsia="Calibri" w:hAnsi="Arial" w:cs="Arial"/>
          <w:sz w:val="20"/>
          <w:szCs w:val="20"/>
          <w:lang w:eastAsia="en-US"/>
        </w:rPr>
        <w:t>района Новосибирской области</w:t>
      </w:r>
    </w:p>
    <w:p w:rsidR="009A52E0" w:rsidRPr="009A52E0" w:rsidRDefault="009A52E0" w:rsidP="009A52E0">
      <w:pPr>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_________А.А. Андронов                           </w:t>
      </w:r>
      <w:r>
        <w:rPr>
          <w:rFonts w:ascii="Arial" w:eastAsia="Calibri" w:hAnsi="Arial" w:cs="Arial"/>
          <w:sz w:val="20"/>
          <w:szCs w:val="20"/>
          <w:lang w:eastAsia="en-US"/>
        </w:rPr>
        <w:t xml:space="preserve">                                              </w:t>
      </w:r>
      <w:r w:rsidRPr="009A52E0">
        <w:rPr>
          <w:rFonts w:ascii="Arial" w:eastAsia="Calibri" w:hAnsi="Arial" w:cs="Arial"/>
          <w:sz w:val="20"/>
          <w:szCs w:val="20"/>
          <w:lang w:eastAsia="en-US"/>
        </w:rPr>
        <w:t xml:space="preserve">  _____________ Е.А. Яблокова</w:t>
      </w:r>
    </w:p>
    <w:p w:rsidR="00E916B2" w:rsidRDefault="00E916B2" w:rsidP="009A52E0">
      <w:pPr>
        <w:ind w:left="-567"/>
        <w:jc w:val="right"/>
        <w:rPr>
          <w:rFonts w:ascii="Arial" w:eastAsia="Calibri" w:hAnsi="Arial" w:cs="Arial"/>
          <w:sz w:val="20"/>
          <w:szCs w:val="20"/>
          <w:lang w:eastAsia="en-US"/>
        </w:rPr>
      </w:pPr>
    </w:p>
    <w:p w:rsidR="009A52E0" w:rsidRPr="009A52E0" w:rsidRDefault="009A52E0" w:rsidP="009A52E0">
      <w:pPr>
        <w:ind w:left="-567"/>
        <w:jc w:val="right"/>
        <w:rPr>
          <w:rFonts w:ascii="Arial" w:eastAsia="Calibri" w:hAnsi="Arial" w:cs="Arial"/>
          <w:sz w:val="20"/>
          <w:szCs w:val="20"/>
          <w:lang w:eastAsia="en-US"/>
        </w:rPr>
      </w:pPr>
      <w:r w:rsidRPr="009A52E0">
        <w:rPr>
          <w:rFonts w:ascii="Arial" w:eastAsia="Calibri" w:hAnsi="Arial" w:cs="Arial"/>
          <w:sz w:val="20"/>
          <w:szCs w:val="20"/>
          <w:lang w:eastAsia="en-US"/>
        </w:rPr>
        <w:t>УТВЕРЖДЕН</w:t>
      </w:r>
    </w:p>
    <w:p w:rsidR="009A52E0" w:rsidRPr="009A52E0" w:rsidRDefault="009A52E0" w:rsidP="009A52E0">
      <w:pPr>
        <w:ind w:left="-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решением</w:t>
      </w:r>
      <w:proofErr w:type="gramEnd"/>
      <w:r w:rsidRPr="009A52E0">
        <w:rPr>
          <w:rFonts w:ascii="Arial" w:eastAsia="Calibri" w:hAnsi="Arial" w:cs="Arial"/>
          <w:sz w:val="20"/>
          <w:szCs w:val="20"/>
          <w:lang w:eastAsia="en-US"/>
        </w:rPr>
        <w:t xml:space="preserve"> Совета депутатов города</w:t>
      </w:r>
    </w:p>
    <w:p w:rsidR="009A52E0" w:rsidRPr="009A52E0" w:rsidRDefault="009A52E0" w:rsidP="009A52E0">
      <w:pPr>
        <w:ind w:left="-567"/>
        <w:jc w:val="right"/>
        <w:rPr>
          <w:rFonts w:ascii="Arial" w:eastAsia="Calibri" w:hAnsi="Arial" w:cs="Arial"/>
          <w:sz w:val="20"/>
          <w:szCs w:val="20"/>
          <w:lang w:eastAsia="en-US"/>
        </w:rPr>
      </w:pPr>
      <w:r w:rsidRPr="009A52E0">
        <w:rPr>
          <w:rFonts w:ascii="Arial" w:eastAsia="Calibri" w:hAnsi="Arial" w:cs="Arial"/>
          <w:sz w:val="20"/>
          <w:szCs w:val="20"/>
          <w:lang w:eastAsia="en-US"/>
        </w:rPr>
        <w:t>Куйбышева Куйбышевского района</w:t>
      </w:r>
    </w:p>
    <w:p w:rsidR="009A52E0" w:rsidRPr="009A52E0" w:rsidRDefault="009A52E0" w:rsidP="009A52E0">
      <w:pPr>
        <w:ind w:left="-567"/>
        <w:jc w:val="right"/>
        <w:rPr>
          <w:rFonts w:ascii="Arial" w:eastAsia="Calibri" w:hAnsi="Arial" w:cs="Arial"/>
          <w:sz w:val="20"/>
          <w:szCs w:val="20"/>
          <w:lang w:eastAsia="en-US"/>
        </w:rPr>
      </w:pPr>
      <w:r w:rsidRPr="009A52E0">
        <w:rPr>
          <w:rFonts w:ascii="Arial" w:eastAsia="Calibri" w:hAnsi="Arial" w:cs="Arial"/>
          <w:sz w:val="20"/>
          <w:szCs w:val="20"/>
          <w:lang w:eastAsia="en-US"/>
        </w:rPr>
        <w:t>Новосибирской области</w:t>
      </w:r>
    </w:p>
    <w:p w:rsidR="009A52E0" w:rsidRPr="009A52E0" w:rsidRDefault="009A52E0" w:rsidP="009A52E0">
      <w:pPr>
        <w:ind w:left="-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от</w:t>
      </w:r>
      <w:proofErr w:type="gramEnd"/>
      <w:r w:rsidRPr="009A52E0">
        <w:rPr>
          <w:rFonts w:ascii="Arial" w:eastAsia="Calibri" w:hAnsi="Arial" w:cs="Arial"/>
          <w:sz w:val="20"/>
          <w:szCs w:val="20"/>
          <w:lang w:eastAsia="en-US"/>
        </w:rPr>
        <w:t xml:space="preserve"> 25.02.2025 № 396</w:t>
      </w:r>
    </w:p>
    <w:p w:rsidR="009A52E0" w:rsidRPr="009A52E0" w:rsidRDefault="009A52E0" w:rsidP="009A52E0">
      <w:pPr>
        <w:ind w:left="-567"/>
        <w:jc w:val="right"/>
        <w:rPr>
          <w:rFonts w:ascii="Arial" w:eastAsia="Calibri" w:hAnsi="Arial" w:cs="Arial"/>
          <w:sz w:val="20"/>
          <w:szCs w:val="20"/>
          <w:lang w:eastAsia="en-US"/>
        </w:rPr>
      </w:pPr>
    </w:p>
    <w:p w:rsidR="009A52E0" w:rsidRPr="009A52E0" w:rsidRDefault="009A52E0" w:rsidP="009A52E0">
      <w:pPr>
        <w:jc w:val="center"/>
        <w:rPr>
          <w:rFonts w:ascii="Arial" w:eastAsia="Calibri" w:hAnsi="Arial" w:cs="Arial"/>
          <w:b/>
          <w:sz w:val="20"/>
          <w:szCs w:val="20"/>
          <w:lang w:eastAsia="en-US"/>
        </w:rPr>
      </w:pPr>
      <w:r w:rsidRPr="009A52E0">
        <w:rPr>
          <w:rFonts w:ascii="Arial" w:eastAsia="Calibri" w:hAnsi="Arial" w:cs="Arial"/>
          <w:b/>
          <w:sz w:val="20"/>
          <w:szCs w:val="20"/>
          <w:lang w:eastAsia="en-US"/>
        </w:rPr>
        <w:t>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9A52E0">
      <w:pPr>
        <w:jc w:val="center"/>
        <w:rPr>
          <w:rFonts w:ascii="Arial" w:eastAsia="Calibri" w:hAnsi="Arial" w:cs="Arial"/>
          <w:b/>
          <w:sz w:val="20"/>
          <w:szCs w:val="20"/>
          <w:lang w:eastAsia="en-US"/>
        </w:rPr>
      </w:pPr>
    </w:p>
    <w:p w:rsidR="009A52E0" w:rsidRPr="009A52E0" w:rsidRDefault="009A52E0" w:rsidP="00307837">
      <w:pPr>
        <w:numPr>
          <w:ilvl w:val="0"/>
          <w:numId w:val="23"/>
        </w:numPr>
        <w:spacing w:after="200" w:line="276" w:lineRule="auto"/>
        <w:contextualSpacing/>
        <w:jc w:val="center"/>
        <w:rPr>
          <w:rFonts w:ascii="Arial" w:eastAsia="Calibri" w:hAnsi="Arial" w:cs="Arial"/>
          <w:b/>
          <w:sz w:val="20"/>
          <w:szCs w:val="20"/>
          <w:lang w:eastAsia="en-US"/>
        </w:rPr>
      </w:pPr>
      <w:r w:rsidRPr="009A52E0">
        <w:rPr>
          <w:rFonts w:ascii="Arial" w:eastAsia="Calibri" w:hAnsi="Arial" w:cs="Arial"/>
          <w:b/>
          <w:sz w:val="20"/>
          <w:szCs w:val="20"/>
          <w:lang w:eastAsia="en-US"/>
        </w:rPr>
        <w:t>Общие положения</w:t>
      </w:r>
    </w:p>
    <w:p w:rsidR="009A52E0" w:rsidRPr="00307837" w:rsidRDefault="009A52E0" w:rsidP="00307837">
      <w:pPr>
        <w:numPr>
          <w:ilvl w:val="1"/>
          <w:numId w:val="23"/>
        </w:numPr>
        <w:ind w:left="0" w:firstLine="600"/>
        <w:contextualSpacing/>
        <w:jc w:val="both"/>
        <w:rPr>
          <w:rFonts w:ascii="Arial" w:eastAsia="Calibri" w:hAnsi="Arial" w:cs="Arial"/>
          <w:sz w:val="20"/>
          <w:szCs w:val="20"/>
          <w:lang w:eastAsia="en-US"/>
        </w:rPr>
      </w:pPr>
      <w:r w:rsidRPr="00307837">
        <w:rPr>
          <w:rFonts w:ascii="Arial" w:eastAsia="Calibri" w:hAnsi="Arial" w:cs="Arial"/>
          <w:sz w:val="20"/>
          <w:szCs w:val="20"/>
          <w:lang w:eastAsia="en-US"/>
        </w:rPr>
        <w:t xml:space="preserve">Настоящее Положение устанавливает порядок осуществления муниципального контроля на автомобильном транспорте и в дорожном хозяйстве в границах города Куйбышева </w:t>
      </w:r>
      <w:r w:rsidRPr="00307837">
        <w:rPr>
          <w:rFonts w:ascii="Arial" w:eastAsia="Calibri" w:hAnsi="Arial" w:cs="Arial"/>
          <w:sz w:val="20"/>
          <w:szCs w:val="20"/>
          <w:lang w:eastAsia="en-US"/>
        </w:rPr>
        <w:lastRenderedPageBreak/>
        <w:t>Куйбышевского района Новосибирской области (далее – муниципальный контроль на автомобильном транспорте).</w:t>
      </w:r>
    </w:p>
    <w:p w:rsidR="009A52E0" w:rsidRPr="00307837" w:rsidRDefault="009A52E0" w:rsidP="00307837">
      <w:pPr>
        <w:widowControl w:val="0"/>
        <w:tabs>
          <w:tab w:val="left" w:pos="1274"/>
        </w:tabs>
        <w:ind w:firstLine="567"/>
        <w:jc w:val="both"/>
        <w:rPr>
          <w:rFonts w:ascii="Arial" w:hAnsi="Arial" w:cs="Arial"/>
          <w:sz w:val="20"/>
          <w:szCs w:val="20"/>
          <w:lang w:bidi="ru-RU"/>
        </w:rPr>
      </w:pPr>
      <w:r w:rsidRPr="00307837">
        <w:rPr>
          <w:rFonts w:ascii="Arial" w:hAnsi="Arial" w:cs="Arial"/>
          <w:sz w:val="20"/>
          <w:szCs w:val="20"/>
          <w:lang w:bidi="ru-RU"/>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9A52E0" w:rsidRPr="00307837" w:rsidRDefault="009A52E0" w:rsidP="00307837">
      <w:pPr>
        <w:widowControl w:val="0"/>
        <w:numPr>
          <w:ilvl w:val="0"/>
          <w:numId w:val="32"/>
        </w:numPr>
        <w:tabs>
          <w:tab w:val="left" w:pos="1274"/>
        </w:tabs>
        <w:ind w:firstLine="720"/>
        <w:jc w:val="both"/>
        <w:rPr>
          <w:rFonts w:ascii="Arial" w:hAnsi="Arial" w:cs="Arial"/>
          <w:sz w:val="20"/>
          <w:szCs w:val="20"/>
          <w:lang w:bidi="ru-RU"/>
        </w:rPr>
      </w:pPr>
      <w:proofErr w:type="gramStart"/>
      <w:r w:rsidRPr="00307837">
        <w:rPr>
          <w:rFonts w:ascii="Arial" w:hAnsi="Arial" w:cs="Arial"/>
          <w:sz w:val="20"/>
          <w:szCs w:val="20"/>
          <w:lang w:bidi="ru-RU"/>
        </w:rPr>
        <w:t>в</w:t>
      </w:r>
      <w:proofErr w:type="gramEnd"/>
      <w:r w:rsidRPr="00307837">
        <w:rPr>
          <w:rFonts w:ascii="Arial" w:hAnsi="Arial" w:cs="Arial"/>
          <w:sz w:val="20"/>
          <w:szCs w:val="20"/>
          <w:lang w:bidi="ru-RU"/>
        </w:rPr>
        <w:t xml:space="preserve"> области автомобильных дорог и дорожной деятельности, установленных в отношении автомобильных дорог местного значения города Куйбышева Куйбышевского района Новосибирской области (далее - автомобильные дороги местного значения или автомобильные дороги общего пользования местного значения):</w:t>
      </w:r>
    </w:p>
    <w:p w:rsidR="009A52E0" w:rsidRPr="00307837" w:rsidRDefault="009A52E0" w:rsidP="00307837">
      <w:pPr>
        <w:widowControl w:val="0"/>
        <w:numPr>
          <w:ilvl w:val="0"/>
          <w:numId w:val="33"/>
        </w:numPr>
        <w:tabs>
          <w:tab w:val="left" w:pos="1061"/>
        </w:tabs>
        <w:ind w:firstLine="720"/>
        <w:jc w:val="both"/>
        <w:rPr>
          <w:rFonts w:ascii="Arial" w:hAnsi="Arial" w:cs="Arial"/>
          <w:sz w:val="20"/>
          <w:szCs w:val="20"/>
          <w:lang w:bidi="ru-RU"/>
        </w:rPr>
      </w:pPr>
      <w:proofErr w:type="gramStart"/>
      <w:r w:rsidRPr="00307837">
        <w:rPr>
          <w:rFonts w:ascii="Arial" w:hAnsi="Arial" w:cs="Arial"/>
          <w:sz w:val="20"/>
          <w:szCs w:val="20"/>
          <w:lang w:bidi="ru-RU"/>
        </w:rPr>
        <w:t>к</w:t>
      </w:r>
      <w:proofErr w:type="gramEnd"/>
      <w:r w:rsidRPr="00307837">
        <w:rPr>
          <w:rFonts w:ascii="Arial" w:hAnsi="Arial" w:cs="Arial"/>
          <w:sz w:val="20"/>
          <w:szCs w:val="20"/>
          <w:lang w:bidi="ru-RU"/>
        </w:rPr>
        <w:t xml:space="preserve"> эксплуатации объектов дорожного сервиса, размещенных в полосах отвода и (или) придорожных полосах автомобильных дорог общего пользования;</w:t>
      </w:r>
    </w:p>
    <w:p w:rsidR="009A52E0" w:rsidRPr="00307837" w:rsidRDefault="009A52E0" w:rsidP="00307837">
      <w:pPr>
        <w:widowControl w:val="0"/>
        <w:numPr>
          <w:ilvl w:val="0"/>
          <w:numId w:val="33"/>
        </w:numPr>
        <w:tabs>
          <w:tab w:val="left" w:pos="1071"/>
        </w:tabs>
        <w:ind w:firstLine="720"/>
        <w:jc w:val="both"/>
        <w:rPr>
          <w:rFonts w:ascii="Arial" w:hAnsi="Arial" w:cs="Arial"/>
          <w:sz w:val="20"/>
          <w:szCs w:val="20"/>
          <w:lang w:bidi="ru-RU"/>
        </w:rPr>
      </w:pPr>
      <w:proofErr w:type="gramStart"/>
      <w:r w:rsidRPr="00307837">
        <w:rPr>
          <w:rFonts w:ascii="Arial" w:hAnsi="Arial" w:cs="Arial"/>
          <w:sz w:val="20"/>
          <w:szCs w:val="20"/>
          <w:lang w:bidi="ru-RU"/>
        </w:rPr>
        <w:t>к</w:t>
      </w:r>
      <w:proofErr w:type="gramEnd"/>
      <w:r w:rsidRPr="00307837">
        <w:rPr>
          <w:rFonts w:ascii="Arial" w:hAnsi="Arial" w:cs="Arial"/>
          <w:sz w:val="20"/>
          <w:szCs w:val="20"/>
          <w:lang w:bidi="ru-RU"/>
        </w:rPr>
        <w:t xml:space="preserve">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A52E0" w:rsidRPr="00307837" w:rsidRDefault="009A52E0" w:rsidP="00307837">
      <w:pPr>
        <w:widowControl w:val="0"/>
        <w:numPr>
          <w:ilvl w:val="0"/>
          <w:numId w:val="32"/>
        </w:numPr>
        <w:tabs>
          <w:tab w:val="left" w:pos="1274"/>
        </w:tabs>
        <w:ind w:firstLine="720"/>
        <w:jc w:val="both"/>
        <w:rPr>
          <w:rFonts w:ascii="Arial" w:hAnsi="Arial" w:cs="Arial"/>
          <w:sz w:val="20"/>
          <w:szCs w:val="20"/>
          <w:lang w:bidi="ru-RU"/>
        </w:rPr>
      </w:pPr>
      <w:proofErr w:type="gramStart"/>
      <w:r w:rsidRPr="00307837">
        <w:rPr>
          <w:rFonts w:ascii="Arial" w:hAnsi="Arial" w:cs="Arial"/>
          <w:sz w:val="20"/>
          <w:szCs w:val="20"/>
          <w:lang w:bidi="ru-RU"/>
        </w:rPr>
        <w:t>установленных</w:t>
      </w:r>
      <w:proofErr w:type="gramEnd"/>
      <w:r w:rsidRPr="00307837">
        <w:rPr>
          <w:rFonts w:ascii="Arial" w:hAnsi="Arial" w:cs="Arial"/>
          <w:sz w:val="20"/>
          <w:szCs w:val="20"/>
          <w:lang w:bidi="ru-RU"/>
        </w:rPr>
        <w:t xml:space="preserve">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1.3 Муниципальный контроль на автомобильном транспорте осуществляется администрацией города Куйбышева Куйбышевского района Новосибирской области (далее – администрация).</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1.4 Должностными лицами администрации, уполномоченными осуществлять муниципальный контроль на автомобильном транспорте,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06.10.2003 № 131-ФЗ «Об общих принципах организации местного самоуправления в Российской Федерации».</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 xml:space="preserve">1.6 </w:t>
      </w:r>
      <w:r w:rsidRPr="00307837">
        <w:rPr>
          <w:rFonts w:ascii="Arial" w:eastAsia="Calibri" w:hAnsi="Arial" w:cs="Arial"/>
          <w:sz w:val="20"/>
          <w:szCs w:val="20"/>
          <w:lang w:eastAsia="en-US"/>
        </w:rPr>
        <w:tab/>
        <w:t>Объектами муниципального контроля на автомобильном транспорте являются:</w:t>
      </w:r>
    </w:p>
    <w:p w:rsidR="009A52E0" w:rsidRPr="00307837" w:rsidRDefault="00E96CB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а</w:t>
      </w:r>
      <w:proofErr w:type="gramEnd"/>
      <w:r w:rsidRPr="00307837">
        <w:rPr>
          <w:rFonts w:ascii="Arial" w:eastAsia="Calibri" w:hAnsi="Arial" w:cs="Arial"/>
          <w:sz w:val="20"/>
          <w:szCs w:val="20"/>
          <w:lang w:eastAsia="en-US"/>
        </w:rPr>
        <w:t xml:space="preserve">) </w:t>
      </w:r>
      <w:r w:rsidRPr="00307837">
        <w:rPr>
          <w:rFonts w:ascii="Arial" w:eastAsia="Calibri" w:hAnsi="Arial" w:cs="Arial"/>
          <w:sz w:val="20"/>
          <w:szCs w:val="20"/>
          <w:lang w:eastAsia="en-US"/>
        </w:rPr>
        <w:tab/>
      </w:r>
      <w:r w:rsidR="009A52E0" w:rsidRPr="00307837">
        <w:rPr>
          <w:rFonts w:ascii="Arial" w:eastAsia="Calibri" w:hAnsi="Arial" w:cs="Arial"/>
          <w:sz w:val="20"/>
          <w:szCs w:val="20"/>
          <w:lang w:eastAsia="en-US"/>
        </w:rPr>
        <w:t>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9A52E0" w:rsidRPr="00307837" w:rsidRDefault="009A52E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деятельность</w:t>
      </w:r>
      <w:proofErr w:type="gramEnd"/>
      <w:r w:rsidRPr="00307837">
        <w:rPr>
          <w:rFonts w:ascii="Arial" w:eastAsia="Calibri" w:hAnsi="Arial" w:cs="Arial"/>
          <w:sz w:val="20"/>
          <w:szCs w:val="20"/>
          <w:lang w:eastAsia="en-US"/>
        </w:rPr>
        <w:t xml:space="preserve"> по использованию полос отвода и (или) придорожных полос автомобильных дорог общего пользования местного значения;</w:t>
      </w:r>
    </w:p>
    <w:p w:rsidR="009A52E0" w:rsidRPr="00307837" w:rsidRDefault="009A52E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деятельность</w:t>
      </w:r>
      <w:proofErr w:type="gramEnd"/>
      <w:r w:rsidRPr="00307837">
        <w:rPr>
          <w:rFonts w:ascii="Arial" w:eastAsia="Calibri" w:hAnsi="Arial" w:cs="Arial"/>
          <w:sz w:val="20"/>
          <w:szCs w:val="20"/>
          <w:lang w:eastAsia="en-US"/>
        </w:rPr>
        <w:t xml:space="preserve">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9A52E0" w:rsidRPr="00307837" w:rsidRDefault="009A52E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деятельность</w:t>
      </w:r>
      <w:proofErr w:type="gramEnd"/>
      <w:r w:rsidRPr="00307837">
        <w:rPr>
          <w:rFonts w:ascii="Arial" w:eastAsia="Calibri" w:hAnsi="Arial" w:cs="Arial"/>
          <w:sz w:val="20"/>
          <w:szCs w:val="20"/>
          <w:lang w:eastAsia="en-US"/>
        </w:rPr>
        <w:t xml:space="preserve">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9A52E0" w:rsidRPr="00307837" w:rsidRDefault="00E96CB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б</w:t>
      </w:r>
      <w:proofErr w:type="gramEnd"/>
      <w:r w:rsidRPr="00307837">
        <w:rPr>
          <w:rFonts w:ascii="Arial" w:eastAsia="Calibri" w:hAnsi="Arial" w:cs="Arial"/>
          <w:sz w:val="20"/>
          <w:szCs w:val="20"/>
          <w:lang w:eastAsia="en-US"/>
        </w:rPr>
        <w:t xml:space="preserve">) </w:t>
      </w:r>
      <w:r w:rsidRPr="00307837">
        <w:rPr>
          <w:rFonts w:ascii="Arial" w:eastAsia="Calibri" w:hAnsi="Arial" w:cs="Arial"/>
          <w:sz w:val="20"/>
          <w:szCs w:val="20"/>
          <w:lang w:eastAsia="en-US"/>
        </w:rPr>
        <w:tab/>
      </w:r>
      <w:r w:rsidR="009A52E0" w:rsidRPr="00307837">
        <w:rPr>
          <w:rFonts w:ascii="Arial" w:eastAsia="Calibri" w:hAnsi="Arial" w:cs="Arial"/>
          <w:sz w:val="20"/>
          <w:szCs w:val="20"/>
          <w:lang w:eastAsia="en-US"/>
        </w:rPr>
        <w:t>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9A52E0" w:rsidRPr="00307837" w:rsidRDefault="009A52E0" w:rsidP="009A52E0">
      <w:pPr>
        <w:ind w:firstLine="709"/>
        <w:jc w:val="both"/>
        <w:rPr>
          <w:rFonts w:ascii="Arial" w:eastAsia="Calibri" w:hAnsi="Arial" w:cs="Arial"/>
          <w:sz w:val="20"/>
          <w:szCs w:val="20"/>
          <w:lang w:eastAsia="en-US"/>
        </w:rPr>
      </w:pPr>
      <w:proofErr w:type="gramStart"/>
      <w:r w:rsidRPr="00307837">
        <w:rPr>
          <w:rFonts w:ascii="Arial" w:eastAsia="Calibri" w:hAnsi="Arial" w:cs="Arial"/>
          <w:sz w:val="20"/>
          <w:szCs w:val="20"/>
          <w:lang w:eastAsia="en-US"/>
        </w:rPr>
        <w:t>внесение</w:t>
      </w:r>
      <w:proofErr w:type="gramEnd"/>
      <w:r w:rsidRPr="00307837">
        <w:rPr>
          <w:rFonts w:ascii="Arial" w:eastAsia="Calibri" w:hAnsi="Arial" w:cs="Arial"/>
          <w:sz w:val="20"/>
          <w:szCs w:val="20"/>
          <w:lang w:eastAsia="en-US"/>
        </w:rPr>
        <w:t xml:space="preserve">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9A52E0" w:rsidRPr="00307837" w:rsidRDefault="009A52E0" w:rsidP="009A52E0">
      <w:pPr>
        <w:widowControl w:val="0"/>
        <w:ind w:firstLine="709"/>
        <w:jc w:val="both"/>
        <w:rPr>
          <w:rFonts w:ascii="Arial" w:hAnsi="Arial" w:cs="Arial"/>
          <w:sz w:val="20"/>
          <w:szCs w:val="20"/>
          <w:lang w:bidi="ru-RU"/>
        </w:rPr>
      </w:pPr>
      <w:proofErr w:type="gramStart"/>
      <w:r w:rsidRPr="00307837">
        <w:rPr>
          <w:rFonts w:ascii="Arial" w:hAnsi="Arial" w:cs="Arial"/>
          <w:sz w:val="20"/>
          <w:szCs w:val="20"/>
          <w:lang w:eastAsia="en-US"/>
        </w:rPr>
        <w:t>внесение</w:t>
      </w:r>
      <w:proofErr w:type="gramEnd"/>
      <w:r w:rsidRPr="00307837">
        <w:rPr>
          <w:rFonts w:ascii="Arial" w:hAnsi="Arial" w:cs="Arial"/>
          <w:sz w:val="20"/>
          <w:szCs w:val="20"/>
          <w:lang w:eastAsia="en-US"/>
        </w:rPr>
        <w:t xml:space="preserve"> платы за пользование на платной основе парковками (парковочными местами), расположенными на автомобильных дорогах общего </w:t>
      </w:r>
      <w:r w:rsidRPr="00307837">
        <w:rPr>
          <w:rFonts w:ascii="Arial" w:hAnsi="Arial" w:cs="Arial"/>
          <w:sz w:val="20"/>
          <w:szCs w:val="20"/>
          <w:lang w:bidi="ru-RU"/>
        </w:rPr>
        <w:t>пользования местного значения (в случае создания таких парковок (парковочных мест);</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внесение</w:t>
      </w:r>
      <w:proofErr w:type="gramEnd"/>
      <w:r w:rsidRPr="00307837">
        <w:rPr>
          <w:rFonts w:ascii="Arial" w:hAnsi="Arial" w:cs="Arial"/>
          <w:sz w:val="20"/>
          <w:szCs w:val="20"/>
          <w:lang w:bidi="ru-RU"/>
        </w:rPr>
        <w:t xml:space="preserve">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lastRenderedPageBreak/>
        <w:t>внесение</w:t>
      </w:r>
      <w:proofErr w:type="gramEnd"/>
      <w:r w:rsidRPr="00307837">
        <w:rPr>
          <w:rFonts w:ascii="Arial" w:hAnsi="Arial" w:cs="Arial"/>
          <w:sz w:val="20"/>
          <w:szCs w:val="20"/>
          <w:lang w:bidi="ru-RU"/>
        </w:rPr>
        <w:t xml:space="preserve"> платы за присоединение объектов дорожного сервиса к автомобильным дорогам общего пользования местного значения;</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дорожно</w:t>
      </w:r>
      <w:proofErr w:type="gramEnd"/>
      <w:r w:rsidRPr="00307837">
        <w:rPr>
          <w:rFonts w:ascii="Arial" w:hAnsi="Arial" w:cs="Arial"/>
          <w:sz w:val="20"/>
          <w:szCs w:val="20"/>
          <w:lang w:bidi="ru-RU"/>
        </w:rPr>
        <w:t>-строительные материалы, указанные в приложении № 1 к техническому регламенту Таможенного союза «Безопасность автомобильных дорог» (ТР ТС 014/2011);</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дорожно</w:t>
      </w:r>
      <w:proofErr w:type="gramEnd"/>
      <w:r w:rsidRPr="00307837">
        <w:rPr>
          <w:rFonts w:ascii="Arial" w:hAnsi="Arial" w:cs="Arial"/>
          <w:sz w:val="20"/>
          <w:szCs w:val="20"/>
          <w:lang w:bidi="ru-RU"/>
        </w:rPr>
        <w:t>-строительные изделия, указанные в приложении № 2 к техническому регламенту Таможенного союза «Безопасность автомобильных дорог» (ТР ТС 014/2011);</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в</w:t>
      </w:r>
      <w:proofErr w:type="gramEnd"/>
      <w:r w:rsidRPr="00307837">
        <w:rPr>
          <w:rFonts w:ascii="Arial" w:hAnsi="Arial" w:cs="Arial"/>
          <w:sz w:val="20"/>
          <w:szCs w:val="20"/>
          <w:lang w:bidi="ru-RU"/>
        </w:rPr>
        <w:t>)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объекты</w:t>
      </w:r>
      <w:proofErr w:type="gramEnd"/>
      <w:r w:rsidRPr="00307837">
        <w:rPr>
          <w:rFonts w:ascii="Arial" w:hAnsi="Arial" w:cs="Arial"/>
          <w:sz w:val="20"/>
          <w:szCs w:val="20"/>
          <w:lang w:bidi="ru-RU"/>
        </w:rPr>
        <w:t xml:space="preserve"> дорожного сервиса, размещенные в полосах отвода и (или) придорожных полосах автомобильных дорог общего пользования местного значения;</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придорожные</w:t>
      </w:r>
      <w:proofErr w:type="gramEnd"/>
      <w:r w:rsidRPr="00307837">
        <w:rPr>
          <w:rFonts w:ascii="Arial" w:hAnsi="Arial" w:cs="Arial"/>
          <w:sz w:val="20"/>
          <w:szCs w:val="20"/>
          <w:lang w:bidi="ru-RU"/>
        </w:rPr>
        <w:t xml:space="preserve"> полосы и полосы отвода автомобильных дорог общего пользования местного значения;</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автомобильная</w:t>
      </w:r>
      <w:proofErr w:type="gramEnd"/>
      <w:r w:rsidRPr="00307837">
        <w:rPr>
          <w:rFonts w:ascii="Arial" w:hAnsi="Arial" w:cs="Arial"/>
          <w:sz w:val="20"/>
          <w:szCs w:val="20"/>
          <w:lang w:bidi="ru-RU"/>
        </w:rPr>
        <w:t xml:space="preserve"> дорога общего пользования местного значения и искусственные дорожные сооружения на ней;</w:t>
      </w:r>
    </w:p>
    <w:p w:rsidR="009A52E0" w:rsidRPr="00307837" w:rsidRDefault="009A52E0" w:rsidP="009A52E0">
      <w:pPr>
        <w:widowControl w:val="0"/>
        <w:ind w:firstLine="700"/>
        <w:jc w:val="both"/>
        <w:rPr>
          <w:rFonts w:ascii="Arial" w:hAnsi="Arial" w:cs="Arial"/>
          <w:sz w:val="20"/>
          <w:szCs w:val="20"/>
          <w:lang w:bidi="ru-RU"/>
        </w:rPr>
      </w:pPr>
      <w:proofErr w:type="gramStart"/>
      <w:r w:rsidRPr="00307837">
        <w:rPr>
          <w:rFonts w:ascii="Arial" w:hAnsi="Arial" w:cs="Arial"/>
          <w:sz w:val="20"/>
          <w:szCs w:val="20"/>
          <w:lang w:bidi="ru-RU"/>
        </w:rPr>
        <w:t>примыкания</w:t>
      </w:r>
      <w:proofErr w:type="gramEnd"/>
      <w:r w:rsidRPr="00307837">
        <w:rPr>
          <w:rFonts w:ascii="Arial" w:hAnsi="Arial" w:cs="Arial"/>
          <w:sz w:val="20"/>
          <w:szCs w:val="20"/>
          <w:lang w:bidi="ru-RU"/>
        </w:rPr>
        <w:t xml:space="preserve"> к автомобильным дорогам местного значения, в том числе примыкания объектов дорожного сервиса.</w:t>
      </w:r>
    </w:p>
    <w:p w:rsidR="009A52E0" w:rsidRPr="00307837" w:rsidRDefault="009A52E0" w:rsidP="009A52E0">
      <w:pPr>
        <w:widowControl w:val="0"/>
        <w:ind w:firstLine="700"/>
        <w:jc w:val="both"/>
        <w:rPr>
          <w:rFonts w:ascii="Arial" w:hAnsi="Arial" w:cs="Arial"/>
          <w:sz w:val="20"/>
          <w:szCs w:val="20"/>
          <w:lang w:bidi="ru-RU"/>
        </w:rPr>
      </w:pPr>
      <w:r w:rsidRPr="00307837">
        <w:rPr>
          <w:rFonts w:ascii="Arial" w:hAnsi="Arial" w:cs="Arial"/>
          <w:sz w:val="20"/>
          <w:szCs w:val="20"/>
          <w:lang w:bidi="ru-RU"/>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 xml:space="preserve">1.8 Администрацией в рамках осуществления муниципального контроля на автомобильном транспорте контроль осуществляется на основе управления рисками причинения вреда (ущерба) охраняемым законом ценностям. </w:t>
      </w:r>
    </w:p>
    <w:p w:rsidR="009A52E0" w:rsidRPr="00307837" w:rsidRDefault="009A52E0" w:rsidP="009A52E0">
      <w:pPr>
        <w:ind w:firstLine="709"/>
        <w:jc w:val="both"/>
        <w:rPr>
          <w:rFonts w:ascii="Arial" w:eastAsia="Calibri" w:hAnsi="Arial" w:cs="Arial"/>
          <w:sz w:val="20"/>
          <w:szCs w:val="20"/>
          <w:lang w:eastAsia="en-US"/>
        </w:rPr>
      </w:pPr>
      <w:r w:rsidRPr="00307837">
        <w:rPr>
          <w:rFonts w:ascii="Arial" w:eastAsia="Calibri" w:hAnsi="Arial" w:cs="Arial"/>
          <w:sz w:val="20"/>
          <w:szCs w:val="20"/>
          <w:lang w:eastAsia="en-US"/>
        </w:rPr>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на автомобильном транспорте не проводятся.</w:t>
      </w:r>
    </w:p>
    <w:p w:rsidR="009A52E0" w:rsidRPr="009A52E0" w:rsidRDefault="009A52E0" w:rsidP="009A52E0">
      <w:pPr>
        <w:ind w:firstLine="709"/>
        <w:jc w:val="both"/>
        <w:rPr>
          <w:rFonts w:ascii="Arial" w:eastAsia="Calibri" w:hAnsi="Arial" w:cs="Arial"/>
          <w:sz w:val="20"/>
          <w:szCs w:val="20"/>
          <w:lang w:eastAsia="en-US"/>
        </w:rPr>
      </w:pPr>
    </w:p>
    <w:p w:rsidR="009A52E0" w:rsidRPr="009A52E0" w:rsidRDefault="009A52E0" w:rsidP="00E916B2">
      <w:pPr>
        <w:numPr>
          <w:ilvl w:val="0"/>
          <w:numId w:val="23"/>
        </w:numPr>
        <w:tabs>
          <w:tab w:val="left" w:pos="0"/>
        </w:tabs>
        <w:spacing w:after="200"/>
        <w:ind w:left="0" w:firstLine="0"/>
        <w:contextualSpacing/>
        <w:jc w:val="center"/>
        <w:rPr>
          <w:rFonts w:ascii="Arial" w:eastAsia="Calibri" w:hAnsi="Arial" w:cs="Arial"/>
          <w:b/>
          <w:sz w:val="20"/>
          <w:szCs w:val="20"/>
          <w:lang w:eastAsia="en-US"/>
        </w:rPr>
      </w:pPr>
      <w:r w:rsidRPr="009A52E0">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контроля на автомобильном транспорте и в дорожном хозяйстве.</w:t>
      </w:r>
    </w:p>
    <w:p w:rsidR="009A52E0" w:rsidRPr="009A52E0" w:rsidRDefault="009A52E0" w:rsidP="00E916B2">
      <w:pPr>
        <w:numPr>
          <w:ilvl w:val="1"/>
          <w:numId w:val="23"/>
        </w:numPr>
        <w:spacing w:after="200"/>
        <w:ind w:left="0" w:firstLine="600"/>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Администрация осуществляет муниципальный контроль на автомобильном транспорте на основе управления рисками причинения вреда (ущерба).</w:t>
      </w:r>
    </w:p>
    <w:p w:rsidR="009A52E0" w:rsidRPr="009A52E0" w:rsidRDefault="009A52E0" w:rsidP="00E916B2">
      <w:pPr>
        <w:numPr>
          <w:ilvl w:val="1"/>
          <w:numId w:val="23"/>
        </w:numPr>
        <w:spacing w:after="200"/>
        <w:ind w:left="0" w:firstLine="600"/>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муниципальный контроль на автомобильном транспорте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9A52E0" w:rsidRPr="009A52E0" w:rsidRDefault="009A52E0" w:rsidP="00E916B2">
      <w:pPr>
        <w:ind w:left="600"/>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средний риск;</w:t>
      </w:r>
    </w:p>
    <w:p w:rsidR="009A52E0" w:rsidRPr="009A52E0" w:rsidRDefault="009A52E0" w:rsidP="00E916B2">
      <w:pPr>
        <w:ind w:left="600"/>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умеренный риск;</w:t>
      </w:r>
    </w:p>
    <w:p w:rsidR="009A52E0" w:rsidRPr="009A52E0" w:rsidRDefault="009A52E0" w:rsidP="00E916B2">
      <w:pPr>
        <w:ind w:left="600"/>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 низкий риск. </w:t>
      </w:r>
    </w:p>
    <w:p w:rsidR="009A52E0" w:rsidRPr="009A52E0" w:rsidRDefault="009A52E0" w:rsidP="009A52E0">
      <w:pPr>
        <w:ind w:firstLine="709"/>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контроля на автомобильном транспорте.</w:t>
      </w:r>
    </w:p>
    <w:p w:rsidR="009A52E0" w:rsidRPr="009A52E0" w:rsidRDefault="009A52E0" w:rsidP="009A52E0">
      <w:pPr>
        <w:ind w:firstLine="709"/>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9A52E0" w:rsidRPr="009A52E0" w:rsidRDefault="009A52E0" w:rsidP="009A52E0">
      <w:pPr>
        <w:ind w:firstLine="709"/>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Перечень объектов контроля ведется в Едином </w:t>
      </w:r>
      <w:r w:rsidR="00E916B2" w:rsidRPr="009A52E0">
        <w:rPr>
          <w:rFonts w:ascii="Arial" w:eastAsia="Calibri" w:hAnsi="Arial" w:cs="Arial"/>
          <w:sz w:val="20"/>
          <w:szCs w:val="20"/>
          <w:lang w:eastAsia="en-US"/>
        </w:rPr>
        <w:t>реестре видов</w:t>
      </w:r>
      <w:r w:rsidRPr="009A52E0">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9A52E0" w:rsidRPr="009A52E0" w:rsidRDefault="009A52E0" w:rsidP="009A52E0">
      <w:pPr>
        <w:ind w:firstLine="709"/>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9A52E0">
        <w:rPr>
          <w:rFonts w:ascii="Arial" w:eastAsia="Calibri" w:hAnsi="Arial" w:cs="Arial"/>
          <w:sz w:val="20"/>
          <w:szCs w:val="20"/>
          <w:lang w:eastAsia="en-US"/>
        </w:rPr>
        <w:t>виджет</w:t>
      </w:r>
      <w:proofErr w:type="spellEnd"/>
      <w:r w:rsidRPr="009A52E0">
        <w:rPr>
          <w:rFonts w:ascii="Arial" w:eastAsia="Calibri" w:hAnsi="Arial" w:cs="Arial"/>
          <w:sz w:val="20"/>
          <w:szCs w:val="20"/>
          <w:lang w:eastAsia="en-US"/>
        </w:rPr>
        <w:t>) на официальном сайте контрольного (надзорного) органа в сети «Интернет».</w:t>
      </w:r>
    </w:p>
    <w:p w:rsidR="009A52E0" w:rsidRPr="009A52E0" w:rsidRDefault="009A52E0" w:rsidP="00307837">
      <w:pPr>
        <w:numPr>
          <w:ilvl w:val="1"/>
          <w:numId w:val="36"/>
        </w:numPr>
        <w:shd w:val="clear" w:color="auto" w:fill="FFFFFF"/>
        <w:spacing w:after="200" w:line="276" w:lineRule="auto"/>
        <w:ind w:left="0" w:firstLine="426"/>
        <w:contextualSpacing/>
        <w:jc w:val="both"/>
        <w:rPr>
          <w:rFonts w:ascii="Arial" w:eastAsia="Calibri" w:hAnsi="Arial" w:cs="Arial"/>
          <w:sz w:val="20"/>
          <w:szCs w:val="20"/>
          <w:lang w:eastAsia="en-US"/>
        </w:rPr>
      </w:pPr>
      <w:r w:rsidRPr="009A52E0">
        <w:rPr>
          <w:rFonts w:ascii="Arial" w:hAnsi="Arial" w:cs="Arial"/>
          <w:sz w:val="20"/>
          <w:szCs w:val="20"/>
        </w:rPr>
        <w:t xml:space="preserve"> Плановые контрольные мероприятия в рамках муниципального контроля</w:t>
      </w:r>
      <w:r w:rsidRPr="009A52E0">
        <w:rPr>
          <w:rFonts w:ascii="Arial" w:eastAsia="Calibri" w:hAnsi="Arial" w:cs="Arial"/>
          <w:sz w:val="20"/>
          <w:szCs w:val="20"/>
          <w:lang w:eastAsia="en-US"/>
        </w:rPr>
        <w:t xml:space="preserve"> на автомобильном транспорте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9A52E0" w:rsidRPr="009A52E0" w:rsidRDefault="009A52E0" w:rsidP="009A52E0">
      <w:pPr>
        <w:shd w:val="clear" w:color="auto" w:fill="FFFFFF"/>
        <w:jc w:val="both"/>
        <w:rPr>
          <w:rFonts w:ascii="Arial" w:hAnsi="Arial" w:cs="Arial"/>
          <w:sz w:val="20"/>
          <w:szCs w:val="20"/>
        </w:rPr>
      </w:pPr>
      <w:r w:rsidRPr="009A52E0">
        <w:rPr>
          <w:rFonts w:ascii="Arial" w:hAnsi="Arial" w:cs="Arial"/>
          <w:sz w:val="20"/>
          <w:szCs w:val="20"/>
        </w:rPr>
        <w:lastRenderedPageBreak/>
        <w:t xml:space="preserve">           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9A52E0" w:rsidRPr="009A52E0" w:rsidRDefault="009A52E0" w:rsidP="009A52E0">
      <w:pPr>
        <w:shd w:val="clear" w:color="auto" w:fill="FFFFFF"/>
        <w:ind w:firstLine="539"/>
        <w:jc w:val="both"/>
        <w:rPr>
          <w:rFonts w:ascii="Arial" w:hAnsi="Arial" w:cs="Arial"/>
          <w:sz w:val="20"/>
          <w:szCs w:val="20"/>
        </w:rPr>
      </w:pPr>
      <w:r w:rsidRPr="009A52E0">
        <w:rPr>
          <w:rFonts w:ascii="Arial" w:hAnsi="Arial" w:cs="Arial"/>
          <w:sz w:val="20"/>
          <w:szCs w:val="20"/>
        </w:rPr>
        <w:t>2.5 Критерии при осуществлении муниципального контроля:</w:t>
      </w:r>
    </w:p>
    <w:p w:rsidR="009A52E0" w:rsidRPr="009A52E0" w:rsidRDefault="00E96CB0" w:rsidP="009A52E0">
      <w:pPr>
        <w:shd w:val="clear" w:color="auto" w:fill="FFFFFF"/>
        <w:ind w:firstLine="539"/>
        <w:jc w:val="both"/>
        <w:rPr>
          <w:rFonts w:ascii="Arial" w:hAnsi="Arial" w:cs="Arial"/>
          <w:sz w:val="20"/>
          <w:szCs w:val="20"/>
        </w:rPr>
      </w:pPr>
      <w:r w:rsidRPr="009A52E0">
        <w:rPr>
          <w:rFonts w:ascii="Arial" w:hAnsi="Arial" w:cs="Arial"/>
          <w:sz w:val="20"/>
          <w:szCs w:val="20"/>
        </w:rPr>
        <w:t>2.5.1 При</w:t>
      </w:r>
      <w:r w:rsidR="009A52E0" w:rsidRPr="009A52E0">
        <w:rPr>
          <w:rFonts w:ascii="Arial" w:hAnsi="Arial" w:cs="Arial"/>
          <w:sz w:val="20"/>
          <w:szCs w:val="20"/>
        </w:rPr>
        <w:t xml:space="preserve">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9A52E0" w:rsidRPr="009A52E0" w:rsidRDefault="009A52E0" w:rsidP="009A52E0">
      <w:pPr>
        <w:shd w:val="clear" w:color="auto" w:fill="FFFFFF"/>
        <w:ind w:firstLine="539"/>
        <w:jc w:val="both"/>
        <w:rPr>
          <w:rFonts w:ascii="Arial" w:hAnsi="Arial" w:cs="Arial"/>
          <w:sz w:val="20"/>
          <w:szCs w:val="20"/>
        </w:rPr>
      </w:pPr>
      <w:r w:rsidRPr="009A52E0">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9A52E0" w:rsidRPr="009A52E0" w:rsidRDefault="009A52E0" w:rsidP="009A52E0">
      <w:pPr>
        <w:shd w:val="clear" w:color="auto" w:fill="FFFFFF"/>
        <w:ind w:firstLine="539"/>
        <w:jc w:val="both"/>
        <w:rPr>
          <w:rFonts w:ascii="Arial" w:hAnsi="Arial" w:cs="Arial"/>
          <w:sz w:val="20"/>
          <w:szCs w:val="20"/>
        </w:rPr>
      </w:pPr>
      <w:r w:rsidRPr="009A52E0">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9A52E0" w:rsidRPr="009A52E0" w:rsidRDefault="009A52E0" w:rsidP="009A52E0">
      <w:pPr>
        <w:shd w:val="clear" w:color="auto" w:fill="FFFFFF"/>
        <w:ind w:firstLine="540"/>
        <w:jc w:val="both"/>
        <w:rPr>
          <w:rFonts w:ascii="Arial" w:hAnsi="Arial" w:cs="Arial"/>
          <w:sz w:val="20"/>
          <w:szCs w:val="20"/>
        </w:rPr>
      </w:pPr>
      <w:r w:rsidRPr="009A52E0">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9A52E0" w:rsidRPr="009A52E0" w:rsidRDefault="009A52E0" w:rsidP="009A52E0">
      <w:pPr>
        <w:shd w:val="clear" w:color="auto" w:fill="FFFFFF"/>
        <w:ind w:firstLine="540"/>
        <w:jc w:val="both"/>
        <w:rPr>
          <w:rFonts w:ascii="Arial" w:hAnsi="Arial" w:cs="Arial"/>
          <w:sz w:val="20"/>
          <w:szCs w:val="20"/>
        </w:rPr>
      </w:pPr>
      <w:r w:rsidRPr="009A52E0">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9A52E0" w:rsidRPr="009A52E0" w:rsidRDefault="009A52E0" w:rsidP="009A52E0">
      <w:pPr>
        <w:shd w:val="clear" w:color="auto" w:fill="FFFFFF"/>
        <w:ind w:firstLine="540"/>
        <w:jc w:val="both"/>
        <w:rPr>
          <w:rFonts w:ascii="Arial" w:hAnsi="Arial" w:cs="Arial"/>
          <w:sz w:val="20"/>
          <w:szCs w:val="20"/>
        </w:rPr>
      </w:pPr>
      <w:r w:rsidRPr="009A52E0">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9A52E0" w:rsidRPr="009A52E0" w:rsidRDefault="009A52E0" w:rsidP="009A52E0">
      <w:pPr>
        <w:shd w:val="clear" w:color="auto" w:fill="FFFFFF"/>
        <w:ind w:firstLine="540"/>
        <w:jc w:val="both"/>
        <w:rPr>
          <w:rFonts w:ascii="Arial" w:hAnsi="Arial" w:cs="Arial"/>
          <w:sz w:val="20"/>
          <w:szCs w:val="20"/>
        </w:rPr>
      </w:pPr>
      <w:r w:rsidRPr="009A52E0">
        <w:rPr>
          <w:rFonts w:ascii="Arial" w:hAnsi="Arial" w:cs="Arial"/>
          <w:sz w:val="20"/>
          <w:szCs w:val="20"/>
        </w:rPr>
        <w:t>4) независимая оценка соблюдения обязательных требований;</w:t>
      </w:r>
    </w:p>
    <w:p w:rsidR="009A52E0" w:rsidRPr="009A52E0" w:rsidRDefault="009A52E0" w:rsidP="00E916B2">
      <w:pPr>
        <w:shd w:val="clear" w:color="auto" w:fill="FFFFFF"/>
        <w:ind w:firstLine="540"/>
        <w:jc w:val="both"/>
        <w:rPr>
          <w:rFonts w:ascii="Arial" w:hAnsi="Arial" w:cs="Arial"/>
          <w:sz w:val="20"/>
          <w:szCs w:val="20"/>
        </w:rPr>
      </w:pPr>
      <w:r w:rsidRPr="009A52E0">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9A52E0" w:rsidRPr="009A52E0" w:rsidRDefault="009A52E0" w:rsidP="00E916B2">
      <w:pPr>
        <w:shd w:val="clear" w:color="auto" w:fill="FFFFFF"/>
        <w:ind w:firstLine="540"/>
        <w:jc w:val="both"/>
        <w:rPr>
          <w:rFonts w:ascii="Arial" w:hAnsi="Arial" w:cs="Arial"/>
          <w:sz w:val="20"/>
          <w:szCs w:val="20"/>
        </w:rPr>
      </w:pPr>
      <w:r w:rsidRPr="009A52E0">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9A52E0" w:rsidRPr="009A52E0" w:rsidRDefault="009A52E0" w:rsidP="00E916B2">
      <w:pPr>
        <w:shd w:val="clear" w:color="auto" w:fill="FFFFFF"/>
        <w:ind w:firstLine="540"/>
        <w:jc w:val="both"/>
        <w:rPr>
          <w:rFonts w:ascii="Arial" w:hAnsi="Arial" w:cs="Arial"/>
          <w:sz w:val="20"/>
          <w:szCs w:val="20"/>
        </w:rPr>
      </w:pPr>
      <w:r w:rsidRPr="009A52E0">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9A52E0" w:rsidRPr="009A52E0" w:rsidRDefault="009A52E0" w:rsidP="00E916B2">
      <w:pPr>
        <w:shd w:val="clear" w:color="auto" w:fill="FFFFFF"/>
        <w:ind w:firstLine="540"/>
        <w:jc w:val="both"/>
        <w:rPr>
          <w:rFonts w:ascii="Arial" w:hAnsi="Arial" w:cs="Arial"/>
          <w:sz w:val="20"/>
          <w:szCs w:val="20"/>
        </w:rPr>
      </w:pPr>
      <w:r w:rsidRPr="009A52E0">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9A52E0" w:rsidRPr="009A52E0" w:rsidRDefault="009A52E0" w:rsidP="00E916B2">
      <w:pPr>
        <w:shd w:val="clear" w:color="auto" w:fill="FFFFFF"/>
        <w:ind w:firstLine="540"/>
        <w:jc w:val="both"/>
        <w:rPr>
          <w:rFonts w:ascii="Arial" w:hAnsi="Arial" w:cs="Arial"/>
          <w:sz w:val="20"/>
          <w:szCs w:val="20"/>
        </w:rPr>
      </w:pPr>
      <w:r w:rsidRPr="009A52E0">
        <w:rPr>
          <w:rFonts w:ascii="Arial" w:hAnsi="Arial" w:cs="Arial"/>
          <w:sz w:val="20"/>
          <w:szCs w:val="20"/>
        </w:rPr>
        <w:t xml:space="preserve">Критерии отнесения объектов контроля к категориям риска в рамках осуществления муниципального контроля установлены приложением № 1 к настоящему Положению. </w:t>
      </w:r>
    </w:p>
    <w:p w:rsidR="009A52E0" w:rsidRPr="009A52E0" w:rsidRDefault="009A52E0" w:rsidP="00E916B2">
      <w:pPr>
        <w:numPr>
          <w:ilvl w:val="1"/>
          <w:numId w:val="37"/>
        </w:numPr>
        <w:shd w:val="clear" w:color="auto" w:fill="FFFFFF"/>
        <w:spacing w:after="200"/>
        <w:ind w:left="0" w:firstLine="801"/>
        <w:contextualSpacing/>
        <w:jc w:val="both"/>
        <w:rPr>
          <w:rFonts w:ascii="Arial" w:eastAsia="Calibri" w:hAnsi="Arial" w:cs="Arial"/>
          <w:sz w:val="20"/>
          <w:szCs w:val="20"/>
          <w:lang w:eastAsia="en-US"/>
        </w:rPr>
      </w:pPr>
      <w:r w:rsidRPr="009A52E0">
        <w:rPr>
          <w:rFonts w:ascii="Arial" w:hAnsi="Arial" w:cs="Arial"/>
          <w:sz w:val="20"/>
          <w:szCs w:val="20"/>
        </w:rPr>
        <w:t xml:space="preserve">По запросу правообладателя объекта, должностные лица уполномоченные осуществлять муниципальный контроль </w:t>
      </w:r>
      <w:r w:rsidRPr="009A52E0">
        <w:rPr>
          <w:rFonts w:ascii="Arial" w:eastAsia="Calibri" w:hAnsi="Arial" w:cs="Arial"/>
          <w:sz w:val="20"/>
          <w:szCs w:val="20"/>
          <w:lang w:eastAsia="en-US"/>
        </w:rPr>
        <w:t>на автомобильном транспорте,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9A52E0" w:rsidRPr="009A52E0" w:rsidRDefault="009A52E0" w:rsidP="00307837">
      <w:pPr>
        <w:shd w:val="clear" w:color="auto" w:fill="FFFFFF"/>
        <w:ind w:left="142" w:firstLine="567"/>
        <w:contextualSpacing/>
        <w:jc w:val="both"/>
        <w:rPr>
          <w:rFonts w:ascii="Arial" w:hAnsi="Arial" w:cs="Arial"/>
          <w:sz w:val="20"/>
          <w:szCs w:val="20"/>
        </w:rPr>
      </w:pPr>
      <w:r w:rsidRPr="009A52E0">
        <w:rPr>
          <w:rFonts w:ascii="Arial" w:hAnsi="Arial" w:cs="Arial"/>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9A52E0" w:rsidRPr="009A52E0" w:rsidRDefault="009A52E0" w:rsidP="009A52E0">
      <w:pPr>
        <w:shd w:val="clear" w:color="auto" w:fill="FFFFFF"/>
        <w:ind w:firstLine="540"/>
        <w:jc w:val="both"/>
        <w:rPr>
          <w:rFonts w:ascii="Arial" w:hAnsi="Arial" w:cs="Arial"/>
          <w:sz w:val="20"/>
          <w:szCs w:val="20"/>
        </w:rPr>
      </w:pPr>
    </w:p>
    <w:p w:rsidR="009A52E0" w:rsidRPr="009A52E0" w:rsidRDefault="009A52E0" w:rsidP="00307837">
      <w:pPr>
        <w:numPr>
          <w:ilvl w:val="0"/>
          <w:numId w:val="37"/>
        </w:numPr>
        <w:shd w:val="clear" w:color="auto" w:fill="FFFFFF"/>
        <w:spacing w:after="200" w:line="276" w:lineRule="auto"/>
        <w:contextualSpacing/>
        <w:jc w:val="center"/>
        <w:rPr>
          <w:rFonts w:ascii="Arial" w:hAnsi="Arial" w:cs="Arial"/>
          <w:b/>
          <w:sz w:val="20"/>
          <w:szCs w:val="20"/>
        </w:rPr>
      </w:pPr>
      <w:r w:rsidRPr="009A52E0">
        <w:rPr>
          <w:rFonts w:ascii="Arial" w:hAnsi="Arial" w:cs="Arial"/>
          <w:b/>
          <w:sz w:val="20"/>
          <w:szCs w:val="20"/>
        </w:rPr>
        <w:t>Профилактика рисков причинения вреда (ущерба) охраняемым законом ценностям.</w:t>
      </w:r>
    </w:p>
    <w:p w:rsidR="009A52E0" w:rsidRPr="009A52E0" w:rsidRDefault="009A52E0" w:rsidP="00455876">
      <w:pPr>
        <w:numPr>
          <w:ilvl w:val="1"/>
          <w:numId w:val="38"/>
        </w:numPr>
        <w:shd w:val="clear" w:color="auto" w:fill="FFFFFF"/>
        <w:ind w:left="0" w:firstLine="567"/>
        <w:contextualSpacing/>
        <w:jc w:val="both"/>
        <w:rPr>
          <w:rFonts w:ascii="Arial" w:hAnsi="Arial" w:cs="Arial"/>
          <w:sz w:val="20"/>
          <w:szCs w:val="20"/>
        </w:rPr>
      </w:pPr>
      <w:r w:rsidRPr="009A52E0">
        <w:rPr>
          <w:rFonts w:ascii="Arial" w:hAnsi="Arial" w:cs="Arial"/>
          <w:sz w:val="20"/>
          <w:szCs w:val="20"/>
        </w:rPr>
        <w:t>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 xml:space="preserve">Профилактические мероприятия осуществляются администрацией </w:t>
      </w:r>
      <w:r w:rsidR="00E916B2" w:rsidRPr="009A52E0">
        <w:rPr>
          <w:rFonts w:ascii="Arial" w:hAnsi="Arial" w:cs="Arial"/>
          <w:sz w:val="20"/>
          <w:szCs w:val="20"/>
        </w:rPr>
        <w:t>в целях</w:t>
      </w:r>
      <w:r w:rsidRPr="009A52E0">
        <w:rPr>
          <w:rFonts w:ascii="Arial" w:hAnsi="Arial" w:cs="Arial"/>
          <w:sz w:val="20"/>
          <w:szCs w:val="20"/>
        </w:rPr>
        <w:t xml:space="preserve"> стимулирования добросовестного соблюдения обязательных </w:t>
      </w:r>
      <w:r w:rsidR="00E916B2" w:rsidRPr="009A52E0">
        <w:rPr>
          <w:rFonts w:ascii="Arial" w:hAnsi="Arial" w:cs="Arial"/>
          <w:sz w:val="20"/>
          <w:szCs w:val="20"/>
        </w:rPr>
        <w:t>требований контролируемым</w:t>
      </w:r>
      <w:r w:rsidRPr="009A52E0">
        <w:rPr>
          <w:rFonts w:ascii="Arial" w:hAnsi="Arial" w:cs="Arial"/>
          <w:sz w:val="20"/>
          <w:szCs w:val="20"/>
        </w:rPr>
        <w:t xml:space="preserve">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 xml:space="preserve">При осуществлении муниципального </w:t>
      </w:r>
      <w:r w:rsidR="00E916B2" w:rsidRPr="009A52E0">
        <w:rPr>
          <w:rFonts w:ascii="Arial" w:hAnsi="Arial" w:cs="Arial"/>
          <w:sz w:val="20"/>
          <w:szCs w:val="20"/>
        </w:rPr>
        <w:t>контроля на</w:t>
      </w:r>
      <w:r w:rsidRPr="009A52E0">
        <w:rPr>
          <w:rFonts w:ascii="Arial" w:hAnsi="Arial" w:cs="Arial"/>
          <w:sz w:val="20"/>
          <w:szCs w:val="20"/>
        </w:rPr>
        <w:t xml:space="preserve">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 xml:space="preserve">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w:t>
      </w:r>
      <w:r w:rsidRPr="009A52E0">
        <w:rPr>
          <w:rFonts w:ascii="Arial" w:hAnsi="Arial" w:cs="Arial"/>
          <w:sz w:val="20"/>
          <w:szCs w:val="20"/>
        </w:rPr>
        <w:lastRenderedPageBreak/>
        <w:t>порядке, установленном Правительством Российской Федерации, также могут проводится профилактические мероприятия, не предусмотренные программой профилактики рисков причинения вреда.</w:t>
      </w:r>
    </w:p>
    <w:p w:rsidR="009A52E0" w:rsidRPr="009A52E0" w:rsidRDefault="009A52E0" w:rsidP="00455876">
      <w:pPr>
        <w:shd w:val="clear" w:color="auto" w:fill="FFFFFF"/>
        <w:ind w:firstLine="600"/>
        <w:contextualSpacing/>
        <w:jc w:val="both"/>
        <w:rPr>
          <w:rFonts w:ascii="Arial" w:hAnsi="Arial" w:cs="Arial"/>
          <w:sz w:val="20"/>
          <w:szCs w:val="20"/>
        </w:rPr>
      </w:pPr>
      <w:r w:rsidRPr="009A52E0">
        <w:rPr>
          <w:rFonts w:ascii="Arial" w:hAnsi="Arial" w:cs="Arial"/>
          <w:sz w:val="20"/>
          <w:szCs w:val="20"/>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При осуществлении администрацией муниципального контроля на автомобильном транспорте могут проводится следующие виды профилактических мероприятий:</w:t>
      </w:r>
    </w:p>
    <w:p w:rsidR="009A52E0" w:rsidRPr="009A52E0" w:rsidRDefault="009A52E0" w:rsidP="00455876">
      <w:pPr>
        <w:numPr>
          <w:ilvl w:val="0"/>
          <w:numId w:val="24"/>
        </w:numPr>
        <w:shd w:val="clear" w:color="auto" w:fill="FFFFFF"/>
        <w:contextualSpacing/>
        <w:jc w:val="both"/>
        <w:rPr>
          <w:rFonts w:ascii="Arial" w:hAnsi="Arial" w:cs="Arial"/>
          <w:sz w:val="20"/>
          <w:szCs w:val="20"/>
        </w:rPr>
      </w:pPr>
      <w:proofErr w:type="gramStart"/>
      <w:r w:rsidRPr="009A52E0">
        <w:rPr>
          <w:rFonts w:ascii="Arial" w:hAnsi="Arial" w:cs="Arial"/>
          <w:sz w:val="20"/>
          <w:szCs w:val="20"/>
        </w:rPr>
        <w:t>информирование</w:t>
      </w:r>
      <w:proofErr w:type="gramEnd"/>
      <w:r w:rsidRPr="009A52E0">
        <w:rPr>
          <w:rFonts w:ascii="Arial" w:hAnsi="Arial" w:cs="Arial"/>
          <w:sz w:val="20"/>
          <w:szCs w:val="20"/>
        </w:rPr>
        <w:t>;</w:t>
      </w:r>
    </w:p>
    <w:p w:rsidR="009A52E0" w:rsidRPr="009A52E0" w:rsidRDefault="009A52E0" w:rsidP="00455876">
      <w:pPr>
        <w:numPr>
          <w:ilvl w:val="0"/>
          <w:numId w:val="24"/>
        </w:numPr>
        <w:shd w:val="clear" w:color="auto" w:fill="FFFFFF"/>
        <w:contextualSpacing/>
        <w:jc w:val="both"/>
        <w:rPr>
          <w:rFonts w:ascii="Arial" w:hAnsi="Arial" w:cs="Arial"/>
          <w:sz w:val="20"/>
          <w:szCs w:val="20"/>
        </w:rPr>
      </w:pPr>
      <w:proofErr w:type="gramStart"/>
      <w:r w:rsidRPr="009A52E0">
        <w:rPr>
          <w:rFonts w:ascii="Arial" w:hAnsi="Arial" w:cs="Arial"/>
          <w:sz w:val="20"/>
          <w:szCs w:val="20"/>
        </w:rPr>
        <w:t>обобщение</w:t>
      </w:r>
      <w:proofErr w:type="gramEnd"/>
      <w:r w:rsidRPr="009A52E0">
        <w:rPr>
          <w:rFonts w:ascii="Arial" w:hAnsi="Arial" w:cs="Arial"/>
          <w:sz w:val="20"/>
          <w:szCs w:val="20"/>
        </w:rPr>
        <w:t xml:space="preserve"> правоприменительной практики;</w:t>
      </w:r>
    </w:p>
    <w:p w:rsidR="009A52E0" w:rsidRPr="009A52E0" w:rsidRDefault="009A52E0" w:rsidP="00455876">
      <w:pPr>
        <w:numPr>
          <w:ilvl w:val="0"/>
          <w:numId w:val="24"/>
        </w:numPr>
        <w:shd w:val="clear" w:color="auto" w:fill="FFFFFF"/>
        <w:contextualSpacing/>
        <w:jc w:val="both"/>
        <w:rPr>
          <w:rFonts w:ascii="Arial" w:hAnsi="Arial" w:cs="Arial"/>
          <w:sz w:val="20"/>
          <w:szCs w:val="20"/>
        </w:rPr>
      </w:pPr>
      <w:proofErr w:type="gramStart"/>
      <w:r w:rsidRPr="009A52E0">
        <w:rPr>
          <w:rFonts w:ascii="Arial" w:hAnsi="Arial" w:cs="Arial"/>
          <w:sz w:val="20"/>
          <w:szCs w:val="20"/>
        </w:rPr>
        <w:t>объявление</w:t>
      </w:r>
      <w:proofErr w:type="gramEnd"/>
      <w:r w:rsidRPr="009A52E0">
        <w:rPr>
          <w:rFonts w:ascii="Arial" w:hAnsi="Arial" w:cs="Arial"/>
          <w:sz w:val="20"/>
          <w:szCs w:val="20"/>
        </w:rPr>
        <w:t xml:space="preserve"> предостережений;</w:t>
      </w:r>
    </w:p>
    <w:p w:rsidR="009A52E0" w:rsidRPr="009A52E0" w:rsidRDefault="009A52E0" w:rsidP="00455876">
      <w:pPr>
        <w:numPr>
          <w:ilvl w:val="0"/>
          <w:numId w:val="24"/>
        </w:numPr>
        <w:shd w:val="clear" w:color="auto" w:fill="FFFFFF"/>
        <w:contextualSpacing/>
        <w:jc w:val="both"/>
        <w:rPr>
          <w:rFonts w:ascii="Arial" w:hAnsi="Arial" w:cs="Arial"/>
          <w:sz w:val="20"/>
          <w:szCs w:val="20"/>
        </w:rPr>
      </w:pPr>
      <w:proofErr w:type="gramStart"/>
      <w:r w:rsidRPr="009A52E0">
        <w:rPr>
          <w:rFonts w:ascii="Arial" w:hAnsi="Arial" w:cs="Arial"/>
          <w:sz w:val="20"/>
          <w:szCs w:val="20"/>
        </w:rPr>
        <w:t>консультирование</w:t>
      </w:r>
      <w:proofErr w:type="gramEnd"/>
      <w:r w:rsidRPr="009A52E0">
        <w:rPr>
          <w:rFonts w:ascii="Arial" w:hAnsi="Arial" w:cs="Arial"/>
          <w:sz w:val="20"/>
          <w:szCs w:val="20"/>
        </w:rPr>
        <w:t>;</w:t>
      </w:r>
    </w:p>
    <w:p w:rsidR="009A52E0" w:rsidRPr="009A52E0" w:rsidRDefault="009A52E0" w:rsidP="00455876">
      <w:pPr>
        <w:numPr>
          <w:ilvl w:val="0"/>
          <w:numId w:val="24"/>
        </w:numPr>
        <w:shd w:val="clear" w:color="auto" w:fill="FFFFFF"/>
        <w:contextualSpacing/>
        <w:jc w:val="both"/>
        <w:rPr>
          <w:rFonts w:ascii="Arial" w:hAnsi="Arial" w:cs="Arial"/>
          <w:sz w:val="20"/>
          <w:szCs w:val="20"/>
        </w:rPr>
      </w:pPr>
      <w:proofErr w:type="gramStart"/>
      <w:r w:rsidRPr="009A52E0">
        <w:rPr>
          <w:rFonts w:ascii="Arial" w:hAnsi="Arial" w:cs="Arial"/>
          <w:sz w:val="20"/>
          <w:szCs w:val="20"/>
        </w:rPr>
        <w:t>профилактический</w:t>
      </w:r>
      <w:proofErr w:type="gramEnd"/>
      <w:r w:rsidRPr="009A52E0">
        <w:rPr>
          <w:rFonts w:ascii="Arial" w:hAnsi="Arial" w:cs="Arial"/>
          <w:sz w:val="20"/>
          <w:szCs w:val="20"/>
        </w:rPr>
        <w:t xml:space="preserve"> визит. </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контролируемого лица в государственных информационных системах (при их наличии) и в иных формах.</w:t>
      </w:r>
    </w:p>
    <w:p w:rsidR="009A52E0" w:rsidRPr="009A52E0" w:rsidRDefault="009A52E0" w:rsidP="00455876">
      <w:pPr>
        <w:shd w:val="clear" w:color="auto" w:fill="FFFFFF"/>
        <w:ind w:firstLine="600"/>
        <w:contextualSpacing/>
        <w:jc w:val="both"/>
        <w:rPr>
          <w:rFonts w:ascii="Arial" w:hAnsi="Arial" w:cs="Arial"/>
          <w:sz w:val="20"/>
          <w:szCs w:val="20"/>
        </w:rPr>
      </w:pPr>
      <w:r w:rsidRPr="009A52E0">
        <w:rPr>
          <w:rFonts w:ascii="Arial" w:hAnsi="Arial" w:cs="Arial"/>
          <w:sz w:val="20"/>
          <w:szCs w:val="2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 </w:t>
      </w:r>
    </w:p>
    <w:p w:rsidR="009A52E0" w:rsidRPr="009A52E0" w:rsidRDefault="009A52E0" w:rsidP="00455876">
      <w:pPr>
        <w:shd w:val="clear" w:color="auto" w:fill="FFFFFF"/>
        <w:ind w:firstLine="600"/>
        <w:contextualSpacing/>
        <w:jc w:val="both"/>
        <w:rPr>
          <w:rFonts w:ascii="Arial" w:hAnsi="Arial" w:cs="Arial"/>
          <w:sz w:val="20"/>
          <w:szCs w:val="20"/>
        </w:rPr>
      </w:pPr>
      <w:r w:rsidRPr="009A52E0">
        <w:rPr>
          <w:rFonts w:ascii="Arial" w:hAnsi="Arial" w:cs="Arial"/>
          <w:sz w:val="20"/>
          <w:szCs w:val="20"/>
        </w:rPr>
        <w:t>Администрация также вправе информировать население города Куйбышева Куйбышевского района Новосибирской области на собраниях и конференциях граждан об обязательных требованиях, предъявляемых к объектам контроля.</w:t>
      </w:r>
    </w:p>
    <w:p w:rsidR="009A52E0" w:rsidRPr="009A52E0" w:rsidRDefault="009A52E0" w:rsidP="00455876">
      <w:pPr>
        <w:numPr>
          <w:ilvl w:val="1"/>
          <w:numId w:val="38"/>
        </w:numPr>
        <w:shd w:val="clear" w:color="auto" w:fill="FFFFFF"/>
        <w:ind w:left="0" w:firstLine="600"/>
        <w:contextualSpacing/>
        <w:jc w:val="both"/>
        <w:rPr>
          <w:rFonts w:ascii="Arial" w:hAnsi="Arial" w:cs="Arial"/>
          <w:sz w:val="20"/>
          <w:szCs w:val="20"/>
        </w:rPr>
      </w:pPr>
      <w:r w:rsidRPr="009A52E0">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9A52E0" w:rsidRPr="009A52E0" w:rsidRDefault="009A52E0" w:rsidP="00455876">
      <w:pPr>
        <w:shd w:val="clear" w:color="auto" w:fill="FFFFFF"/>
        <w:jc w:val="both"/>
        <w:rPr>
          <w:rFonts w:ascii="Arial" w:hAnsi="Arial" w:cs="Arial"/>
          <w:sz w:val="20"/>
          <w:szCs w:val="20"/>
        </w:rPr>
      </w:pPr>
      <w:r w:rsidRPr="009A52E0">
        <w:rPr>
          <w:rFonts w:ascii="Arial" w:hAnsi="Arial" w:cs="Arial"/>
          <w:sz w:val="20"/>
          <w:szCs w:val="20"/>
        </w:rPr>
        <w:t xml:space="preserve">        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9A52E0" w:rsidRPr="009A52E0" w:rsidRDefault="009A52E0" w:rsidP="00455876">
      <w:pPr>
        <w:numPr>
          <w:ilvl w:val="1"/>
          <w:numId w:val="38"/>
        </w:numPr>
        <w:shd w:val="clear" w:color="auto" w:fill="FFFFFF"/>
        <w:ind w:left="0" w:firstLine="567"/>
        <w:contextualSpacing/>
        <w:jc w:val="both"/>
        <w:rPr>
          <w:rFonts w:ascii="Arial" w:hAnsi="Arial" w:cs="Arial"/>
          <w:sz w:val="20"/>
          <w:szCs w:val="20"/>
        </w:rPr>
      </w:pPr>
      <w:r w:rsidRPr="009A52E0">
        <w:rPr>
          <w:rFonts w:ascii="Arial" w:hAnsi="Arial" w:cs="Arial"/>
          <w:sz w:val="20"/>
          <w:szCs w:val="20"/>
        </w:rPr>
        <w:t xml:space="preserve">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w:t>
      </w:r>
      <w:r w:rsidR="00E916B2" w:rsidRPr="009A52E0">
        <w:rPr>
          <w:rFonts w:ascii="Arial" w:hAnsi="Arial" w:cs="Arial"/>
          <w:sz w:val="20"/>
          <w:szCs w:val="20"/>
        </w:rPr>
        <w:t>сроки для</w:t>
      </w:r>
      <w:r w:rsidRPr="009A52E0">
        <w:rPr>
          <w:rFonts w:ascii="Arial" w:hAnsi="Arial" w:cs="Arial"/>
          <w:sz w:val="20"/>
          <w:szCs w:val="20"/>
        </w:rPr>
        <w:t xml:space="preserve">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Предостережение объявляется посредством подписания уполномоченным должностным лицом администрации города Куйбышева Куйбышевского района Новосибирской </w:t>
      </w:r>
      <w:r w:rsidR="00E916B2" w:rsidRPr="009A52E0">
        <w:rPr>
          <w:rFonts w:ascii="Arial" w:hAnsi="Arial" w:cs="Arial"/>
          <w:sz w:val="20"/>
          <w:szCs w:val="20"/>
        </w:rPr>
        <w:t>области иным</w:t>
      </w:r>
      <w:r w:rsidRPr="009A52E0">
        <w:rPr>
          <w:rFonts w:ascii="Arial" w:hAnsi="Arial" w:cs="Arial"/>
          <w:sz w:val="20"/>
          <w:szCs w:val="20"/>
        </w:rPr>
        <w:t xml:space="preserve"> должностным лицом, уполномоченным осуществлять </w:t>
      </w:r>
      <w:r w:rsidR="00E916B2" w:rsidRPr="009A52E0">
        <w:rPr>
          <w:rFonts w:ascii="Arial" w:hAnsi="Arial" w:cs="Arial"/>
          <w:sz w:val="20"/>
          <w:szCs w:val="20"/>
        </w:rPr>
        <w:t>контроль, не</w:t>
      </w:r>
      <w:r w:rsidRPr="009A52E0">
        <w:rPr>
          <w:rFonts w:ascii="Arial" w:hAnsi="Arial" w:cs="Arial"/>
          <w:sz w:val="20"/>
          <w:szCs w:val="20"/>
        </w:rPr>
        <w:t xml:space="preserve"> позднее 30 дней со дня получения указанных сведений. </w:t>
      </w:r>
    </w:p>
    <w:p w:rsidR="009A52E0" w:rsidRPr="009A52E0" w:rsidRDefault="009A52E0" w:rsidP="009A52E0">
      <w:pPr>
        <w:shd w:val="clear" w:color="auto" w:fill="FFFFFF"/>
        <w:ind w:firstLine="567"/>
        <w:contextualSpacing/>
        <w:jc w:val="both"/>
        <w:rPr>
          <w:rFonts w:ascii="Arial" w:hAnsi="Arial" w:cs="Arial"/>
          <w:sz w:val="20"/>
          <w:szCs w:val="20"/>
        </w:rPr>
      </w:pPr>
      <w:r w:rsidRPr="009A52E0">
        <w:rPr>
          <w:rFonts w:ascii="Arial" w:hAnsi="Arial" w:cs="Arial"/>
          <w:sz w:val="20"/>
          <w:szCs w:val="20"/>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w:t>
      </w:r>
      <w:r w:rsidR="00E916B2" w:rsidRPr="009A52E0">
        <w:rPr>
          <w:rFonts w:ascii="Arial" w:hAnsi="Arial" w:cs="Arial"/>
          <w:sz w:val="20"/>
          <w:szCs w:val="20"/>
        </w:rPr>
        <w:t>результате рассмотрения</w:t>
      </w:r>
      <w:r w:rsidRPr="009A52E0">
        <w:rPr>
          <w:rFonts w:ascii="Arial" w:hAnsi="Arial" w:cs="Arial"/>
          <w:sz w:val="20"/>
          <w:szCs w:val="20"/>
        </w:rPr>
        <w:t xml:space="preserve"> возражения контролируемому лицу в письменной форме или в форме электронного документа направляется ответ с информацией о </w:t>
      </w:r>
      <w:r w:rsidRPr="009A52E0">
        <w:rPr>
          <w:rFonts w:ascii="Arial" w:hAnsi="Arial" w:cs="Arial"/>
          <w:sz w:val="20"/>
          <w:szCs w:val="20"/>
        </w:rPr>
        <w:lastRenderedPageBreak/>
        <w:t>согласии или несогласии с возражением. В случае несогласия с возражением в ответе указываются соответствующие обоснования.</w:t>
      </w:r>
    </w:p>
    <w:p w:rsidR="009A52E0" w:rsidRPr="009A52E0" w:rsidRDefault="009A52E0" w:rsidP="009A52E0">
      <w:pPr>
        <w:widowControl w:val="0"/>
        <w:tabs>
          <w:tab w:val="left" w:pos="567"/>
          <w:tab w:val="left" w:pos="1488"/>
        </w:tabs>
        <w:ind w:firstLine="400"/>
        <w:jc w:val="both"/>
        <w:rPr>
          <w:rFonts w:ascii="Arial" w:hAnsi="Arial" w:cs="Arial"/>
          <w:sz w:val="20"/>
          <w:szCs w:val="20"/>
          <w:lang w:eastAsia="en-US"/>
        </w:rPr>
      </w:pPr>
      <w:r w:rsidRPr="009A52E0">
        <w:rPr>
          <w:rFonts w:ascii="Arial" w:hAnsi="Arial" w:cs="Arial"/>
          <w:sz w:val="20"/>
          <w:szCs w:val="20"/>
        </w:rPr>
        <w:t xml:space="preserve">   3.9 </w:t>
      </w:r>
      <w:r w:rsidRPr="009A52E0">
        <w:rPr>
          <w:rFonts w:ascii="Arial"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9A52E0" w:rsidRPr="009A52E0" w:rsidRDefault="009A52E0" w:rsidP="009A52E0">
      <w:pPr>
        <w:widowControl w:val="0"/>
        <w:ind w:firstLine="700"/>
        <w:jc w:val="both"/>
        <w:rPr>
          <w:rFonts w:ascii="Arial" w:hAnsi="Arial" w:cs="Arial"/>
          <w:sz w:val="20"/>
          <w:szCs w:val="20"/>
          <w:lang w:eastAsia="en-US"/>
        </w:rPr>
      </w:pPr>
      <w:r w:rsidRPr="009A52E0">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9A52E0" w:rsidRPr="009A52E0" w:rsidRDefault="009A52E0" w:rsidP="00307837">
      <w:pPr>
        <w:widowControl w:val="0"/>
        <w:ind w:firstLine="697"/>
        <w:jc w:val="both"/>
        <w:rPr>
          <w:rFonts w:ascii="Arial" w:hAnsi="Arial" w:cs="Arial"/>
          <w:sz w:val="20"/>
          <w:szCs w:val="20"/>
          <w:lang w:eastAsia="en-US"/>
        </w:rPr>
      </w:pPr>
      <w:r w:rsidRPr="009A52E0">
        <w:rPr>
          <w:rFonts w:ascii="Arial" w:hAnsi="Arial" w:cs="Arial"/>
          <w:sz w:val="20"/>
          <w:szCs w:val="20"/>
          <w:lang w:eastAsia="en-US"/>
        </w:rPr>
        <w:t>Консультирование осуществляется в устной или письменной форме по следующим вопросам:</w:t>
      </w:r>
    </w:p>
    <w:p w:rsidR="009A52E0" w:rsidRPr="009A52E0" w:rsidRDefault="009A52E0" w:rsidP="00307837">
      <w:pPr>
        <w:widowControl w:val="0"/>
        <w:numPr>
          <w:ilvl w:val="0"/>
          <w:numId w:val="25"/>
        </w:numPr>
        <w:tabs>
          <w:tab w:val="left" w:pos="1287"/>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организация</w:t>
      </w:r>
      <w:proofErr w:type="gramEnd"/>
      <w:r w:rsidRPr="009A52E0">
        <w:rPr>
          <w:rFonts w:ascii="Arial" w:hAnsi="Arial" w:cs="Arial"/>
          <w:sz w:val="20"/>
          <w:szCs w:val="20"/>
          <w:lang w:eastAsia="en-US"/>
        </w:rPr>
        <w:t xml:space="preserve"> и осуществление муниципального контроля на автомобильном транспорте;</w:t>
      </w:r>
    </w:p>
    <w:p w:rsidR="009A52E0" w:rsidRPr="009A52E0" w:rsidRDefault="009A52E0" w:rsidP="00307837">
      <w:pPr>
        <w:widowControl w:val="0"/>
        <w:numPr>
          <w:ilvl w:val="0"/>
          <w:numId w:val="25"/>
        </w:numPr>
        <w:tabs>
          <w:tab w:val="left" w:pos="1287"/>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порядок</w:t>
      </w:r>
      <w:proofErr w:type="gramEnd"/>
      <w:r w:rsidRPr="009A52E0">
        <w:rPr>
          <w:rFonts w:ascii="Arial" w:hAnsi="Arial" w:cs="Arial"/>
          <w:sz w:val="20"/>
          <w:szCs w:val="20"/>
          <w:lang w:eastAsia="en-US"/>
        </w:rPr>
        <w:t xml:space="preserve"> осуществления контрольных мероприятий, установленных настоящим Положением;</w:t>
      </w:r>
    </w:p>
    <w:p w:rsidR="009A52E0" w:rsidRPr="009A52E0" w:rsidRDefault="009A52E0" w:rsidP="00307837">
      <w:pPr>
        <w:widowControl w:val="0"/>
        <w:numPr>
          <w:ilvl w:val="0"/>
          <w:numId w:val="25"/>
        </w:numPr>
        <w:tabs>
          <w:tab w:val="left" w:pos="1287"/>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порядок</w:t>
      </w:r>
      <w:proofErr w:type="gramEnd"/>
      <w:r w:rsidRPr="009A52E0">
        <w:rPr>
          <w:rFonts w:ascii="Arial" w:hAnsi="Arial" w:cs="Arial"/>
          <w:sz w:val="20"/>
          <w:szCs w:val="20"/>
          <w:lang w:eastAsia="en-US"/>
        </w:rPr>
        <w:t xml:space="preserve"> обжалования действий (бездействия) должностных лиц, уполномоченных осуществлять муниципальный контроль на автомобильном транспорте;</w:t>
      </w:r>
    </w:p>
    <w:p w:rsidR="009A52E0" w:rsidRPr="009A52E0" w:rsidRDefault="009A52E0" w:rsidP="00307837">
      <w:pPr>
        <w:widowControl w:val="0"/>
        <w:numPr>
          <w:ilvl w:val="0"/>
          <w:numId w:val="25"/>
        </w:numPr>
        <w:tabs>
          <w:tab w:val="left" w:pos="1287"/>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получение</w:t>
      </w:r>
      <w:proofErr w:type="gramEnd"/>
      <w:r w:rsidRPr="009A52E0">
        <w:rPr>
          <w:rFonts w:ascii="Arial" w:hAnsi="Arial" w:cs="Arial"/>
          <w:sz w:val="20"/>
          <w:szCs w:val="20"/>
          <w:lang w:eastAsia="en-US"/>
        </w:rPr>
        <w:t xml:space="preserve">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9A52E0" w:rsidRPr="009A52E0" w:rsidRDefault="009A52E0" w:rsidP="00307837">
      <w:pPr>
        <w:widowControl w:val="0"/>
        <w:tabs>
          <w:tab w:val="left" w:pos="1287"/>
        </w:tabs>
        <w:ind w:firstLine="697"/>
        <w:jc w:val="both"/>
        <w:rPr>
          <w:rFonts w:ascii="Arial" w:hAnsi="Arial" w:cs="Arial"/>
          <w:sz w:val="20"/>
          <w:szCs w:val="20"/>
          <w:lang w:eastAsia="en-US"/>
        </w:rPr>
      </w:pPr>
      <w:r w:rsidRPr="009A52E0">
        <w:rPr>
          <w:rFonts w:ascii="Arial" w:hAnsi="Arial" w:cs="Arial"/>
          <w:sz w:val="20"/>
          <w:szCs w:val="20"/>
          <w:lang w:eastAsia="en-US"/>
        </w:rPr>
        <w:t>Консультирование контролируемых лиц в устной форме может осуществляться также на собраниях и конференциях граждан.</w:t>
      </w:r>
    </w:p>
    <w:p w:rsidR="009A52E0" w:rsidRPr="009A52E0" w:rsidRDefault="009A52E0" w:rsidP="00307837">
      <w:pPr>
        <w:widowControl w:val="0"/>
        <w:tabs>
          <w:tab w:val="left" w:pos="1488"/>
        </w:tabs>
        <w:ind w:firstLine="697"/>
        <w:jc w:val="both"/>
        <w:rPr>
          <w:rFonts w:ascii="Arial" w:hAnsi="Arial" w:cs="Arial"/>
          <w:sz w:val="20"/>
          <w:szCs w:val="20"/>
          <w:lang w:bidi="ru-RU"/>
        </w:rPr>
      </w:pPr>
      <w:r w:rsidRPr="009A52E0">
        <w:rPr>
          <w:rFonts w:ascii="Arial" w:hAnsi="Arial" w:cs="Arial"/>
          <w:sz w:val="20"/>
          <w:szCs w:val="20"/>
          <w:lang w:eastAsia="en-US"/>
        </w:rPr>
        <w:t xml:space="preserve">3.10 </w:t>
      </w:r>
      <w:r w:rsidRPr="009A52E0">
        <w:rPr>
          <w:rFonts w:ascii="Arial" w:hAnsi="Arial" w:cs="Arial"/>
          <w:sz w:val="20"/>
          <w:szCs w:val="20"/>
          <w:lang w:bidi="ru-RU"/>
        </w:rPr>
        <w:t>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9A52E0" w:rsidRPr="009A52E0" w:rsidRDefault="009A52E0" w:rsidP="00307837">
      <w:pPr>
        <w:widowControl w:val="0"/>
        <w:numPr>
          <w:ilvl w:val="0"/>
          <w:numId w:val="26"/>
        </w:numPr>
        <w:tabs>
          <w:tab w:val="left" w:pos="1287"/>
        </w:tabs>
        <w:ind w:firstLine="700"/>
        <w:jc w:val="both"/>
        <w:rPr>
          <w:rFonts w:ascii="Arial" w:hAnsi="Arial" w:cs="Arial"/>
          <w:sz w:val="20"/>
          <w:szCs w:val="20"/>
          <w:lang w:bidi="ru-RU"/>
        </w:rPr>
      </w:pPr>
      <w:proofErr w:type="gramStart"/>
      <w:r w:rsidRPr="009A52E0">
        <w:rPr>
          <w:rFonts w:ascii="Arial" w:hAnsi="Arial" w:cs="Arial"/>
          <w:sz w:val="20"/>
          <w:szCs w:val="20"/>
          <w:lang w:bidi="ru-RU"/>
        </w:rPr>
        <w:t>контролируемым</w:t>
      </w:r>
      <w:proofErr w:type="gramEnd"/>
      <w:r w:rsidRPr="009A52E0">
        <w:rPr>
          <w:rFonts w:ascii="Arial" w:hAnsi="Arial" w:cs="Arial"/>
          <w:sz w:val="20"/>
          <w:szCs w:val="20"/>
          <w:lang w:bidi="ru-RU"/>
        </w:rPr>
        <w:t xml:space="preserve"> лицом представлен письменный запрос о представлении письменного ответа по вопросам консультирования;</w:t>
      </w:r>
    </w:p>
    <w:p w:rsidR="009A52E0" w:rsidRPr="009A52E0" w:rsidRDefault="009A52E0" w:rsidP="00307837">
      <w:pPr>
        <w:widowControl w:val="0"/>
        <w:numPr>
          <w:ilvl w:val="0"/>
          <w:numId w:val="26"/>
        </w:numPr>
        <w:tabs>
          <w:tab w:val="left" w:pos="1291"/>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за</w:t>
      </w:r>
      <w:proofErr w:type="gramEnd"/>
      <w:r w:rsidRPr="009A52E0">
        <w:rPr>
          <w:rFonts w:ascii="Arial" w:hAnsi="Arial" w:cs="Arial"/>
          <w:sz w:val="20"/>
          <w:szCs w:val="20"/>
          <w:lang w:eastAsia="en-US"/>
        </w:rPr>
        <w:t xml:space="preserve"> время консультирования предоставить в устной форме ответ на поставленные вопросы невозможно;</w:t>
      </w:r>
    </w:p>
    <w:p w:rsidR="009A52E0" w:rsidRPr="009A52E0" w:rsidRDefault="009A52E0" w:rsidP="00307837">
      <w:pPr>
        <w:widowControl w:val="0"/>
        <w:numPr>
          <w:ilvl w:val="0"/>
          <w:numId w:val="26"/>
        </w:numPr>
        <w:tabs>
          <w:tab w:val="left" w:pos="1291"/>
        </w:tabs>
        <w:ind w:firstLine="700"/>
        <w:jc w:val="both"/>
        <w:rPr>
          <w:rFonts w:ascii="Arial" w:hAnsi="Arial" w:cs="Arial"/>
          <w:sz w:val="20"/>
          <w:szCs w:val="20"/>
          <w:lang w:eastAsia="en-US"/>
        </w:rPr>
      </w:pPr>
      <w:proofErr w:type="gramStart"/>
      <w:r w:rsidRPr="009A52E0">
        <w:rPr>
          <w:rFonts w:ascii="Arial" w:hAnsi="Arial" w:cs="Arial"/>
          <w:sz w:val="20"/>
          <w:szCs w:val="20"/>
          <w:lang w:eastAsia="en-US"/>
        </w:rPr>
        <w:t>ответ</w:t>
      </w:r>
      <w:proofErr w:type="gramEnd"/>
      <w:r w:rsidRPr="009A52E0">
        <w:rPr>
          <w:rFonts w:ascii="Arial" w:hAnsi="Arial" w:cs="Arial"/>
          <w:sz w:val="20"/>
          <w:szCs w:val="20"/>
          <w:lang w:eastAsia="en-US"/>
        </w:rPr>
        <w:t xml:space="preserve"> на поставленные вопросы требует дополнительного запроса сведений.</w:t>
      </w:r>
    </w:p>
    <w:p w:rsidR="009A52E0" w:rsidRPr="009A52E0" w:rsidRDefault="009A52E0" w:rsidP="00307837">
      <w:pPr>
        <w:widowControl w:val="0"/>
        <w:ind w:firstLine="697"/>
        <w:jc w:val="both"/>
        <w:rPr>
          <w:rFonts w:ascii="Arial" w:hAnsi="Arial" w:cs="Arial"/>
          <w:sz w:val="20"/>
          <w:szCs w:val="20"/>
          <w:lang w:eastAsia="en-US"/>
        </w:rPr>
      </w:pPr>
      <w:r w:rsidRPr="009A52E0">
        <w:rPr>
          <w:rFonts w:ascii="Arial" w:hAnsi="Arial" w:cs="Arial"/>
          <w:sz w:val="20"/>
          <w:szCs w:val="20"/>
          <w:lang w:eastAsia="en-US"/>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9A52E0" w:rsidRPr="009A52E0" w:rsidRDefault="009A52E0" w:rsidP="00307837">
      <w:pPr>
        <w:widowControl w:val="0"/>
        <w:ind w:firstLine="697"/>
        <w:jc w:val="both"/>
        <w:rPr>
          <w:rFonts w:ascii="Arial" w:hAnsi="Arial" w:cs="Arial"/>
          <w:sz w:val="20"/>
          <w:szCs w:val="20"/>
          <w:lang w:eastAsia="en-US"/>
        </w:rPr>
      </w:pPr>
      <w:r w:rsidRPr="009A52E0">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9A52E0" w:rsidRPr="009A52E0" w:rsidRDefault="009A52E0" w:rsidP="00307837">
      <w:pPr>
        <w:widowControl w:val="0"/>
        <w:ind w:firstLine="697"/>
        <w:jc w:val="both"/>
        <w:rPr>
          <w:rFonts w:ascii="Arial" w:hAnsi="Arial" w:cs="Arial"/>
          <w:sz w:val="20"/>
          <w:szCs w:val="20"/>
          <w:lang w:eastAsia="en-US"/>
        </w:rPr>
      </w:pPr>
      <w:r w:rsidRPr="009A52E0">
        <w:rPr>
          <w:rFonts w:ascii="Arial" w:hAnsi="Arial" w:cs="Arial"/>
          <w:sz w:val="20"/>
          <w:szCs w:val="20"/>
          <w:lang w:eastAsia="en-US"/>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9A52E0" w:rsidRPr="009A52E0" w:rsidRDefault="009A52E0" w:rsidP="009A52E0">
      <w:pPr>
        <w:widowControl w:val="0"/>
        <w:ind w:firstLine="700"/>
        <w:jc w:val="both"/>
        <w:rPr>
          <w:rFonts w:ascii="Arial" w:hAnsi="Arial" w:cs="Arial"/>
          <w:sz w:val="20"/>
          <w:szCs w:val="20"/>
          <w:lang w:eastAsia="en-US"/>
        </w:rPr>
      </w:pPr>
      <w:r w:rsidRPr="009A52E0">
        <w:rPr>
          <w:rFonts w:ascii="Arial" w:hAnsi="Arial" w:cs="Arial"/>
          <w:sz w:val="20"/>
          <w:szCs w:val="20"/>
          <w:lang w:eastAsia="en-US"/>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9A52E0" w:rsidRPr="009A52E0" w:rsidRDefault="009A52E0" w:rsidP="009A52E0">
      <w:pPr>
        <w:widowControl w:val="0"/>
        <w:ind w:firstLine="700"/>
        <w:jc w:val="both"/>
        <w:rPr>
          <w:rFonts w:ascii="Arial" w:hAnsi="Arial" w:cs="Arial"/>
          <w:sz w:val="20"/>
          <w:szCs w:val="20"/>
          <w:lang w:eastAsia="en-US"/>
        </w:rPr>
      </w:pPr>
      <w:r w:rsidRPr="009A52E0">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на автомобильном транспорте.</w:t>
      </w:r>
    </w:p>
    <w:p w:rsidR="009A52E0" w:rsidRPr="009A52E0" w:rsidRDefault="009A52E0" w:rsidP="009A52E0">
      <w:pPr>
        <w:widowControl w:val="0"/>
        <w:tabs>
          <w:tab w:val="left" w:pos="1488"/>
        </w:tabs>
        <w:ind w:firstLine="567"/>
        <w:jc w:val="both"/>
        <w:rPr>
          <w:rFonts w:ascii="Arial" w:hAnsi="Arial" w:cs="Arial"/>
          <w:sz w:val="20"/>
          <w:szCs w:val="20"/>
          <w:lang w:eastAsia="en-US"/>
        </w:rPr>
      </w:pPr>
      <w:r w:rsidRPr="009A52E0">
        <w:rPr>
          <w:rFonts w:ascii="Arial" w:hAnsi="Arial" w:cs="Arial"/>
          <w:sz w:val="20"/>
          <w:szCs w:val="20"/>
          <w:lang w:eastAsia="en-US"/>
        </w:rPr>
        <w:t xml:space="preserve">     3.11 Профилактический визит проводится в форме профилактической беседы должностным лицом, уполномоченным осуществлять муниципальный контроль на автомобильном транспорте,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9A52E0" w:rsidRPr="009A52E0" w:rsidRDefault="009A52E0" w:rsidP="009A52E0">
      <w:pPr>
        <w:widowControl w:val="0"/>
        <w:tabs>
          <w:tab w:val="left" w:pos="1488"/>
        </w:tabs>
        <w:ind w:firstLine="567"/>
        <w:jc w:val="both"/>
        <w:rPr>
          <w:rFonts w:ascii="Arial" w:hAnsi="Arial" w:cs="Arial"/>
          <w:sz w:val="20"/>
          <w:szCs w:val="20"/>
          <w:lang w:eastAsia="en-US"/>
        </w:rPr>
      </w:pPr>
      <w:r w:rsidRPr="009A52E0">
        <w:rPr>
          <w:rFonts w:ascii="Arial" w:hAnsi="Arial" w:cs="Arial"/>
          <w:sz w:val="20"/>
          <w:szCs w:val="20"/>
          <w:lang w:eastAsia="en-US"/>
        </w:rPr>
        <w:t xml:space="preserve">В ходе профилактического </w:t>
      </w:r>
      <w:r w:rsidR="00E916B2" w:rsidRPr="009A52E0">
        <w:rPr>
          <w:rFonts w:ascii="Arial" w:hAnsi="Arial" w:cs="Arial"/>
          <w:sz w:val="20"/>
          <w:szCs w:val="20"/>
          <w:lang w:eastAsia="en-US"/>
        </w:rPr>
        <w:t>визита контролируемое</w:t>
      </w:r>
      <w:r w:rsidRPr="009A52E0">
        <w:rPr>
          <w:rFonts w:ascii="Arial" w:hAnsi="Arial" w:cs="Arial"/>
          <w:sz w:val="20"/>
          <w:szCs w:val="20"/>
          <w:lang w:eastAsia="en-US"/>
        </w:rPr>
        <w:t xml:space="preserve"> лицо информируется об обязательных требованиях, предъявляемых </w:t>
      </w:r>
      <w:r w:rsidR="00E916B2" w:rsidRPr="009A52E0">
        <w:rPr>
          <w:rFonts w:ascii="Arial" w:hAnsi="Arial" w:cs="Arial"/>
          <w:sz w:val="20"/>
          <w:szCs w:val="20"/>
          <w:lang w:eastAsia="en-US"/>
        </w:rPr>
        <w:t>к его</w:t>
      </w:r>
      <w:r w:rsidRPr="009A52E0">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контроль на автомобильном </w:t>
      </w:r>
      <w:r w:rsidR="00E916B2" w:rsidRPr="009A52E0">
        <w:rPr>
          <w:rFonts w:ascii="Arial" w:hAnsi="Arial" w:cs="Arial"/>
          <w:sz w:val="20"/>
          <w:szCs w:val="20"/>
          <w:lang w:eastAsia="en-US"/>
        </w:rPr>
        <w:t>транспорте, осуществляет</w:t>
      </w:r>
      <w:r w:rsidRPr="009A52E0">
        <w:rPr>
          <w:rFonts w:ascii="Arial" w:hAnsi="Arial" w:cs="Arial"/>
          <w:sz w:val="20"/>
          <w:szCs w:val="20"/>
          <w:lang w:eastAsia="en-US"/>
        </w:rPr>
        <w:t xml:space="preserve"> ознакомление с объектом контроля и проводит оценку уровня соблюдения контролируемым лицом обязательных требований.</w:t>
      </w:r>
    </w:p>
    <w:p w:rsidR="009A52E0" w:rsidRPr="009A52E0" w:rsidRDefault="009A52E0" w:rsidP="009A52E0">
      <w:pPr>
        <w:widowControl w:val="0"/>
        <w:tabs>
          <w:tab w:val="left" w:pos="1488"/>
        </w:tabs>
        <w:ind w:firstLine="567"/>
        <w:jc w:val="both"/>
        <w:rPr>
          <w:rFonts w:ascii="Arial" w:hAnsi="Arial" w:cs="Arial"/>
          <w:sz w:val="20"/>
          <w:szCs w:val="20"/>
          <w:lang w:eastAsia="en-US"/>
        </w:rPr>
      </w:pPr>
      <w:r w:rsidRPr="009A52E0">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9A52E0" w:rsidRPr="009A52E0" w:rsidRDefault="009A52E0" w:rsidP="009A52E0">
      <w:pPr>
        <w:widowControl w:val="0"/>
        <w:tabs>
          <w:tab w:val="left" w:pos="1488"/>
        </w:tabs>
        <w:ind w:firstLine="567"/>
        <w:jc w:val="both"/>
        <w:rPr>
          <w:rFonts w:ascii="Arial" w:hAnsi="Arial" w:cs="Arial"/>
          <w:sz w:val="20"/>
          <w:szCs w:val="20"/>
          <w:lang w:eastAsia="en-US"/>
        </w:rPr>
      </w:pPr>
      <w:r w:rsidRPr="009A52E0">
        <w:rPr>
          <w:rFonts w:ascii="Arial" w:hAnsi="Arial" w:cs="Arial"/>
          <w:sz w:val="20"/>
          <w:szCs w:val="20"/>
          <w:lang w:eastAsia="en-US"/>
        </w:rPr>
        <w:lastRenderedPageBreak/>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E916B2" w:rsidRPr="009A52E0">
        <w:rPr>
          <w:rFonts w:ascii="Arial" w:hAnsi="Arial" w:cs="Arial"/>
          <w:sz w:val="20"/>
          <w:szCs w:val="20"/>
          <w:lang w:eastAsia="en-US"/>
        </w:rPr>
        <w:t>«О</w:t>
      </w:r>
      <w:r w:rsidRPr="009A52E0">
        <w:rPr>
          <w:rFonts w:ascii="Arial" w:hAnsi="Arial" w:cs="Arial"/>
          <w:sz w:val="20"/>
          <w:szCs w:val="20"/>
          <w:lang w:eastAsia="en-US"/>
        </w:rPr>
        <w:t xml:space="preserve"> государственном контроле (надзоре) и муниципальном контроле в Российской Федерации».</w:t>
      </w:r>
    </w:p>
    <w:p w:rsidR="009A52E0" w:rsidRPr="009A52E0" w:rsidRDefault="009A52E0" w:rsidP="009A52E0">
      <w:pPr>
        <w:widowControl w:val="0"/>
        <w:tabs>
          <w:tab w:val="left" w:pos="1488"/>
        </w:tabs>
        <w:ind w:firstLine="567"/>
        <w:jc w:val="both"/>
        <w:rPr>
          <w:rFonts w:ascii="Arial" w:hAnsi="Arial" w:cs="Arial"/>
          <w:sz w:val="20"/>
          <w:szCs w:val="20"/>
          <w:lang w:eastAsia="en-US"/>
        </w:rPr>
      </w:pPr>
      <w:r w:rsidRPr="009A52E0">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9A52E0" w:rsidRPr="009A52E0" w:rsidRDefault="009A52E0" w:rsidP="009A52E0">
      <w:pPr>
        <w:shd w:val="clear" w:color="auto" w:fill="FFFFFF"/>
        <w:ind w:firstLine="567"/>
        <w:jc w:val="both"/>
        <w:rPr>
          <w:rFonts w:ascii="Arial" w:hAnsi="Arial" w:cs="Arial"/>
          <w:sz w:val="20"/>
          <w:szCs w:val="20"/>
        </w:rPr>
      </w:pPr>
    </w:p>
    <w:p w:rsidR="009A52E0" w:rsidRPr="009A52E0" w:rsidRDefault="009A52E0" w:rsidP="009A52E0">
      <w:pPr>
        <w:shd w:val="clear" w:color="auto" w:fill="FFFFFF"/>
        <w:ind w:left="360" w:hanging="360"/>
        <w:jc w:val="center"/>
        <w:rPr>
          <w:rFonts w:ascii="Arial" w:hAnsi="Arial" w:cs="Arial"/>
          <w:b/>
          <w:sz w:val="20"/>
          <w:szCs w:val="20"/>
        </w:rPr>
      </w:pPr>
      <w:r w:rsidRPr="009A52E0">
        <w:rPr>
          <w:rFonts w:ascii="Arial" w:hAnsi="Arial" w:cs="Arial"/>
          <w:b/>
          <w:sz w:val="20"/>
          <w:szCs w:val="20"/>
        </w:rPr>
        <w:t>4. Осуществление контрольных мероприятий и контрольных действий.</w:t>
      </w:r>
    </w:p>
    <w:p w:rsidR="009A52E0" w:rsidRPr="009A52E0" w:rsidRDefault="009A52E0" w:rsidP="00AC7603">
      <w:pPr>
        <w:widowControl w:val="0"/>
        <w:numPr>
          <w:ilvl w:val="1"/>
          <w:numId w:val="34"/>
        </w:numPr>
        <w:tabs>
          <w:tab w:val="left" w:pos="1276"/>
        </w:tabs>
        <w:ind w:left="0" w:firstLine="600"/>
        <w:contextualSpacing/>
        <w:jc w:val="both"/>
        <w:rPr>
          <w:rFonts w:ascii="Arial" w:hAnsi="Arial" w:cs="Arial"/>
          <w:sz w:val="20"/>
          <w:szCs w:val="20"/>
          <w:lang w:bidi="ru-RU"/>
        </w:rPr>
      </w:pPr>
      <w:r w:rsidRPr="009A52E0">
        <w:rPr>
          <w:rFonts w:ascii="Arial" w:hAnsi="Arial" w:cs="Arial"/>
          <w:sz w:val="20"/>
          <w:szCs w:val="20"/>
          <w:lang w:bidi="ru-RU"/>
        </w:rPr>
        <w:t>При осуществлении муниципального контроля на автомобильном транспорте администрацией могут проводиться следующие виды контрольных (надзорных) мероприятий и контрольных действий в рамках указанных мероприятий:</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proofErr w:type="gramStart"/>
      <w:r w:rsidRPr="009A52E0">
        <w:rPr>
          <w:rFonts w:ascii="Arial" w:hAnsi="Arial" w:cs="Arial"/>
          <w:sz w:val="20"/>
          <w:szCs w:val="20"/>
          <w:lang w:bidi="ru-RU"/>
        </w:rPr>
        <w:t>инспекционный</w:t>
      </w:r>
      <w:proofErr w:type="gramEnd"/>
      <w:r w:rsidRPr="009A52E0">
        <w:rPr>
          <w:rFonts w:ascii="Arial" w:hAnsi="Arial" w:cs="Arial"/>
          <w:sz w:val="20"/>
          <w:szCs w:val="20"/>
          <w:lang w:bidi="ru-RU"/>
        </w:rPr>
        <w:t xml:space="preserve">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proofErr w:type="gramStart"/>
      <w:r w:rsidRPr="009A52E0">
        <w:rPr>
          <w:rFonts w:ascii="Arial" w:hAnsi="Arial" w:cs="Arial"/>
          <w:sz w:val="20"/>
          <w:szCs w:val="20"/>
          <w:lang w:bidi="ru-RU"/>
        </w:rPr>
        <w:t>рейдовый</w:t>
      </w:r>
      <w:proofErr w:type="gramEnd"/>
      <w:r w:rsidRPr="009A52E0">
        <w:rPr>
          <w:rFonts w:ascii="Arial" w:hAnsi="Arial" w:cs="Arial"/>
          <w:sz w:val="20"/>
          <w:szCs w:val="20"/>
          <w:lang w:bidi="ru-RU"/>
        </w:rPr>
        <w:t xml:space="preserve">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proofErr w:type="gramStart"/>
      <w:r w:rsidRPr="009A52E0">
        <w:rPr>
          <w:rFonts w:ascii="Arial" w:hAnsi="Arial" w:cs="Arial"/>
          <w:sz w:val="20"/>
          <w:szCs w:val="20"/>
          <w:lang w:bidi="ru-RU"/>
        </w:rPr>
        <w:t>документарная</w:t>
      </w:r>
      <w:proofErr w:type="gramEnd"/>
      <w:r w:rsidRPr="009A52E0">
        <w:rPr>
          <w:rFonts w:ascii="Arial" w:hAnsi="Arial" w:cs="Arial"/>
          <w:sz w:val="20"/>
          <w:szCs w:val="20"/>
          <w:lang w:bidi="ru-RU"/>
        </w:rPr>
        <w:t xml:space="preserve"> проверка (посредством получения письменных объяснений, истребования документов, экспертизы);</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proofErr w:type="gramStart"/>
      <w:r w:rsidRPr="009A52E0">
        <w:rPr>
          <w:rFonts w:ascii="Arial" w:hAnsi="Arial" w:cs="Arial"/>
          <w:sz w:val="20"/>
          <w:szCs w:val="20"/>
          <w:lang w:bidi="ru-RU"/>
        </w:rPr>
        <w:t>выездная</w:t>
      </w:r>
      <w:proofErr w:type="gramEnd"/>
      <w:r w:rsidRPr="009A52E0">
        <w:rPr>
          <w:rFonts w:ascii="Arial" w:hAnsi="Arial" w:cs="Arial"/>
          <w:sz w:val="20"/>
          <w:szCs w:val="20"/>
          <w:lang w:bidi="ru-RU"/>
        </w:rPr>
        <w:t xml:space="preserve">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r w:rsidRPr="009A52E0">
        <w:rPr>
          <w:rFonts w:ascii="Arial" w:hAnsi="Arial" w:cs="Arial"/>
          <w:sz w:val="20"/>
          <w:szCs w:val="20"/>
          <w:lang w:bidi="ru-RU"/>
        </w:rPr>
        <w:t>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9A52E0" w:rsidRPr="009A52E0" w:rsidRDefault="009A52E0" w:rsidP="00AC7603">
      <w:pPr>
        <w:widowControl w:val="0"/>
        <w:numPr>
          <w:ilvl w:val="0"/>
          <w:numId w:val="27"/>
        </w:numPr>
        <w:tabs>
          <w:tab w:val="left" w:pos="1159"/>
        </w:tabs>
        <w:ind w:firstLine="720"/>
        <w:jc w:val="both"/>
        <w:rPr>
          <w:rFonts w:ascii="Arial" w:hAnsi="Arial" w:cs="Arial"/>
          <w:sz w:val="20"/>
          <w:szCs w:val="20"/>
          <w:lang w:bidi="ru-RU"/>
        </w:rPr>
      </w:pPr>
      <w:proofErr w:type="gramStart"/>
      <w:r w:rsidRPr="009A52E0">
        <w:rPr>
          <w:rFonts w:ascii="Arial" w:hAnsi="Arial" w:cs="Arial"/>
          <w:sz w:val="20"/>
          <w:szCs w:val="20"/>
          <w:lang w:bidi="ru-RU"/>
        </w:rPr>
        <w:t>выездное</w:t>
      </w:r>
      <w:proofErr w:type="gramEnd"/>
      <w:r w:rsidRPr="009A52E0">
        <w:rPr>
          <w:rFonts w:ascii="Arial" w:hAnsi="Arial" w:cs="Arial"/>
          <w:sz w:val="20"/>
          <w:szCs w:val="20"/>
          <w:lang w:bidi="ru-RU"/>
        </w:rPr>
        <w:t xml:space="preserve"> обследование (посредством осмотра, инструментального обследования (с применением видеозаписи), испытания, экспертизы).</w:t>
      </w:r>
    </w:p>
    <w:p w:rsidR="009A52E0" w:rsidRPr="009A52E0" w:rsidRDefault="009A52E0" w:rsidP="00AC7603">
      <w:pPr>
        <w:widowControl w:val="0"/>
        <w:numPr>
          <w:ilvl w:val="1"/>
          <w:numId w:val="34"/>
        </w:numPr>
        <w:tabs>
          <w:tab w:val="left" w:pos="1234"/>
        </w:tabs>
        <w:ind w:left="0" w:firstLine="720"/>
        <w:jc w:val="both"/>
        <w:rPr>
          <w:rFonts w:ascii="Arial" w:hAnsi="Arial" w:cs="Arial"/>
          <w:sz w:val="20"/>
          <w:szCs w:val="20"/>
          <w:lang w:bidi="ru-RU"/>
        </w:rPr>
      </w:pPr>
      <w:r w:rsidRPr="009A52E0">
        <w:rPr>
          <w:rFonts w:ascii="Arial" w:hAnsi="Arial" w:cs="Arial"/>
          <w:sz w:val="20"/>
          <w:szCs w:val="20"/>
          <w:lang w:bidi="ru-RU"/>
        </w:rPr>
        <w:t>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9A52E0" w:rsidRPr="009A52E0" w:rsidRDefault="009A52E0" w:rsidP="00AC7603">
      <w:pPr>
        <w:widowControl w:val="0"/>
        <w:numPr>
          <w:ilvl w:val="1"/>
          <w:numId w:val="34"/>
        </w:numPr>
        <w:tabs>
          <w:tab w:val="left" w:pos="1234"/>
        </w:tabs>
        <w:ind w:left="0" w:firstLine="720"/>
        <w:jc w:val="both"/>
        <w:rPr>
          <w:rFonts w:ascii="Arial" w:hAnsi="Arial" w:cs="Arial"/>
          <w:sz w:val="20"/>
          <w:szCs w:val="20"/>
          <w:lang w:bidi="ru-RU"/>
        </w:rPr>
      </w:pPr>
      <w:r w:rsidRPr="009A52E0">
        <w:rPr>
          <w:rFonts w:ascii="Arial" w:hAnsi="Arial" w:cs="Arial"/>
          <w:sz w:val="20"/>
          <w:szCs w:val="20"/>
          <w:lang w:bidi="ru-RU"/>
        </w:rPr>
        <w:t>Контрольные мероприятия, указанные в подпунктах 1-4 пункта 4.1 настоящего Положения, проводятся в форме внеплановых мероприятий.</w:t>
      </w:r>
    </w:p>
    <w:p w:rsidR="009A52E0" w:rsidRPr="009A52E0" w:rsidRDefault="009A52E0" w:rsidP="00AC7603">
      <w:pPr>
        <w:widowControl w:val="0"/>
        <w:numPr>
          <w:ilvl w:val="1"/>
          <w:numId w:val="34"/>
        </w:numPr>
        <w:tabs>
          <w:tab w:val="left" w:pos="0"/>
        </w:tabs>
        <w:ind w:left="0" w:firstLine="600"/>
        <w:contextualSpacing/>
        <w:jc w:val="both"/>
        <w:rPr>
          <w:rFonts w:ascii="Arial" w:hAnsi="Arial" w:cs="Arial"/>
          <w:sz w:val="20"/>
          <w:szCs w:val="20"/>
          <w:lang w:bidi="ru-RU"/>
        </w:rPr>
      </w:pPr>
      <w:r w:rsidRPr="009A52E0">
        <w:rPr>
          <w:rFonts w:ascii="Arial" w:hAnsi="Arial" w:cs="Arial"/>
          <w:sz w:val="20"/>
          <w:szCs w:val="20"/>
          <w:lang w:bidi="ru-RU"/>
        </w:rPr>
        <w:t xml:space="preserve">Контрольные мероприятия проводятся в </w:t>
      </w:r>
      <w:r w:rsidR="00E916B2" w:rsidRPr="009A52E0">
        <w:rPr>
          <w:rFonts w:ascii="Arial" w:hAnsi="Arial" w:cs="Arial"/>
          <w:sz w:val="20"/>
          <w:szCs w:val="20"/>
          <w:lang w:bidi="ru-RU"/>
        </w:rPr>
        <w:t>соответствии с</w:t>
      </w:r>
      <w:r w:rsidRPr="009A52E0">
        <w:rPr>
          <w:rFonts w:ascii="Arial" w:hAnsi="Arial" w:cs="Arial"/>
          <w:sz w:val="20"/>
          <w:szCs w:val="20"/>
          <w:lang w:bidi="ru-RU"/>
        </w:rPr>
        <w:t xml:space="preserve"> основаниями, предусмотренными статей 57 Федерального закона от 31.07.2020 № 248-ФЗ «О государственном контроле (надзоре) и муниципальном контроле в Российской Федерации».</w:t>
      </w:r>
    </w:p>
    <w:p w:rsidR="009A52E0" w:rsidRPr="009A52E0" w:rsidRDefault="009A52E0" w:rsidP="00AC7603">
      <w:pPr>
        <w:widowControl w:val="0"/>
        <w:numPr>
          <w:ilvl w:val="1"/>
          <w:numId w:val="34"/>
        </w:numPr>
        <w:tabs>
          <w:tab w:val="left" w:pos="0"/>
        </w:tabs>
        <w:ind w:left="0" w:firstLine="600"/>
        <w:contextualSpacing/>
        <w:jc w:val="both"/>
        <w:rPr>
          <w:rFonts w:ascii="Arial" w:hAnsi="Arial" w:cs="Arial"/>
          <w:sz w:val="20"/>
          <w:szCs w:val="20"/>
          <w:lang w:bidi="ru-RU"/>
        </w:rPr>
      </w:pPr>
      <w:r w:rsidRPr="009A52E0">
        <w:rPr>
          <w:rFonts w:ascii="Arial" w:hAnsi="Arial" w:cs="Arial"/>
          <w:sz w:val="20"/>
          <w:szCs w:val="20"/>
          <w:lang w:bidi="ru-RU"/>
        </w:rPr>
        <w:t xml:space="preserve">Индикаторы риска нарушения обязательных </w:t>
      </w:r>
      <w:r w:rsidR="00E916B2" w:rsidRPr="009A52E0">
        <w:rPr>
          <w:rFonts w:ascii="Arial" w:hAnsi="Arial" w:cs="Arial"/>
          <w:sz w:val="20"/>
          <w:szCs w:val="20"/>
          <w:lang w:bidi="ru-RU"/>
        </w:rPr>
        <w:t>требований указаны</w:t>
      </w:r>
      <w:r w:rsidRPr="009A52E0">
        <w:rPr>
          <w:rFonts w:ascii="Arial" w:hAnsi="Arial" w:cs="Arial"/>
          <w:sz w:val="20"/>
          <w:szCs w:val="20"/>
          <w:lang w:bidi="ru-RU"/>
        </w:rPr>
        <w:t xml:space="preserve"> в приложении № 2 к настоящему Положению.</w:t>
      </w:r>
    </w:p>
    <w:p w:rsidR="009A52E0" w:rsidRPr="009A52E0" w:rsidRDefault="009A52E0" w:rsidP="00AC7603">
      <w:pPr>
        <w:widowControl w:val="0"/>
        <w:tabs>
          <w:tab w:val="left" w:pos="0"/>
        </w:tabs>
        <w:ind w:firstLine="600"/>
        <w:contextualSpacing/>
        <w:jc w:val="both"/>
        <w:rPr>
          <w:rFonts w:ascii="Arial" w:hAnsi="Arial" w:cs="Arial"/>
          <w:sz w:val="20"/>
          <w:szCs w:val="20"/>
          <w:lang w:bidi="ru-RU"/>
        </w:rPr>
      </w:pPr>
      <w:r w:rsidRPr="009A52E0">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9A52E0" w:rsidRPr="009A52E0" w:rsidRDefault="009A52E0" w:rsidP="00AC7603">
      <w:pPr>
        <w:widowControl w:val="0"/>
        <w:numPr>
          <w:ilvl w:val="1"/>
          <w:numId w:val="34"/>
        </w:numPr>
        <w:tabs>
          <w:tab w:val="left" w:pos="1239"/>
        </w:tabs>
        <w:ind w:left="0" w:firstLine="700"/>
        <w:jc w:val="both"/>
        <w:rPr>
          <w:rFonts w:ascii="Arial" w:hAnsi="Arial" w:cs="Arial"/>
          <w:sz w:val="20"/>
          <w:szCs w:val="20"/>
          <w:lang w:bidi="ru-RU"/>
        </w:rPr>
      </w:pPr>
      <w:r w:rsidRPr="009A52E0">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9A52E0" w:rsidRPr="009A52E0" w:rsidRDefault="009A52E0" w:rsidP="00AC7603">
      <w:pPr>
        <w:widowControl w:val="0"/>
        <w:numPr>
          <w:ilvl w:val="1"/>
          <w:numId w:val="34"/>
        </w:numPr>
        <w:tabs>
          <w:tab w:val="left" w:pos="1244"/>
        </w:tabs>
        <w:ind w:left="0" w:firstLine="700"/>
        <w:jc w:val="both"/>
        <w:rPr>
          <w:rFonts w:ascii="Arial" w:hAnsi="Arial" w:cs="Arial"/>
          <w:sz w:val="20"/>
          <w:szCs w:val="20"/>
          <w:lang w:bidi="ru-RU"/>
        </w:rPr>
      </w:pPr>
      <w:r w:rsidRPr="009A52E0">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9A52E0" w:rsidRPr="009A52E0" w:rsidRDefault="009A52E0" w:rsidP="00AC7603">
      <w:pPr>
        <w:widowControl w:val="0"/>
        <w:numPr>
          <w:ilvl w:val="1"/>
          <w:numId w:val="34"/>
        </w:numPr>
        <w:tabs>
          <w:tab w:val="left" w:pos="1244"/>
        </w:tabs>
        <w:ind w:left="0" w:firstLine="700"/>
        <w:jc w:val="both"/>
        <w:rPr>
          <w:rFonts w:ascii="Arial" w:hAnsi="Arial" w:cs="Arial"/>
          <w:sz w:val="20"/>
          <w:szCs w:val="20"/>
          <w:lang w:bidi="ru-RU"/>
        </w:rPr>
      </w:pPr>
      <w:r w:rsidRPr="009A52E0">
        <w:rPr>
          <w:rFonts w:ascii="Arial" w:hAnsi="Arial" w:cs="Arial"/>
          <w:sz w:val="20"/>
          <w:szCs w:val="20"/>
          <w:lang w:bidi="ru-RU"/>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18" w:history="1">
        <w:r w:rsidRPr="009A52E0">
          <w:rPr>
            <w:rFonts w:ascii="Arial" w:hAnsi="Arial" w:cs="Arial"/>
            <w:sz w:val="20"/>
            <w:szCs w:val="20"/>
            <w:lang w:bidi="ru-RU"/>
          </w:rPr>
          <w:t xml:space="preserve"> законом </w:t>
        </w:r>
      </w:hyperlink>
      <w:r w:rsidRPr="009A52E0">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9A52E0" w:rsidRPr="009A52E0" w:rsidRDefault="009A52E0" w:rsidP="00AC7603">
      <w:pPr>
        <w:widowControl w:val="0"/>
        <w:numPr>
          <w:ilvl w:val="1"/>
          <w:numId w:val="34"/>
        </w:numPr>
        <w:tabs>
          <w:tab w:val="left" w:pos="1239"/>
        </w:tabs>
        <w:ind w:left="0" w:firstLine="700"/>
        <w:jc w:val="both"/>
        <w:rPr>
          <w:rFonts w:ascii="Arial" w:hAnsi="Arial" w:cs="Arial"/>
          <w:sz w:val="20"/>
          <w:szCs w:val="20"/>
          <w:lang w:bidi="ru-RU"/>
        </w:rPr>
      </w:pPr>
      <w:r w:rsidRPr="009A52E0">
        <w:rPr>
          <w:rFonts w:ascii="Arial" w:hAnsi="Arial" w:cs="Arial"/>
          <w:sz w:val="20"/>
          <w:szCs w:val="20"/>
          <w:lang w:bidi="ru-RU"/>
        </w:rPr>
        <w:t xml:space="preserve">Контрольные мероприятия в отношении контролируемых лиц проводятся должностными лицами, уполномоченными осуществлять муниципальный контроль на автомобильном транспорте, в </w:t>
      </w:r>
      <w:r w:rsidRPr="009A52E0">
        <w:rPr>
          <w:rFonts w:ascii="Arial" w:hAnsi="Arial" w:cs="Arial"/>
          <w:sz w:val="20"/>
          <w:szCs w:val="20"/>
          <w:lang w:bidi="ru-RU"/>
        </w:rPr>
        <w:lastRenderedPageBreak/>
        <w:t>соответствии с Федеральным</w:t>
      </w:r>
      <w:hyperlink r:id="rId19" w:history="1">
        <w:r w:rsidRPr="009A52E0">
          <w:rPr>
            <w:rFonts w:ascii="Arial" w:hAnsi="Arial" w:cs="Arial"/>
            <w:sz w:val="20"/>
            <w:szCs w:val="20"/>
            <w:lang w:bidi="ru-RU"/>
          </w:rPr>
          <w:t xml:space="preserve"> законом </w:t>
        </w:r>
      </w:hyperlink>
      <w:r w:rsidRPr="009A52E0">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9A52E0" w:rsidRPr="009A52E0" w:rsidRDefault="009A52E0" w:rsidP="00AC7603">
      <w:pPr>
        <w:widowControl w:val="0"/>
        <w:numPr>
          <w:ilvl w:val="1"/>
          <w:numId w:val="34"/>
        </w:numPr>
        <w:tabs>
          <w:tab w:val="left" w:pos="0"/>
        </w:tabs>
        <w:ind w:left="0" w:firstLine="600"/>
        <w:jc w:val="both"/>
        <w:rPr>
          <w:rFonts w:ascii="Arial" w:hAnsi="Arial" w:cs="Arial"/>
          <w:sz w:val="20"/>
          <w:szCs w:val="20"/>
          <w:lang w:bidi="ru-RU"/>
        </w:rPr>
      </w:pPr>
      <w:r w:rsidRPr="009A52E0">
        <w:rPr>
          <w:rFonts w:ascii="Arial" w:hAnsi="Arial" w:cs="Arial"/>
          <w:sz w:val="20"/>
          <w:szCs w:val="20"/>
          <w:lang w:bidi="ru-RU"/>
        </w:rPr>
        <w:t>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9A52E0">
        <w:rPr>
          <w:rFonts w:ascii="Arial" w:hAnsi="Arial" w:cs="Arial"/>
          <w:sz w:val="20"/>
          <w:szCs w:val="20"/>
          <w:lang w:eastAsia="en-US"/>
        </w:rPr>
        <w:t xml:space="preserve"> </w:t>
      </w:r>
      <w:r w:rsidRPr="009A52E0">
        <w:rPr>
          <w:rFonts w:ascii="Arial" w:hAnsi="Arial" w:cs="Arial"/>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9A52E0">
        <w:rPr>
          <w:rFonts w:ascii="Arial" w:hAnsi="Arial" w:cs="Arial"/>
          <w:sz w:val="20"/>
          <w:szCs w:val="20"/>
          <w:lang w:bidi="ru-RU"/>
        </w:rPr>
        <w:tab/>
        <w:t>№724-р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20" w:history="1">
        <w:r w:rsidRPr="009A52E0">
          <w:rPr>
            <w:rFonts w:ascii="Arial" w:hAnsi="Arial" w:cs="Arial"/>
            <w:sz w:val="20"/>
            <w:szCs w:val="20"/>
            <w:lang w:bidi="ru-RU"/>
          </w:rPr>
          <w:t xml:space="preserve"> Правилами</w:t>
        </w:r>
      </w:hyperlink>
      <w:r w:rsidRPr="009A52E0">
        <w:rPr>
          <w:rFonts w:ascii="Arial" w:hAnsi="Arial" w:cs="Arial"/>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9A52E0" w:rsidRPr="009A52E0" w:rsidRDefault="009A52E0" w:rsidP="00AC7603">
      <w:pPr>
        <w:widowControl w:val="0"/>
        <w:numPr>
          <w:ilvl w:val="1"/>
          <w:numId w:val="34"/>
        </w:numPr>
        <w:tabs>
          <w:tab w:val="left" w:pos="567"/>
          <w:tab w:val="left" w:pos="1276"/>
        </w:tabs>
        <w:ind w:left="0" w:firstLine="600"/>
        <w:jc w:val="both"/>
        <w:rPr>
          <w:rFonts w:ascii="Arial" w:hAnsi="Arial" w:cs="Arial"/>
          <w:sz w:val="20"/>
          <w:szCs w:val="20"/>
          <w:lang w:bidi="ru-RU"/>
        </w:rPr>
      </w:pPr>
      <w:r w:rsidRPr="009A52E0">
        <w:rPr>
          <w:rFonts w:ascii="Arial" w:hAnsi="Arial" w:cs="Arial"/>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9A52E0" w:rsidRPr="009A52E0" w:rsidRDefault="009A52E0" w:rsidP="00AC7603">
      <w:pPr>
        <w:widowControl w:val="0"/>
        <w:numPr>
          <w:ilvl w:val="0"/>
          <w:numId w:val="28"/>
        </w:numPr>
        <w:tabs>
          <w:tab w:val="left" w:pos="0"/>
          <w:tab w:val="left" w:pos="1276"/>
        </w:tabs>
        <w:ind w:left="0" w:firstLine="600"/>
        <w:jc w:val="both"/>
        <w:rPr>
          <w:rFonts w:ascii="Arial" w:hAnsi="Arial" w:cs="Arial"/>
          <w:sz w:val="20"/>
          <w:szCs w:val="20"/>
          <w:lang w:bidi="ru-RU"/>
        </w:rPr>
      </w:pPr>
      <w:proofErr w:type="gramStart"/>
      <w:r w:rsidRPr="009A52E0">
        <w:rPr>
          <w:rFonts w:ascii="Arial" w:hAnsi="Arial" w:cs="Arial"/>
          <w:sz w:val="20"/>
          <w:szCs w:val="20"/>
          <w:lang w:bidi="ru-RU"/>
        </w:rPr>
        <w:t>отсутствие</w:t>
      </w:r>
      <w:proofErr w:type="gramEnd"/>
      <w:r w:rsidRPr="009A52E0">
        <w:rPr>
          <w:rFonts w:ascii="Arial" w:hAnsi="Arial" w:cs="Arial"/>
          <w:sz w:val="20"/>
          <w:szCs w:val="20"/>
          <w:lang w:bidi="ru-RU"/>
        </w:rPr>
        <w:t xml:space="preserve"> контролируемого лица либо его представителя не препятствует оценке должностным лицом, уполномоченным осуществлять муниципальный контроль на автомобильном транспорте,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9A52E0" w:rsidRPr="009A52E0" w:rsidRDefault="009A52E0" w:rsidP="00AC7603">
      <w:pPr>
        <w:widowControl w:val="0"/>
        <w:numPr>
          <w:ilvl w:val="0"/>
          <w:numId w:val="28"/>
        </w:numPr>
        <w:tabs>
          <w:tab w:val="left" w:pos="0"/>
          <w:tab w:val="left" w:pos="851"/>
        </w:tabs>
        <w:ind w:left="0" w:firstLine="567"/>
        <w:jc w:val="both"/>
        <w:rPr>
          <w:rFonts w:ascii="Arial" w:hAnsi="Arial" w:cs="Arial"/>
          <w:sz w:val="20"/>
          <w:szCs w:val="20"/>
          <w:lang w:bidi="ru-RU"/>
        </w:rPr>
      </w:pPr>
      <w:r w:rsidRPr="009A52E0">
        <w:rPr>
          <w:rFonts w:ascii="Arial" w:hAnsi="Arial" w:cs="Arial"/>
          <w:sz w:val="20"/>
          <w:szCs w:val="20"/>
          <w:lang w:bidi="ru-RU"/>
        </w:rPr>
        <w:t xml:space="preserve"> </w:t>
      </w:r>
      <w:proofErr w:type="gramStart"/>
      <w:r w:rsidRPr="009A52E0">
        <w:rPr>
          <w:rFonts w:ascii="Arial" w:hAnsi="Arial" w:cs="Arial"/>
          <w:sz w:val="20"/>
          <w:szCs w:val="20"/>
          <w:lang w:bidi="ru-RU"/>
        </w:rPr>
        <w:t>отсутствие</w:t>
      </w:r>
      <w:proofErr w:type="gramEnd"/>
      <w:r w:rsidRPr="009A52E0">
        <w:rPr>
          <w:rFonts w:ascii="Arial" w:hAnsi="Arial" w:cs="Arial"/>
          <w:sz w:val="20"/>
          <w:szCs w:val="20"/>
          <w:lang w:bidi="ru-RU"/>
        </w:rPr>
        <w:t xml:space="preserve"> признаков явной непосредственной угрозы причинения или фактического причинения вреда (ущерба) охраняемым законом ценностям;</w:t>
      </w:r>
    </w:p>
    <w:p w:rsidR="009A52E0" w:rsidRPr="009A52E0" w:rsidRDefault="009A52E0" w:rsidP="00AC7603">
      <w:pPr>
        <w:widowControl w:val="0"/>
        <w:numPr>
          <w:ilvl w:val="0"/>
          <w:numId w:val="28"/>
        </w:numPr>
        <w:tabs>
          <w:tab w:val="left" w:pos="0"/>
          <w:tab w:val="left" w:pos="851"/>
        </w:tabs>
        <w:ind w:left="0" w:firstLine="567"/>
        <w:jc w:val="both"/>
        <w:rPr>
          <w:rFonts w:ascii="Arial" w:hAnsi="Arial" w:cs="Arial"/>
          <w:sz w:val="20"/>
          <w:szCs w:val="20"/>
          <w:lang w:bidi="ru-RU"/>
        </w:rPr>
      </w:pPr>
      <w:proofErr w:type="gramStart"/>
      <w:r w:rsidRPr="009A52E0">
        <w:rPr>
          <w:rFonts w:ascii="Arial" w:hAnsi="Arial" w:cs="Arial"/>
          <w:sz w:val="20"/>
          <w:szCs w:val="20"/>
          <w:lang w:bidi="ru-RU"/>
        </w:rPr>
        <w:t>имеются</w:t>
      </w:r>
      <w:proofErr w:type="gramEnd"/>
      <w:r w:rsidRPr="009A52E0">
        <w:rPr>
          <w:rFonts w:ascii="Arial" w:hAnsi="Arial" w:cs="Arial"/>
          <w:sz w:val="20"/>
          <w:szCs w:val="20"/>
          <w:lang w:bidi="ru-RU"/>
        </w:rPr>
        <w:t xml:space="preserve">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9A52E0" w:rsidRPr="009A52E0" w:rsidRDefault="009A52E0" w:rsidP="00AC7603">
      <w:pPr>
        <w:widowControl w:val="0"/>
        <w:tabs>
          <w:tab w:val="left" w:pos="1311"/>
        </w:tabs>
        <w:ind w:firstLine="567"/>
        <w:jc w:val="both"/>
        <w:rPr>
          <w:rFonts w:ascii="Arial" w:hAnsi="Arial" w:cs="Arial"/>
          <w:sz w:val="20"/>
          <w:szCs w:val="20"/>
          <w:lang w:bidi="ru-RU"/>
        </w:rPr>
      </w:pPr>
      <w:r w:rsidRPr="009A52E0">
        <w:rPr>
          <w:rFonts w:ascii="Arial" w:hAnsi="Arial" w:cs="Arial"/>
          <w:sz w:val="20"/>
          <w:szCs w:val="20"/>
          <w:lang w:bidi="ru-RU"/>
        </w:rPr>
        <w:t>4.12 Срок проведения выездной проверки не может превышать 10 рабочих дней.</w:t>
      </w:r>
    </w:p>
    <w:p w:rsidR="009A52E0" w:rsidRPr="009A52E0" w:rsidRDefault="009A52E0" w:rsidP="00AC7603">
      <w:pPr>
        <w:widowControl w:val="0"/>
        <w:tabs>
          <w:tab w:val="left" w:pos="1311"/>
        </w:tabs>
        <w:ind w:firstLine="567"/>
        <w:jc w:val="both"/>
        <w:rPr>
          <w:rFonts w:ascii="Arial" w:hAnsi="Arial" w:cs="Arial"/>
          <w:sz w:val="20"/>
          <w:szCs w:val="20"/>
          <w:lang w:bidi="ru-RU"/>
        </w:rPr>
      </w:pPr>
      <w:r w:rsidRPr="009A52E0">
        <w:rPr>
          <w:rFonts w:ascii="Arial" w:hAnsi="Arial" w:cs="Arial"/>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9A52E0" w:rsidRPr="009A52E0" w:rsidRDefault="009A52E0" w:rsidP="00AC7603">
      <w:pPr>
        <w:widowControl w:val="0"/>
        <w:tabs>
          <w:tab w:val="left" w:pos="1311"/>
        </w:tabs>
        <w:ind w:firstLine="567"/>
        <w:jc w:val="both"/>
        <w:rPr>
          <w:rFonts w:ascii="Arial" w:hAnsi="Arial" w:cs="Arial"/>
          <w:sz w:val="20"/>
          <w:szCs w:val="20"/>
          <w:lang w:bidi="ru-RU"/>
        </w:rPr>
      </w:pPr>
      <w:r w:rsidRPr="009A52E0">
        <w:rPr>
          <w:rFonts w:ascii="Arial" w:hAnsi="Arial" w:cs="Arial"/>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9A52E0" w:rsidRPr="009A52E0" w:rsidRDefault="009A52E0" w:rsidP="00AC7603">
      <w:pPr>
        <w:widowControl w:val="0"/>
        <w:numPr>
          <w:ilvl w:val="1"/>
          <w:numId w:val="29"/>
        </w:numPr>
        <w:tabs>
          <w:tab w:val="left" w:pos="1311"/>
        </w:tabs>
        <w:ind w:left="0" w:firstLine="567"/>
        <w:contextualSpacing/>
        <w:jc w:val="both"/>
        <w:rPr>
          <w:rFonts w:ascii="Arial" w:hAnsi="Arial" w:cs="Arial"/>
          <w:sz w:val="20"/>
          <w:szCs w:val="20"/>
          <w:lang w:bidi="ru-RU"/>
        </w:rPr>
      </w:pPr>
      <w:r w:rsidRPr="009A52E0">
        <w:rPr>
          <w:rFonts w:ascii="Arial" w:hAnsi="Arial" w:cs="Arial"/>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9A52E0" w:rsidRPr="00E916B2" w:rsidRDefault="009A52E0" w:rsidP="00750BBC">
      <w:pPr>
        <w:widowControl w:val="0"/>
        <w:numPr>
          <w:ilvl w:val="1"/>
          <w:numId w:val="29"/>
        </w:numPr>
        <w:tabs>
          <w:tab w:val="left" w:pos="1311"/>
        </w:tabs>
        <w:ind w:left="0" w:firstLine="567"/>
        <w:jc w:val="both"/>
        <w:rPr>
          <w:rFonts w:ascii="Arial" w:hAnsi="Arial" w:cs="Arial"/>
          <w:sz w:val="20"/>
          <w:szCs w:val="20"/>
          <w:lang w:bidi="ru-RU"/>
        </w:rPr>
      </w:pPr>
      <w:r w:rsidRPr="00E916B2">
        <w:rPr>
          <w:rFonts w:ascii="Arial" w:hAnsi="Arial" w:cs="Arial"/>
          <w:sz w:val="20"/>
          <w:szCs w:val="20"/>
          <w:lang w:bidi="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w:t>
      </w:r>
      <w:r w:rsidR="00E916B2" w:rsidRPr="00E916B2">
        <w:rPr>
          <w:rFonts w:ascii="Arial" w:hAnsi="Arial" w:cs="Arial"/>
          <w:sz w:val="20"/>
          <w:szCs w:val="20"/>
          <w:lang w:bidi="ru-RU"/>
        </w:rPr>
        <w:t xml:space="preserve"> </w:t>
      </w:r>
      <w:r w:rsidRPr="00E916B2">
        <w:rPr>
          <w:rFonts w:ascii="Arial" w:hAnsi="Arial" w:cs="Arial"/>
          <w:sz w:val="20"/>
          <w:szCs w:val="20"/>
          <w:lang w:bidi="ru-RU"/>
        </w:rPr>
        <w:t xml:space="preserve">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w:t>
      </w:r>
      <w:r w:rsidRPr="00E916B2">
        <w:rPr>
          <w:rFonts w:ascii="Arial" w:hAnsi="Arial" w:cs="Arial"/>
          <w:sz w:val="20"/>
          <w:szCs w:val="20"/>
          <w:lang w:bidi="ru-RU"/>
        </w:rPr>
        <w:lastRenderedPageBreak/>
        <w:t>Федерации».</w:t>
      </w:r>
    </w:p>
    <w:p w:rsidR="009A52E0" w:rsidRPr="009A52E0" w:rsidRDefault="009A52E0" w:rsidP="00AC7603">
      <w:pPr>
        <w:widowControl w:val="0"/>
        <w:numPr>
          <w:ilvl w:val="1"/>
          <w:numId w:val="29"/>
        </w:numPr>
        <w:tabs>
          <w:tab w:val="left" w:pos="1692"/>
        </w:tabs>
        <w:ind w:left="0" w:firstLine="567"/>
        <w:contextualSpacing/>
        <w:jc w:val="both"/>
        <w:rPr>
          <w:rFonts w:ascii="Arial" w:hAnsi="Arial" w:cs="Arial"/>
          <w:sz w:val="20"/>
          <w:szCs w:val="20"/>
          <w:lang w:bidi="ru-RU"/>
        </w:rPr>
      </w:pPr>
      <w:r w:rsidRPr="009A52E0">
        <w:rPr>
          <w:rFonts w:ascii="Arial" w:hAnsi="Arial" w:cs="Arial"/>
          <w:sz w:val="20"/>
          <w:szCs w:val="20"/>
          <w:lang w:bidi="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9A52E0" w:rsidRPr="009A52E0" w:rsidRDefault="009A52E0" w:rsidP="00AC7603">
      <w:pPr>
        <w:widowControl w:val="0"/>
        <w:ind w:firstLine="700"/>
        <w:jc w:val="both"/>
        <w:rPr>
          <w:rFonts w:ascii="Arial" w:hAnsi="Arial" w:cs="Arial"/>
          <w:sz w:val="20"/>
          <w:szCs w:val="20"/>
          <w:lang w:bidi="ru-RU"/>
        </w:rPr>
      </w:pPr>
      <w:r w:rsidRPr="009A52E0">
        <w:rPr>
          <w:rFonts w:ascii="Arial" w:hAnsi="Arial" w:cs="Arial"/>
          <w:sz w:val="20"/>
          <w:szCs w:val="20"/>
          <w:lang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9A52E0" w:rsidRPr="009A52E0" w:rsidRDefault="009A52E0" w:rsidP="00AC7603">
      <w:pPr>
        <w:widowControl w:val="0"/>
        <w:ind w:firstLine="700"/>
        <w:jc w:val="both"/>
        <w:rPr>
          <w:rFonts w:ascii="Arial" w:hAnsi="Arial" w:cs="Arial"/>
          <w:sz w:val="20"/>
          <w:szCs w:val="20"/>
          <w:lang w:bidi="ru-RU"/>
        </w:rPr>
      </w:pPr>
      <w:r w:rsidRPr="009A52E0">
        <w:rPr>
          <w:rFonts w:ascii="Arial" w:hAnsi="Arial" w:cs="Arial"/>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A52E0" w:rsidRPr="009A52E0" w:rsidRDefault="009A52E0" w:rsidP="00AC7603">
      <w:pPr>
        <w:widowControl w:val="0"/>
        <w:numPr>
          <w:ilvl w:val="1"/>
          <w:numId w:val="29"/>
        </w:numPr>
        <w:tabs>
          <w:tab w:val="left" w:pos="1402"/>
        </w:tabs>
        <w:ind w:left="0" w:firstLine="700"/>
        <w:jc w:val="both"/>
        <w:rPr>
          <w:rFonts w:ascii="Arial" w:hAnsi="Arial" w:cs="Arial"/>
          <w:sz w:val="20"/>
          <w:szCs w:val="20"/>
          <w:lang w:bidi="ru-RU"/>
        </w:rPr>
      </w:pPr>
      <w:r w:rsidRPr="009A52E0">
        <w:rPr>
          <w:rFonts w:ascii="Arial" w:hAnsi="Arial" w:cs="Arial"/>
          <w:sz w:val="20"/>
          <w:szCs w:val="20"/>
          <w:lang w:bidi="ru-RU"/>
        </w:rPr>
        <w:t>Информация о контрольных мероприятиях размещается в Едином реестре контрольных (надзорных) мероприятий.</w:t>
      </w:r>
    </w:p>
    <w:p w:rsidR="009A52E0" w:rsidRPr="009A52E0" w:rsidRDefault="009A52E0" w:rsidP="00AC7603">
      <w:pPr>
        <w:widowControl w:val="0"/>
        <w:numPr>
          <w:ilvl w:val="1"/>
          <w:numId w:val="29"/>
        </w:numPr>
        <w:tabs>
          <w:tab w:val="left" w:pos="1692"/>
        </w:tabs>
        <w:ind w:left="0" w:firstLine="700"/>
        <w:jc w:val="both"/>
        <w:rPr>
          <w:rFonts w:ascii="Arial" w:hAnsi="Arial" w:cs="Arial"/>
          <w:sz w:val="20"/>
          <w:szCs w:val="20"/>
          <w:lang w:bidi="ru-RU"/>
        </w:rPr>
      </w:pPr>
      <w:r w:rsidRPr="009A52E0">
        <w:rPr>
          <w:rFonts w:ascii="Arial" w:hAnsi="Arial" w:cs="Arial"/>
          <w:sz w:val="20"/>
          <w:szCs w:val="20"/>
          <w:lang w:bidi="ru-RU"/>
        </w:rPr>
        <w:t>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9A52E0" w:rsidRPr="009A52E0" w:rsidRDefault="009A52E0" w:rsidP="00AC7603">
      <w:pPr>
        <w:widowControl w:val="0"/>
        <w:tabs>
          <w:tab w:val="left" w:pos="1692"/>
        </w:tabs>
        <w:ind w:firstLine="700"/>
        <w:jc w:val="both"/>
        <w:rPr>
          <w:rFonts w:ascii="Arial" w:hAnsi="Arial" w:cs="Arial"/>
          <w:sz w:val="20"/>
          <w:szCs w:val="20"/>
          <w:lang w:bidi="ru-RU"/>
        </w:rPr>
      </w:pPr>
      <w:r w:rsidRPr="009A52E0">
        <w:rPr>
          <w:rFonts w:ascii="Arial" w:hAnsi="Arial" w:cs="Arial"/>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9A52E0" w:rsidRPr="009A52E0" w:rsidRDefault="009A52E0" w:rsidP="00AC7603">
      <w:pPr>
        <w:widowControl w:val="0"/>
        <w:ind w:firstLine="700"/>
        <w:jc w:val="both"/>
        <w:rPr>
          <w:rFonts w:ascii="Arial" w:hAnsi="Arial" w:cs="Arial"/>
          <w:sz w:val="20"/>
          <w:szCs w:val="20"/>
          <w:lang w:bidi="ru-RU"/>
        </w:rPr>
      </w:pPr>
      <w:r w:rsidRPr="009A52E0">
        <w:rPr>
          <w:rFonts w:ascii="Arial" w:hAnsi="Arial" w:cs="Arial"/>
          <w:sz w:val="20"/>
          <w:szCs w:val="20"/>
          <w:lang w:bidi="ru-RU"/>
        </w:rPr>
        <w:t>До 31 декабря 2025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9A52E0" w:rsidRPr="009A52E0" w:rsidRDefault="009A52E0" w:rsidP="00AC7603">
      <w:pPr>
        <w:widowControl w:val="0"/>
        <w:numPr>
          <w:ilvl w:val="1"/>
          <w:numId w:val="29"/>
        </w:numPr>
        <w:tabs>
          <w:tab w:val="left" w:pos="1378"/>
        </w:tabs>
        <w:ind w:left="0" w:firstLine="720"/>
        <w:jc w:val="both"/>
        <w:rPr>
          <w:rFonts w:ascii="Arial" w:hAnsi="Arial" w:cs="Arial"/>
          <w:sz w:val="20"/>
          <w:szCs w:val="20"/>
          <w:lang w:bidi="ru-RU"/>
        </w:rPr>
      </w:pPr>
      <w:r w:rsidRPr="009A52E0">
        <w:rPr>
          <w:rFonts w:ascii="Arial" w:hAnsi="Arial" w:cs="Arial"/>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9A52E0" w:rsidRPr="009A52E0" w:rsidRDefault="009A52E0" w:rsidP="00AC7603">
      <w:pPr>
        <w:widowControl w:val="0"/>
        <w:numPr>
          <w:ilvl w:val="1"/>
          <w:numId w:val="29"/>
        </w:numPr>
        <w:tabs>
          <w:tab w:val="left" w:pos="1565"/>
        </w:tabs>
        <w:ind w:left="0" w:firstLine="720"/>
        <w:jc w:val="both"/>
        <w:rPr>
          <w:rFonts w:ascii="Arial" w:hAnsi="Arial" w:cs="Arial"/>
          <w:sz w:val="20"/>
          <w:szCs w:val="20"/>
          <w:lang w:bidi="ru-RU"/>
        </w:rPr>
      </w:pPr>
      <w:r w:rsidRPr="009A52E0">
        <w:rPr>
          <w:rFonts w:ascii="Arial" w:hAnsi="Arial" w:cs="Arial"/>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9A52E0" w:rsidRPr="009A52E0" w:rsidRDefault="009A52E0" w:rsidP="00AC7603">
      <w:pPr>
        <w:widowControl w:val="0"/>
        <w:numPr>
          <w:ilvl w:val="1"/>
          <w:numId w:val="29"/>
        </w:numPr>
        <w:tabs>
          <w:tab w:val="left" w:pos="1378"/>
        </w:tabs>
        <w:ind w:left="0" w:firstLine="720"/>
        <w:jc w:val="both"/>
        <w:rPr>
          <w:rFonts w:ascii="Arial" w:hAnsi="Arial" w:cs="Arial"/>
          <w:sz w:val="20"/>
          <w:szCs w:val="20"/>
          <w:lang w:bidi="ru-RU"/>
        </w:rPr>
      </w:pPr>
      <w:r w:rsidRPr="009A52E0">
        <w:rPr>
          <w:rFonts w:ascii="Arial" w:hAnsi="Arial" w:cs="Arial"/>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9A52E0" w:rsidRPr="009A52E0" w:rsidRDefault="009A52E0" w:rsidP="00AC7603">
      <w:pPr>
        <w:widowControl w:val="0"/>
        <w:tabs>
          <w:tab w:val="left" w:pos="1378"/>
        </w:tabs>
        <w:ind w:firstLine="720"/>
        <w:jc w:val="both"/>
        <w:rPr>
          <w:rFonts w:ascii="Arial" w:hAnsi="Arial" w:cs="Arial"/>
          <w:sz w:val="20"/>
          <w:szCs w:val="20"/>
          <w:lang w:bidi="ru-RU"/>
        </w:rPr>
      </w:pPr>
      <w:r w:rsidRPr="009A52E0">
        <w:rPr>
          <w:rFonts w:ascii="Arial" w:hAnsi="Arial" w:cs="Arial"/>
          <w:sz w:val="20"/>
          <w:szCs w:val="20"/>
          <w:lang w:bidi="ru-RU"/>
        </w:rPr>
        <w:t xml:space="preserve">1) выдать после оформления акта контрольного мероприятия контролируемому лицу </w:t>
      </w:r>
      <w:r w:rsidRPr="009A52E0">
        <w:rPr>
          <w:rFonts w:ascii="Arial" w:hAnsi="Arial" w:cs="Arial"/>
          <w:sz w:val="20"/>
          <w:szCs w:val="20"/>
          <w:lang w:bidi="ru-RU"/>
        </w:rPr>
        <w:lastRenderedPageBreak/>
        <w:t>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9A52E0" w:rsidRPr="009A52E0" w:rsidRDefault="009A52E0" w:rsidP="00AC7603">
      <w:pPr>
        <w:widowControl w:val="0"/>
        <w:tabs>
          <w:tab w:val="left" w:pos="1378"/>
        </w:tabs>
        <w:ind w:firstLine="720"/>
        <w:jc w:val="both"/>
        <w:rPr>
          <w:rFonts w:ascii="Arial" w:hAnsi="Arial" w:cs="Arial"/>
          <w:sz w:val="20"/>
          <w:szCs w:val="20"/>
          <w:lang w:bidi="ru-RU"/>
        </w:rPr>
      </w:pPr>
      <w:r w:rsidRPr="009A52E0">
        <w:rPr>
          <w:rFonts w:ascii="Arial" w:hAnsi="Arial" w:cs="Arial"/>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9A52E0" w:rsidRPr="009A52E0" w:rsidRDefault="009A52E0" w:rsidP="00AC7603">
      <w:pPr>
        <w:widowControl w:val="0"/>
        <w:tabs>
          <w:tab w:val="left" w:pos="1378"/>
        </w:tabs>
        <w:ind w:firstLine="720"/>
        <w:jc w:val="both"/>
        <w:rPr>
          <w:rFonts w:ascii="Arial" w:hAnsi="Arial" w:cs="Arial"/>
          <w:sz w:val="20"/>
          <w:szCs w:val="20"/>
          <w:lang w:bidi="ru-RU"/>
        </w:rPr>
      </w:pPr>
      <w:r w:rsidRPr="009A52E0">
        <w:rPr>
          <w:rFonts w:ascii="Arial" w:eastAsia="Calibri" w:hAnsi="Arial" w:cs="Arial"/>
          <w:sz w:val="20"/>
          <w:szCs w:val="20"/>
          <w:lang w:bidi="ru-RU"/>
        </w:rPr>
        <w:t xml:space="preserve">3) </w:t>
      </w:r>
      <w:r w:rsidRPr="009A52E0">
        <w:rPr>
          <w:rFonts w:ascii="Arial" w:hAnsi="Arial" w:cs="Arial"/>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9A52E0" w:rsidRPr="009A52E0" w:rsidRDefault="009A52E0" w:rsidP="00AC7603">
      <w:pPr>
        <w:widowControl w:val="0"/>
        <w:tabs>
          <w:tab w:val="left" w:pos="1378"/>
        </w:tabs>
        <w:ind w:firstLine="720"/>
        <w:jc w:val="both"/>
        <w:rPr>
          <w:rFonts w:ascii="Arial" w:hAnsi="Arial" w:cs="Arial"/>
          <w:sz w:val="20"/>
          <w:szCs w:val="20"/>
          <w:lang w:bidi="ru-RU"/>
        </w:rPr>
      </w:pPr>
      <w:r w:rsidRPr="009A52E0">
        <w:rPr>
          <w:rFonts w:ascii="Arial" w:hAnsi="Arial" w:cs="Arial"/>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9A52E0" w:rsidRPr="009A52E0" w:rsidRDefault="009A52E0" w:rsidP="00AC7603">
      <w:pPr>
        <w:widowControl w:val="0"/>
        <w:tabs>
          <w:tab w:val="left" w:pos="1378"/>
        </w:tabs>
        <w:ind w:firstLine="720"/>
        <w:jc w:val="both"/>
        <w:rPr>
          <w:rFonts w:ascii="Arial" w:hAnsi="Arial" w:cs="Arial"/>
          <w:sz w:val="20"/>
          <w:szCs w:val="20"/>
          <w:lang w:bidi="ru-RU"/>
        </w:rPr>
      </w:pPr>
      <w:r w:rsidRPr="009A52E0">
        <w:rPr>
          <w:rFonts w:ascii="Arial" w:hAnsi="Arial" w:cs="Arial"/>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A52E0" w:rsidRPr="009A52E0" w:rsidRDefault="009A52E0" w:rsidP="00AC7603">
      <w:pPr>
        <w:widowControl w:val="0"/>
        <w:numPr>
          <w:ilvl w:val="1"/>
          <w:numId w:val="29"/>
        </w:numPr>
        <w:tabs>
          <w:tab w:val="left" w:pos="1378"/>
        </w:tabs>
        <w:ind w:left="0" w:firstLine="700"/>
        <w:jc w:val="both"/>
        <w:rPr>
          <w:rFonts w:ascii="Arial" w:hAnsi="Arial" w:cs="Arial"/>
          <w:sz w:val="20"/>
          <w:szCs w:val="20"/>
          <w:lang w:bidi="ru-RU"/>
        </w:rPr>
      </w:pPr>
      <w:r w:rsidRPr="009A52E0">
        <w:rPr>
          <w:rFonts w:ascii="Arial" w:hAnsi="Arial" w:cs="Arial"/>
          <w:sz w:val="20"/>
          <w:szCs w:val="20"/>
          <w:lang w:bidi="ru-RU"/>
        </w:rPr>
        <w:t>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9A52E0" w:rsidRDefault="009A52E0" w:rsidP="00AC7603">
      <w:pPr>
        <w:widowControl w:val="0"/>
        <w:ind w:firstLine="700"/>
        <w:jc w:val="both"/>
        <w:rPr>
          <w:rFonts w:ascii="Arial" w:hAnsi="Arial" w:cs="Arial"/>
          <w:sz w:val="20"/>
          <w:szCs w:val="20"/>
          <w:lang w:bidi="ru-RU"/>
        </w:rPr>
      </w:pPr>
      <w:r w:rsidRPr="009A52E0">
        <w:rPr>
          <w:rFonts w:ascii="Arial" w:hAnsi="Arial" w:cs="Arial"/>
          <w:sz w:val="20"/>
          <w:szCs w:val="20"/>
          <w:lang w:bidi="ru-RU"/>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E916B2" w:rsidRPr="009A52E0" w:rsidRDefault="00E916B2" w:rsidP="00AC7603">
      <w:pPr>
        <w:widowControl w:val="0"/>
        <w:ind w:firstLine="700"/>
        <w:jc w:val="both"/>
        <w:rPr>
          <w:rFonts w:ascii="Arial" w:hAnsi="Arial" w:cs="Arial"/>
          <w:sz w:val="20"/>
          <w:szCs w:val="20"/>
          <w:lang w:bidi="ru-RU"/>
        </w:rPr>
      </w:pPr>
    </w:p>
    <w:p w:rsidR="009A52E0" w:rsidRPr="009A52E0" w:rsidRDefault="009A52E0" w:rsidP="00E916B2">
      <w:pPr>
        <w:widowControl w:val="0"/>
        <w:numPr>
          <w:ilvl w:val="0"/>
          <w:numId w:val="34"/>
        </w:numPr>
        <w:spacing w:after="320"/>
        <w:contextualSpacing/>
        <w:jc w:val="center"/>
        <w:rPr>
          <w:rFonts w:ascii="Arial" w:hAnsi="Arial" w:cs="Arial"/>
          <w:b/>
          <w:sz w:val="20"/>
          <w:szCs w:val="20"/>
          <w:lang w:bidi="ru-RU"/>
        </w:rPr>
      </w:pPr>
      <w:r w:rsidRPr="009A52E0">
        <w:rPr>
          <w:rFonts w:ascii="Arial" w:hAnsi="Arial" w:cs="Arial"/>
          <w:b/>
          <w:sz w:val="20"/>
          <w:szCs w:val="20"/>
          <w:lang w:bidi="ru-RU"/>
        </w:rPr>
        <w:t>Обжалование решений администрации, действий (бездействий) должностных лиц, уполномоченных осуществлять муниципальный контроль на автомобильном транспорте.</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5.1.</w:t>
      </w:r>
      <w:r w:rsidRPr="009A52E0">
        <w:rPr>
          <w:rFonts w:ascii="Arial" w:hAnsi="Arial" w:cs="Arial"/>
          <w:sz w:val="20"/>
          <w:szCs w:val="20"/>
          <w:lang w:bidi="ru-RU"/>
        </w:rPr>
        <w:tab/>
        <w:t>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5.2.</w:t>
      </w:r>
      <w:r w:rsidRPr="009A52E0">
        <w:rPr>
          <w:rFonts w:ascii="Arial" w:hAnsi="Arial" w:cs="Arial"/>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1) решений о проведении контрольных мероприятий и обязательных профилактических визитов;</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3) действий (бездействия) должностных лиц, уполномоченных осуществлять муниципальный контроль на автомобильном транспорте и в дорожном хозяйстве, в рамках контрольных мероприятий и обязательных профилактический визитов;</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w:t>
      </w:r>
      <w:r w:rsidRPr="009A52E0">
        <w:rPr>
          <w:rFonts w:ascii="Arial" w:hAnsi="Arial" w:cs="Arial"/>
          <w:sz w:val="20"/>
          <w:szCs w:val="20"/>
          <w:lang w:bidi="ru-RU"/>
        </w:rPr>
        <w:lastRenderedPageBreak/>
        <w:t xml:space="preserve">отношении контролируемых лиц или объектов контроля. </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5.3.</w:t>
      </w:r>
      <w:r w:rsidRPr="009A52E0">
        <w:rPr>
          <w:rFonts w:ascii="Arial" w:hAnsi="Arial" w:cs="Arial"/>
          <w:sz w:val="20"/>
          <w:szCs w:val="20"/>
          <w:lang w:bidi="ru-RU"/>
        </w:rPr>
        <w:tab/>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9A52E0" w:rsidRPr="009A52E0" w:rsidRDefault="009A52E0" w:rsidP="009A52E0">
      <w:pPr>
        <w:widowControl w:val="0"/>
        <w:spacing w:after="320"/>
        <w:ind w:firstLine="709"/>
        <w:contextualSpacing/>
        <w:jc w:val="both"/>
        <w:rPr>
          <w:rFonts w:ascii="Arial" w:hAnsi="Arial" w:cs="Arial"/>
          <w:sz w:val="20"/>
          <w:szCs w:val="20"/>
          <w:lang w:bidi="ru-RU"/>
        </w:rPr>
      </w:pPr>
      <w:r w:rsidRPr="009A52E0">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5.4.</w:t>
      </w:r>
      <w:r w:rsidRPr="009A52E0">
        <w:rPr>
          <w:rFonts w:ascii="Arial" w:hAnsi="Arial" w:cs="Arial"/>
          <w:sz w:val="20"/>
          <w:szCs w:val="20"/>
          <w:lang w:bidi="ru-RU"/>
        </w:rPr>
        <w:tab/>
        <w:t>Жалоба на решение администрации, действия (бездействие) его должностных лиц рассматривается главой (заместителем главы) города Куйбышева Куйбышевского района Новосибирской области. Жалоба на решение администрации, принятое главой города Куйбышева Куйбышевского района Новосибирской области, действие (бездействие) главы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5.5.</w:t>
      </w:r>
      <w:r w:rsidRPr="009A52E0">
        <w:rPr>
          <w:rFonts w:ascii="Arial" w:hAnsi="Arial" w:cs="Arial"/>
          <w:sz w:val="20"/>
          <w:szCs w:val="20"/>
          <w:lang w:bidi="ru-RU"/>
        </w:rPr>
        <w:tab/>
        <w:t>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9A52E0" w:rsidRPr="009A52E0" w:rsidRDefault="009A52E0" w:rsidP="009A52E0">
      <w:pPr>
        <w:widowControl w:val="0"/>
        <w:spacing w:after="320"/>
        <w:ind w:firstLine="567"/>
        <w:contextualSpacing/>
        <w:jc w:val="both"/>
        <w:rPr>
          <w:rFonts w:ascii="Arial" w:hAnsi="Arial" w:cs="Arial"/>
          <w:sz w:val="20"/>
          <w:szCs w:val="20"/>
          <w:lang w:bidi="ru-RU"/>
        </w:rPr>
      </w:pPr>
      <w:r w:rsidRPr="009A52E0">
        <w:rPr>
          <w:rFonts w:ascii="Arial" w:hAnsi="Arial" w:cs="Arial"/>
          <w:sz w:val="20"/>
          <w:szCs w:val="20"/>
          <w:lang w:bidi="ru-RU"/>
        </w:rPr>
        <w:t>5.6.</w:t>
      </w:r>
      <w:r w:rsidRPr="009A52E0">
        <w:rPr>
          <w:rFonts w:ascii="Arial" w:hAnsi="Arial" w:cs="Arial"/>
          <w:sz w:val="20"/>
          <w:szCs w:val="20"/>
          <w:lang w:bidi="ru-RU"/>
        </w:rPr>
        <w:tab/>
        <w:t xml:space="preserve">Жалоба на решение администрации, действия (бездействие) его должностных лиц подлежит рассмотрению в течение 15 рабочих дней со дня ее регистрации. </w:t>
      </w:r>
    </w:p>
    <w:p w:rsidR="009A52E0" w:rsidRPr="009A52E0" w:rsidRDefault="009A52E0" w:rsidP="00E916B2">
      <w:pPr>
        <w:numPr>
          <w:ilvl w:val="0"/>
          <w:numId w:val="34"/>
        </w:numPr>
        <w:spacing w:after="200"/>
        <w:contextualSpacing/>
        <w:jc w:val="center"/>
        <w:rPr>
          <w:rFonts w:ascii="Arial" w:eastAsia="Calibri" w:hAnsi="Arial" w:cs="Arial"/>
          <w:b/>
          <w:sz w:val="20"/>
          <w:szCs w:val="20"/>
          <w:lang w:eastAsia="en-US"/>
        </w:rPr>
      </w:pPr>
      <w:r w:rsidRPr="009A52E0">
        <w:rPr>
          <w:rFonts w:ascii="Arial" w:eastAsia="Calibri" w:hAnsi="Arial" w:cs="Arial"/>
          <w:b/>
          <w:sz w:val="20"/>
          <w:szCs w:val="20"/>
          <w:lang w:eastAsia="en-US"/>
        </w:rPr>
        <w:t>Ключевые показатели муниципального контроля на автомобильном транспорте и в дорожном хозяйстве и их целевые значения.</w:t>
      </w:r>
    </w:p>
    <w:p w:rsidR="009A52E0" w:rsidRPr="009A52E0" w:rsidRDefault="009A52E0" w:rsidP="00E422FE">
      <w:pPr>
        <w:widowControl w:val="0"/>
        <w:tabs>
          <w:tab w:val="left" w:pos="1502"/>
        </w:tabs>
        <w:ind w:firstLine="720"/>
        <w:jc w:val="both"/>
        <w:rPr>
          <w:rFonts w:ascii="Arial" w:hAnsi="Arial" w:cs="Arial"/>
          <w:sz w:val="20"/>
          <w:szCs w:val="20"/>
          <w:lang w:bidi="ru-RU"/>
        </w:rPr>
      </w:pPr>
      <w:r w:rsidRPr="009A52E0">
        <w:rPr>
          <w:rFonts w:ascii="Arial" w:hAnsi="Arial" w:cs="Arial"/>
          <w:sz w:val="20"/>
          <w:szCs w:val="20"/>
          <w:lang w:eastAsia="en-US"/>
        </w:rPr>
        <w:t xml:space="preserve"> 6.1 </w:t>
      </w:r>
      <w:r w:rsidRPr="009A52E0">
        <w:rPr>
          <w:rFonts w:ascii="Arial" w:hAnsi="Arial" w:cs="Arial"/>
          <w:sz w:val="20"/>
          <w:szCs w:val="20"/>
          <w:lang w:bidi="ru-RU"/>
        </w:rPr>
        <w:t>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9A52E0" w:rsidRPr="00E422FE" w:rsidRDefault="00E422FE" w:rsidP="00E422FE">
      <w:pPr>
        <w:widowControl w:val="0"/>
        <w:numPr>
          <w:ilvl w:val="1"/>
          <w:numId w:val="30"/>
        </w:numPr>
        <w:tabs>
          <w:tab w:val="left" w:pos="993"/>
        </w:tabs>
        <w:ind w:left="0" w:firstLine="709"/>
        <w:contextualSpacing/>
        <w:jc w:val="both"/>
        <w:rPr>
          <w:rFonts w:ascii="Arial" w:hAnsi="Arial" w:cs="Arial"/>
          <w:sz w:val="20"/>
          <w:szCs w:val="20"/>
          <w:lang w:bidi="ru-RU"/>
        </w:rPr>
      </w:pPr>
      <w:r>
        <w:rPr>
          <w:rFonts w:ascii="Arial" w:hAnsi="Arial" w:cs="Arial"/>
          <w:sz w:val="20"/>
          <w:szCs w:val="20"/>
          <w:lang w:bidi="ru-RU"/>
        </w:rPr>
        <w:t xml:space="preserve">. </w:t>
      </w:r>
      <w:r w:rsidR="009A52E0" w:rsidRPr="009A52E0">
        <w:rPr>
          <w:rFonts w:ascii="Arial" w:hAnsi="Arial" w:cs="Arial"/>
          <w:sz w:val="20"/>
          <w:szCs w:val="20"/>
          <w:lang w:bidi="ru-RU"/>
        </w:rPr>
        <w:t>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Советом депутатов города Куйбышева Куйбышевского района Новосибирской области.</w:t>
      </w:r>
    </w:p>
    <w:p w:rsidR="009A52E0" w:rsidRPr="009A52E0" w:rsidRDefault="009A52E0" w:rsidP="009A52E0">
      <w:pPr>
        <w:spacing w:line="276" w:lineRule="auto"/>
        <w:rPr>
          <w:rFonts w:ascii="Arial" w:eastAsia="Calibri" w:hAnsi="Arial" w:cs="Arial"/>
          <w:sz w:val="20"/>
          <w:szCs w:val="20"/>
          <w:lang w:eastAsia="en-US"/>
        </w:rPr>
      </w:pP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Приложение № 1 к Положению о</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муниципальном</w:t>
      </w:r>
      <w:proofErr w:type="gramEnd"/>
      <w:r w:rsidRPr="009A52E0">
        <w:rPr>
          <w:rFonts w:ascii="Arial" w:eastAsia="Calibri" w:hAnsi="Arial" w:cs="Arial"/>
          <w:sz w:val="20"/>
          <w:szCs w:val="20"/>
          <w:lang w:eastAsia="en-US"/>
        </w:rPr>
        <w:t xml:space="preserve"> контроле на автомобильном </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транспорте</w:t>
      </w:r>
      <w:proofErr w:type="gramEnd"/>
      <w:r w:rsidRPr="009A52E0">
        <w:rPr>
          <w:rFonts w:ascii="Arial" w:eastAsia="Calibri" w:hAnsi="Arial" w:cs="Arial"/>
          <w:sz w:val="20"/>
          <w:szCs w:val="20"/>
          <w:lang w:eastAsia="en-US"/>
        </w:rPr>
        <w:t xml:space="preserve"> и в дорожном хозяйстве в границах</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города</w:t>
      </w:r>
      <w:proofErr w:type="gramEnd"/>
      <w:r w:rsidRPr="009A52E0">
        <w:rPr>
          <w:rFonts w:ascii="Arial" w:eastAsia="Calibri" w:hAnsi="Arial" w:cs="Arial"/>
          <w:sz w:val="20"/>
          <w:szCs w:val="20"/>
          <w:lang w:eastAsia="en-US"/>
        </w:rPr>
        <w:t xml:space="preserve"> Куйбышева Куйбышевского района</w:t>
      </w: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Новосибирской области</w:t>
      </w:r>
    </w:p>
    <w:p w:rsidR="009A52E0" w:rsidRPr="009A52E0" w:rsidRDefault="009A52E0" w:rsidP="009A52E0">
      <w:pPr>
        <w:spacing w:line="276" w:lineRule="auto"/>
        <w:rPr>
          <w:rFonts w:ascii="Arial" w:eastAsia="Calibri" w:hAnsi="Arial" w:cs="Arial"/>
          <w:sz w:val="20"/>
          <w:szCs w:val="20"/>
          <w:lang w:eastAsia="en-US"/>
        </w:rPr>
      </w:pPr>
    </w:p>
    <w:p w:rsidR="009A52E0" w:rsidRPr="009A52E0" w:rsidRDefault="009A52E0" w:rsidP="00E96CB0">
      <w:pPr>
        <w:jc w:val="center"/>
        <w:rPr>
          <w:rFonts w:ascii="Arial" w:eastAsia="Calibri" w:hAnsi="Arial" w:cs="Arial"/>
          <w:b/>
          <w:sz w:val="20"/>
          <w:szCs w:val="20"/>
          <w:lang w:eastAsia="en-US"/>
        </w:rPr>
      </w:pPr>
      <w:r w:rsidRPr="009A52E0">
        <w:rPr>
          <w:rFonts w:ascii="Arial" w:eastAsia="Calibri" w:hAnsi="Arial" w:cs="Arial"/>
          <w:b/>
          <w:sz w:val="20"/>
          <w:szCs w:val="20"/>
          <w:lang w:eastAsia="en-US"/>
        </w:rPr>
        <w:t xml:space="preserve">Критерии отнесения объектов контроля к категориям риска </w:t>
      </w:r>
      <w:r w:rsidR="00E916B2" w:rsidRPr="009A52E0">
        <w:rPr>
          <w:rFonts w:ascii="Arial" w:eastAsia="Calibri" w:hAnsi="Arial" w:cs="Arial"/>
          <w:b/>
          <w:sz w:val="20"/>
          <w:szCs w:val="20"/>
          <w:lang w:eastAsia="en-US"/>
        </w:rPr>
        <w:t>в рамках</w:t>
      </w:r>
      <w:r w:rsidRPr="009A52E0">
        <w:rPr>
          <w:rFonts w:ascii="Arial" w:eastAsia="Calibri" w:hAnsi="Arial" w:cs="Arial"/>
          <w:b/>
          <w:sz w:val="20"/>
          <w:szCs w:val="20"/>
          <w:lang w:eastAsia="en-US"/>
        </w:rPr>
        <w:t xml:space="preserve"> осуществления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tbl>
      <w:tblPr>
        <w:tblStyle w:val="281"/>
        <w:tblW w:w="4937" w:type="pct"/>
        <w:tblLook w:val="04A0" w:firstRow="1" w:lastRow="0" w:firstColumn="1" w:lastColumn="0" w:noHBand="0" w:noVBand="1"/>
      </w:tblPr>
      <w:tblGrid>
        <w:gridCol w:w="843"/>
        <w:gridCol w:w="6959"/>
        <w:gridCol w:w="1928"/>
      </w:tblGrid>
      <w:tr w:rsidR="009A52E0" w:rsidRPr="009A52E0" w:rsidTr="00E916B2">
        <w:tc>
          <w:tcPr>
            <w:tcW w:w="433" w:type="pct"/>
            <w:vAlign w:val="center"/>
          </w:tcPr>
          <w:p w:rsidR="009A52E0" w:rsidRPr="009A52E0" w:rsidRDefault="009A52E0" w:rsidP="009A52E0">
            <w:pPr>
              <w:jc w:val="center"/>
              <w:rPr>
                <w:rFonts w:ascii="Arial" w:eastAsia="Calibri" w:hAnsi="Arial" w:cs="Arial"/>
                <w:b/>
                <w:sz w:val="20"/>
                <w:szCs w:val="20"/>
              </w:rPr>
            </w:pPr>
            <w:proofErr w:type="gramStart"/>
            <w:r w:rsidRPr="009A52E0">
              <w:rPr>
                <w:rFonts w:ascii="Arial" w:eastAsia="Calibri" w:hAnsi="Arial" w:cs="Arial"/>
                <w:b/>
                <w:sz w:val="20"/>
                <w:szCs w:val="20"/>
              </w:rPr>
              <w:t>п</w:t>
            </w:r>
            <w:proofErr w:type="gramEnd"/>
            <w:r w:rsidRPr="009A52E0">
              <w:rPr>
                <w:rFonts w:ascii="Arial" w:eastAsia="Calibri" w:hAnsi="Arial" w:cs="Arial"/>
                <w:b/>
                <w:sz w:val="20"/>
                <w:szCs w:val="20"/>
              </w:rPr>
              <w:t>/п</w:t>
            </w:r>
          </w:p>
        </w:tc>
        <w:tc>
          <w:tcPr>
            <w:tcW w:w="3576" w:type="pct"/>
            <w:vAlign w:val="center"/>
          </w:tcPr>
          <w:p w:rsidR="009A52E0" w:rsidRPr="009A52E0" w:rsidRDefault="009A52E0" w:rsidP="009A52E0">
            <w:pPr>
              <w:jc w:val="center"/>
              <w:rPr>
                <w:rFonts w:ascii="Arial" w:eastAsia="Calibri" w:hAnsi="Arial" w:cs="Arial"/>
                <w:b/>
                <w:sz w:val="20"/>
                <w:szCs w:val="20"/>
              </w:rPr>
            </w:pPr>
            <w:r w:rsidRPr="009A52E0">
              <w:rPr>
                <w:rFonts w:ascii="Arial" w:eastAsia="Calibri" w:hAnsi="Arial" w:cs="Arial"/>
                <w:b/>
                <w:sz w:val="20"/>
                <w:szCs w:val="20"/>
              </w:rPr>
              <w:t xml:space="preserve">Объекты муниципального </w:t>
            </w:r>
            <w:r w:rsidR="00E916B2" w:rsidRPr="009A52E0">
              <w:rPr>
                <w:rFonts w:ascii="Arial" w:eastAsia="Calibri" w:hAnsi="Arial" w:cs="Arial"/>
                <w:b/>
                <w:sz w:val="20"/>
                <w:szCs w:val="20"/>
              </w:rPr>
              <w:t>контроля на</w:t>
            </w:r>
            <w:r w:rsidRPr="009A52E0">
              <w:rPr>
                <w:rFonts w:ascii="Arial" w:eastAsia="Calibri" w:hAnsi="Arial" w:cs="Arial"/>
                <w:b/>
                <w:sz w:val="20"/>
                <w:szCs w:val="20"/>
              </w:rPr>
              <w:t xml:space="preserve"> автомобильном транспорте и в дорожном хозяйстве в границах города Куйбышева Куйбышевского района Новосибирской области</w:t>
            </w:r>
          </w:p>
        </w:tc>
        <w:tc>
          <w:tcPr>
            <w:tcW w:w="991" w:type="pct"/>
            <w:vAlign w:val="center"/>
          </w:tcPr>
          <w:p w:rsidR="009A52E0" w:rsidRPr="009A52E0" w:rsidRDefault="009A52E0" w:rsidP="009A52E0">
            <w:pPr>
              <w:jc w:val="center"/>
              <w:rPr>
                <w:rFonts w:ascii="Arial" w:eastAsia="Calibri" w:hAnsi="Arial" w:cs="Arial"/>
                <w:b/>
                <w:sz w:val="20"/>
                <w:szCs w:val="20"/>
              </w:rPr>
            </w:pPr>
            <w:r w:rsidRPr="009A52E0">
              <w:rPr>
                <w:rFonts w:ascii="Arial" w:eastAsia="Calibri" w:hAnsi="Arial" w:cs="Arial"/>
                <w:b/>
                <w:sz w:val="20"/>
                <w:szCs w:val="20"/>
              </w:rPr>
              <w:t>Категория риска</w:t>
            </w:r>
          </w:p>
        </w:tc>
      </w:tr>
      <w:tr w:rsidR="009A52E0" w:rsidRPr="009A52E0" w:rsidTr="00E916B2">
        <w:tc>
          <w:tcPr>
            <w:tcW w:w="433"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t>1</w:t>
            </w:r>
          </w:p>
        </w:tc>
        <w:tc>
          <w:tcPr>
            <w:tcW w:w="3576" w:type="pct"/>
          </w:tcPr>
          <w:p w:rsidR="009A52E0" w:rsidRPr="009A52E0" w:rsidRDefault="009A52E0" w:rsidP="009A52E0">
            <w:pPr>
              <w:jc w:val="both"/>
              <w:rPr>
                <w:rFonts w:ascii="Arial" w:eastAsia="Calibri" w:hAnsi="Arial" w:cs="Arial"/>
                <w:sz w:val="20"/>
                <w:szCs w:val="20"/>
              </w:rPr>
            </w:pPr>
            <w:r w:rsidRPr="009A52E0">
              <w:rPr>
                <w:rFonts w:ascii="Arial" w:eastAsia="Calibri" w:hAnsi="Arial" w:cs="Arial"/>
                <w:sz w:val="20"/>
                <w:szCs w:val="20"/>
              </w:rPr>
              <w:t>Юридические лица при наличии в течение последних трех лет на дату принятия решения об отнесении деятельности юридического лица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991"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t>Средний риск</w:t>
            </w:r>
          </w:p>
        </w:tc>
      </w:tr>
      <w:tr w:rsidR="009A52E0" w:rsidRPr="009A52E0" w:rsidTr="00E916B2">
        <w:tc>
          <w:tcPr>
            <w:tcW w:w="433"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t>2</w:t>
            </w:r>
          </w:p>
        </w:tc>
        <w:tc>
          <w:tcPr>
            <w:tcW w:w="3576" w:type="pct"/>
          </w:tcPr>
          <w:p w:rsidR="009A52E0" w:rsidRPr="009A52E0" w:rsidRDefault="009A52E0" w:rsidP="009A52E0">
            <w:pPr>
              <w:jc w:val="both"/>
              <w:rPr>
                <w:rFonts w:ascii="Arial" w:eastAsia="Calibri" w:hAnsi="Arial" w:cs="Arial"/>
                <w:sz w:val="20"/>
                <w:szCs w:val="20"/>
              </w:rPr>
            </w:pPr>
            <w:r w:rsidRPr="009A52E0">
              <w:rPr>
                <w:rFonts w:ascii="Arial" w:eastAsia="Calibri" w:hAnsi="Arial" w:cs="Arial"/>
                <w:sz w:val="20"/>
                <w:szCs w:val="20"/>
              </w:rPr>
              <w:t xml:space="preserve">Юридические лица при наличии в течение последних трех лет на дату </w:t>
            </w:r>
            <w:r w:rsidRPr="009A52E0">
              <w:rPr>
                <w:rFonts w:ascii="Arial" w:eastAsia="Calibri" w:hAnsi="Arial" w:cs="Arial"/>
                <w:sz w:val="20"/>
                <w:szCs w:val="20"/>
              </w:rPr>
              <w:lastRenderedPageBreak/>
              <w:t>принятия решения об отнесении деятельности юридического лица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991"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lastRenderedPageBreak/>
              <w:t>Умеренный риск</w:t>
            </w:r>
          </w:p>
        </w:tc>
      </w:tr>
      <w:tr w:rsidR="009A52E0" w:rsidRPr="009A52E0" w:rsidTr="00E916B2">
        <w:tc>
          <w:tcPr>
            <w:tcW w:w="433"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lastRenderedPageBreak/>
              <w:t>3</w:t>
            </w:r>
          </w:p>
        </w:tc>
        <w:tc>
          <w:tcPr>
            <w:tcW w:w="3576" w:type="pct"/>
          </w:tcPr>
          <w:p w:rsidR="009A52E0" w:rsidRPr="009A52E0" w:rsidRDefault="009A52E0" w:rsidP="009A52E0">
            <w:pPr>
              <w:jc w:val="both"/>
              <w:rPr>
                <w:rFonts w:ascii="Arial" w:eastAsia="Calibri" w:hAnsi="Arial" w:cs="Arial"/>
                <w:sz w:val="20"/>
                <w:szCs w:val="20"/>
              </w:rPr>
            </w:pPr>
            <w:r w:rsidRPr="009A52E0">
              <w:rPr>
                <w:rFonts w:ascii="Arial" w:eastAsia="Calibri" w:hAnsi="Arial" w:cs="Arial"/>
                <w:sz w:val="20"/>
                <w:szCs w:val="20"/>
              </w:rPr>
              <w:t>Юридические лица при отсутствии обстоятельств, указанных в пунктах 1,2, настоящих Критериев отнесения деятельности юридических лиц и индивидуальных предпринимателей к категориям риска.</w:t>
            </w:r>
          </w:p>
        </w:tc>
        <w:tc>
          <w:tcPr>
            <w:tcW w:w="991" w:type="pct"/>
          </w:tcPr>
          <w:p w:rsidR="009A52E0" w:rsidRPr="009A52E0" w:rsidRDefault="009A52E0" w:rsidP="009A52E0">
            <w:pPr>
              <w:jc w:val="center"/>
              <w:rPr>
                <w:rFonts w:ascii="Arial" w:eastAsia="Calibri" w:hAnsi="Arial" w:cs="Arial"/>
                <w:sz w:val="20"/>
                <w:szCs w:val="20"/>
              </w:rPr>
            </w:pPr>
            <w:r w:rsidRPr="009A52E0">
              <w:rPr>
                <w:rFonts w:ascii="Arial" w:eastAsia="Calibri" w:hAnsi="Arial" w:cs="Arial"/>
                <w:sz w:val="20"/>
                <w:szCs w:val="20"/>
              </w:rPr>
              <w:t>Низкий риск</w:t>
            </w:r>
          </w:p>
        </w:tc>
      </w:tr>
    </w:tbl>
    <w:p w:rsidR="009A52E0" w:rsidRPr="009A52E0" w:rsidRDefault="009A52E0" w:rsidP="00E422FE">
      <w:pPr>
        <w:rPr>
          <w:rFonts w:ascii="Arial" w:eastAsia="Calibri" w:hAnsi="Arial" w:cs="Arial"/>
          <w:sz w:val="20"/>
          <w:szCs w:val="20"/>
          <w:lang w:eastAsia="en-US"/>
        </w:rPr>
      </w:pP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Приложение № 2 к Положению о</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муниципальном</w:t>
      </w:r>
      <w:proofErr w:type="gramEnd"/>
      <w:r w:rsidRPr="009A52E0">
        <w:rPr>
          <w:rFonts w:ascii="Arial" w:eastAsia="Calibri" w:hAnsi="Arial" w:cs="Arial"/>
          <w:sz w:val="20"/>
          <w:szCs w:val="20"/>
          <w:lang w:eastAsia="en-US"/>
        </w:rPr>
        <w:t xml:space="preserve"> контроле на автомобильном</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транспорте</w:t>
      </w:r>
      <w:proofErr w:type="gramEnd"/>
      <w:r w:rsidRPr="009A52E0">
        <w:rPr>
          <w:rFonts w:ascii="Arial" w:eastAsia="Calibri" w:hAnsi="Arial" w:cs="Arial"/>
          <w:sz w:val="20"/>
          <w:szCs w:val="20"/>
          <w:lang w:eastAsia="en-US"/>
        </w:rPr>
        <w:t xml:space="preserve"> и в дорожном хозяйстве в границах</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города</w:t>
      </w:r>
      <w:proofErr w:type="gramEnd"/>
      <w:r w:rsidRPr="009A52E0">
        <w:rPr>
          <w:rFonts w:ascii="Arial" w:eastAsia="Calibri" w:hAnsi="Arial" w:cs="Arial"/>
          <w:sz w:val="20"/>
          <w:szCs w:val="20"/>
          <w:lang w:eastAsia="en-US"/>
        </w:rPr>
        <w:t xml:space="preserve"> Куйбышева Куйбышевского района</w:t>
      </w:r>
    </w:p>
    <w:p w:rsidR="009A52E0" w:rsidRPr="009A52E0" w:rsidRDefault="009A52E0" w:rsidP="00E422FE">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Новосибирско</w:t>
      </w:r>
      <w:r w:rsidR="00E422FE">
        <w:rPr>
          <w:rFonts w:ascii="Arial" w:eastAsia="Calibri" w:hAnsi="Arial" w:cs="Arial"/>
          <w:sz w:val="20"/>
          <w:szCs w:val="20"/>
          <w:lang w:eastAsia="en-US"/>
        </w:rPr>
        <w:t>й области</w:t>
      </w:r>
    </w:p>
    <w:p w:rsidR="009A52E0" w:rsidRPr="009A52E0" w:rsidRDefault="009A52E0" w:rsidP="009A52E0">
      <w:pPr>
        <w:ind w:firstLine="567"/>
        <w:jc w:val="center"/>
        <w:rPr>
          <w:rFonts w:ascii="Arial" w:eastAsia="Calibri" w:hAnsi="Arial" w:cs="Arial"/>
          <w:sz w:val="20"/>
          <w:szCs w:val="20"/>
          <w:lang w:eastAsia="en-US"/>
        </w:rPr>
      </w:pPr>
    </w:p>
    <w:p w:rsidR="009A52E0" w:rsidRPr="009A52E0" w:rsidRDefault="009A52E0" w:rsidP="00E96CB0">
      <w:pPr>
        <w:jc w:val="center"/>
        <w:rPr>
          <w:rFonts w:ascii="Arial" w:eastAsia="Calibri" w:hAnsi="Arial" w:cs="Arial"/>
          <w:b/>
          <w:sz w:val="20"/>
          <w:szCs w:val="20"/>
          <w:lang w:eastAsia="en-US"/>
        </w:rPr>
      </w:pPr>
      <w:r w:rsidRPr="009A52E0">
        <w:rPr>
          <w:rFonts w:ascii="Arial" w:eastAsia="Calibri" w:hAnsi="Arial" w:cs="Arial"/>
          <w:b/>
          <w:sz w:val="20"/>
          <w:szCs w:val="20"/>
          <w:lang w:eastAsia="en-US"/>
        </w:rPr>
        <w:t xml:space="preserve">Индикаторы риска нарушения обязательных требований, проверяемых в рамках осуществления муниципального контроля на автомобильном транспорте и в дорожном </w:t>
      </w:r>
      <w:r w:rsidR="00E916B2" w:rsidRPr="009A52E0">
        <w:rPr>
          <w:rFonts w:ascii="Arial" w:eastAsia="Calibri" w:hAnsi="Arial" w:cs="Arial"/>
          <w:b/>
          <w:sz w:val="20"/>
          <w:szCs w:val="20"/>
          <w:lang w:eastAsia="en-US"/>
        </w:rPr>
        <w:t>хозяйстве в</w:t>
      </w:r>
      <w:r w:rsidRPr="009A52E0">
        <w:rPr>
          <w:rFonts w:ascii="Arial" w:eastAsia="Calibri" w:hAnsi="Arial" w:cs="Arial"/>
          <w:b/>
          <w:sz w:val="20"/>
          <w:szCs w:val="20"/>
          <w:lang w:eastAsia="en-US"/>
        </w:rPr>
        <w:t xml:space="preserve"> границах города Куйбышева Куйбышевского района Новосибирской области.</w:t>
      </w:r>
    </w:p>
    <w:p w:rsidR="009A52E0" w:rsidRPr="009A52E0" w:rsidRDefault="009A52E0" w:rsidP="00E422FE">
      <w:pPr>
        <w:numPr>
          <w:ilvl w:val="0"/>
          <w:numId w:val="31"/>
        </w:numPr>
        <w:ind w:left="0" w:firstLine="425"/>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Наличие информации об установленном факте нарушения обязательных требований к осуществлению дорожной деятельности. </w:t>
      </w:r>
    </w:p>
    <w:p w:rsidR="009A52E0" w:rsidRPr="009A52E0" w:rsidRDefault="009A52E0" w:rsidP="00E422FE">
      <w:pPr>
        <w:numPr>
          <w:ilvl w:val="0"/>
          <w:numId w:val="31"/>
        </w:numPr>
        <w:ind w:left="0" w:firstLine="425"/>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Наличие информации об установленном факте истечения сроков действия технических требований и условий, подлежащих обязательному исполнению, при проектировании, строительстве, реконструкции, капитальном ремонте, ремонте и содержании автомобильных дорог и (или) дорожных сооружений,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размещении элементов обустройства дорог.</w:t>
      </w:r>
    </w:p>
    <w:p w:rsidR="009A52E0" w:rsidRPr="009A52E0" w:rsidRDefault="009A52E0" w:rsidP="00E422FE">
      <w:pPr>
        <w:numPr>
          <w:ilvl w:val="0"/>
          <w:numId w:val="31"/>
        </w:numPr>
        <w:ind w:left="0" w:firstLine="425"/>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Наличие информации об установленном факте несоответствия автомобильной дороги и (или) дорожного сооружения после проведения их строительства, реконструкции, капитального ремонта, ремонта и содержания, обязательным требованиям.</w:t>
      </w: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Приложение № 3 к Положению о</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муниципальном</w:t>
      </w:r>
      <w:proofErr w:type="gramEnd"/>
      <w:r w:rsidRPr="009A52E0">
        <w:rPr>
          <w:rFonts w:ascii="Arial" w:eastAsia="Calibri" w:hAnsi="Arial" w:cs="Arial"/>
          <w:sz w:val="20"/>
          <w:szCs w:val="20"/>
          <w:lang w:eastAsia="en-US"/>
        </w:rPr>
        <w:t xml:space="preserve"> контроле на автомобильном</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транспорте</w:t>
      </w:r>
      <w:proofErr w:type="gramEnd"/>
      <w:r w:rsidRPr="009A52E0">
        <w:rPr>
          <w:rFonts w:ascii="Arial" w:eastAsia="Calibri" w:hAnsi="Arial" w:cs="Arial"/>
          <w:sz w:val="20"/>
          <w:szCs w:val="20"/>
          <w:lang w:eastAsia="en-US"/>
        </w:rPr>
        <w:t xml:space="preserve"> и в дорожном хозяйстве в границах</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города</w:t>
      </w:r>
      <w:proofErr w:type="gramEnd"/>
      <w:r w:rsidRPr="009A52E0">
        <w:rPr>
          <w:rFonts w:ascii="Arial" w:eastAsia="Calibri" w:hAnsi="Arial" w:cs="Arial"/>
          <w:sz w:val="20"/>
          <w:szCs w:val="20"/>
          <w:lang w:eastAsia="en-US"/>
        </w:rPr>
        <w:t xml:space="preserve"> Куйбышева Куйбышевского района</w:t>
      </w: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Новосибирской области</w:t>
      </w:r>
    </w:p>
    <w:p w:rsidR="009A52E0" w:rsidRPr="009A52E0" w:rsidRDefault="009A52E0" w:rsidP="009A52E0">
      <w:pPr>
        <w:shd w:val="clear" w:color="auto" w:fill="FFFFFF"/>
        <w:tabs>
          <w:tab w:val="left" w:pos="6405"/>
        </w:tabs>
        <w:spacing w:after="200" w:line="276" w:lineRule="auto"/>
        <w:ind w:left="284"/>
        <w:contextualSpacing/>
        <w:rPr>
          <w:rFonts w:ascii="Arial" w:eastAsia="Calibri" w:hAnsi="Arial" w:cs="Arial"/>
          <w:sz w:val="20"/>
          <w:szCs w:val="20"/>
          <w:lang w:eastAsia="en-US"/>
        </w:rPr>
      </w:pPr>
    </w:p>
    <w:p w:rsidR="009A52E0" w:rsidRPr="009A52E0" w:rsidRDefault="009A52E0" w:rsidP="009A52E0">
      <w:pPr>
        <w:jc w:val="center"/>
        <w:rPr>
          <w:rFonts w:ascii="Arial" w:hAnsi="Arial" w:cs="Arial"/>
          <w:b/>
          <w:sz w:val="20"/>
          <w:szCs w:val="20"/>
        </w:rPr>
      </w:pPr>
      <w:r w:rsidRPr="009A52E0">
        <w:rPr>
          <w:rFonts w:ascii="Arial" w:hAnsi="Arial" w:cs="Arial"/>
          <w:b/>
          <w:sz w:val="20"/>
          <w:szCs w:val="20"/>
        </w:rPr>
        <w:t xml:space="preserve">   Ключевые показатели применяемые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w:t>
      </w:r>
      <w:r w:rsidR="00E916B2" w:rsidRPr="009A52E0">
        <w:rPr>
          <w:rFonts w:ascii="Arial" w:hAnsi="Arial" w:cs="Arial"/>
          <w:b/>
          <w:sz w:val="20"/>
          <w:szCs w:val="20"/>
        </w:rPr>
        <w:t>области и</w:t>
      </w:r>
      <w:r w:rsidRPr="009A52E0">
        <w:rPr>
          <w:rFonts w:ascii="Arial" w:hAnsi="Arial" w:cs="Arial"/>
          <w:b/>
          <w:sz w:val="20"/>
          <w:szCs w:val="20"/>
        </w:rPr>
        <w:t xml:space="preserve"> их целевые значения.</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666"/>
      </w:tblGrid>
      <w:tr w:rsidR="009A52E0" w:rsidRPr="009A52E0" w:rsidTr="009A52E0">
        <w:tc>
          <w:tcPr>
            <w:tcW w:w="7621" w:type="dxa"/>
          </w:tcPr>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Ключевые показатели</w:t>
            </w:r>
          </w:p>
        </w:tc>
        <w:tc>
          <w:tcPr>
            <w:tcW w:w="1666" w:type="dxa"/>
          </w:tcPr>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 xml:space="preserve">Целевые </w:t>
            </w:r>
          </w:p>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Значения</w:t>
            </w:r>
          </w:p>
        </w:tc>
      </w:tr>
      <w:tr w:rsidR="009A52E0" w:rsidRPr="009A52E0" w:rsidTr="009A52E0">
        <w:tc>
          <w:tcPr>
            <w:tcW w:w="7621" w:type="dxa"/>
          </w:tcPr>
          <w:p w:rsidR="009A52E0" w:rsidRPr="009A52E0" w:rsidRDefault="009A52E0" w:rsidP="009A52E0">
            <w:pPr>
              <w:tabs>
                <w:tab w:val="left" w:pos="6405"/>
              </w:tabs>
              <w:ind w:left="425"/>
              <w:contextualSpacing/>
              <w:rPr>
                <w:rFonts w:ascii="Arial" w:eastAsia="Calibri" w:hAnsi="Arial" w:cs="Arial"/>
                <w:iCs/>
                <w:sz w:val="20"/>
                <w:szCs w:val="20"/>
                <w:lang w:eastAsia="en-US"/>
              </w:rPr>
            </w:pPr>
            <w:r w:rsidRPr="009A52E0">
              <w:rPr>
                <w:rFonts w:ascii="Arial" w:eastAsia="Calibri" w:hAnsi="Arial" w:cs="Arial"/>
                <w:iCs/>
                <w:sz w:val="20"/>
                <w:szCs w:val="20"/>
                <w:lang w:eastAsia="en-US"/>
              </w:rPr>
              <w:t xml:space="preserve">1.Процент нарушений, которые устранены или по которым приняты меры за </w:t>
            </w:r>
            <w:proofErr w:type="spellStart"/>
            <w:r w:rsidRPr="009A52E0">
              <w:rPr>
                <w:rFonts w:ascii="Arial" w:eastAsia="Calibri" w:hAnsi="Arial" w:cs="Arial"/>
                <w:iCs/>
                <w:sz w:val="20"/>
                <w:szCs w:val="20"/>
                <w:lang w:eastAsia="en-US"/>
              </w:rPr>
              <w:t>неустранение</w:t>
            </w:r>
            <w:proofErr w:type="spellEnd"/>
            <w:r w:rsidRPr="009A52E0">
              <w:rPr>
                <w:rFonts w:ascii="Arial" w:eastAsia="Calibri" w:hAnsi="Arial" w:cs="Arial"/>
                <w:iCs/>
                <w:sz w:val="20"/>
                <w:szCs w:val="20"/>
                <w:lang w:eastAsia="en-US"/>
              </w:rPr>
              <w:t xml:space="preserve"> в установленный срок</w:t>
            </w:r>
          </w:p>
        </w:tc>
        <w:tc>
          <w:tcPr>
            <w:tcW w:w="1666" w:type="dxa"/>
          </w:tcPr>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100%</w:t>
            </w:r>
          </w:p>
        </w:tc>
      </w:tr>
      <w:tr w:rsidR="009A52E0" w:rsidRPr="009A52E0" w:rsidTr="009A52E0">
        <w:tc>
          <w:tcPr>
            <w:tcW w:w="7621" w:type="dxa"/>
          </w:tcPr>
          <w:p w:rsidR="009A52E0" w:rsidRPr="009A52E0" w:rsidRDefault="009A52E0" w:rsidP="009A52E0">
            <w:pPr>
              <w:tabs>
                <w:tab w:val="left" w:pos="6405"/>
              </w:tabs>
              <w:ind w:left="425"/>
              <w:contextualSpacing/>
              <w:rPr>
                <w:rFonts w:ascii="Arial" w:eastAsia="Calibri" w:hAnsi="Arial" w:cs="Arial"/>
                <w:iCs/>
                <w:sz w:val="20"/>
                <w:szCs w:val="20"/>
                <w:lang w:eastAsia="en-US"/>
              </w:rPr>
            </w:pPr>
            <w:r w:rsidRPr="009A52E0">
              <w:rPr>
                <w:rFonts w:ascii="Arial" w:eastAsia="Calibri" w:hAnsi="Arial" w:cs="Arial"/>
                <w:iCs/>
                <w:sz w:val="20"/>
                <w:szCs w:val="20"/>
                <w:lang w:eastAsia="en-US"/>
              </w:rPr>
              <w:t xml:space="preserve">2. Процент отменённых решений о проведении контрольных мероприятий, результатов контрольных мероприятий </w:t>
            </w:r>
          </w:p>
        </w:tc>
        <w:tc>
          <w:tcPr>
            <w:tcW w:w="1666" w:type="dxa"/>
          </w:tcPr>
          <w:p w:rsidR="009A52E0" w:rsidRPr="009A52E0" w:rsidRDefault="009A52E0" w:rsidP="009A52E0">
            <w:pPr>
              <w:tabs>
                <w:tab w:val="left" w:pos="6405"/>
              </w:tabs>
              <w:jc w:val="center"/>
              <w:rPr>
                <w:rFonts w:ascii="Arial" w:eastAsia="Calibri" w:hAnsi="Arial" w:cs="Arial"/>
                <w:iCs/>
                <w:sz w:val="20"/>
                <w:szCs w:val="20"/>
                <w:lang w:eastAsia="en-US"/>
              </w:rPr>
            </w:pPr>
          </w:p>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0%</w:t>
            </w:r>
          </w:p>
        </w:tc>
      </w:tr>
      <w:tr w:rsidR="009A52E0" w:rsidRPr="009A52E0" w:rsidTr="009A52E0">
        <w:tc>
          <w:tcPr>
            <w:tcW w:w="7621" w:type="dxa"/>
          </w:tcPr>
          <w:p w:rsidR="009A52E0" w:rsidRPr="009A52E0" w:rsidRDefault="009A52E0" w:rsidP="009A52E0">
            <w:pPr>
              <w:tabs>
                <w:tab w:val="left" w:pos="6405"/>
              </w:tabs>
              <w:ind w:left="425"/>
              <w:contextualSpacing/>
              <w:rPr>
                <w:rFonts w:ascii="Arial" w:eastAsia="Calibri" w:hAnsi="Arial" w:cs="Arial"/>
                <w:iCs/>
                <w:sz w:val="20"/>
                <w:szCs w:val="20"/>
                <w:lang w:eastAsia="en-US"/>
              </w:rPr>
            </w:pPr>
            <w:r w:rsidRPr="009A52E0">
              <w:rPr>
                <w:rFonts w:ascii="Arial" w:eastAsia="Calibri" w:hAnsi="Arial" w:cs="Arial"/>
                <w:iCs/>
                <w:sz w:val="20"/>
                <w:szCs w:val="20"/>
                <w:lang w:eastAsia="en-US"/>
              </w:rPr>
              <w:t>3.Процент профилактических мероприятий по отношению к контрольным мероприятиям</w:t>
            </w:r>
          </w:p>
        </w:tc>
        <w:tc>
          <w:tcPr>
            <w:tcW w:w="1666" w:type="dxa"/>
          </w:tcPr>
          <w:p w:rsidR="009A52E0" w:rsidRPr="009A52E0" w:rsidRDefault="009A52E0" w:rsidP="009A52E0">
            <w:pPr>
              <w:tabs>
                <w:tab w:val="left" w:pos="6405"/>
              </w:tabs>
              <w:jc w:val="center"/>
              <w:rPr>
                <w:rFonts w:ascii="Arial" w:eastAsia="Calibri" w:hAnsi="Arial" w:cs="Arial"/>
                <w:iCs/>
                <w:sz w:val="20"/>
                <w:szCs w:val="20"/>
                <w:lang w:eastAsia="en-US"/>
              </w:rPr>
            </w:pPr>
            <w:proofErr w:type="gramStart"/>
            <w:r w:rsidRPr="009A52E0">
              <w:rPr>
                <w:rFonts w:ascii="Arial" w:eastAsia="Calibri" w:hAnsi="Arial" w:cs="Arial"/>
                <w:iCs/>
                <w:sz w:val="20"/>
                <w:szCs w:val="20"/>
                <w:lang w:eastAsia="en-US"/>
              </w:rPr>
              <w:t>не</w:t>
            </w:r>
            <w:proofErr w:type="gramEnd"/>
            <w:r w:rsidRPr="009A52E0">
              <w:rPr>
                <w:rFonts w:ascii="Arial" w:eastAsia="Calibri" w:hAnsi="Arial" w:cs="Arial"/>
                <w:iCs/>
                <w:sz w:val="20"/>
                <w:szCs w:val="20"/>
                <w:lang w:eastAsia="en-US"/>
              </w:rPr>
              <w:t xml:space="preserve"> менее </w:t>
            </w:r>
          </w:p>
          <w:p w:rsidR="009A52E0" w:rsidRPr="009A52E0" w:rsidRDefault="009A52E0" w:rsidP="009A52E0">
            <w:pPr>
              <w:tabs>
                <w:tab w:val="left" w:pos="6405"/>
              </w:tabs>
              <w:jc w:val="center"/>
              <w:rPr>
                <w:rFonts w:ascii="Arial" w:eastAsia="Calibri" w:hAnsi="Arial" w:cs="Arial"/>
                <w:iCs/>
                <w:sz w:val="20"/>
                <w:szCs w:val="20"/>
                <w:lang w:eastAsia="en-US"/>
              </w:rPr>
            </w:pPr>
            <w:r w:rsidRPr="009A52E0">
              <w:rPr>
                <w:rFonts w:ascii="Arial" w:eastAsia="Calibri" w:hAnsi="Arial" w:cs="Arial"/>
                <w:iCs/>
                <w:sz w:val="20"/>
                <w:szCs w:val="20"/>
                <w:lang w:eastAsia="en-US"/>
              </w:rPr>
              <w:t>50%</w:t>
            </w:r>
          </w:p>
        </w:tc>
      </w:tr>
    </w:tbl>
    <w:p w:rsidR="009A52E0" w:rsidRPr="009A52E0" w:rsidRDefault="009A52E0" w:rsidP="00E422FE">
      <w:pPr>
        <w:widowControl w:val="0"/>
        <w:suppressAutoHyphens/>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Процент нарушений, которые устранены или по которым приняты меры за </w:t>
      </w:r>
      <w:proofErr w:type="spellStart"/>
      <w:r w:rsidRPr="009A52E0">
        <w:rPr>
          <w:rFonts w:ascii="Arial" w:eastAsia="Calibri" w:hAnsi="Arial" w:cs="Arial"/>
          <w:sz w:val="20"/>
          <w:szCs w:val="20"/>
          <w:lang w:eastAsia="en-US"/>
        </w:rPr>
        <w:t>неустранение</w:t>
      </w:r>
      <w:proofErr w:type="spellEnd"/>
      <w:r w:rsidRPr="009A52E0">
        <w:rPr>
          <w:rFonts w:ascii="Arial" w:eastAsia="Calibri" w:hAnsi="Arial" w:cs="Arial"/>
          <w:sz w:val="20"/>
          <w:szCs w:val="20"/>
          <w:lang w:eastAsia="en-US"/>
        </w:rPr>
        <w:t xml:space="preserve"> нарушений в установленный срок, в отчетном периоде рассчитывается по формуле:</w:t>
      </w:r>
    </w:p>
    <w:p w:rsidR="009A52E0" w:rsidRPr="009A52E0" w:rsidRDefault="009A52E0" w:rsidP="00E422FE">
      <w:pPr>
        <w:widowControl w:val="0"/>
        <w:suppressAutoHyphens/>
        <w:jc w:val="both"/>
        <w:rPr>
          <w:rFonts w:ascii="Arial" w:eastAsia="Calibri" w:hAnsi="Arial" w:cs="Arial"/>
          <w:sz w:val="20"/>
          <w:szCs w:val="20"/>
          <w:lang w:eastAsia="en-US"/>
        </w:rPr>
      </w:pPr>
      <w:r w:rsidRPr="009A52E0">
        <w:rPr>
          <w:rFonts w:ascii="Arial" w:eastAsia="Calibri" w:hAnsi="Arial" w:cs="Arial"/>
          <w:sz w:val="20"/>
          <w:szCs w:val="20"/>
          <w:lang w:val="en-US" w:eastAsia="en-US"/>
        </w:rPr>
        <w:t>P</w:t>
      </w:r>
      <w:proofErr w:type="gramStart"/>
      <w:r w:rsidRPr="009A52E0">
        <w:rPr>
          <w:rFonts w:ascii="Arial" w:eastAsia="Calibri" w:hAnsi="Arial" w:cs="Arial"/>
          <w:sz w:val="20"/>
          <w:szCs w:val="20"/>
          <w:lang w:eastAsia="en-US"/>
        </w:rPr>
        <w:t xml:space="preserve">= </w:t>
      </w:r>
      <w:proofErr w:type="gramEnd"/>
      <m:oMath>
        <m:f>
          <m:fPr>
            <m:ctrlPr>
              <w:rPr>
                <w:rFonts w:ascii="Cambria Math" w:eastAsia="Calibri" w:hAnsi="Cambria Math" w:cs="Arial"/>
                <w:sz w:val="20"/>
                <w:szCs w:val="20"/>
                <w:lang w:val="en-US" w:eastAsia="en-US"/>
              </w:rPr>
            </m:ctrlPr>
          </m:fPr>
          <m:num>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m:rPr>
                <m:sty m:val="p"/>
              </m:rPr>
              <w:rPr>
                <w:rFonts w:ascii="Cambria Math" w:eastAsia="Calibri" w:hAnsi="Cambria Math" w:cs="Arial"/>
                <w:sz w:val="20"/>
                <w:szCs w:val="20"/>
                <w:lang w:eastAsia="en-US"/>
              </w:rPr>
              <m:t>+</m:t>
            </m:r>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2</m:t>
                </m:r>
              </m:sup>
            </m:sSup>
          </m:num>
          <m:den>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3</m:t>
                </m:r>
              </m:sup>
            </m:sSup>
          </m:den>
        </m:f>
        <m:r>
          <w:rPr>
            <w:rFonts w:ascii="Cambria Math" w:eastAsia="Calibri" w:hAnsi="Cambria Math" w:cs="Arial"/>
            <w:sz w:val="20"/>
            <w:szCs w:val="20"/>
            <w:lang w:eastAsia="en-US"/>
          </w:rPr>
          <m:t>×100%</m:t>
        </m:r>
      </m:oMath>
      <w:r w:rsidRPr="009A52E0">
        <w:rPr>
          <w:rFonts w:ascii="Arial" w:eastAsia="Calibri" w:hAnsi="Arial" w:cs="Arial"/>
          <w:sz w:val="20"/>
          <w:szCs w:val="20"/>
          <w:lang w:eastAsia="en-US"/>
        </w:rPr>
        <w:t>, где:</w:t>
      </w:r>
    </w:p>
    <w:p w:rsidR="009A52E0" w:rsidRPr="009A52E0" w:rsidRDefault="009A52E0" w:rsidP="00E422FE">
      <w:pPr>
        <w:widowControl w:val="0"/>
        <w:suppressAutoHyphens/>
        <w:jc w:val="both"/>
        <w:rPr>
          <w:rFonts w:ascii="Arial" w:eastAsia="Calibri" w:hAnsi="Arial" w:cs="Arial"/>
          <w:sz w:val="20"/>
          <w:szCs w:val="20"/>
          <w:lang w:eastAsia="en-US"/>
        </w:rPr>
      </w:pPr>
      <w:r w:rsidRPr="009A52E0">
        <w:rPr>
          <w:rFonts w:ascii="Arial" w:eastAsia="Calibri" w:hAnsi="Arial" w:cs="Arial"/>
          <w:sz w:val="20"/>
          <w:szCs w:val="20"/>
          <w:lang w:val="en-US" w:eastAsia="en-US"/>
        </w:rPr>
        <w:t>P</w:t>
      </w:r>
      <w:r w:rsidRPr="009A52E0">
        <w:rPr>
          <w:rFonts w:ascii="Arial" w:eastAsia="Calibri" w:hAnsi="Arial" w:cs="Arial"/>
          <w:sz w:val="20"/>
          <w:szCs w:val="20"/>
          <w:lang w:eastAsia="en-US"/>
        </w:rPr>
        <w:t xml:space="preserve">- </w:t>
      </w:r>
      <w:proofErr w:type="gramStart"/>
      <w:r w:rsidRPr="009A52E0">
        <w:rPr>
          <w:rFonts w:ascii="Arial" w:eastAsia="Calibri" w:hAnsi="Arial" w:cs="Arial"/>
          <w:sz w:val="20"/>
          <w:szCs w:val="20"/>
          <w:lang w:eastAsia="en-US"/>
        </w:rPr>
        <w:t>процент</w:t>
      </w:r>
      <w:proofErr w:type="gramEnd"/>
      <w:r w:rsidRPr="009A52E0">
        <w:rPr>
          <w:rFonts w:ascii="Arial" w:eastAsia="Calibri" w:hAnsi="Arial" w:cs="Arial"/>
          <w:sz w:val="20"/>
          <w:szCs w:val="20"/>
          <w:lang w:eastAsia="en-US"/>
        </w:rPr>
        <w:t xml:space="preserve"> нарушений, которые устранены или по которым приняты меры за </w:t>
      </w:r>
      <w:proofErr w:type="spellStart"/>
      <w:r w:rsidRPr="009A52E0">
        <w:rPr>
          <w:rFonts w:ascii="Arial" w:eastAsia="Calibri" w:hAnsi="Arial" w:cs="Arial"/>
          <w:sz w:val="20"/>
          <w:szCs w:val="20"/>
          <w:lang w:eastAsia="en-US"/>
        </w:rPr>
        <w:t>неустранение</w:t>
      </w:r>
      <w:proofErr w:type="spellEnd"/>
      <w:r w:rsidRPr="009A52E0">
        <w:rPr>
          <w:rFonts w:ascii="Arial" w:eastAsia="Calibri" w:hAnsi="Arial" w:cs="Arial"/>
          <w:sz w:val="20"/>
          <w:szCs w:val="20"/>
          <w:lang w:eastAsia="en-US"/>
        </w:rPr>
        <w:t xml:space="preserve">  в установленный срок, в отчетном периоде</w:t>
      </w:r>
    </w:p>
    <w:p w:rsidR="009A52E0" w:rsidRPr="009A52E0" w:rsidRDefault="00ED491B" w:rsidP="00E422FE">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w:rPr>
            <w:rFonts w:ascii="Cambria Math" w:eastAsia="Calibri" w:hAnsi="Cambria Math" w:cs="Arial"/>
            <w:sz w:val="20"/>
            <w:szCs w:val="20"/>
            <w:lang w:eastAsia="en-US"/>
          </w:rPr>
          <m:t>-нарушения</m:t>
        </m:r>
      </m:oMath>
      <w:r w:rsidR="009A52E0" w:rsidRPr="009A52E0">
        <w:rPr>
          <w:rFonts w:ascii="Arial" w:eastAsia="Calibri" w:hAnsi="Arial" w:cs="Arial"/>
          <w:sz w:val="20"/>
          <w:szCs w:val="20"/>
          <w:lang w:eastAsia="en-US"/>
        </w:rPr>
        <w:t>, устраненные во исполнение выданных предписаний об устранении нарушений (далее-Предписание), сроки исполнения которых истекли в отчетном периоде.</w:t>
      </w:r>
    </w:p>
    <w:p w:rsidR="009A52E0" w:rsidRPr="009A52E0" w:rsidRDefault="00ED491B" w:rsidP="00E422FE">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2</m:t>
            </m:r>
          </m:sup>
        </m:sSup>
      </m:oMath>
      <w:r w:rsidR="009A52E0" w:rsidRPr="009A52E0">
        <w:rPr>
          <w:rFonts w:ascii="Arial" w:eastAsia="Calibri" w:hAnsi="Arial" w:cs="Arial"/>
          <w:sz w:val="20"/>
          <w:szCs w:val="20"/>
          <w:lang w:eastAsia="en-US"/>
        </w:rPr>
        <w:t xml:space="preserve"> -  нарушения, по которым приняты меры (протоколы по части 1 статьи 19.5 Кодекса Российской Федерации об административных правонарушениях, вновь выданные Предписания, поданные исковые заявления о принудительном исполнении Предписаний, сроки исполнения которых истекли в отчетном периоде).</w:t>
      </w:r>
    </w:p>
    <w:p w:rsidR="009A52E0" w:rsidRPr="009A52E0" w:rsidRDefault="00ED491B" w:rsidP="00E422FE">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3</m:t>
            </m:r>
          </m:sup>
        </m:sSup>
      </m:oMath>
      <w:r w:rsidR="009A52E0" w:rsidRPr="009A52E0">
        <w:rPr>
          <w:rFonts w:ascii="Arial" w:eastAsia="Calibri" w:hAnsi="Arial" w:cs="Arial"/>
          <w:sz w:val="20"/>
          <w:szCs w:val="20"/>
          <w:lang w:eastAsia="en-US"/>
        </w:rPr>
        <w:t>- нарушения, по котором выданы Предписания, сроки исполнения которых истекли в отчетном периоде.</w:t>
      </w: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Приложение № 4 к Положению о</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муниципальном</w:t>
      </w:r>
      <w:proofErr w:type="gramEnd"/>
      <w:r w:rsidRPr="009A52E0">
        <w:rPr>
          <w:rFonts w:ascii="Arial" w:eastAsia="Calibri" w:hAnsi="Arial" w:cs="Arial"/>
          <w:sz w:val="20"/>
          <w:szCs w:val="20"/>
          <w:lang w:eastAsia="en-US"/>
        </w:rPr>
        <w:t xml:space="preserve"> контроле на автомобильном</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транспорте</w:t>
      </w:r>
      <w:proofErr w:type="gramEnd"/>
      <w:r w:rsidRPr="009A52E0">
        <w:rPr>
          <w:rFonts w:ascii="Arial" w:eastAsia="Calibri" w:hAnsi="Arial" w:cs="Arial"/>
          <w:sz w:val="20"/>
          <w:szCs w:val="20"/>
          <w:lang w:eastAsia="en-US"/>
        </w:rPr>
        <w:t xml:space="preserve"> и в дорожном хозяйстве в границах</w:t>
      </w:r>
    </w:p>
    <w:p w:rsidR="009A52E0" w:rsidRPr="009A52E0" w:rsidRDefault="009A52E0" w:rsidP="009A52E0">
      <w:pPr>
        <w:ind w:firstLine="567"/>
        <w:jc w:val="right"/>
        <w:rPr>
          <w:rFonts w:ascii="Arial" w:eastAsia="Calibri" w:hAnsi="Arial" w:cs="Arial"/>
          <w:sz w:val="20"/>
          <w:szCs w:val="20"/>
          <w:lang w:eastAsia="en-US"/>
        </w:rPr>
      </w:pPr>
      <w:proofErr w:type="gramStart"/>
      <w:r w:rsidRPr="009A52E0">
        <w:rPr>
          <w:rFonts w:ascii="Arial" w:eastAsia="Calibri" w:hAnsi="Arial" w:cs="Arial"/>
          <w:sz w:val="20"/>
          <w:szCs w:val="20"/>
          <w:lang w:eastAsia="en-US"/>
        </w:rPr>
        <w:t>города</w:t>
      </w:r>
      <w:proofErr w:type="gramEnd"/>
      <w:r w:rsidRPr="009A52E0">
        <w:rPr>
          <w:rFonts w:ascii="Arial" w:eastAsia="Calibri" w:hAnsi="Arial" w:cs="Arial"/>
          <w:sz w:val="20"/>
          <w:szCs w:val="20"/>
          <w:lang w:eastAsia="en-US"/>
        </w:rPr>
        <w:t xml:space="preserve"> Куйбышева Куйбышевского района</w:t>
      </w:r>
    </w:p>
    <w:p w:rsidR="009A52E0" w:rsidRPr="009A52E0" w:rsidRDefault="009A52E0" w:rsidP="009A52E0">
      <w:pPr>
        <w:ind w:firstLine="567"/>
        <w:jc w:val="right"/>
        <w:rPr>
          <w:rFonts w:ascii="Arial" w:eastAsia="Calibri" w:hAnsi="Arial" w:cs="Arial"/>
          <w:sz w:val="20"/>
          <w:szCs w:val="20"/>
          <w:lang w:eastAsia="en-US"/>
        </w:rPr>
      </w:pPr>
      <w:r w:rsidRPr="009A52E0">
        <w:rPr>
          <w:rFonts w:ascii="Arial" w:eastAsia="Calibri" w:hAnsi="Arial" w:cs="Arial"/>
          <w:sz w:val="20"/>
          <w:szCs w:val="20"/>
          <w:lang w:eastAsia="en-US"/>
        </w:rPr>
        <w:t>Новосибирской области</w:t>
      </w:r>
    </w:p>
    <w:p w:rsidR="00E916B2" w:rsidRDefault="00E916B2" w:rsidP="00E422FE">
      <w:pPr>
        <w:jc w:val="center"/>
        <w:rPr>
          <w:rFonts w:ascii="Arial" w:hAnsi="Arial" w:cs="Arial"/>
          <w:b/>
          <w:sz w:val="20"/>
          <w:szCs w:val="20"/>
        </w:rPr>
      </w:pPr>
    </w:p>
    <w:p w:rsidR="009A52E0" w:rsidRPr="009A52E0" w:rsidRDefault="009A52E0" w:rsidP="00E422FE">
      <w:pPr>
        <w:jc w:val="center"/>
        <w:rPr>
          <w:rFonts w:ascii="Arial" w:hAnsi="Arial" w:cs="Arial"/>
          <w:b/>
          <w:sz w:val="20"/>
          <w:szCs w:val="20"/>
        </w:rPr>
      </w:pPr>
      <w:r w:rsidRPr="009A52E0">
        <w:rPr>
          <w:rFonts w:ascii="Arial" w:hAnsi="Arial" w:cs="Arial"/>
          <w:b/>
          <w:sz w:val="20"/>
          <w:szCs w:val="20"/>
        </w:rPr>
        <w:t>Индикативные показатели, применяемые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9A52E0" w:rsidRPr="009A52E0" w:rsidRDefault="009A52E0" w:rsidP="00E422FE">
      <w:pPr>
        <w:jc w:val="center"/>
        <w:rPr>
          <w:rFonts w:ascii="Arial" w:hAnsi="Arial" w:cs="Arial"/>
          <w:b/>
          <w:sz w:val="20"/>
          <w:szCs w:val="20"/>
        </w:rPr>
      </w:pP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внеплановых контрольных мероприятий со взаимодействием с контролируемыми лицами, проведенных за отчетный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внеплановых контрольных мероприятий без взаимодействия с контролируемыми лицами, проведенных за отчётный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за отчетный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их проведения, за отчетный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объектов контроля, в отношении которых проведены контрольные мероприятия, за отчетный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Количество контрольных мероприятий, по результатам </w:t>
      </w:r>
      <w:r w:rsidR="00E916B2" w:rsidRPr="009A52E0">
        <w:rPr>
          <w:rFonts w:ascii="Arial" w:eastAsia="Calibri" w:hAnsi="Arial" w:cs="Arial"/>
          <w:sz w:val="20"/>
          <w:szCs w:val="20"/>
          <w:lang w:eastAsia="en-US"/>
        </w:rPr>
        <w:t>которых выявлены</w:t>
      </w:r>
      <w:r w:rsidRPr="009A52E0">
        <w:rPr>
          <w:rFonts w:ascii="Arial" w:eastAsia="Calibri" w:hAnsi="Arial" w:cs="Arial"/>
          <w:sz w:val="20"/>
          <w:szCs w:val="20"/>
          <w:lang w:eastAsia="en-US"/>
        </w:rPr>
        <w:t xml:space="preserve"> нарушения обязательных требований, за отчетный 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Количество выявленных нарушений обязательных требований за отчётный </w:t>
      </w:r>
      <w:r w:rsidR="00E916B2" w:rsidRPr="009A52E0">
        <w:rPr>
          <w:rFonts w:ascii="Arial" w:eastAsia="Calibri" w:hAnsi="Arial" w:cs="Arial"/>
          <w:sz w:val="20"/>
          <w:szCs w:val="20"/>
          <w:lang w:eastAsia="en-US"/>
        </w:rPr>
        <w:t>период.</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Количество выданных предписаний об устранении нарушений обязательных требований за отчетный период. </w:t>
      </w:r>
    </w:p>
    <w:p w:rsidR="009A52E0" w:rsidRPr="009A52E0" w:rsidRDefault="009A52E0" w:rsidP="00E422FE">
      <w:pPr>
        <w:numPr>
          <w:ilvl w:val="0"/>
          <w:numId w:val="35"/>
        </w:numPr>
        <w:ind w:left="0" w:firstLine="426"/>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устранённых нарушений обязательных требований за отчетный период.</w:t>
      </w:r>
    </w:p>
    <w:p w:rsidR="009A52E0" w:rsidRP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профилактических мероприятий, проведенных за отчетный период.</w:t>
      </w:r>
    </w:p>
    <w:p w:rsidR="009A52E0" w:rsidRP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административных наказаний, наложенных по результатам рассмотрения материалов контрольных мероприятий, переданных в уполномоченные органы для возбуждения дел об административных правонарушениях.</w:t>
      </w:r>
    </w:p>
    <w:p w:rsidR="009A52E0" w:rsidRP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Общая сумма административных штрафов, наложенных по результатам рассмотрения материалов контрольных мероприятий.</w:t>
      </w:r>
    </w:p>
    <w:p w:rsidR="009A52E0" w:rsidRP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Количество судебных решений о назначении административного наказания, вынесенных по материалам контрольных мероприятий. </w:t>
      </w:r>
    </w:p>
    <w:p w:rsidR="009A52E0" w:rsidRP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Количество жалоб, исковых заявлений об оспаривание решений о проведении контрольных мероприятий, отмене результатов контрольных мероприятий, за отчетный период.</w:t>
      </w:r>
    </w:p>
    <w:p w:rsidR="009A52E0" w:rsidRDefault="009A52E0" w:rsidP="00E422FE">
      <w:pPr>
        <w:numPr>
          <w:ilvl w:val="0"/>
          <w:numId w:val="35"/>
        </w:numPr>
        <w:ind w:left="0" w:firstLine="284"/>
        <w:contextualSpacing/>
        <w:jc w:val="both"/>
        <w:rPr>
          <w:rFonts w:ascii="Arial" w:eastAsia="Calibri" w:hAnsi="Arial" w:cs="Arial"/>
          <w:sz w:val="20"/>
          <w:szCs w:val="20"/>
          <w:lang w:eastAsia="en-US"/>
        </w:rPr>
      </w:pPr>
      <w:r w:rsidRPr="009A52E0">
        <w:rPr>
          <w:rFonts w:ascii="Arial" w:eastAsia="Calibri" w:hAnsi="Arial" w:cs="Arial"/>
          <w:sz w:val="20"/>
          <w:szCs w:val="20"/>
          <w:lang w:eastAsia="en-US"/>
        </w:rPr>
        <w:t xml:space="preserve">Количество жалоб, исковых заявлений об оспаривание решений о проведении контрольных мероприятий, отмене результатов контрольных мероприятий, по котором приняты решения либо вынесены судебные решения о полной либо частичной отмене решений о проведении контрольных мероприятий либо об отмене результатов контрольных мероприятий.   </w:t>
      </w:r>
    </w:p>
    <w:p w:rsidR="00E422FE" w:rsidRDefault="00E422FE" w:rsidP="00E422FE">
      <w:pPr>
        <w:contextualSpacing/>
        <w:jc w:val="both"/>
        <w:rPr>
          <w:rFonts w:ascii="Arial" w:eastAsia="Calibri" w:hAnsi="Arial" w:cs="Arial"/>
          <w:sz w:val="20"/>
          <w:szCs w:val="20"/>
          <w:lang w:eastAsia="en-US"/>
        </w:rPr>
      </w:pPr>
    </w:p>
    <w:p w:rsidR="00E916B2" w:rsidRPr="009A52E0" w:rsidRDefault="00E916B2" w:rsidP="00E422FE">
      <w:pPr>
        <w:contextualSpacing/>
        <w:jc w:val="both"/>
        <w:rPr>
          <w:rFonts w:ascii="Arial" w:eastAsia="Calibri" w:hAnsi="Arial" w:cs="Arial"/>
          <w:sz w:val="20"/>
          <w:szCs w:val="20"/>
          <w:lang w:eastAsia="en-US"/>
        </w:rPr>
      </w:pPr>
    </w:p>
    <w:p w:rsidR="008E73B1" w:rsidRDefault="00F65487" w:rsidP="00F52380">
      <w:pPr>
        <w:widowControl w:val="0"/>
        <w:shd w:val="clear" w:color="auto" w:fill="FFFFFF"/>
        <w:snapToGrid w:val="0"/>
        <w:jc w:val="both"/>
        <w:rPr>
          <w:rFonts w:ascii="Arial" w:hAnsi="Arial" w:cs="Arial"/>
          <w:sz w:val="20"/>
          <w:szCs w:val="20"/>
        </w:rPr>
      </w:pPr>
      <w:r>
        <w:rPr>
          <w:rFonts w:ascii="Arial" w:hAnsi="Arial" w:cs="Arial"/>
          <w:b/>
          <w:sz w:val="20"/>
          <w:szCs w:val="20"/>
        </w:rPr>
        <w:t>1.5</w:t>
      </w:r>
      <w:r w:rsidR="008E73B1">
        <w:rPr>
          <w:rFonts w:ascii="Arial" w:hAnsi="Arial" w:cs="Arial"/>
          <w:b/>
          <w:sz w:val="20"/>
          <w:szCs w:val="20"/>
        </w:rPr>
        <w:t xml:space="preserve">. </w:t>
      </w:r>
      <w:r w:rsidR="00F52380">
        <w:rPr>
          <w:rFonts w:ascii="Arial" w:hAnsi="Arial" w:cs="Arial"/>
          <w:b/>
          <w:sz w:val="20"/>
          <w:szCs w:val="20"/>
        </w:rPr>
        <w:t>РЕШЕНИЕ</w:t>
      </w:r>
      <w:r w:rsidR="00F52380"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F52380">
        <w:rPr>
          <w:rFonts w:ascii="Arial" w:hAnsi="Arial" w:cs="Arial"/>
          <w:b/>
          <w:sz w:val="20"/>
          <w:szCs w:val="20"/>
        </w:rPr>
        <w:t xml:space="preserve"> ОТ 25.02.2025 </w:t>
      </w:r>
      <w:r w:rsidR="00F52380" w:rsidRPr="00B40106">
        <w:rPr>
          <w:rFonts w:ascii="Arial" w:hAnsi="Arial" w:cs="Arial"/>
          <w:b/>
          <w:sz w:val="20"/>
          <w:szCs w:val="20"/>
        </w:rPr>
        <w:t xml:space="preserve">№ 397 </w:t>
      </w:r>
      <w:r w:rsidR="00F52380" w:rsidRPr="00820ECE">
        <w:rPr>
          <w:rFonts w:ascii="Arial" w:hAnsi="Arial" w:cs="Arial"/>
          <w:bCs/>
          <w:sz w:val="20"/>
          <w:szCs w:val="20"/>
        </w:rPr>
        <w:t>«</w:t>
      </w:r>
      <w:r w:rsidR="00F52380" w:rsidRPr="00697F14">
        <w:rPr>
          <w:rFonts w:ascii="Arial" w:hAnsi="Arial" w:cs="Arial"/>
          <w:color w:val="000000"/>
          <w:sz w:val="20"/>
          <w:szCs w:val="20"/>
        </w:rPr>
        <w:t>Об утверждении Положения о муниципальном жилищном контроле в городе Куйбышеве Куйбышевского района Новосибирской области</w:t>
      </w:r>
      <w:r w:rsidR="00F52380" w:rsidRPr="00FE1B22">
        <w:rPr>
          <w:rFonts w:ascii="Arial" w:hAnsi="Arial" w:cs="Arial"/>
          <w:sz w:val="20"/>
          <w:szCs w:val="20"/>
        </w:rPr>
        <w:t>»</w:t>
      </w:r>
    </w:p>
    <w:p w:rsidR="00F52380" w:rsidRPr="00AC07B4" w:rsidRDefault="00F52380" w:rsidP="00F52380">
      <w:pPr>
        <w:widowControl w:val="0"/>
        <w:shd w:val="clear" w:color="auto" w:fill="FFFFFF"/>
        <w:snapToGrid w:val="0"/>
        <w:jc w:val="both"/>
        <w:rPr>
          <w:rFonts w:ascii="Arial" w:hAnsi="Arial" w:cs="Arial"/>
          <w:sz w:val="20"/>
          <w:szCs w:val="20"/>
        </w:rPr>
      </w:pPr>
    </w:p>
    <w:p w:rsidR="00AC07B4" w:rsidRPr="00AC07B4" w:rsidRDefault="00AC07B4" w:rsidP="00AC07B4">
      <w:pPr>
        <w:widowControl w:val="0"/>
        <w:snapToGrid w:val="0"/>
        <w:spacing w:line="259" w:lineRule="auto"/>
        <w:jc w:val="center"/>
        <w:rPr>
          <w:rFonts w:ascii="Arial" w:hAnsi="Arial" w:cs="Arial"/>
          <w:b/>
          <w:sz w:val="20"/>
          <w:szCs w:val="20"/>
        </w:rPr>
      </w:pPr>
      <w:r w:rsidRPr="00AC07B4">
        <w:rPr>
          <w:rFonts w:ascii="Arial" w:hAnsi="Arial" w:cs="Arial"/>
          <w:b/>
          <w:sz w:val="20"/>
          <w:szCs w:val="20"/>
        </w:rPr>
        <w:t>РЕШЕНИЕ</w:t>
      </w:r>
    </w:p>
    <w:p w:rsidR="00AC07B4" w:rsidRPr="00AC07B4" w:rsidRDefault="00AC07B4" w:rsidP="00AC07B4">
      <w:pPr>
        <w:widowControl w:val="0"/>
        <w:snapToGrid w:val="0"/>
        <w:spacing w:line="259" w:lineRule="auto"/>
        <w:jc w:val="center"/>
        <w:rPr>
          <w:rFonts w:ascii="Arial" w:hAnsi="Arial" w:cs="Arial"/>
          <w:sz w:val="20"/>
          <w:szCs w:val="20"/>
        </w:rPr>
      </w:pPr>
      <w:r w:rsidRPr="00AC07B4">
        <w:rPr>
          <w:rFonts w:ascii="Arial" w:hAnsi="Arial" w:cs="Arial"/>
          <w:sz w:val="20"/>
          <w:szCs w:val="20"/>
        </w:rPr>
        <w:t>(</w:t>
      </w:r>
      <w:proofErr w:type="gramStart"/>
      <w:r w:rsidR="00F52380" w:rsidRPr="00F52380">
        <w:rPr>
          <w:rFonts w:ascii="Arial" w:hAnsi="Arial" w:cs="Arial"/>
          <w:sz w:val="20"/>
          <w:szCs w:val="20"/>
        </w:rPr>
        <w:t>сорок</w:t>
      </w:r>
      <w:proofErr w:type="gramEnd"/>
      <w:r w:rsidR="00F52380" w:rsidRPr="00F52380">
        <w:rPr>
          <w:rFonts w:ascii="Arial" w:hAnsi="Arial" w:cs="Arial"/>
          <w:sz w:val="20"/>
          <w:szCs w:val="20"/>
        </w:rPr>
        <w:t xml:space="preserve"> седьмая сессия</w:t>
      </w:r>
      <w:r w:rsidRPr="00AC07B4">
        <w:rPr>
          <w:rFonts w:ascii="Arial" w:hAnsi="Arial" w:cs="Arial"/>
          <w:sz w:val="20"/>
          <w:szCs w:val="20"/>
        </w:rPr>
        <w:t>)</w:t>
      </w:r>
    </w:p>
    <w:p w:rsidR="00AC07B4" w:rsidRPr="00AC07B4" w:rsidRDefault="00AC07B4" w:rsidP="00AC07B4">
      <w:pPr>
        <w:widowControl w:val="0"/>
        <w:snapToGrid w:val="0"/>
        <w:spacing w:line="259" w:lineRule="auto"/>
        <w:jc w:val="center"/>
        <w:rPr>
          <w:rFonts w:ascii="Arial" w:hAnsi="Arial" w:cs="Arial"/>
          <w:sz w:val="20"/>
          <w:szCs w:val="20"/>
        </w:rPr>
      </w:pPr>
    </w:p>
    <w:p w:rsidR="00AC07B4" w:rsidRDefault="00F52380" w:rsidP="00AC07B4">
      <w:pPr>
        <w:widowControl w:val="0"/>
        <w:snapToGrid w:val="0"/>
        <w:spacing w:line="259" w:lineRule="auto"/>
        <w:jc w:val="center"/>
        <w:rPr>
          <w:rFonts w:ascii="Arial" w:hAnsi="Arial" w:cs="Arial"/>
          <w:sz w:val="20"/>
          <w:szCs w:val="20"/>
        </w:rPr>
      </w:pPr>
      <w:r>
        <w:rPr>
          <w:rFonts w:ascii="Arial" w:hAnsi="Arial" w:cs="Arial"/>
          <w:sz w:val="20"/>
          <w:szCs w:val="20"/>
        </w:rPr>
        <w:t>25.02.2025 № 397</w:t>
      </w:r>
    </w:p>
    <w:p w:rsidR="00F52380" w:rsidRPr="00AC07B4" w:rsidRDefault="00F52380" w:rsidP="00AC07B4">
      <w:pPr>
        <w:widowControl w:val="0"/>
        <w:snapToGrid w:val="0"/>
        <w:spacing w:line="259" w:lineRule="auto"/>
        <w:jc w:val="center"/>
        <w:rPr>
          <w:rFonts w:ascii="Arial" w:hAnsi="Arial" w:cs="Arial"/>
          <w:sz w:val="20"/>
          <w:szCs w:val="20"/>
        </w:rPr>
      </w:pPr>
    </w:p>
    <w:p w:rsidR="00F52380" w:rsidRPr="00F52380" w:rsidRDefault="00F52380" w:rsidP="00510917">
      <w:pPr>
        <w:widowControl w:val="0"/>
        <w:shd w:val="clear" w:color="auto" w:fill="FFFFFF"/>
        <w:snapToGrid w:val="0"/>
        <w:jc w:val="center"/>
        <w:rPr>
          <w:rFonts w:ascii="Arial" w:hAnsi="Arial" w:cs="Arial"/>
          <w:b/>
          <w:sz w:val="20"/>
          <w:szCs w:val="20"/>
        </w:rPr>
      </w:pPr>
      <w:r w:rsidRPr="00F52380">
        <w:rPr>
          <w:rFonts w:ascii="Arial" w:hAnsi="Arial" w:cs="Arial"/>
          <w:b/>
          <w:sz w:val="20"/>
          <w:szCs w:val="20"/>
        </w:rPr>
        <w:t>Об утверждении Положения о муниципальном жилищном контроле в городе Куйбышеве Куйбышевского района Новосибирской области</w:t>
      </w:r>
    </w:p>
    <w:p w:rsidR="00AC07B4" w:rsidRPr="00F52380" w:rsidRDefault="00AC07B4" w:rsidP="00AC07B4">
      <w:pPr>
        <w:widowControl w:val="0"/>
        <w:shd w:val="clear" w:color="auto" w:fill="FFFFFF"/>
        <w:snapToGrid w:val="0"/>
        <w:ind w:firstLine="600"/>
        <w:jc w:val="center"/>
        <w:rPr>
          <w:rFonts w:ascii="Arial" w:hAnsi="Arial" w:cs="Arial"/>
          <w:b/>
          <w:sz w:val="20"/>
          <w:szCs w:val="20"/>
        </w:rPr>
      </w:pPr>
    </w:p>
    <w:p w:rsidR="004C08BB" w:rsidRDefault="00F52380" w:rsidP="004C08BB">
      <w:pPr>
        <w:ind w:firstLine="567"/>
        <w:jc w:val="both"/>
        <w:rPr>
          <w:rFonts w:ascii="Arial" w:eastAsia="Calibri" w:hAnsi="Arial" w:cs="Arial"/>
          <w:sz w:val="20"/>
          <w:szCs w:val="20"/>
          <w:lang w:eastAsia="en-US" w:bidi="ru-RU"/>
        </w:rPr>
      </w:pPr>
      <w:r w:rsidRPr="00F52380">
        <w:rPr>
          <w:rFonts w:ascii="Arial" w:eastAsia="Calibri" w:hAnsi="Arial" w:cs="Arial"/>
          <w:sz w:val="20"/>
          <w:szCs w:val="20"/>
          <w:lang w:eastAsia="en-US" w:bidi="ru-RU"/>
        </w:rPr>
        <w:lastRenderedPageBreak/>
        <w:t>В соответствии 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Федерацию,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Совет депутатов города Куйбышева Куйбышевского района Новосибирской области</w:t>
      </w:r>
    </w:p>
    <w:p w:rsidR="00F52380" w:rsidRPr="00F52380" w:rsidRDefault="00F52380" w:rsidP="004C08BB">
      <w:pPr>
        <w:ind w:firstLine="567"/>
        <w:jc w:val="both"/>
        <w:rPr>
          <w:rFonts w:ascii="Arial" w:eastAsia="Calibri" w:hAnsi="Arial" w:cs="Arial"/>
          <w:sz w:val="20"/>
          <w:szCs w:val="20"/>
          <w:lang w:eastAsia="en-US" w:bidi="ru-RU"/>
        </w:rPr>
      </w:pPr>
      <w:r w:rsidRPr="00F52380">
        <w:rPr>
          <w:rFonts w:ascii="Arial" w:eastAsia="Calibri" w:hAnsi="Arial" w:cs="Arial"/>
          <w:b/>
          <w:sz w:val="20"/>
          <w:szCs w:val="20"/>
          <w:lang w:eastAsia="en-US"/>
        </w:rPr>
        <w:t>РЕШИЛ:</w:t>
      </w:r>
    </w:p>
    <w:p w:rsidR="00F52380" w:rsidRPr="00F52380" w:rsidRDefault="00F52380" w:rsidP="00510917">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23.11.2021 № 40 «Об утверждении Положения о муниципальном жилищном контроле в городе Куйбышева Куйбышевского района Новосибирской области».</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27.03.2024 № 299 «О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23.11.2021 № 41».</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12.07.2024 № 334 «О внесении изменений в Положение о муниципальном жилищном контроле в городе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27.11.2024 № 367 «О внесении изменений в решение Совета депутатов от 23.11.2021 № 40 «Об утверждении Положения о муниципальном жилищном контроле в городе Куйбышева Куйбышевского района Новосибирской области»</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Утвердить прилагаемое Положение о муниципальном жилищном контроле в городе Куйбышева Куйбышевского района Новосибирской области.</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52380" w:rsidRPr="00F52380" w:rsidRDefault="00F52380" w:rsidP="004C08BB">
      <w:pPr>
        <w:numPr>
          <w:ilvl w:val="0"/>
          <w:numId w:val="39"/>
        </w:numPr>
        <w:ind w:left="0" w:firstLine="426"/>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Настоящее решений вступает в силу со дня его официального опубликования.</w:t>
      </w:r>
    </w:p>
    <w:p w:rsidR="00F52380" w:rsidRPr="00F52380" w:rsidRDefault="00F52380" w:rsidP="00F52380">
      <w:pPr>
        <w:ind w:left="142"/>
        <w:contextualSpacing/>
        <w:jc w:val="both"/>
        <w:rPr>
          <w:rFonts w:ascii="Arial" w:eastAsia="Calibri" w:hAnsi="Arial" w:cs="Arial"/>
          <w:sz w:val="20"/>
          <w:szCs w:val="20"/>
          <w:lang w:eastAsia="en-US"/>
        </w:rPr>
      </w:pPr>
    </w:p>
    <w:p w:rsidR="00F52380" w:rsidRPr="00F52380" w:rsidRDefault="00F52380" w:rsidP="00F52380">
      <w:pPr>
        <w:ind w:left="142"/>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 xml:space="preserve">Глава города Куйбышева                              </w:t>
      </w:r>
      <w:r w:rsidR="004C08BB">
        <w:rPr>
          <w:rFonts w:ascii="Arial" w:eastAsia="Calibri" w:hAnsi="Arial" w:cs="Arial"/>
          <w:sz w:val="20"/>
          <w:szCs w:val="20"/>
          <w:lang w:eastAsia="en-US"/>
        </w:rPr>
        <w:t xml:space="preserve">                                       </w:t>
      </w:r>
      <w:r w:rsidRPr="00F52380">
        <w:rPr>
          <w:rFonts w:ascii="Arial" w:eastAsia="Calibri" w:hAnsi="Arial" w:cs="Arial"/>
          <w:sz w:val="20"/>
          <w:szCs w:val="20"/>
          <w:lang w:eastAsia="en-US"/>
        </w:rPr>
        <w:t>Председатель Совета депутатов</w:t>
      </w:r>
    </w:p>
    <w:p w:rsidR="00F52380" w:rsidRPr="00F52380" w:rsidRDefault="00F52380" w:rsidP="00F52380">
      <w:pPr>
        <w:ind w:left="142"/>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 xml:space="preserve">Куйбышевского района                                 </w:t>
      </w:r>
      <w:r w:rsidR="004C08BB">
        <w:rPr>
          <w:rFonts w:ascii="Arial" w:eastAsia="Calibri" w:hAnsi="Arial" w:cs="Arial"/>
          <w:sz w:val="20"/>
          <w:szCs w:val="20"/>
          <w:lang w:eastAsia="en-US"/>
        </w:rPr>
        <w:t xml:space="preserve">                                        </w:t>
      </w:r>
      <w:r w:rsidRPr="00F52380">
        <w:rPr>
          <w:rFonts w:ascii="Arial" w:eastAsia="Calibri" w:hAnsi="Arial" w:cs="Arial"/>
          <w:sz w:val="20"/>
          <w:szCs w:val="20"/>
          <w:lang w:eastAsia="en-US"/>
        </w:rPr>
        <w:t>города Куйбышева Куйбышевского</w:t>
      </w:r>
    </w:p>
    <w:p w:rsidR="00F52380" w:rsidRPr="00F52380" w:rsidRDefault="00F52380" w:rsidP="00F52380">
      <w:pPr>
        <w:ind w:left="142"/>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 xml:space="preserve">Новосибирской области                                </w:t>
      </w:r>
      <w:r w:rsidR="004C08BB">
        <w:rPr>
          <w:rFonts w:ascii="Arial" w:eastAsia="Calibri" w:hAnsi="Arial" w:cs="Arial"/>
          <w:sz w:val="20"/>
          <w:szCs w:val="20"/>
          <w:lang w:eastAsia="en-US"/>
        </w:rPr>
        <w:t xml:space="preserve">                                        </w:t>
      </w:r>
      <w:r w:rsidRPr="00F52380">
        <w:rPr>
          <w:rFonts w:ascii="Arial" w:eastAsia="Calibri" w:hAnsi="Arial" w:cs="Arial"/>
          <w:sz w:val="20"/>
          <w:szCs w:val="20"/>
          <w:lang w:eastAsia="en-US"/>
        </w:rPr>
        <w:t>района Новосибирской области</w:t>
      </w:r>
    </w:p>
    <w:p w:rsidR="00F52380" w:rsidRDefault="00F52380" w:rsidP="00F52380">
      <w:pPr>
        <w:ind w:left="142"/>
        <w:contextualSpacing/>
        <w:jc w:val="both"/>
        <w:rPr>
          <w:rFonts w:ascii="Arial" w:eastAsia="Calibri" w:hAnsi="Arial" w:cs="Arial"/>
          <w:sz w:val="20"/>
          <w:szCs w:val="20"/>
          <w:lang w:eastAsia="en-US"/>
        </w:rPr>
      </w:pPr>
      <w:r w:rsidRPr="00F52380">
        <w:rPr>
          <w:rFonts w:ascii="Arial" w:eastAsia="Calibri" w:hAnsi="Arial" w:cs="Arial"/>
          <w:sz w:val="20"/>
          <w:szCs w:val="20"/>
          <w:lang w:eastAsia="en-US"/>
        </w:rPr>
        <w:t xml:space="preserve">_________А.А. Андронов                             </w:t>
      </w:r>
      <w:r w:rsidR="004C08BB">
        <w:rPr>
          <w:rFonts w:ascii="Arial" w:eastAsia="Calibri" w:hAnsi="Arial" w:cs="Arial"/>
          <w:sz w:val="20"/>
          <w:szCs w:val="20"/>
          <w:lang w:eastAsia="en-US"/>
        </w:rPr>
        <w:t xml:space="preserve">                                         </w:t>
      </w:r>
      <w:r w:rsidRPr="00F52380">
        <w:rPr>
          <w:rFonts w:ascii="Arial" w:eastAsia="Calibri" w:hAnsi="Arial" w:cs="Arial"/>
          <w:sz w:val="20"/>
          <w:szCs w:val="20"/>
          <w:lang w:eastAsia="en-US"/>
        </w:rPr>
        <w:t>_____________ Е.А. Яблокова</w:t>
      </w:r>
    </w:p>
    <w:p w:rsidR="004C08BB" w:rsidRPr="00F52380" w:rsidRDefault="004C08BB" w:rsidP="00F52380">
      <w:pPr>
        <w:ind w:left="142"/>
        <w:contextualSpacing/>
        <w:jc w:val="both"/>
        <w:rPr>
          <w:rFonts w:ascii="Arial" w:eastAsia="Calibri" w:hAnsi="Arial" w:cs="Arial"/>
          <w:sz w:val="20"/>
          <w:szCs w:val="20"/>
          <w:lang w:eastAsia="en-US"/>
        </w:rPr>
      </w:pPr>
    </w:p>
    <w:p w:rsidR="00F6724B" w:rsidRPr="00F6724B" w:rsidRDefault="00F6724B" w:rsidP="00DB4F98">
      <w:pPr>
        <w:ind w:left="-567"/>
        <w:jc w:val="right"/>
        <w:rPr>
          <w:rFonts w:ascii="Arial" w:eastAsia="Calibri" w:hAnsi="Arial" w:cs="Arial"/>
          <w:sz w:val="20"/>
          <w:szCs w:val="20"/>
          <w:lang w:eastAsia="en-US"/>
        </w:rPr>
      </w:pPr>
      <w:r w:rsidRPr="00F6724B">
        <w:rPr>
          <w:rFonts w:ascii="Arial" w:eastAsia="Calibri" w:hAnsi="Arial" w:cs="Arial"/>
          <w:sz w:val="20"/>
          <w:szCs w:val="20"/>
          <w:lang w:eastAsia="en-US"/>
        </w:rPr>
        <w:t>УТВЕРЖДЕН</w:t>
      </w:r>
    </w:p>
    <w:p w:rsidR="00F6724B" w:rsidRPr="00F6724B" w:rsidRDefault="00F6724B" w:rsidP="00DB4F98">
      <w:pPr>
        <w:ind w:left="-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решением</w:t>
      </w:r>
      <w:proofErr w:type="gramEnd"/>
      <w:r w:rsidRPr="00F6724B">
        <w:rPr>
          <w:rFonts w:ascii="Arial" w:eastAsia="Calibri" w:hAnsi="Arial" w:cs="Arial"/>
          <w:sz w:val="20"/>
          <w:szCs w:val="20"/>
          <w:lang w:eastAsia="en-US"/>
        </w:rPr>
        <w:t xml:space="preserve"> Совета депутатов города</w:t>
      </w:r>
    </w:p>
    <w:p w:rsidR="00F6724B" w:rsidRPr="00F6724B" w:rsidRDefault="00F6724B" w:rsidP="00DB4F98">
      <w:pPr>
        <w:ind w:left="-567"/>
        <w:jc w:val="right"/>
        <w:rPr>
          <w:rFonts w:ascii="Arial" w:eastAsia="Calibri" w:hAnsi="Arial" w:cs="Arial"/>
          <w:sz w:val="20"/>
          <w:szCs w:val="20"/>
          <w:lang w:eastAsia="en-US"/>
        </w:rPr>
      </w:pPr>
      <w:r w:rsidRPr="00F6724B">
        <w:rPr>
          <w:rFonts w:ascii="Arial" w:eastAsia="Calibri" w:hAnsi="Arial" w:cs="Arial"/>
          <w:sz w:val="20"/>
          <w:szCs w:val="20"/>
          <w:lang w:eastAsia="en-US"/>
        </w:rPr>
        <w:t>Куйбышева Куйбышевского района</w:t>
      </w:r>
    </w:p>
    <w:p w:rsidR="00F6724B" w:rsidRPr="00F6724B" w:rsidRDefault="00F6724B" w:rsidP="00DB4F98">
      <w:pPr>
        <w:ind w:left="-567"/>
        <w:jc w:val="right"/>
        <w:rPr>
          <w:rFonts w:ascii="Arial" w:eastAsia="Calibri" w:hAnsi="Arial" w:cs="Arial"/>
          <w:sz w:val="20"/>
          <w:szCs w:val="20"/>
          <w:lang w:eastAsia="en-US"/>
        </w:rPr>
      </w:pPr>
      <w:r w:rsidRPr="00F6724B">
        <w:rPr>
          <w:rFonts w:ascii="Arial" w:eastAsia="Calibri" w:hAnsi="Arial" w:cs="Arial"/>
          <w:sz w:val="20"/>
          <w:szCs w:val="20"/>
          <w:lang w:eastAsia="en-US"/>
        </w:rPr>
        <w:t>Новосибирской области</w:t>
      </w:r>
    </w:p>
    <w:p w:rsidR="00F6724B" w:rsidRPr="00F6724B" w:rsidRDefault="00F6724B" w:rsidP="00DB4F98">
      <w:pPr>
        <w:ind w:left="-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от</w:t>
      </w:r>
      <w:proofErr w:type="gramEnd"/>
      <w:r w:rsidRPr="00F6724B">
        <w:rPr>
          <w:rFonts w:ascii="Arial" w:eastAsia="Calibri" w:hAnsi="Arial" w:cs="Arial"/>
          <w:sz w:val="20"/>
          <w:szCs w:val="20"/>
          <w:lang w:eastAsia="en-US"/>
        </w:rPr>
        <w:t xml:space="preserve"> 25.02.2025 № 397</w:t>
      </w:r>
    </w:p>
    <w:p w:rsidR="00F6724B" w:rsidRPr="00F6724B" w:rsidRDefault="00F6724B" w:rsidP="00DB4F98">
      <w:pPr>
        <w:ind w:left="-567"/>
        <w:jc w:val="right"/>
        <w:rPr>
          <w:rFonts w:ascii="Arial" w:eastAsia="Calibri" w:hAnsi="Arial" w:cs="Arial"/>
          <w:sz w:val="20"/>
          <w:szCs w:val="20"/>
          <w:lang w:eastAsia="en-US"/>
        </w:rPr>
      </w:pPr>
    </w:p>
    <w:p w:rsidR="00F6724B" w:rsidRPr="00F6724B" w:rsidRDefault="00F6724B" w:rsidP="00DB4F98">
      <w:pPr>
        <w:jc w:val="center"/>
        <w:rPr>
          <w:rFonts w:ascii="Arial" w:eastAsia="Calibri" w:hAnsi="Arial" w:cs="Arial"/>
          <w:b/>
          <w:sz w:val="20"/>
          <w:szCs w:val="20"/>
          <w:lang w:eastAsia="en-US"/>
        </w:rPr>
      </w:pPr>
      <w:r w:rsidRPr="00F6724B">
        <w:rPr>
          <w:rFonts w:ascii="Arial" w:eastAsia="Calibri" w:hAnsi="Arial" w:cs="Arial"/>
          <w:b/>
          <w:sz w:val="20"/>
          <w:szCs w:val="20"/>
          <w:lang w:eastAsia="en-US"/>
        </w:rPr>
        <w:t>Положение о муниципальном жилищном контроле в городе Куйбышеве Куйбышевского района Новосибирской области.</w:t>
      </w:r>
    </w:p>
    <w:p w:rsidR="00F6724B" w:rsidRPr="00F6724B" w:rsidRDefault="00F6724B" w:rsidP="00DB4F98">
      <w:pPr>
        <w:jc w:val="center"/>
        <w:rPr>
          <w:rFonts w:ascii="Arial" w:eastAsia="Calibri" w:hAnsi="Arial" w:cs="Arial"/>
          <w:b/>
          <w:sz w:val="20"/>
          <w:szCs w:val="20"/>
          <w:lang w:eastAsia="en-US"/>
        </w:rPr>
      </w:pPr>
    </w:p>
    <w:p w:rsidR="00F6724B" w:rsidRPr="00DB4F98" w:rsidRDefault="00F6724B" w:rsidP="00510917">
      <w:pPr>
        <w:pStyle w:val="af0"/>
        <w:numPr>
          <w:ilvl w:val="0"/>
          <w:numId w:val="42"/>
        </w:numPr>
        <w:ind w:left="0" w:firstLine="0"/>
        <w:jc w:val="center"/>
        <w:rPr>
          <w:rFonts w:ascii="Arial" w:eastAsia="Calibri" w:hAnsi="Arial" w:cs="Arial"/>
          <w:b/>
          <w:sz w:val="20"/>
          <w:szCs w:val="20"/>
          <w:lang w:eastAsia="en-US"/>
        </w:rPr>
      </w:pPr>
      <w:r w:rsidRPr="00DB4F98">
        <w:rPr>
          <w:rFonts w:ascii="Arial" w:eastAsia="Calibri" w:hAnsi="Arial" w:cs="Arial"/>
          <w:b/>
          <w:sz w:val="20"/>
          <w:szCs w:val="20"/>
          <w:lang w:eastAsia="en-US"/>
        </w:rPr>
        <w:t>Общие положения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1.1 Настоящее Положение устанавливает порядок осуществления муниципального жилищного контроля в городе Куйбышеве Куйбышевском районе Новосибирской области (далее – муниципальный жилищный контроль).</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 xml:space="preserve">1.2 Предметом муниципального жилищного контроля является соблюдение в отношении муниципального жилищного фонда юридическими лицами, индивидуальными предпринимателями и </w:t>
      </w:r>
      <w:r w:rsidR="00E916B2" w:rsidRPr="00F6724B">
        <w:rPr>
          <w:rFonts w:ascii="Arial" w:eastAsia="Calibri" w:hAnsi="Arial" w:cs="Arial"/>
          <w:sz w:val="20"/>
          <w:szCs w:val="20"/>
          <w:lang w:eastAsia="en-US"/>
        </w:rPr>
        <w:t>гражданами обязательных</w:t>
      </w:r>
      <w:r w:rsidRPr="00F6724B">
        <w:rPr>
          <w:rFonts w:ascii="Arial" w:eastAsia="Calibri" w:hAnsi="Arial" w:cs="Arial"/>
          <w:sz w:val="20"/>
          <w:szCs w:val="20"/>
          <w:lang w:eastAsia="en-US"/>
        </w:rPr>
        <w:t xml:space="preserve"> требований, установленных законодательством:</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2) требований к формированию фондов капитального ремонта;</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lastRenderedPageBreak/>
        <w:t>4) требований к представлению коммунальных услуг собственниками и пользователям помещений в многоквартирных домах и жилых домов;</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6) правил содержания общего имущества в многоквартирном доме и правил изменения размеры платы за содержание жилого помещения;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 xml:space="preserve">9) требований к порядку размещения </w:t>
      </w:r>
      <w:proofErr w:type="spellStart"/>
      <w:r w:rsidRPr="00F6724B">
        <w:rPr>
          <w:rFonts w:ascii="Arial" w:eastAsia="Calibri" w:hAnsi="Arial" w:cs="Arial"/>
          <w:sz w:val="20"/>
          <w:szCs w:val="20"/>
          <w:lang w:eastAsia="en-US"/>
        </w:rPr>
        <w:t>ресурсоснабжающими</w:t>
      </w:r>
      <w:proofErr w:type="spellEnd"/>
      <w:r w:rsidRPr="00F6724B">
        <w:rPr>
          <w:rFonts w:ascii="Arial" w:eastAsia="Calibri" w:hAnsi="Arial" w:cs="Arial"/>
          <w:sz w:val="20"/>
          <w:szCs w:val="20"/>
          <w:lang w:eastAsia="en-US"/>
        </w:rPr>
        <w:t xml:space="preserve"> организациями, лицами, осуществляющими деятельность по управлению многоквартирными домами, информации в системе;</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10) требований к обеспечению доступности для инвалидов помещений в многоквартирных домах;</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11) требований к предоставлению жилых помещений в наемных домах социального использования.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1.3 Муниципальный жилищный контроль осуществляется администрацией города Куйбышева Куйбышевского района Новосибирской области (далее – администрация).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1.4 Должностными лицами администрации, уполномоченными осуществлять муниципальный жилищный контроль,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жилищной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Жилищного кодекса Российской Федерации, Федерального закона от 06.10.2003 № 131-ФЗ «Об общих принципах организации местного самоуправления в Российской Федерации».</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1.6 Объектами муниципального жилищного контроля являются:</w:t>
      </w:r>
    </w:p>
    <w:p w:rsidR="00F6724B" w:rsidRPr="00F6724B" w:rsidRDefault="00F6724B" w:rsidP="00DB4F98">
      <w:pPr>
        <w:ind w:firstLine="709"/>
        <w:jc w:val="both"/>
        <w:rPr>
          <w:rFonts w:ascii="Arial" w:eastAsia="Calibri" w:hAnsi="Arial" w:cs="Arial"/>
          <w:sz w:val="20"/>
          <w:szCs w:val="20"/>
          <w:lang w:eastAsia="en-US"/>
        </w:rPr>
      </w:pPr>
      <w:proofErr w:type="gramStart"/>
      <w:r w:rsidRPr="00F6724B">
        <w:rPr>
          <w:rFonts w:ascii="Arial" w:eastAsia="Calibri" w:hAnsi="Arial" w:cs="Arial"/>
          <w:sz w:val="20"/>
          <w:szCs w:val="20"/>
          <w:lang w:eastAsia="en-US"/>
        </w:rPr>
        <w:t>а</w:t>
      </w:r>
      <w:proofErr w:type="gramEnd"/>
      <w:r w:rsidRPr="00F6724B">
        <w:rPr>
          <w:rFonts w:ascii="Arial" w:eastAsia="Calibri" w:hAnsi="Arial" w:cs="Arial"/>
          <w:sz w:val="20"/>
          <w:szCs w:val="20"/>
          <w:lang w:eastAsia="en-US"/>
        </w:rPr>
        <w:t>)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указанные в подпунктах 1-12 пункта 1.2 настоящего Положения;</w:t>
      </w:r>
    </w:p>
    <w:p w:rsidR="00F6724B" w:rsidRPr="00F6724B" w:rsidRDefault="00F6724B" w:rsidP="00DB4F98">
      <w:pPr>
        <w:ind w:firstLine="709"/>
        <w:jc w:val="both"/>
        <w:rPr>
          <w:rFonts w:ascii="Arial" w:eastAsia="Calibri" w:hAnsi="Arial" w:cs="Arial"/>
          <w:sz w:val="20"/>
          <w:szCs w:val="20"/>
          <w:lang w:eastAsia="en-US"/>
        </w:rPr>
      </w:pPr>
      <w:proofErr w:type="gramStart"/>
      <w:r w:rsidRPr="00F6724B">
        <w:rPr>
          <w:rFonts w:ascii="Arial" w:eastAsia="Calibri" w:hAnsi="Arial" w:cs="Arial"/>
          <w:sz w:val="20"/>
          <w:szCs w:val="20"/>
          <w:lang w:eastAsia="en-US"/>
        </w:rPr>
        <w:t>б</w:t>
      </w:r>
      <w:proofErr w:type="gramEnd"/>
      <w:r w:rsidRPr="00F6724B">
        <w:rPr>
          <w:rFonts w:ascii="Arial" w:eastAsia="Calibri" w:hAnsi="Arial" w:cs="Arial"/>
          <w:sz w:val="20"/>
          <w:szCs w:val="20"/>
          <w:lang w:eastAsia="en-US"/>
        </w:rPr>
        <w:t>)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1-12 пункта 1.2 настоящего Положения;</w:t>
      </w:r>
    </w:p>
    <w:p w:rsidR="00F6724B" w:rsidRPr="00F6724B" w:rsidRDefault="00F6724B" w:rsidP="00DB4F98">
      <w:pPr>
        <w:ind w:firstLine="709"/>
        <w:jc w:val="both"/>
        <w:rPr>
          <w:rFonts w:ascii="Arial" w:eastAsia="Calibri" w:hAnsi="Arial" w:cs="Arial"/>
          <w:sz w:val="20"/>
          <w:szCs w:val="20"/>
          <w:lang w:eastAsia="en-US"/>
        </w:rPr>
      </w:pPr>
      <w:proofErr w:type="gramStart"/>
      <w:r w:rsidRPr="00F6724B">
        <w:rPr>
          <w:rFonts w:ascii="Arial" w:eastAsia="Calibri" w:hAnsi="Arial" w:cs="Arial"/>
          <w:sz w:val="20"/>
          <w:szCs w:val="20"/>
          <w:lang w:eastAsia="en-US"/>
        </w:rPr>
        <w:t>в</w:t>
      </w:r>
      <w:proofErr w:type="gramEnd"/>
      <w:r w:rsidRPr="00F6724B">
        <w:rPr>
          <w:rFonts w:ascii="Arial" w:eastAsia="Calibri" w:hAnsi="Arial" w:cs="Arial"/>
          <w:sz w:val="20"/>
          <w:szCs w:val="20"/>
          <w:lang w:eastAsia="en-US"/>
        </w:rPr>
        <w:t>)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 указанные в подпунктах 1-12 пункта 1.2 настоящего Положения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1.7 Администрацией в рамках осуществления муниципального жилищного контроля обеспечивается учет объектов муниципального жилищного контроля.</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1.8 При осуществлении муниципального жилищного контроля применяется система оценки и управления рисками.</w:t>
      </w:r>
    </w:p>
    <w:p w:rsidR="00F6724B" w:rsidRPr="00F6724B" w:rsidRDefault="00F6724B" w:rsidP="00DB4F98">
      <w:pPr>
        <w:ind w:firstLine="709"/>
        <w:jc w:val="both"/>
        <w:rPr>
          <w:rFonts w:ascii="Arial" w:eastAsia="Calibri" w:hAnsi="Arial" w:cs="Arial"/>
          <w:sz w:val="20"/>
          <w:szCs w:val="20"/>
          <w:lang w:eastAsia="en-US"/>
        </w:rPr>
      </w:pPr>
      <w:r w:rsidRPr="00F6724B">
        <w:rPr>
          <w:rFonts w:ascii="Arial" w:eastAsia="Calibri" w:hAnsi="Arial" w:cs="Arial"/>
          <w:sz w:val="20"/>
          <w:szCs w:val="20"/>
          <w:lang w:eastAsia="en-US"/>
        </w:rPr>
        <w:t xml:space="preserve">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w:t>
      </w:r>
      <w:r w:rsidR="00510917" w:rsidRPr="00F6724B">
        <w:rPr>
          <w:rFonts w:ascii="Arial" w:eastAsia="Calibri" w:hAnsi="Arial" w:cs="Arial"/>
          <w:sz w:val="20"/>
          <w:szCs w:val="20"/>
          <w:lang w:eastAsia="en-US"/>
        </w:rPr>
        <w:t>«248</w:t>
      </w:r>
      <w:r w:rsidRPr="00F6724B">
        <w:rPr>
          <w:rFonts w:ascii="Arial" w:eastAsia="Calibri" w:hAnsi="Arial" w:cs="Arial"/>
          <w:sz w:val="20"/>
          <w:szCs w:val="20"/>
          <w:lang w:eastAsia="en-US"/>
        </w:rPr>
        <w:t>-ФЗ «О государственном контроле (надзоре) и муниципальном контроле в Российской Федерации» в рамках муниципального жилищного контроля не проводятся.</w:t>
      </w:r>
    </w:p>
    <w:p w:rsidR="00F6724B" w:rsidRPr="00F6724B" w:rsidRDefault="00F6724B" w:rsidP="00DB4F98">
      <w:pPr>
        <w:ind w:firstLine="709"/>
        <w:jc w:val="both"/>
        <w:rPr>
          <w:rFonts w:ascii="Arial" w:eastAsia="Calibri" w:hAnsi="Arial" w:cs="Arial"/>
          <w:sz w:val="20"/>
          <w:szCs w:val="20"/>
          <w:lang w:eastAsia="en-US"/>
        </w:rPr>
      </w:pPr>
    </w:p>
    <w:p w:rsidR="00F6724B" w:rsidRPr="00DB4F98" w:rsidRDefault="00DB4F98" w:rsidP="00510917">
      <w:pPr>
        <w:jc w:val="center"/>
        <w:rPr>
          <w:rFonts w:ascii="Arial" w:eastAsia="Calibri" w:hAnsi="Arial" w:cs="Arial"/>
          <w:b/>
          <w:sz w:val="20"/>
          <w:szCs w:val="20"/>
          <w:lang w:eastAsia="en-US"/>
        </w:rPr>
      </w:pPr>
      <w:r>
        <w:rPr>
          <w:rFonts w:ascii="Arial" w:eastAsia="Calibri" w:hAnsi="Arial" w:cs="Arial"/>
          <w:b/>
          <w:sz w:val="20"/>
          <w:szCs w:val="20"/>
          <w:lang w:eastAsia="en-US"/>
        </w:rPr>
        <w:lastRenderedPageBreak/>
        <w:t xml:space="preserve">2. </w:t>
      </w:r>
      <w:r w:rsidR="00F6724B" w:rsidRPr="00DB4F98">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жилищного контроля.</w:t>
      </w:r>
    </w:p>
    <w:p w:rsidR="00F6724B" w:rsidRPr="000D3FBD" w:rsidRDefault="000D3FBD" w:rsidP="00714EDE">
      <w:pPr>
        <w:pStyle w:val="af0"/>
        <w:numPr>
          <w:ilvl w:val="1"/>
          <w:numId w:val="43"/>
        </w:numPr>
        <w:ind w:left="0" w:firstLine="567"/>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F6724B" w:rsidRPr="000D3FBD">
        <w:rPr>
          <w:rFonts w:ascii="Arial" w:eastAsia="Calibri" w:hAnsi="Arial" w:cs="Arial"/>
          <w:sz w:val="20"/>
          <w:szCs w:val="20"/>
          <w:lang w:eastAsia="en-US"/>
        </w:rPr>
        <w:t>Администрация осуществляет муниципальный жилищный контроль на автомобильном транспорте на основе управления рисками причинения вреда (ущерба).</w:t>
      </w:r>
    </w:p>
    <w:p w:rsidR="00F6724B" w:rsidRPr="000D3FBD" w:rsidRDefault="000D3FBD" w:rsidP="00510917">
      <w:pPr>
        <w:pStyle w:val="af0"/>
        <w:numPr>
          <w:ilvl w:val="1"/>
          <w:numId w:val="43"/>
        </w:numPr>
        <w:ind w:left="0" w:firstLine="567"/>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F6724B" w:rsidRPr="000D3FBD">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жилищного контроля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F6724B" w:rsidRPr="00F6724B" w:rsidRDefault="00F6724B" w:rsidP="00510917">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 средний риск;</w:t>
      </w:r>
    </w:p>
    <w:p w:rsidR="00F6724B" w:rsidRPr="00F6724B" w:rsidRDefault="00F6724B" w:rsidP="00510917">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 умеренный риск;</w:t>
      </w:r>
    </w:p>
    <w:p w:rsidR="00F6724B" w:rsidRPr="00F6724B" w:rsidRDefault="00F6724B" w:rsidP="00DB4F98">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 xml:space="preserve">- низкий риск. </w:t>
      </w:r>
    </w:p>
    <w:p w:rsidR="00F6724B" w:rsidRPr="00F6724B" w:rsidRDefault="00F6724B" w:rsidP="00DB4F98">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жилищного контроля.</w:t>
      </w:r>
    </w:p>
    <w:p w:rsidR="00F6724B" w:rsidRPr="00F6724B" w:rsidRDefault="00F6724B" w:rsidP="00DB4F98">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F6724B" w:rsidRPr="00F6724B" w:rsidRDefault="00F6724B" w:rsidP="00DB4F98">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 xml:space="preserve">Перечень объектов контроля ведется в Едином </w:t>
      </w:r>
      <w:r w:rsidR="00E916B2" w:rsidRPr="00F6724B">
        <w:rPr>
          <w:rFonts w:ascii="Arial" w:eastAsia="Calibri" w:hAnsi="Arial" w:cs="Arial"/>
          <w:sz w:val="20"/>
          <w:szCs w:val="20"/>
          <w:lang w:eastAsia="en-US"/>
        </w:rPr>
        <w:t>реестре видов</w:t>
      </w:r>
      <w:r w:rsidRPr="00F6724B">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F6724B" w:rsidRPr="00F6724B" w:rsidRDefault="00F6724B" w:rsidP="00DB4F98">
      <w:pPr>
        <w:ind w:firstLine="567"/>
        <w:contextualSpacing/>
        <w:jc w:val="both"/>
        <w:rPr>
          <w:rFonts w:ascii="Arial" w:eastAsia="Calibri" w:hAnsi="Arial" w:cs="Arial"/>
          <w:sz w:val="20"/>
          <w:szCs w:val="20"/>
          <w:lang w:eastAsia="en-US"/>
        </w:rPr>
      </w:pPr>
      <w:r w:rsidRPr="00F6724B">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F6724B">
        <w:rPr>
          <w:rFonts w:ascii="Arial" w:eastAsia="Calibri" w:hAnsi="Arial" w:cs="Arial"/>
          <w:sz w:val="20"/>
          <w:szCs w:val="20"/>
          <w:lang w:eastAsia="en-US"/>
        </w:rPr>
        <w:t>виджет</w:t>
      </w:r>
      <w:proofErr w:type="spellEnd"/>
      <w:r w:rsidRPr="00F6724B">
        <w:rPr>
          <w:rFonts w:ascii="Arial" w:eastAsia="Calibri" w:hAnsi="Arial" w:cs="Arial"/>
          <w:sz w:val="20"/>
          <w:szCs w:val="20"/>
          <w:lang w:eastAsia="en-US"/>
        </w:rPr>
        <w:t>) на официальном сайте контрольного (надзорного) органа в сети «Интернет».</w:t>
      </w:r>
    </w:p>
    <w:p w:rsidR="000D3FBD" w:rsidRDefault="00F6724B" w:rsidP="00714EDE">
      <w:pPr>
        <w:pStyle w:val="af0"/>
        <w:numPr>
          <w:ilvl w:val="1"/>
          <w:numId w:val="44"/>
        </w:numPr>
        <w:shd w:val="clear" w:color="auto" w:fill="FFFFFF"/>
        <w:ind w:left="0" w:firstLine="426"/>
        <w:jc w:val="both"/>
        <w:rPr>
          <w:rFonts w:ascii="Arial" w:eastAsia="Calibri" w:hAnsi="Arial" w:cs="Arial"/>
          <w:sz w:val="20"/>
          <w:szCs w:val="20"/>
          <w:lang w:eastAsia="en-US"/>
        </w:rPr>
      </w:pPr>
      <w:r w:rsidRPr="000D3FBD">
        <w:rPr>
          <w:rFonts w:ascii="Arial" w:hAnsi="Arial" w:cs="Arial"/>
          <w:sz w:val="20"/>
          <w:szCs w:val="20"/>
        </w:rPr>
        <w:t xml:space="preserve"> Плановые контрольные мероприятия в рамках муниципального жилищного контроля</w:t>
      </w:r>
      <w:r w:rsidRPr="000D3FBD">
        <w:rPr>
          <w:rFonts w:ascii="Arial" w:eastAsia="Calibri" w:hAnsi="Arial" w:cs="Arial"/>
          <w:sz w:val="20"/>
          <w:szCs w:val="20"/>
          <w:lang w:eastAsia="en-US"/>
        </w:rPr>
        <w:t xml:space="preserve">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F6724B" w:rsidRPr="000D3FBD" w:rsidRDefault="00F6724B" w:rsidP="000D3FBD">
      <w:pPr>
        <w:shd w:val="clear" w:color="auto" w:fill="FFFFFF"/>
        <w:ind w:firstLine="567"/>
        <w:jc w:val="both"/>
        <w:rPr>
          <w:rFonts w:ascii="Arial" w:eastAsia="Calibri" w:hAnsi="Arial" w:cs="Arial"/>
          <w:sz w:val="20"/>
          <w:szCs w:val="20"/>
          <w:lang w:eastAsia="en-US"/>
        </w:rPr>
      </w:pPr>
      <w:r w:rsidRPr="000D3FBD">
        <w:rPr>
          <w:rFonts w:ascii="Arial" w:hAnsi="Arial" w:cs="Arial"/>
          <w:sz w:val="20"/>
          <w:szCs w:val="20"/>
        </w:rPr>
        <w:t>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2.5 Критерии при осуществлении муниципального контроля:</w:t>
      </w:r>
    </w:p>
    <w:p w:rsidR="00F6724B" w:rsidRPr="00F6724B" w:rsidRDefault="00E916B2" w:rsidP="00DB4F98">
      <w:pPr>
        <w:shd w:val="clear" w:color="auto" w:fill="FFFFFF"/>
        <w:ind w:firstLine="567"/>
        <w:jc w:val="both"/>
        <w:rPr>
          <w:rFonts w:ascii="Arial" w:hAnsi="Arial" w:cs="Arial"/>
          <w:sz w:val="20"/>
          <w:szCs w:val="20"/>
        </w:rPr>
      </w:pPr>
      <w:r w:rsidRPr="00F6724B">
        <w:rPr>
          <w:rFonts w:ascii="Arial" w:hAnsi="Arial" w:cs="Arial"/>
          <w:sz w:val="20"/>
          <w:szCs w:val="20"/>
        </w:rPr>
        <w:t>2.5.1 При</w:t>
      </w:r>
      <w:r w:rsidR="00F6724B" w:rsidRPr="00F6724B">
        <w:rPr>
          <w:rFonts w:ascii="Arial" w:hAnsi="Arial" w:cs="Arial"/>
          <w:sz w:val="20"/>
          <w:szCs w:val="20"/>
        </w:rPr>
        <w:t xml:space="preserve">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4) независимая оценка соблюдения обязательных требований;</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 xml:space="preserve">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w:t>
      </w:r>
      <w:r w:rsidRPr="00F6724B">
        <w:rPr>
          <w:rFonts w:ascii="Arial" w:hAnsi="Arial" w:cs="Arial"/>
          <w:sz w:val="20"/>
          <w:szCs w:val="20"/>
        </w:rPr>
        <w:lastRenderedPageBreak/>
        <w:t>охраняемым законом ценностям, причиненный вследствие нарушения контролируемым лицом обязательных требований;</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 xml:space="preserve">Критерии отнесения объектов контроля к категориям риска в рамках осуществления муниципального контроля установлены приложением № 1 к настоящему Положению. </w:t>
      </w:r>
    </w:p>
    <w:p w:rsidR="00F6724B" w:rsidRPr="000D3FBD" w:rsidRDefault="00F6724B" w:rsidP="00510917">
      <w:pPr>
        <w:pStyle w:val="af0"/>
        <w:numPr>
          <w:ilvl w:val="1"/>
          <w:numId w:val="45"/>
        </w:numPr>
        <w:shd w:val="clear" w:color="auto" w:fill="FFFFFF"/>
        <w:ind w:left="0" w:firstLine="567"/>
        <w:jc w:val="both"/>
        <w:rPr>
          <w:rFonts w:ascii="Arial" w:eastAsia="Calibri" w:hAnsi="Arial" w:cs="Arial"/>
          <w:sz w:val="20"/>
          <w:szCs w:val="20"/>
          <w:lang w:eastAsia="en-US"/>
        </w:rPr>
      </w:pPr>
      <w:r w:rsidRPr="000D3FBD">
        <w:rPr>
          <w:rFonts w:ascii="Arial" w:hAnsi="Arial" w:cs="Arial"/>
          <w:sz w:val="20"/>
          <w:szCs w:val="20"/>
        </w:rPr>
        <w:t>По запросу правообладателя объекта, должностные лица уполномоченные осуществлять муниципальный жилищный контроль</w:t>
      </w:r>
      <w:r w:rsidRPr="000D3FBD">
        <w:rPr>
          <w:rFonts w:ascii="Arial" w:eastAsia="Calibri" w:hAnsi="Arial" w:cs="Arial"/>
          <w:sz w:val="20"/>
          <w:szCs w:val="20"/>
          <w:lang w:eastAsia="en-US"/>
        </w:rPr>
        <w:t>,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F6724B" w:rsidRPr="00F6724B" w:rsidRDefault="00F6724B" w:rsidP="00DB4F98">
      <w:pPr>
        <w:shd w:val="clear" w:color="auto" w:fill="FFFFFF"/>
        <w:ind w:firstLine="567"/>
        <w:contextualSpacing/>
        <w:jc w:val="both"/>
        <w:rPr>
          <w:rFonts w:ascii="Arial" w:hAnsi="Arial" w:cs="Arial"/>
          <w:sz w:val="20"/>
          <w:szCs w:val="20"/>
        </w:rPr>
      </w:pPr>
      <w:r w:rsidRPr="00F6724B">
        <w:rPr>
          <w:rFonts w:ascii="Arial" w:hAnsi="Arial" w:cs="Arial"/>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F6724B" w:rsidRPr="00F6724B" w:rsidRDefault="00F6724B" w:rsidP="00DB4F98">
      <w:pPr>
        <w:shd w:val="clear" w:color="auto" w:fill="FFFFFF"/>
        <w:ind w:firstLine="567"/>
        <w:jc w:val="both"/>
        <w:rPr>
          <w:rFonts w:ascii="Arial" w:hAnsi="Arial" w:cs="Arial"/>
          <w:color w:val="000000"/>
          <w:sz w:val="20"/>
          <w:szCs w:val="20"/>
        </w:rPr>
      </w:pPr>
    </w:p>
    <w:p w:rsidR="00F6724B" w:rsidRPr="00F6724B" w:rsidRDefault="00F6724B" w:rsidP="00510917">
      <w:pPr>
        <w:numPr>
          <w:ilvl w:val="0"/>
          <w:numId w:val="45"/>
        </w:numPr>
        <w:shd w:val="clear" w:color="auto" w:fill="FFFFFF"/>
        <w:ind w:left="0" w:firstLine="0"/>
        <w:contextualSpacing/>
        <w:jc w:val="center"/>
        <w:rPr>
          <w:rFonts w:ascii="Arial" w:hAnsi="Arial" w:cs="Arial"/>
          <w:b/>
          <w:sz w:val="20"/>
          <w:szCs w:val="20"/>
        </w:rPr>
      </w:pPr>
      <w:r w:rsidRPr="00F6724B">
        <w:rPr>
          <w:rFonts w:ascii="Arial" w:hAnsi="Arial" w:cs="Arial"/>
          <w:b/>
          <w:sz w:val="20"/>
          <w:szCs w:val="20"/>
        </w:rPr>
        <w:t>Профилактика рисков причинения вреда (ущерба) охраняемым законом ценностям.</w:t>
      </w:r>
    </w:p>
    <w:p w:rsidR="00F6724B" w:rsidRPr="000D3FBD" w:rsidRDefault="00F6724B" w:rsidP="000D3FBD">
      <w:pPr>
        <w:pStyle w:val="af0"/>
        <w:numPr>
          <w:ilvl w:val="1"/>
          <w:numId w:val="31"/>
        </w:numPr>
        <w:shd w:val="clear" w:color="auto" w:fill="FFFFFF"/>
        <w:ind w:left="0" w:firstLine="567"/>
        <w:jc w:val="both"/>
        <w:rPr>
          <w:rFonts w:ascii="Arial" w:hAnsi="Arial" w:cs="Arial"/>
          <w:sz w:val="20"/>
          <w:szCs w:val="20"/>
        </w:rPr>
      </w:pPr>
      <w:r w:rsidRPr="000D3FBD">
        <w:rPr>
          <w:rFonts w:ascii="Arial" w:hAnsi="Arial" w:cs="Arial"/>
          <w:sz w:val="20"/>
          <w:szCs w:val="20"/>
        </w:rPr>
        <w:t>Администрация осуществляет муниципальный жилищный контроль, в том числе посредством проведения профилактических мероприятий.</w:t>
      </w:r>
    </w:p>
    <w:p w:rsidR="00F6724B" w:rsidRPr="000D3FBD" w:rsidRDefault="00F6724B" w:rsidP="000D3FBD">
      <w:pPr>
        <w:pStyle w:val="af0"/>
        <w:numPr>
          <w:ilvl w:val="1"/>
          <w:numId w:val="31"/>
        </w:numPr>
        <w:shd w:val="clear" w:color="auto" w:fill="FFFFFF"/>
        <w:ind w:left="0" w:firstLine="567"/>
        <w:jc w:val="both"/>
        <w:rPr>
          <w:rFonts w:ascii="Arial" w:hAnsi="Arial" w:cs="Arial"/>
          <w:sz w:val="20"/>
          <w:szCs w:val="20"/>
        </w:rPr>
      </w:pPr>
      <w:r w:rsidRPr="000D3FBD">
        <w:rPr>
          <w:rFonts w:ascii="Arial" w:hAnsi="Arial" w:cs="Arial"/>
          <w:sz w:val="20"/>
          <w:szCs w:val="20"/>
        </w:rPr>
        <w:t xml:space="preserve">Профилактические мероприятия осуществляются администрацией </w:t>
      </w:r>
      <w:r w:rsidR="00E916B2" w:rsidRPr="000D3FBD">
        <w:rPr>
          <w:rFonts w:ascii="Arial" w:hAnsi="Arial" w:cs="Arial"/>
          <w:sz w:val="20"/>
          <w:szCs w:val="20"/>
        </w:rPr>
        <w:t>в целях</w:t>
      </w:r>
      <w:r w:rsidRPr="000D3FBD">
        <w:rPr>
          <w:rFonts w:ascii="Arial" w:hAnsi="Arial" w:cs="Arial"/>
          <w:sz w:val="20"/>
          <w:szCs w:val="20"/>
        </w:rPr>
        <w:t xml:space="preserve"> стимулирования добросовестного соблюдения обязательных </w:t>
      </w:r>
      <w:r w:rsidR="00E916B2" w:rsidRPr="000D3FBD">
        <w:rPr>
          <w:rFonts w:ascii="Arial" w:hAnsi="Arial" w:cs="Arial"/>
          <w:sz w:val="20"/>
          <w:szCs w:val="20"/>
        </w:rPr>
        <w:t>требований контролируемыми</w:t>
      </w:r>
      <w:r w:rsidRPr="000D3FBD">
        <w:rPr>
          <w:rFonts w:ascii="Arial" w:hAnsi="Arial" w:cs="Arial"/>
          <w:sz w:val="20"/>
          <w:szCs w:val="20"/>
        </w:rPr>
        <w:t xml:space="preserve">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F6724B" w:rsidRPr="00F6724B" w:rsidRDefault="00F6724B" w:rsidP="000D3FBD">
      <w:pPr>
        <w:numPr>
          <w:ilvl w:val="1"/>
          <w:numId w:val="31"/>
        </w:numPr>
        <w:shd w:val="clear" w:color="auto" w:fill="FFFFFF"/>
        <w:ind w:left="0" w:firstLine="567"/>
        <w:contextualSpacing/>
        <w:jc w:val="both"/>
        <w:rPr>
          <w:rFonts w:ascii="Arial" w:hAnsi="Arial" w:cs="Arial"/>
          <w:sz w:val="20"/>
          <w:szCs w:val="20"/>
        </w:rPr>
      </w:pPr>
      <w:r w:rsidRPr="00F6724B">
        <w:rPr>
          <w:rFonts w:ascii="Arial" w:hAnsi="Arial" w:cs="Arial"/>
          <w:sz w:val="20"/>
          <w:szCs w:val="20"/>
        </w:rPr>
        <w:t>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F6724B" w:rsidRPr="00F6724B" w:rsidRDefault="00F6724B" w:rsidP="000D3FBD">
      <w:pPr>
        <w:numPr>
          <w:ilvl w:val="1"/>
          <w:numId w:val="31"/>
        </w:numPr>
        <w:shd w:val="clear" w:color="auto" w:fill="FFFFFF"/>
        <w:ind w:left="0" w:firstLine="567"/>
        <w:contextualSpacing/>
        <w:jc w:val="both"/>
        <w:rPr>
          <w:rFonts w:ascii="Arial" w:hAnsi="Arial" w:cs="Arial"/>
          <w:sz w:val="20"/>
          <w:szCs w:val="20"/>
        </w:rPr>
      </w:pPr>
      <w:r w:rsidRPr="00F6724B">
        <w:rPr>
          <w:rFonts w:ascii="Arial" w:hAnsi="Arial" w:cs="Arial"/>
          <w:sz w:val="20"/>
          <w:szCs w:val="20"/>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проводится профилактические мероприятия, не предусмотренные программой профилактики рисков причинения вреда.</w:t>
      </w:r>
    </w:p>
    <w:p w:rsidR="00F6724B" w:rsidRPr="00F6724B" w:rsidRDefault="00F6724B" w:rsidP="00DB4F98">
      <w:pPr>
        <w:shd w:val="clear" w:color="auto" w:fill="FFFFFF"/>
        <w:ind w:firstLine="600"/>
        <w:contextualSpacing/>
        <w:jc w:val="both"/>
        <w:rPr>
          <w:rFonts w:ascii="Arial" w:hAnsi="Arial" w:cs="Arial"/>
          <w:sz w:val="20"/>
          <w:szCs w:val="20"/>
        </w:rPr>
      </w:pPr>
      <w:r w:rsidRPr="00F6724B">
        <w:rPr>
          <w:rFonts w:ascii="Arial" w:hAnsi="Arial" w:cs="Arial"/>
          <w:sz w:val="20"/>
          <w:szCs w:val="20"/>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F6724B" w:rsidRPr="00F6724B" w:rsidRDefault="00F6724B" w:rsidP="00510917">
      <w:pPr>
        <w:numPr>
          <w:ilvl w:val="1"/>
          <w:numId w:val="31"/>
        </w:numPr>
        <w:shd w:val="clear" w:color="auto" w:fill="FFFFFF"/>
        <w:ind w:left="0" w:firstLine="567"/>
        <w:contextualSpacing/>
        <w:jc w:val="both"/>
        <w:rPr>
          <w:rFonts w:ascii="Arial" w:hAnsi="Arial" w:cs="Arial"/>
          <w:sz w:val="20"/>
          <w:szCs w:val="20"/>
        </w:rPr>
      </w:pPr>
      <w:r w:rsidRPr="00F6724B">
        <w:rPr>
          <w:rFonts w:ascii="Arial" w:hAnsi="Arial" w:cs="Arial"/>
          <w:sz w:val="20"/>
          <w:szCs w:val="20"/>
        </w:rPr>
        <w:t>При осуществлении администрацией муниципального жилищного контроля могут проводится следующие виды профилактических мероприятий:</w:t>
      </w:r>
    </w:p>
    <w:p w:rsidR="000D3FBD" w:rsidRDefault="00F6724B" w:rsidP="00714EDE">
      <w:pPr>
        <w:pStyle w:val="af0"/>
        <w:numPr>
          <w:ilvl w:val="0"/>
          <w:numId w:val="46"/>
        </w:numPr>
        <w:shd w:val="clear" w:color="auto" w:fill="FFFFFF"/>
        <w:jc w:val="both"/>
        <w:rPr>
          <w:rFonts w:ascii="Arial" w:hAnsi="Arial" w:cs="Arial"/>
          <w:sz w:val="20"/>
          <w:szCs w:val="20"/>
        </w:rPr>
      </w:pPr>
      <w:proofErr w:type="gramStart"/>
      <w:r w:rsidRPr="000D3FBD">
        <w:rPr>
          <w:rFonts w:ascii="Arial" w:hAnsi="Arial" w:cs="Arial"/>
          <w:sz w:val="20"/>
          <w:szCs w:val="20"/>
        </w:rPr>
        <w:t>информирование</w:t>
      </w:r>
      <w:proofErr w:type="gramEnd"/>
      <w:r w:rsidRPr="000D3FBD">
        <w:rPr>
          <w:rFonts w:ascii="Arial" w:hAnsi="Arial" w:cs="Arial"/>
          <w:sz w:val="20"/>
          <w:szCs w:val="20"/>
        </w:rPr>
        <w:t>;</w:t>
      </w:r>
    </w:p>
    <w:p w:rsidR="000D3FBD" w:rsidRDefault="00F6724B" w:rsidP="00714EDE">
      <w:pPr>
        <w:pStyle w:val="af0"/>
        <w:numPr>
          <w:ilvl w:val="0"/>
          <w:numId w:val="46"/>
        </w:numPr>
        <w:shd w:val="clear" w:color="auto" w:fill="FFFFFF"/>
        <w:jc w:val="both"/>
        <w:rPr>
          <w:rFonts w:ascii="Arial" w:hAnsi="Arial" w:cs="Arial"/>
          <w:sz w:val="20"/>
          <w:szCs w:val="20"/>
        </w:rPr>
      </w:pPr>
      <w:proofErr w:type="gramStart"/>
      <w:r w:rsidRPr="000D3FBD">
        <w:rPr>
          <w:rFonts w:ascii="Arial" w:hAnsi="Arial" w:cs="Arial"/>
          <w:sz w:val="20"/>
          <w:szCs w:val="20"/>
        </w:rPr>
        <w:t>обобщение</w:t>
      </w:r>
      <w:proofErr w:type="gramEnd"/>
      <w:r w:rsidRPr="000D3FBD">
        <w:rPr>
          <w:rFonts w:ascii="Arial" w:hAnsi="Arial" w:cs="Arial"/>
          <w:sz w:val="20"/>
          <w:szCs w:val="20"/>
        </w:rPr>
        <w:t xml:space="preserve"> правоприменительной практики;</w:t>
      </w:r>
    </w:p>
    <w:p w:rsidR="000D3FBD" w:rsidRDefault="00F6724B" w:rsidP="00714EDE">
      <w:pPr>
        <w:pStyle w:val="af0"/>
        <w:numPr>
          <w:ilvl w:val="0"/>
          <w:numId w:val="46"/>
        </w:numPr>
        <w:shd w:val="clear" w:color="auto" w:fill="FFFFFF"/>
        <w:jc w:val="both"/>
        <w:rPr>
          <w:rFonts w:ascii="Arial" w:hAnsi="Arial" w:cs="Arial"/>
          <w:sz w:val="20"/>
          <w:szCs w:val="20"/>
        </w:rPr>
      </w:pPr>
      <w:proofErr w:type="gramStart"/>
      <w:r w:rsidRPr="000D3FBD">
        <w:rPr>
          <w:rFonts w:ascii="Arial" w:hAnsi="Arial" w:cs="Arial"/>
          <w:sz w:val="20"/>
          <w:szCs w:val="20"/>
        </w:rPr>
        <w:t>объявление</w:t>
      </w:r>
      <w:proofErr w:type="gramEnd"/>
      <w:r w:rsidRPr="000D3FBD">
        <w:rPr>
          <w:rFonts w:ascii="Arial" w:hAnsi="Arial" w:cs="Arial"/>
          <w:sz w:val="20"/>
          <w:szCs w:val="20"/>
        </w:rPr>
        <w:t xml:space="preserve"> предостережений;</w:t>
      </w:r>
    </w:p>
    <w:p w:rsidR="000D3FBD" w:rsidRDefault="00F6724B" w:rsidP="00714EDE">
      <w:pPr>
        <w:pStyle w:val="af0"/>
        <w:numPr>
          <w:ilvl w:val="0"/>
          <w:numId w:val="46"/>
        </w:numPr>
        <w:shd w:val="clear" w:color="auto" w:fill="FFFFFF"/>
        <w:jc w:val="both"/>
        <w:rPr>
          <w:rFonts w:ascii="Arial" w:hAnsi="Arial" w:cs="Arial"/>
          <w:sz w:val="20"/>
          <w:szCs w:val="20"/>
        </w:rPr>
      </w:pPr>
      <w:proofErr w:type="gramStart"/>
      <w:r w:rsidRPr="000D3FBD">
        <w:rPr>
          <w:rFonts w:ascii="Arial" w:hAnsi="Arial" w:cs="Arial"/>
          <w:sz w:val="20"/>
          <w:szCs w:val="20"/>
        </w:rPr>
        <w:t>консультирование</w:t>
      </w:r>
      <w:proofErr w:type="gramEnd"/>
      <w:r w:rsidRPr="000D3FBD">
        <w:rPr>
          <w:rFonts w:ascii="Arial" w:hAnsi="Arial" w:cs="Arial"/>
          <w:sz w:val="20"/>
          <w:szCs w:val="20"/>
        </w:rPr>
        <w:t>;</w:t>
      </w:r>
    </w:p>
    <w:p w:rsidR="00F6724B" w:rsidRPr="000D3FBD" w:rsidRDefault="00F6724B" w:rsidP="00714EDE">
      <w:pPr>
        <w:pStyle w:val="af0"/>
        <w:numPr>
          <w:ilvl w:val="0"/>
          <w:numId w:val="46"/>
        </w:numPr>
        <w:shd w:val="clear" w:color="auto" w:fill="FFFFFF"/>
        <w:jc w:val="both"/>
        <w:rPr>
          <w:rFonts w:ascii="Arial" w:hAnsi="Arial" w:cs="Arial"/>
          <w:sz w:val="20"/>
          <w:szCs w:val="20"/>
        </w:rPr>
      </w:pPr>
      <w:proofErr w:type="gramStart"/>
      <w:r w:rsidRPr="000D3FBD">
        <w:rPr>
          <w:rFonts w:ascii="Arial" w:hAnsi="Arial" w:cs="Arial"/>
          <w:sz w:val="20"/>
          <w:szCs w:val="20"/>
        </w:rPr>
        <w:t>профилактический</w:t>
      </w:r>
      <w:proofErr w:type="gramEnd"/>
      <w:r w:rsidRPr="000D3FBD">
        <w:rPr>
          <w:rFonts w:ascii="Arial" w:hAnsi="Arial" w:cs="Arial"/>
          <w:sz w:val="20"/>
          <w:szCs w:val="20"/>
        </w:rPr>
        <w:t xml:space="preserve"> визит.</w:t>
      </w:r>
    </w:p>
    <w:p w:rsidR="00F6724B" w:rsidRPr="00F6724B" w:rsidRDefault="00F6724B" w:rsidP="000D3FBD">
      <w:pPr>
        <w:numPr>
          <w:ilvl w:val="1"/>
          <w:numId w:val="31"/>
        </w:numPr>
        <w:shd w:val="clear" w:color="auto" w:fill="FFFFFF"/>
        <w:ind w:left="0" w:firstLine="600"/>
        <w:contextualSpacing/>
        <w:jc w:val="both"/>
        <w:rPr>
          <w:rFonts w:ascii="Arial" w:hAnsi="Arial" w:cs="Arial"/>
          <w:sz w:val="20"/>
          <w:szCs w:val="20"/>
        </w:rPr>
      </w:pPr>
      <w:r w:rsidRPr="00F6724B">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контролируемого лица в государственных информационных системах (при их наличии) и в иных формах.</w:t>
      </w:r>
    </w:p>
    <w:p w:rsidR="00F6724B" w:rsidRPr="00F6724B" w:rsidRDefault="00F6724B" w:rsidP="00DB4F98">
      <w:pPr>
        <w:shd w:val="clear" w:color="auto" w:fill="FFFFFF"/>
        <w:ind w:firstLine="600"/>
        <w:contextualSpacing/>
        <w:jc w:val="both"/>
        <w:rPr>
          <w:rFonts w:ascii="Arial" w:hAnsi="Arial" w:cs="Arial"/>
          <w:sz w:val="20"/>
          <w:szCs w:val="20"/>
        </w:rPr>
      </w:pPr>
      <w:r w:rsidRPr="00F6724B">
        <w:rPr>
          <w:rFonts w:ascii="Arial" w:hAnsi="Arial" w:cs="Arial"/>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F6724B" w:rsidRPr="00F6724B" w:rsidRDefault="00F6724B" w:rsidP="00DB4F98">
      <w:pPr>
        <w:shd w:val="clear" w:color="auto" w:fill="FFFFFF"/>
        <w:ind w:firstLine="600"/>
        <w:contextualSpacing/>
        <w:jc w:val="both"/>
        <w:rPr>
          <w:rFonts w:ascii="Arial" w:hAnsi="Arial" w:cs="Arial"/>
          <w:sz w:val="20"/>
          <w:szCs w:val="20"/>
        </w:rPr>
      </w:pPr>
      <w:r w:rsidRPr="00F6724B">
        <w:rPr>
          <w:rFonts w:ascii="Arial" w:hAnsi="Arial" w:cs="Arial"/>
          <w:sz w:val="20"/>
          <w:szCs w:val="20"/>
        </w:rPr>
        <w:lastRenderedPageBreak/>
        <w:t>Администрация также вправе информировать население города Куйбышева Куйбышевского района Новосибирской области на собраниях и конференциях граждан об обязательных требованиях, предъявляемых к объектам контроля.</w:t>
      </w:r>
    </w:p>
    <w:p w:rsidR="00F6724B" w:rsidRPr="00F6724B" w:rsidRDefault="00F6724B" w:rsidP="000D3FBD">
      <w:pPr>
        <w:numPr>
          <w:ilvl w:val="1"/>
          <w:numId w:val="31"/>
        </w:numPr>
        <w:shd w:val="clear" w:color="auto" w:fill="FFFFFF"/>
        <w:ind w:left="0" w:firstLine="516"/>
        <w:contextualSpacing/>
        <w:jc w:val="both"/>
        <w:rPr>
          <w:rFonts w:ascii="Arial" w:hAnsi="Arial" w:cs="Arial"/>
          <w:sz w:val="20"/>
          <w:szCs w:val="20"/>
        </w:rPr>
      </w:pPr>
      <w:r w:rsidRPr="00F6724B">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F6724B" w:rsidRPr="00F6724B" w:rsidRDefault="00F6724B" w:rsidP="00DB4F98">
      <w:pPr>
        <w:shd w:val="clear" w:color="auto" w:fill="FFFFFF"/>
        <w:jc w:val="both"/>
        <w:rPr>
          <w:rFonts w:ascii="Arial" w:hAnsi="Arial" w:cs="Arial"/>
          <w:sz w:val="20"/>
          <w:szCs w:val="20"/>
        </w:rPr>
      </w:pPr>
      <w:r w:rsidRPr="00F6724B">
        <w:rPr>
          <w:rFonts w:ascii="Arial" w:hAnsi="Arial" w:cs="Arial"/>
          <w:sz w:val="20"/>
          <w:szCs w:val="20"/>
        </w:rPr>
        <w:t xml:space="preserve">        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F6724B" w:rsidRPr="00F6724B" w:rsidRDefault="00F6724B" w:rsidP="000D3FBD">
      <w:pPr>
        <w:numPr>
          <w:ilvl w:val="1"/>
          <w:numId w:val="31"/>
        </w:numPr>
        <w:shd w:val="clear" w:color="auto" w:fill="FFFFFF"/>
        <w:ind w:left="0" w:firstLine="567"/>
        <w:contextualSpacing/>
        <w:jc w:val="both"/>
        <w:rPr>
          <w:rFonts w:ascii="Arial" w:hAnsi="Arial" w:cs="Arial"/>
          <w:sz w:val="20"/>
          <w:szCs w:val="20"/>
        </w:rPr>
      </w:pPr>
      <w:r w:rsidRPr="00F6724B">
        <w:rPr>
          <w:rFonts w:ascii="Arial" w:hAnsi="Arial" w:cs="Arial"/>
          <w:sz w:val="20"/>
          <w:szCs w:val="20"/>
        </w:rPr>
        <w:t xml:space="preserve">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(заместителем главы) города Куйбышева Куйбышевского района Новосибирской </w:t>
      </w:r>
      <w:r w:rsidR="00E916B2" w:rsidRPr="00F6724B">
        <w:rPr>
          <w:rFonts w:ascii="Arial" w:hAnsi="Arial" w:cs="Arial"/>
          <w:sz w:val="20"/>
          <w:szCs w:val="20"/>
        </w:rPr>
        <w:t>области или</w:t>
      </w:r>
      <w:r w:rsidRPr="00F6724B">
        <w:rPr>
          <w:rFonts w:ascii="Arial" w:hAnsi="Arial" w:cs="Arial"/>
          <w:sz w:val="20"/>
          <w:szCs w:val="20"/>
        </w:rPr>
        <w:t xml:space="preserve"> иным должностным лицом, уполномоченным осуществлять контроль, не позднее 30 дней со дня получения указанных сведений.</w:t>
      </w:r>
    </w:p>
    <w:p w:rsidR="00F6724B" w:rsidRPr="00F6724B" w:rsidRDefault="00F6724B" w:rsidP="00DB4F98">
      <w:pPr>
        <w:shd w:val="clear" w:color="auto" w:fill="FFFFFF"/>
        <w:ind w:firstLine="567"/>
        <w:jc w:val="both"/>
        <w:rPr>
          <w:rFonts w:ascii="Arial" w:hAnsi="Arial" w:cs="Arial"/>
          <w:sz w:val="20"/>
          <w:szCs w:val="20"/>
        </w:rPr>
      </w:pPr>
      <w:r w:rsidRPr="00F6724B">
        <w:rPr>
          <w:rFonts w:ascii="Arial" w:hAnsi="Arial" w:cs="Arial"/>
          <w:sz w:val="20"/>
          <w:szCs w:val="20"/>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w:t>
      </w:r>
      <w:r w:rsidR="00E916B2" w:rsidRPr="00F6724B">
        <w:rPr>
          <w:rFonts w:ascii="Arial" w:hAnsi="Arial" w:cs="Arial"/>
          <w:sz w:val="20"/>
          <w:szCs w:val="20"/>
        </w:rPr>
        <w:t>результате рассмотрения</w:t>
      </w:r>
      <w:r w:rsidRPr="00F6724B">
        <w:rPr>
          <w:rFonts w:ascii="Arial" w:hAnsi="Arial" w:cs="Arial"/>
          <w:sz w:val="20"/>
          <w:szCs w:val="20"/>
        </w:rPr>
        <w:t xml:space="preserve">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F6724B" w:rsidRPr="00F6724B" w:rsidRDefault="00F6724B" w:rsidP="00DB4F98">
      <w:pPr>
        <w:widowControl w:val="0"/>
        <w:tabs>
          <w:tab w:val="left" w:pos="567"/>
          <w:tab w:val="left" w:pos="1488"/>
        </w:tabs>
        <w:ind w:firstLine="400"/>
        <w:jc w:val="both"/>
        <w:rPr>
          <w:rFonts w:ascii="Arial" w:hAnsi="Arial" w:cs="Arial"/>
          <w:sz w:val="20"/>
          <w:szCs w:val="20"/>
          <w:lang w:eastAsia="en-US"/>
        </w:rPr>
      </w:pPr>
      <w:r w:rsidRPr="00F6724B">
        <w:rPr>
          <w:rFonts w:ascii="Arial" w:hAnsi="Arial" w:cs="Arial"/>
          <w:sz w:val="20"/>
          <w:szCs w:val="20"/>
        </w:rPr>
        <w:t xml:space="preserve">   3.9 </w:t>
      </w:r>
      <w:r w:rsidRPr="00F6724B">
        <w:rPr>
          <w:rFonts w:ascii="Arial"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F6724B" w:rsidRPr="00F6724B" w:rsidRDefault="00F6724B" w:rsidP="00DB4F98">
      <w:pPr>
        <w:widowControl w:val="0"/>
        <w:ind w:firstLine="700"/>
        <w:jc w:val="both"/>
        <w:rPr>
          <w:rFonts w:ascii="Arial" w:hAnsi="Arial" w:cs="Arial"/>
          <w:sz w:val="20"/>
          <w:szCs w:val="20"/>
          <w:lang w:eastAsia="en-US"/>
        </w:rPr>
      </w:pPr>
      <w:r w:rsidRPr="00F6724B">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0D3FBD" w:rsidRDefault="00F6724B" w:rsidP="00510917">
      <w:pPr>
        <w:widowControl w:val="0"/>
        <w:ind w:firstLine="700"/>
        <w:jc w:val="both"/>
        <w:rPr>
          <w:rFonts w:ascii="Arial" w:hAnsi="Arial" w:cs="Arial"/>
          <w:sz w:val="20"/>
          <w:szCs w:val="20"/>
          <w:lang w:eastAsia="en-US"/>
        </w:rPr>
      </w:pPr>
      <w:r w:rsidRPr="00F6724B">
        <w:rPr>
          <w:rFonts w:ascii="Arial" w:hAnsi="Arial" w:cs="Arial"/>
          <w:sz w:val="20"/>
          <w:szCs w:val="20"/>
          <w:lang w:eastAsia="en-US"/>
        </w:rPr>
        <w:t>Консультирование осуществляется в устной или письменной форме по следующим вопросам:</w:t>
      </w:r>
    </w:p>
    <w:p w:rsidR="000D3FBD" w:rsidRDefault="00F6724B" w:rsidP="00510917">
      <w:pPr>
        <w:pStyle w:val="af0"/>
        <w:widowControl w:val="0"/>
        <w:numPr>
          <w:ilvl w:val="0"/>
          <w:numId w:val="47"/>
        </w:numPr>
        <w:ind w:left="0" w:hanging="11"/>
        <w:jc w:val="both"/>
        <w:rPr>
          <w:rFonts w:ascii="Arial" w:hAnsi="Arial" w:cs="Arial"/>
          <w:sz w:val="20"/>
          <w:szCs w:val="20"/>
          <w:lang w:eastAsia="en-US"/>
        </w:rPr>
      </w:pPr>
      <w:proofErr w:type="gramStart"/>
      <w:r w:rsidRPr="000D3FBD">
        <w:rPr>
          <w:rFonts w:ascii="Arial" w:hAnsi="Arial" w:cs="Arial"/>
          <w:sz w:val="20"/>
          <w:szCs w:val="20"/>
          <w:lang w:eastAsia="en-US"/>
        </w:rPr>
        <w:t>организация</w:t>
      </w:r>
      <w:proofErr w:type="gramEnd"/>
      <w:r w:rsidRPr="000D3FBD">
        <w:rPr>
          <w:rFonts w:ascii="Arial" w:hAnsi="Arial" w:cs="Arial"/>
          <w:sz w:val="20"/>
          <w:szCs w:val="20"/>
          <w:lang w:eastAsia="en-US"/>
        </w:rPr>
        <w:t xml:space="preserve"> и осуществление муниципального жилищного контроля;</w:t>
      </w:r>
    </w:p>
    <w:p w:rsidR="000D3FBD" w:rsidRDefault="00F6724B" w:rsidP="00510917">
      <w:pPr>
        <w:pStyle w:val="af0"/>
        <w:widowControl w:val="0"/>
        <w:numPr>
          <w:ilvl w:val="0"/>
          <w:numId w:val="47"/>
        </w:numPr>
        <w:ind w:left="0" w:hanging="11"/>
        <w:jc w:val="both"/>
        <w:rPr>
          <w:rFonts w:ascii="Arial" w:hAnsi="Arial" w:cs="Arial"/>
          <w:sz w:val="20"/>
          <w:szCs w:val="20"/>
          <w:lang w:eastAsia="en-US"/>
        </w:rPr>
      </w:pPr>
      <w:proofErr w:type="gramStart"/>
      <w:r w:rsidRPr="000D3FBD">
        <w:rPr>
          <w:rFonts w:ascii="Arial" w:hAnsi="Arial" w:cs="Arial"/>
          <w:sz w:val="20"/>
          <w:szCs w:val="20"/>
          <w:lang w:eastAsia="en-US"/>
        </w:rPr>
        <w:t>порядок</w:t>
      </w:r>
      <w:proofErr w:type="gramEnd"/>
      <w:r w:rsidRPr="000D3FBD">
        <w:rPr>
          <w:rFonts w:ascii="Arial" w:hAnsi="Arial" w:cs="Arial"/>
          <w:sz w:val="20"/>
          <w:szCs w:val="20"/>
          <w:lang w:eastAsia="en-US"/>
        </w:rPr>
        <w:t xml:space="preserve"> осуществления контрольных мероприятий, установленных настоящим Положением;</w:t>
      </w:r>
    </w:p>
    <w:p w:rsidR="000D3FBD" w:rsidRDefault="00F6724B" w:rsidP="00510917">
      <w:pPr>
        <w:pStyle w:val="af0"/>
        <w:widowControl w:val="0"/>
        <w:numPr>
          <w:ilvl w:val="0"/>
          <w:numId w:val="47"/>
        </w:numPr>
        <w:ind w:left="0" w:hanging="11"/>
        <w:jc w:val="both"/>
        <w:rPr>
          <w:rFonts w:ascii="Arial" w:hAnsi="Arial" w:cs="Arial"/>
          <w:sz w:val="20"/>
          <w:szCs w:val="20"/>
          <w:lang w:eastAsia="en-US"/>
        </w:rPr>
      </w:pPr>
      <w:proofErr w:type="gramStart"/>
      <w:r w:rsidRPr="000D3FBD">
        <w:rPr>
          <w:rFonts w:ascii="Arial" w:hAnsi="Arial" w:cs="Arial"/>
          <w:sz w:val="20"/>
          <w:szCs w:val="20"/>
          <w:lang w:eastAsia="en-US"/>
        </w:rPr>
        <w:t>порядок</w:t>
      </w:r>
      <w:proofErr w:type="gramEnd"/>
      <w:r w:rsidRPr="000D3FBD">
        <w:rPr>
          <w:rFonts w:ascii="Arial" w:hAnsi="Arial" w:cs="Arial"/>
          <w:sz w:val="20"/>
          <w:szCs w:val="20"/>
          <w:lang w:eastAsia="en-US"/>
        </w:rPr>
        <w:t xml:space="preserve"> обжалования действий (бездействия) должностных лиц, уполномоченных осуществлять муниципальный жилищный контроль;</w:t>
      </w:r>
    </w:p>
    <w:p w:rsidR="00F6724B" w:rsidRPr="000D3FBD" w:rsidRDefault="00F6724B" w:rsidP="00510917">
      <w:pPr>
        <w:pStyle w:val="af0"/>
        <w:widowControl w:val="0"/>
        <w:numPr>
          <w:ilvl w:val="0"/>
          <w:numId w:val="47"/>
        </w:numPr>
        <w:ind w:left="0" w:hanging="11"/>
        <w:jc w:val="both"/>
        <w:rPr>
          <w:rFonts w:ascii="Arial" w:hAnsi="Arial" w:cs="Arial"/>
          <w:sz w:val="20"/>
          <w:szCs w:val="20"/>
          <w:lang w:eastAsia="en-US"/>
        </w:rPr>
      </w:pPr>
      <w:proofErr w:type="gramStart"/>
      <w:r w:rsidRPr="000D3FBD">
        <w:rPr>
          <w:rFonts w:ascii="Arial" w:hAnsi="Arial" w:cs="Arial"/>
          <w:sz w:val="20"/>
          <w:szCs w:val="20"/>
          <w:lang w:eastAsia="en-US"/>
        </w:rPr>
        <w:t>получение</w:t>
      </w:r>
      <w:proofErr w:type="gramEnd"/>
      <w:r w:rsidRPr="000D3FBD">
        <w:rPr>
          <w:rFonts w:ascii="Arial" w:hAnsi="Arial" w:cs="Arial"/>
          <w:sz w:val="20"/>
          <w:szCs w:val="20"/>
          <w:lang w:eastAsia="en-US"/>
        </w:rPr>
        <w:t xml:space="preserve">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0D3FBD" w:rsidRDefault="00F6724B" w:rsidP="00510917">
      <w:pPr>
        <w:widowControl w:val="0"/>
        <w:tabs>
          <w:tab w:val="left" w:pos="1488"/>
        </w:tabs>
        <w:ind w:firstLine="700"/>
        <w:jc w:val="both"/>
        <w:rPr>
          <w:rFonts w:ascii="Arial" w:hAnsi="Arial" w:cs="Arial"/>
          <w:sz w:val="20"/>
          <w:szCs w:val="20"/>
          <w:lang w:bidi="ru-RU"/>
        </w:rPr>
      </w:pPr>
      <w:r w:rsidRPr="00F6724B">
        <w:rPr>
          <w:rFonts w:ascii="Arial" w:hAnsi="Arial" w:cs="Arial"/>
          <w:sz w:val="20"/>
          <w:szCs w:val="20"/>
          <w:lang w:eastAsia="en-US"/>
        </w:rPr>
        <w:t xml:space="preserve">3.10 </w:t>
      </w:r>
      <w:r w:rsidRPr="00F6724B">
        <w:rPr>
          <w:rFonts w:ascii="Arial" w:hAnsi="Arial" w:cs="Arial"/>
          <w:sz w:val="20"/>
          <w:szCs w:val="20"/>
          <w:lang w:bidi="ru-RU"/>
        </w:rPr>
        <w:t>Консультирование в письменной форме осуществляется должностным лицом, уполномоченным осуществлять муниципальный жилищный</w:t>
      </w:r>
      <w:r w:rsidR="000D3FBD">
        <w:rPr>
          <w:rFonts w:ascii="Arial" w:hAnsi="Arial" w:cs="Arial"/>
          <w:sz w:val="20"/>
          <w:szCs w:val="20"/>
          <w:lang w:bidi="ru-RU"/>
        </w:rPr>
        <w:t xml:space="preserve"> контроль, в следующих случаях:</w:t>
      </w:r>
    </w:p>
    <w:p w:rsidR="000D3FBD" w:rsidRDefault="000D3FBD" w:rsidP="00510917">
      <w:pPr>
        <w:widowControl w:val="0"/>
        <w:tabs>
          <w:tab w:val="left" w:pos="1488"/>
        </w:tabs>
        <w:ind w:firstLine="700"/>
        <w:jc w:val="both"/>
        <w:rPr>
          <w:rFonts w:ascii="Arial" w:hAnsi="Arial" w:cs="Arial"/>
          <w:sz w:val="20"/>
          <w:szCs w:val="20"/>
          <w:lang w:bidi="ru-RU"/>
        </w:rPr>
      </w:pPr>
      <w:r>
        <w:rPr>
          <w:rFonts w:ascii="Arial" w:hAnsi="Arial" w:cs="Arial"/>
          <w:sz w:val="20"/>
          <w:szCs w:val="20"/>
          <w:lang w:bidi="ru-RU"/>
        </w:rPr>
        <w:t xml:space="preserve">1) </w:t>
      </w:r>
      <w:r w:rsidR="00F6724B" w:rsidRPr="00F6724B">
        <w:rPr>
          <w:rFonts w:ascii="Arial" w:hAnsi="Arial" w:cs="Arial"/>
          <w:sz w:val="20"/>
          <w:szCs w:val="20"/>
          <w:lang w:bidi="ru-RU"/>
        </w:rPr>
        <w:t>контролируемым лицом представлен письменный запрос о представлении письменного ответа по вопросам консультирования;</w:t>
      </w:r>
    </w:p>
    <w:p w:rsidR="000D3FBD" w:rsidRDefault="000D3FBD" w:rsidP="00510917">
      <w:pPr>
        <w:widowControl w:val="0"/>
        <w:tabs>
          <w:tab w:val="left" w:pos="1488"/>
        </w:tabs>
        <w:ind w:firstLine="700"/>
        <w:jc w:val="both"/>
        <w:rPr>
          <w:rFonts w:ascii="Arial" w:hAnsi="Arial" w:cs="Arial"/>
          <w:sz w:val="20"/>
          <w:szCs w:val="20"/>
          <w:lang w:bidi="ru-RU"/>
        </w:rPr>
      </w:pPr>
      <w:r>
        <w:rPr>
          <w:rFonts w:ascii="Arial" w:hAnsi="Arial" w:cs="Arial"/>
          <w:sz w:val="20"/>
          <w:szCs w:val="20"/>
          <w:lang w:bidi="ru-RU"/>
        </w:rPr>
        <w:t xml:space="preserve">2) </w:t>
      </w:r>
      <w:r w:rsidR="00F6724B" w:rsidRPr="00F6724B">
        <w:rPr>
          <w:rFonts w:ascii="Arial" w:hAnsi="Arial" w:cs="Arial"/>
          <w:sz w:val="20"/>
          <w:szCs w:val="20"/>
          <w:lang w:eastAsia="en-US"/>
        </w:rPr>
        <w:t>за время консультирования предоставить в устной форме ответ на поставленные вопросы невозможно;</w:t>
      </w:r>
    </w:p>
    <w:p w:rsidR="00F6724B" w:rsidRPr="00F6724B" w:rsidRDefault="000D3FBD" w:rsidP="00510917">
      <w:pPr>
        <w:widowControl w:val="0"/>
        <w:tabs>
          <w:tab w:val="left" w:pos="1488"/>
        </w:tabs>
        <w:ind w:firstLine="700"/>
        <w:jc w:val="both"/>
        <w:rPr>
          <w:rFonts w:ascii="Arial" w:hAnsi="Arial" w:cs="Arial"/>
          <w:sz w:val="20"/>
          <w:szCs w:val="20"/>
          <w:lang w:bidi="ru-RU"/>
        </w:rPr>
      </w:pPr>
      <w:r>
        <w:rPr>
          <w:rFonts w:ascii="Arial" w:hAnsi="Arial" w:cs="Arial"/>
          <w:sz w:val="20"/>
          <w:szCs w:val="20"/>
          <w:lang w:bidi="ru-RU"/>
        </w:rPr>
        <w:t xml:space="preserve">3) </w:t>
      </w:r>
      <w:r w:rsidR="00F6724B" w:rsidRPr="00F6724B">
        <w:rPr>
          <w:rFonts w:ascii="Arial" w:hAnsi="Arial" w:cs="Arial"/>
          <w:sz w:val="20"/>
          <w:szCs w:val="20"/>
          <w:lang w:eastAsia="en-US"/>
        </w:rPr>
        <w:t>ответ на поставленные вопросы требует дополнительного запроса сведений.</w:t>
      </w:r>
    </w:p>
    <w:p w:rsidR="00F6724B" w:rsidRPr="00F6724B" w:rsidRDefault="00F6724B" w:rsidP="00510917">
      <w:pPr>
        <w:widowControl w:val="0"/>
        <w:ind w:firstLine="700"/>
        <w:jc w:val="both"/>
        <w:rPr>
          <w:rFonts w:ascii="Arial" w:hAnsi="Arial" w:cs="Arial"/>
          <w:sz w:val="20"/>
          <w:szCs w:val="20"/>
          <w:lang w:eastAsia="en-US"/>
        </w:rPr>
      </w:pPr>
      <w:r w:rsidRPr="00F6724B">
        <w:rPr>
          <w:rFonts w:ascii="Arial" w:hAnsi="Arial" w:cs="Arial"/>
          <w:sz w:val="20"/>
          <w:szCs w:val="20"/>
          <w:lang w:eastAsia="en-US"/>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F6724B" w:rsidRPr="00F6724B" w:rsidRDefault="00F6724B" w:rsidP="00510917">
      <w:pPr>
        <w:widowControl w:val="0"/>
        <w:ind w:firstLine="700"/>
        <w:jc w:val="both"/>
        <w:rPr>
          <w:rFonts w:ascii="Arial" w:hAnsi="Arial" w:cs="Arial"/>
          <w:sz w:val="20"/>
          <w:szCs w:val="20"/>
          <w:lang w:eastAsia="en-US"/>
        </w:rPr>
      </w:pPr>
      <w:r w:rsidRPr="00F6724B">
        <w:rPr>
          <w:rFonts w:ascii="Arial" w:hAnsi="Arial" w:cs="Arial"/>
          <w:sz w:val="20"/>
          <w:szCs w:val="20"/>
          <w:lang w:eastAsia="en-US"/>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w:t>
      </w:r>
      <w:r w:rsidRPr="00F6724B">
        <w:rPr>
          <w:rFonts w:ascii="Arial" w:hAnsi="Arial" w:cs="Arial"/>
          <w:sz w:val="20"/>
          <w:szCs w:val="20"/>
          <w:lang w:eastAsia="en-US"/>
        </w:rPr>
        <w:lastRenderedPageBreak/>
        <w:t>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F6724B" w:rsidRPr="00F6724B" w:rsidRDefault="00F6724B" w:rsidP="00DB4F98">
      <w:pPr>
        <w:widowControl w:val="0"/>
        <w:ind w:firstLine="700"/>
        <w:jc w:val="both"/>
        <w:rPr>
          <w:rFonts w:ascii="Arial" w:hAnsi="Arial" w:cs="Arial"/>
          <w:sz w:val="20"/>
          <w:szCs w:val="20"/>
          <w:lang w:eastAsia="en-US"/>
        </w:rPr>
      </w:pPr>
      <w:r w:rsidRPr="00F6724B">
        <w:rPr>
          <w:rFonts w:ascii="Arial" w:hAnsi="Arial" w:cs="Arial"/>
          <w:sz w:val="20"/>
          <w:szCs w:val="20"/>
          <w:lang w:eastAsia="en-US"/>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F6724B" w:rsidRPr="00F6724B" w:rsidRDefault="00F6724B" w:rsidP="00DB4F98">
      <w:pPr>
        <w:widowControl w:val="0"/>
        <w:ind w:firstLine="700"/>
        <w:jc w:val="both"/>
        <w:rPr>
          <w:rFonts w:ascii="Arial" w:hAnsi="Arial" w:cs="Arial"/>
          <w:sz w:val="20"/>
          <w:szCs w:val="20"/>
          <w:lang w:eastAsia="en-US"/>
        </w:rPr>
      </w:pPr>
      <w:r w:rsidRPr="00F6724B">
        <w:rPr>
          <w:rFonts w:ascii="Arial" w:hAnsi="Arial" w:cs="Arial"/>
          <w:sz w:val="20"/>
          <w:szCs w:val="20"/>
          <w:lang w:eastAsia="en-US"/>
        </w:rPr>
        <w:t>Должностными лицами, уполномоченными осуществлять муниципальный жилищный контроль, ведется журнал учета консультирований.</w:t>
      </w:r>
    </w:p>
    <w:p w:rsidR="00F6724B" w:rsidRPr="00F6724B" w:rsidRDefault="00F6724B" w:rsidP="00DB4F98">
      <w:pPr>
        <w:widowControl w:val="0"/>
        <w:ind w:firstLine="700"/>
        <w:jc w:val="both"/>
        <w:rPr>
          <w:rFonts w:ascii="Arial" w:hAnsi="Arial" w:cs="Arial"/>
          <w:sz w:val="20"/>
          <w:szCs w:val="20"/>
          <w:lang w:eastAsia="en-US"/>
        </w:rPr>
      </w:pPr>
      <w:r w:rsidRPr="00F6724B">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жилищный контроль.</w:t>
      </w:r>
    </w:p>
    <w:p w:rsidR="00F6724B" w:rsidRPr="00F6724B" w:rsidRDefault="00F6724B" w:rsidP="00DB4F98">
      <w:pPr>
        <w:widowControl w:val="0"/>
        <w:tabs>
          <w:tab w:val="left" w:pos="1488"/>
        </w:tabs>
        <w:ind w:firstLine="567"/>
        <w:jc w:val="both"/>
        <w:rPr>
          <w:rFonts w:ascii="Arial" w:hAnsi="Arial" w:cs="Arial"/>
          <w:sz w:val="20"/>
          <w:szCs w:val="20"/>
          <w:lang w:eastAsia="en-US"/>
        </w:rPr>
      </w:pPr>
      <w:r w:rsidRPr="00F6724B">
        <w:rPr>
          <w:rFonts w:ascii="Arial" w:hAnsi="Arial" w:cs="Arial"/>
          <w:sz w:val="20"/>
          <w:szCs w:val="20"/>
          <w:lang w:eastAsia="en-US"/>
        </w:rPr>
        <w:t xml:space="preserve">3.11 Профилактический визит проводится в форме профилактической беседы должностным лицом, уполномоченным осуществлять муниципальный </w:t>
      </w:r>
      <w:r w:rsidR="00E916B2" w:rsidRPr="00F6724B">
        <w:rPr>
          <w:rFonts w:ascii="Arial" w:hAnsi="Arial" w:cs="Arial"/>
          <w:sz w:val="20"/>
          <w:szCs w:val="20"/>
          <w:lang w:eastAsia="en-US"/>
        </w:rPr>
        <w:t>жилищный контроль</w:t>
      </w:r>
      <w:r w:rsidRPr="00F6724B">
        <w:rPr>
          <w:rFonts w:ascii="Arial" w:hAnsi="Arial" w:cs="Arial"/>
          <w:sz w:val="20"/>
          <w:szCs w:val="20"/>
          <w:lang w:eastAsia="en-US"/>
        </w:rPr>
        <w:t>,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F6724B" w:rsidRPr="00F6724B" w:rsidRDefault="00F6724B" w:rsidP="00DB4F98">
      <w:pPr>
        <w:widowControl w:val="0"/>
        <w:tabs>
          <w:tab w:val="left" w:pos="1488"/>
        </w:tabs>
        <w:ind w:firstLine="567"/>
        <w:jc w:val="both"/>
        <w:rPr>
          <w:rFonts w:ascii="Arial" w:hAnsi="Arial" w:cs="Arial"/>
          <w:sz w:val="20"/>
          <w:szCs w:val="20"/>
          <w:lang w:eastAsia="en-US"/>
        </w:rPr>
      </w:pPr>
      <w:r w:rsidRPr="00F6724B">
        <w:rPr>
          <w:rFonts w:ascii="Arial" w:hAnsi="Arial" w:cs="Arial"/>
          <w:sz w:val="20"/>
          <w:szCs w:val="20"/>
          <w:lang w:eastAsia="en-US"/>
        </w:rPr>
        <w:t xml:space="preserve">В ходе профилактического </w:t>
      </w:r>
      <w:r w:rsidR="00E916B2" w:rsidRPr="00F6724B">
        <w:rPr>
          <w:rFonts w:ascii="Arial" w:hAnsi="Arial" w:cs="Arial"/>
          <w:sz w:val="20"/>
          <w:szCs w:val="20"/>
          <w:lang w:eastAsia="en-US"/>
        </w:rPr>
        <w:t>визита контролируемое</w:t>
      </w:r>
      <w:r w:rsidRPr="00F6724B">
        <w:rPr>
          <w:rFonts w:ascii="Arial" w:hAnsi="Arial" w:cs="Arial"/>
          <w:sz w:val="20"/>
          <w:szCs w:val="20"/>
          <w:lang w:eastAsia="en-US"/>
        </w:rPr>
        <w:t xml:space="preserve"> лицо информируется об обязательных требованиях, предъявляемых </w:t>
      </w:r>
      <w:r w:rsidR="00E916B2" w:rsidRPr="00F6724B">
        <w:rPr>
          <w:rFonts w:ascii="Arial" w:hAnsi="Arial" w:cs="Arial"/>
          <w:sz w:val="20"/>
          <w:szCs w:val="20"/>
          <w:lang w:eastAsia="en-US"/>
        </w:rPr>
        <w:t>к его</w:t>
      </w:r>
      <w:r w:rsidRPr="00F6724B">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жилищный контроль, осуществляет ознакомление с объектом контроля и проводит оценку уровня соблюдения контролируемым лицом обязательных требований.</w:t>
      </w:r>
    </w:p>
    <w:p w:rsidR="00F6724B" w:rsidRPr="00F6724B" w:rsidRDefault="00F6724B" w:rsidP="00DB4F98">
      <w:pPr>
        <w:widowControl w:val="0"/>
        <w:tabs>
          <w:tab w:val="left" w:pos="1488"/>
        </w:tabs>
        <w:ind w:firstLine="567"/>
        <w:jc w:val="both"/>
        <w:rPr>
          <w:rFonts w:ascii="Arial" w:hAnsi="Arial" w:cs="Arial"/>
          <w:sz w:val="20"/>
          <w:szCs w:val="20"/>
          <w:lang w:eastAsia="en-US"/>
        </w:rPr>
      </w:pPr>
      <w:r w:rsidRPr="00F6724B">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F6724B" w:rsidRPr="00F6724B" w:rsidRDefault="00F6724B" w:rsidP="00DB4F98">
      <w:pPr>
        <w:widowControl w:val="0"/>
        <w:tabs>
          <w:tab w:val="left" w:pos="1488"/>
        </w:tabs>
        <w:ind w:firstLine="567"/>
        <w:jc w:val="both"/>
        <w:rPr>
          <w:rFonts w:ascii="Arial" w:hAnsi="Arial" w:cs="Arial"/>
          <w:sz w:val="20"/>
          <w:szCs w:val="20"/>
          <w:lang w:eastAsia="en-US"/>
        </w:rPr>
      </w:pPr>
      <w:r w:rsidRPr="00F6724B">
        <w:rPr>
          <w:rFonts w:ascii="Arial" w:hAnsi="Arial" w:cs="Arial"/>
          <w:sz w:val="20"/>
          <w:szCs w:val="20"/>
          <w:lang w:eastAsia="en-US"/>
        </w:rPr>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E916B2" w:rsidRPr="00F6724B">
        <w:rPr>
          <w:rFonts w:ascii="Arial" w:hAnsi="Arial" w:cs="Arial"/>
          <w:sz w:val="20"/>
          <w:szCs w:val="20"/>
          <w:lang w:eastAsia="en-US"/>
        </w:rPr>
        <w:t>«О</w:t>
      </w:r>
      <w:r w:rsidRPr="00F6724B">
        <w:rPr>
          <w:rFonts w:ascii="Arial" w:hAnsi="Arial" w:cs="Arial"/>
          <w:sz w:val="20"/>
          <w:szCs w:val="20"/>
          <w:lang w:eastAsia="en-US"/>
        </w:rPr>
        <w:t xml:space="preserve"> государственном контроле (надзоре) и муниципальном контроле в Российской Федерации».</w:t>
      </w:r>
    </w:p>
    <w:p w:rsidR="00F6724B" w:rsidRPr="00F6724B" w:rsidRDefault="00F6724B" w:rsidP="00DB4F98">
      <w:pPr>
        <w:widowControl w:val="0"/>
        <w:tabs>
          <w:tab w:val="left" w:pos="1488"/>
        </w:tabs>
        <w:ind w:firstLine="567"/>
        <w:jc w:val="both"/>
        <w:rPr>
          <w:rFonts w:ascii="Arial" w:hAnsi="Arial" w:cs="Arial"/>
          <w:sz w:val="20"/>
          <w:szCs w:val="20"/>
          <w:lang w:eastAsia="en-US"/>
        </w:rPr>
      </w:pPr>
      <w:r w:rsidRPr="00F6724B">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F6724B" w:rsidRPr="00F6724B" w:rsidRDefault="00F6724B" w:rsidP="00DB4F98">
      <w:pPr>
        <w:shd w:val="clear" w:color="auto" w:fill="FFFFFF"/>
        <w:ind w:firstLine="567"/>
        <w:jc w:val="both"/>
        <w:rPr>
          <w:rFonts w:ascii="Arial" w:hAnsi="Arial" w:cs="Arial"/>
          <w:sz w:val="20"/>
          <w:szCs w:val="20"/>
        </w:rPr>
      </w:pPr>
    </w:p>
    <w:p w:rsidR="00F6724B" w:rsidRPr="00F6724B" w:rsidRDefault="00F6724B" w:rsidP="000D3FBD">
      <w:pPr>
        <w:numPr>
          <w:ilvl w:val="0"/>
          <w:numId w:val="31"/>
        </w:numPr>
        <w:shd w:val="clear" w:color="auto" w:fill="FFFFFF"/>
        <w:jc w:val="center"/>
        <w:rPr>
          <w:rFonts w:ascii="Arial" w:hAnsi="Arial" w:cs="Arial"/>
          <w:b/>
          <w:sz w:val="20"/>
          <w:szCs w:val="20"/>
        </w:rPr>
      </w:pPr>
      <w:r w:rsidRPr="00F6724B">
        <w:rPr>
          <w:rFonts w:ascii="Arial" w:hAnsi="Arial" w:cs="Arial"/>
          <w:b/>
          <w:sz w:val="20"/>
          <w:szCs w:val="20"/>
        </w:rPr>
        <w:t>Осуществление контрольных мероприятий и контрольных действий.</w:t>
      </w:r>
    </w:p>
    <w:p w:rsidR="00F6724B" w:rsidRPr="00262BFC" w:rsidRDefault="00F6724B" w:rsidP="00510917">
      <w:pPr>
        <w:pStyle w:val="af0"/>
        <w:widowControl w:val="0"/>
        <w:numPr>
          <w:ilvl w:val="1"/>
          <w:numId w:val="31"/>
        </w:numPr>
        <w:tabs>
          <w:tab w:val="left" w:pos="567"/>
        </w:tabs>
        <w:ind w:left="0" w:firstLine="567"/>
        <w:jc w:val="both"/>
        <w:rPr>
          <w:rFonts w:ascii="Arial" w:hAnsi="Arial" w:cs="Arial"/>
          <w:sz w:val="20"/>
          <w:szCs w:val="20"/>
          <w:lang w:bidi="ru-RU"/>
        </w:rPr>
      </w:pPr>
      <w:r w:rsidRPr="00262BFC">
        <w:rPr>
          <w:rFonts w:ascii="Arial" w:hAnsi="Arial" w:cs="Arial"/>
          <w:sz w:val="20"/>
          <w:szCs w:val="20"/>
          <w:lang w:bidi="ru-RU"/>
        </w:rPr>
        <w:t>При осуществлении муниципального жилищного контроля администрацией могут проводиться следующие виды контрольных (надзорных) мероприятий и контрольных действий в рамках указанных мероприятий:</w:t>
      </w:r>
    </w:p>
    <w:p w:rsid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proofErr w:type="gramStart"/>
      <w:r w:rsidRPr="00262BFC">
        <w:rPr>
          <w:rFonts w:ascii="Arial" w:hAnsi="Arial" w:cs="Arial"/>
          <w:sz w:val="20"/>
          <w:szCs w:val="20"/>
          <w:lang w:bidi="ru-RU"/>
        </w:rPr>
        <w:t>инспекционный</w:t>
      </w:r>
      <w:proofErr w:type="gramEnd"/>
      <w:r w:rsidRPr="00262BFC">
        <w:rPr>
          <w:rFonts w:ascii="Arial" w:hAnsi="Arial" w:cs="Arial"/>
          <w:sz w:val="20"/>
          <w:szCs w:val="20"/>
          <w:lang w:bidi="ru-RU"/>
        </w:rPr>
        <w:t xml:space="preserve">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proofErr w:type="gramStart"/>
      <w:r w:rsidRPr="00262BFC">
        <w:rPr>
          <w:rFonts w:ascii="Arial" w:hAnsi="Arial" w:cs="Arial"/>
          <w:sz w:val="20"/>
          <w:szCs w:val="20"/>
          <w:lang w:bidi="ru-RU"/>
        </w:rPr>
        <w:t>рейдовый</w:t>
      </w:r>
      <w:proofErr w:type="gramEnd"/>
      <w:r w:rsidRPr="00262BFC">
        <w:rPr>
          <w:rFonts w:ascii="Arial" w:hAnsi="Arial" w:cs="Arial"/>
          <w:sz w:val="20"/>
          <w:szCs w:val="20"/>
          <w:lang w:bidi="ru-RU"/>
        </w:rPr>
        <w:t xml:space="preserve">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proofErr w:type="gramStart"/>
      <w:r w:rsidRPr="00262BFC">
        <w:rPr>
          <w:rFonts w:ascii="Arial" w:hAnsi="Arial" w:cs="Arial"/>
          <w:sz w:val="20"/>
          <w:szCs w:val="20"/>
          <w:lang w:bidi="ru-RU"/>
        </w:rPr>
        <w:t>документарная</w:t>
      </w:r>
      <w:proofErr w:type="gramEnd"/>
      <w:r w:rsidRPr="00262BFC">
        <w:rPr>
          <w:rFonts w:ascii="Arial" w:hAnsi="Arial" w:cs="Arial"/>
          <w:sz w:val="20"/>
          <w:szCs w:val="20"/>
          <w:lang w:bidi="ru-RU"/>
        </w:rPr>
        <w:t xml:space="preserve"> проверка (посредством получения письменных объяснений, истребования документов, экспертизы);</w:t>
      </w:r>
    </w:p>
    <w:p w:rsid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proofErr w:type="gramStart"/>
      <w:r w:rsidRPr="00262BFC">
        <w:rPr>
          <w:rFonts w:ascii="Arial" w:hAnsi="Arial" w:cs="Arial"/>
          <w:sz w:val="20"/>
          <w:szCs w:val="20"/>
          <w:lang w:bidi="ru-RU"/>
        </w:rPr>
        <w:t>выездная</w:t>
      </w:r>
      <w:proofErr w:type="gramEnd"/>
      <w:r w:rsidRPr="00262BFC">
        <w:rPr>
          <w:rFonts w:ascii="Arial" w:hAnsi="Arial" w:cs="Arial"/>
          <w:sz w:val="20"/>
          <w:szCs w:val="20"/>
          <w:lang w:bidi="ru-RU"/>
        </w:rPr>
        <w:t xml:space="preserve">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r w:rsidRPr="00262BFC">
        <w:rPr>
          <w:rFonts w:ascii="Arial" w:hAnsi="Arial" w:cs="Arial"/>
          <w:sz w:val="20"/>
          <w:szCs w:val="20"/>
          <w:lang w:bidi="ru-RU"/>
        </w:rPr>
        <w:t>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F6724B" w:rsidRPr="00262BFC" w:rsidRDefault="00F6724B" w:rsidP="00510917">
      <w:pPr>
        <w:pStyle w:val="af0"/>
        <w:widowControl w:val="0"/>
        <w:numPr>
          <w:ilvl w:val="0"/>
          <w:numId w:val="48"/>
        </w:numPr>
        <w:tabs>
          <w:tab w:val="left" w:pos="567"/>
          <w:tab w:val="left" w:pos="1159"/>
        </w:tabs>
        <w:ind w:left="0" w:firstLine="567"/>
        <w:jc w:val="both"/>
        <w:rPr>
          <w:rFonts w:ascii="Arial" w:hAnsi="Arial" w:cs="Arial"/>
          <w:sz w:val="20"/>
          <w:szCs w:val="20"/>
          <w:lang w:bidi="ru-RU"/>
        </w:rPr>
      </w:pPr>
      <w:proofErr w:type="gramStart"/>
      <w:r w:rsidRPr="00262BFC">
        <w:rPr>
          <w:rFonts w:ascii="Arial" w:hAnsi="Arial" w:cs="Arial"/>
          <w:sz w:val="20"/>
          <w:szCs w:val="20"/>
          <w:lang w:bidi="ru-RU"/>
        </w:rPr>
        <w:t>выездное</w:t>
      </w:r>
      <w:proofErr w:type="gramEnd"/>
      <w:r w:rsidRPr="00262BFC">
        <w:rPr>
          <w:rFonts w:ascii="Arial" w:hAnsi="Arial" w:cs="Arial"/>
          <w:sz w:val="20"/>
          <w:szCs w:val="20"/>
          <w:lang w:bidi="ru-RU"/>
        </w:rPr>
        <w:t xml:space="preserve"> обследование (посредством осмотра, инструментального обследования (с применением видеозаписи), испытания, экспертизы).</w:t>
      </w:r>
    </w:p>
    <w:p w:rsidR="00F6724B" w:rsidRPr="00F6724B" w:rsidRDefault="00F6724B" w:rsidP="00510917">
      <w:pPr>
        <w:widowControl w:val="0"/>
        <w:numPr>
          <w:ilvl w:val="1"/>
          <w:numId w:val="31"/>
        </w:numPr>
        <w:tabs>
          <w:tab w:val="left" w:pos="567"/>
        </w:tabs>
        <w:ind w:left="0" w:firstLine="283"/>
        <w:jc w:val="both"/>
        <w:rPr>
          <w:rFonts w:ascii="Arial" w:hAnsi="Arial" w:cs="Arial"/>
          <w:sz w:val="20"/>
          <w:szCs w:val="20"/>
          <w:lang w:bidi="ru-RU"/>
        </w:rPr>
      </w:pPr>
      <w:r w:rsidRPr="00F6724B">
        <w:rPr>
          <w:rFonts w:ascii="Arial" w:hAnsi="Arial" w:cs="Arial"/>
          <w:sz w:val="20"/>
          <w:szCs w:val="20"/>
          <w:lang w:bidi="ru-RU"/>
        </w:rPr>
        <w:t>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F6724B" w:rsidRPr="00F6724B" w:rsidRDefault="00F6724B" w:rsidP="00510917">
      <w:pPr>
        <w:widowControl w:val="0"/>
        <w:numPr>
          <w:ilvl w:val="1"/>
          <w:numId w:val="31"/>
        </w:numPr>
        <w:tabs>
          <w:tab w:val="left" w:pos="567"/>
        </w:tabs>
        <w:ind w:left="0" w:firstLine="283"/>
        <w:jc w:val="both"/>
        <w:rPr>
          <w:rFonts w:ascii="Arial" w:hAnsi="Arial" w:cs="Arial"/>
          <w:sz w:val="20"/>
          <w:szCs w:val="20"/>
          <w:lang w:bidi="ru-RU"/>
        </w:rPr>
      </w:pPr>
      <w:r w:rsidRPr="00F6724B">
        <w:rPr>
          <w:rFonts w:ascii="Arial" w:hAnsi="Arial" w:cs="Arial"/>
          <w:sz w:val="20"/>
          <w:szCs w:val="20"/>
          <w:lang w:bidi="ru-RU"/>
        </w:rPr>
        <w:t>Контрольные мероприятия, указанные в подпунктах 1-4 пункта 4.1 настоящего Положения, проводятся в форме внеплановых мероприятий.</w:t>
      </w:r>
    </w:p>
    <w:p w:rsidR="00F6724B" w:rsidRPr="00F6724B" w:rsidRDefault="00F6724B" w:rsidP="00510917">
      <w:pPr>
        <w:widowControl w:val="0"/>
        <w:numPr>
          <w:ilvl w:val="1"/>
          <w:numId w:val="31"/>
        </w:numPr>
        <w:tabs>
          <w:tab w:val="left" w:pos="567"/>
        </w:tabs>
        <w:ind w:left="0" w:firstLine="283"/>
        <w:jc w:val="both"/>
        <w:rPr>
          <w:rFonts w:ascii="Arial" w:hAnsi="Arial" w:cs="Arial"/>
          <w:sz w:val="20"/>
          <w:szCs w:val="20"/>
          <w:lang w:bidi="ru-RU"/>
        </w:rPr>
      </w:pPr>
      <w:r w:rsidRPr="00F6724B">
        <w:rPr>
          <w:rFonts w:ascii="Arial" w:hAnsi="Arial" w:cs="Arial"/>
          <w:sz w:val="20"/>
          <w:szCs w:val="20"/>
          <w:lang w:bidi="ru-RU"/>
        </w:rPr>
        <w:t>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F6724B" w:rsidRPr="00F6724B" w:rsidRDefault="00F6724B" w:rsidP="00510917">
      <w:pPr>
        <w:widowControl w:val="0"/>
        <w:numPr>
          <w:ilvl w:val="1"/>
          <w:numId w:val="31"/>
        </w:numPr>
        <w:tabs>
          <w:tab w:val="left" w:pos="0"/>
          <w:tab w:val="left" w:pos="567"/>
        </w:tabs>
        <w:ind w:left="0" w:firstLine="283"/>
        <w:contextualSpacing/>
        <w:jc w:val="both"/>
        <w:rPr>
          <w:rFonts w:ascii="Arial" w:hAnsi="Arial" w:cs="Arial"/>
          <w:sz w:val="20"/>
          <w:szCs w:val="20"/>
          <w:lang w:bidi="ru-RU"/>
        </w:rPr>
      </w:pPr>
      <w:r w:rsidRPr="00F6724B">
        <w:rPr>
          <w:rFonts w:ascii="Arial" w:hAnsi="Arial" w:cs="Arial"/>
          <w:sz w:val="20"/>
          <w:szCs w:val="20"/>
          <w:lang w:bidi="ru-RU"/>
        </w:rPr>
        <w:t xml:space="preserve">Индикаторы риска нарушения обязательных </w:t>
      </w:r>
      <w:r w:rsidR="00E916B2" w:rsidRPr="00F6724B">
        <w:rPr>
          <w:rFonts w:ascii="Arial" w:hAnsi="Arial" w:cs="Arial"/>
          <w:sz w:val="20"/>
          <w:szCs w:val="20"/>
          <w:lang w:bidi="ru-RU"/>
        </w:rPr>
        <w:t>требований указаны</w:t>
      </w:r>
      <w:r w:rsidRPr="00F6724B">
        <w:rPr>
          <w:rFonts w:ascii="Arial" w:hAnsi="Arial" w:cs="Arial"/>
          <w:sz w:val="20"/>
          <w:szCs w:val="20"/>
          <w:lang w:bidi="ru-RU"/>
        </w:rPr>
        <w:t xml:space="preserve"> в приложении № 2 к настоящему Положению.</w:t>
      </w:r>
    </w:p>
    <w:p w:rsidR="00714EDE" w:rsidRDefault="00F6724B" w:rsidP="00714EDE">
      <w:pPr>
        <w:widowControl w:val="0"/>
        <w:tabs>
          <w:tab w:val="left" w:pos="0"/>
        </w:tabs>
        <w:ind w:firstLine="567"/>
        <w:contextualSpacing/>
        <w:jc w:val="both"/>
        <w:rPr>
          <w:rFonts w:ascii="Arial" w:hAnsi="Arial" w:cs="Arial"/>
          <w:sz w:val="20"/>
          <w:szCs w:val="20"/>
          <w:lang w:bidi="ru-RU"/>
        </w:rPr>
      </w:pPr>
      <w:r w:rsidRPr="00F6724B">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F6724B" w:rsidRPr="00714EDE" w:rsidRDefault="00F6724B" w:rsidP="00714EDE">
      <w:pPr>
        <w:pStyle w:val="af0"/>
        <w:widowControl w:val="0"/>
        <w:numPr>
          <w:ilvl w:val="1"/>
          <w:numId w:val="31"/>
        </w:numPr>
        <w:tabs>
          <w:tab w:val="left" w:pos="426"/>
        </w:tabs>
        <w:ind w:left="0" w:firstLine="709"/>
        <w:jc w:val="both"/>
        <w:rPr>
          <w:rFonts w:ascii="Arial" w:hAnsi="Arial" w:cs="Arial"/>
          <w:sz w:val="20"/>
          <w:szCs w:val="20"/>
          <w:lang w:bidi="ru-RU"/>
        </w:rPr>
      </w:pPr>
      <w:r w:rsidRPr="00714EDE">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F6724B" w:rsidRPr="00F6724B" w:rsidRDefault="00F6724B" w:rsidP="00714EDE">
      <w:pPr>
        <w:widowControl w:val="0"/>
        <w:numPr>
          <w:ilvl w:val="1"/>
          <w:numId w:val="31"/>
        </w:numPr>
        <w:tabs>
          <w:tab w:val="left" w:pos="0"/>
        </w:tabs>
        <w:ind w:left="0" w:firstLine="709"/>
        <w:jc w:val="both"/>
        <w:rPr>
          <w:rFonts w:ascii="Arial" w:hAnsi="Arial" w:cs="Arial"/>
          <w:sz w:val="20"/>
          <w:szCs w:val="20"/>
          <w:lang w:bidi="ru-RU"/>
        </w:rPr>
      </w:pPr>
      <w:r w:rsidRPr="00F6724B">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F6724B" w:rsidRPr="00F6724B" w:rsidRDefault="00F6724B" w:rsidP="00714EDE">
      <w:pPr>
        <w:widowControl w:val="0"/>
        <w:numPr>
          <w:ilvl w:val="1"/>
          <w:numId w:val="31"/>
        </w:numPr>
        <w:tabs>
          <w:tab w:val="left" w:pos="1244"/>
        </w:tabs>
        <w:ind w:left="0" w:firstLine="709"/>
        <w:jc w:val="both"/>
        <w:rPr>
          <w:rFonts w:ascii="Arial" w:hAnsi="Arial" w:cs="Arial"/>
          <w:sz w:val="20"/>
          <w:szCs w:val="20"/>
          <w:lang w:bidi="ru-RU"/>
        </w:rPr>
      </w:pPr>
      <w:r w:rsidRPr="00F6724B">
        <w:rPr>
          <w:rFonts w:ascii="Arial" w:hAnsi="Arial" w:cs="Arial"/>
          <w:sz w:val="20"/>
          <w:szCs w:val="20"/>
          <w:lang w:bidi="ru-RU"/>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жилищный контроль,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21" w:history="1">
        <w:r w:rsidRPr="00F6724B">
          <w:rPr>
            <w:rFonts w:ascii="Arial" w:hAnsi="Arial" w:cs="Arial"/>
            <w:sz w:val="20"/>
            <w:szCs w:val="20"/>
            <w:lang w:bidi="ru-RU"/>
          </w:rPr>
          <w:t xml:space="preserve"> законом </w:t>
        </w:r>
      </w:hyperlink>
      <w:r w:rsidRPr="00F6724B">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F6724B" w:rsidRPr="00F6724B" w:rsidRDefault="00F6724B" w:rsidP="00714EDE">
      <w:pPr>
        <w:widowControl w:val="0"/>
        <w:numPr>
          <w:ilvl w:val="1"/>
          <w:numId w:val="31"/>
        </w:numPr>
        <w:tabs>
          <w:tab w:val="left" w:pos="1239"/>
        </w:tabs>
        <w:ind w:left="0" w:firstLine="709"/>
        <w:jc w:val="both"/>
        <w:rPr>
          <w:rFonts w:ascii="Arial" w:hAnsi="Arial" w:cs="Arial"/>
          <w:sz w:val="20"/>
          <w:szCs w:val="20"/>
          <w:lang w:bidi="ru-RU"/>
        </w:rPr>
      </w:pPr>
      <w:r w:rsidRPr="00F6724B">
        <w:rPr>
          <w:rFonts w:ascii="Arial" w:hAnsi="Arial" w:cs="Arial"/>
          <w:sz w:val="20"/>
          <w:szCs w:val="20"/>
          <w:lang w:bidi="ru-RU"/>
        </w:rPr>
        <w:t>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w:t>
      </w:r>
      <w:hyperlink r:id="rId22" w:history="1">
        <w:r w:rsidRPr="00F6724B">
          <w:rPr>
            <w:rFonts w:ascii="Arial" w:hAnsi="Arial" w:cs="Arial"/>
            <w:sz w:val="20"/>
            <w:szCs w:val="20"/>
            <w:lang w:bidi="ru-RU"/>
          </w:rPr>
          <w:t xml:space="preserve"> законом </w:t>
        </w:r>
      </w:hyperlink>
      <w:r w:rsidRPr="00F6724B">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F6724B" w:rsidRPr="00F6724B" w:rsidRDefault="00F6724B" w:rsidP="00714EDE">
      <w:pPr>
        <w:widowControl w:val="0"/>
        <w:numPr>
          <w:ilvl w:val="1"/>
          <w:numId w:val="31"/>
        </w:numPr>
        <w:tabs>
          <w:tab w:val="left" w:pos="0"/>
        </w:tabs>
        <w:ind w:left="0" w:firstLine="709"/>
        <w:jc w:val="both"/>
        <w:rPr>
          <w:rFonts w:ascii="Arial" w:hAnsi="Arial" w:cs="Arial"/>
          <w:sz w:val="20"/>
          <w:szCs w:val="20"/>
          <w:lang w:bidi="ru-RU"/>
        </w:rPr>
      </w:pPr>
      <w:r w:rsidRPr="00F6724B">
        <w:rPr>
          <w:rFonts w:ascii="Arial" w:hAnsi="Arial" w:cs="Arial"/>
          <w:sz w:val="20"/>
          <w:szCs w:val="20"/>
          <w:lang w:bidi="ru-RU"/>
        </w:rPr>
        <w:t>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F6724B">
        <w:rPr>
          <w:rFonts w:ascii="Arial" w:hAnsi="Arial" w:cs="Arial"/>
          <w:sz w:val="20"/>
          <w:szCs w:val="20"/>
          <w:lang w:eastAsia="en-US"/>
        </w:rPr>
        <w:t xml:space="preserve"> </w:t>
      </w:r>
      <w:r w:rsidRPr="00F6724B">
        <w:rPr>
          <w:rFonts w:ascii="Arial" w:hAnsi="Arial" w:cs="Arial"/>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F6724B">
        <w:rPr>
          <w:rFonts w:ascii="Arial" w:hAnsi="Arial" w:cs="Arial"/>
          <w:sz w:val="20"/>
          <w:szCs w:val="20"/>
          <w:lang w:bidi="ru-RU"/>
        </w:rPr>
        <w:tab/>
        <w:t>№724-р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23" w:history="1">
        <w:r w:rsidRPr="00F6724B">
          <w:rPr>
            <w:rFonts w:ascii="Arial" w:hAnsi="Arial" w:cs="Arial"/>
            <w:sz w:val="20"/>
            <w:szCs w:val="20"/>
            <w:lang w:bidi="ru-RU"/>
          </w:rPr>
          <w:t xml:space="preserve"> Правилами</w:t>
        </w:r>
      </w:hyperlink>
      <w:r w:rsidRPr="00F6724B">
        <w:rPr>
          <w:rFonts w:ascii="Arial" w:hAnsi="Arial" w:cs="Arial"/>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F6724B" w:rsidRPr="00F6724B" w:rsidRDefault="00F6724B" w:rsidP="00714EDE">
      <w:pPr>
        <w:widowControl w:val="0"/>
        <w:numPr>
          <w:ilvl w:val="1"/>
          <w:numId w:val="31"/>
        </w:numPr>
        <w:tabs>
          <w:tab w:val="left" w:pos="567"/>
          <w:tab w:val="left" w:pos="1276"/>
        </w:tabs>
        <w:ind w:left="0" w:firstLine="709"/>
        <w:jc w:val="both"/>
        <w:rPr>
          <w:rFonts w:ascii="Arial" w:hAnsi="Arial" w:cs="Arial"/>
          <w:sz w:val="20"/>
          <w:szCs w:val="20"/>
          <w:lang w:bidi="ru-RU"/>
        </w:rPr>
      </w:pPr>
      <w:r w:rsidRPr="00F6724B">
        <w:rPr>
          <w:rFonts w:ascii="Arial" w:hAnsi="Arial" w:cs="Arial"/>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714EDE" w:rsidRDefault="00F6724B" w:rsidP="00714EDE">
      <w:pPr>
        <w:pStyle w:val="af0"/>
        <w:widowControl w:val="0"/>
        <w:numPr>
          <w:ilvl w:val="0"/>
          <w:numId w:val="49"/>
        </w:numPr>
        <w:tabs>
          <w:tab w:val="left" w:pos="0"/>
          <w:tab w:val="left" w:pos="1276"/>
        </w:tabs>
        <w:ind w:left="0" w:firstLine="600"/>
        <w:jc w:val="both"/>
        <w:rPr>
          <w:rFonts w:ascii="Arial" w:hAnsi="Arial" w:cs="Arial"/>
          <w:sz w:val="20"/>
          <w:szCs w:val="20"/>
          <w:lang w:bidi="ru-RU"/>
        </w:rPr>
      </w:pPr>
      <w:proofErr w:type="gramStart"/>
      <w:r w:rsidRPr="00714EDE">
        <w:rPr>
          <w:rFonts w:ascii="Arial" w:hAnsi="Arial" w:cs="Arial"/>
          <w:sz w:val="20"/>
          <w:szCs w:val="20"/>
          <w:lang w:bidi="ru-RU"/>
        </w:rPr>
        <w:t>отсутствие</w:t>
      </w:r>
      <w:proofErr w:type="gramEnd"/>
      <w:r w:rsidRPr="00714EDE">
        <w:rPr>
          <w:rFonts w:ascii="Arial" w:hAnsi="Arial" w:cs="Arial"/>
          <w:sz w:val="20"/>
          <w:szCs w:val="20"/>
          <w:lang w:bidi="ru-RU"/>
        </w:rPr>
        <w:t xml:space="preserve"> контролируемого лица либо его представителя не препятствует оценке должностным лицом, уполномоченным осуществлять муниципальный жилищный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714EDE" w:rsidRDefault="00F6724B" w:rsidP="00714EDE">
      <w:pPr>
        <w:pStyle w:val="af0"/>
        <w:widowControl w:val="0"/>
        <w:numPr>
          <w:ilvl w:val="0"/>
          <w:numId w:val="49"/>
        </w:numPr>
        <w:tabs>
          <w:tab w:val="left" w:pos="0"/>
          <w:tab w:val="left" w:pos="1276"/>
        </w:tabs>
        <w:ind w:left="0" w:firstLine="600"/>
        <w:jc w:val="both"/>
        <w:rPr>
          <w:rFonts w:ascii="Arial" w:hAnsi="Arial" w:cs="Arial"/>
          <w:sz w:val="20"/>
          <w:szCs w:val="20"/>
          <w:lang w:bidi="ru-RU"/>
        </w:rPr>
      </w:pPr>
      <w:proofErr w:type="gramStart"/>
      <w:r w:rsidRPr="00714EDE">
        <w:rPr>
          <w:rFonts w:ascii="Arial" w:hAnsi="Arial" w:cs="Arial"/>
          <w:sz w:val="20"/>
          <w:szCs w:val="20"/>
          <w:lang w:bidi="ru-RU"/>
        </w:rPr>
        <w:t>отсутствие</w:t>
      </w:r>
      <w:proofErr w:type="gramEnd"/>
      <w:r w:rsidRPr="00714EDE">
        <w:rPr>
          <w:rFonts w:ascii="Arial" w:hAnsi="Arial" w:cs="Arial"/>
          <w:sz w:val="20"/>
          <w:szCs w:val="20"/>
          <w:lang w:bidi="ru-RU"/>
        </w:rPr>
        <w:t xml:space="preserve"> признаков явной непосредственной угрозы причинения или фактического причинения вреда (ущерба) охраняемым законом ценностям;</w:t>
      </w:r>
    </w:p>
    <w:p w:rsidR="00F6724B" w:rsidRPr="00714EDE" w:rsidRDefault="00F6724B" w:rsidP="00714EDE">
      <w:pPr>
        <w:pStyle w:val="af0"/>
        <w:widowControl w:val="0"/>
        <w:numPr>
          <w:ilvl w:val="0"/>
          <w:numId w:val="49"/>
        </w:numPr>
        <w:tabs>
          <w:tab w:val="left" w:pos="0"/>
          <w:tab w:val="left" w:pos="1276"/>
        </w:tabs>
        <w:ind w:left="0" w:firstLine="600"/>
        <w:jc w:val="both"/>
        <w:rPr>
          <w:rFonts w:ascii="Arial" w:hAnsi="Arial" w:cs="Arial"/>
          <w:sz w:val="20"/>
          <w:szCs w:val="20"/>
          <w:lang w:bidi="ru-RU"/>
        </w:rPr>
      </w:pPr>
      <w:proofErr w:type="gramStart"/>
      <w:r w:rsidRPr="00714EDE">
        <w:rPr>
          <w:rFonts w:ascii="Arial" w:hAnsi="Arial" w:cs="Arial"/>
          <w:sz w:val="20"/>
          <w:szCs w:val="20"/>
          <w:lang w:bidi="ru-RU"/>
        </w:rPr>
        <w:t>имеются</w:t>
      </w:r>
      <w:proofErr w:type="gramEnd"/>
      <w:r w:rsidRPr="00714EDE">
        <w:rPr>
          <w:rFonts w:ascii="Arial" w:hAnsi="Arial" w:cs="Arial"/>
          <w:sz w:val="20"/>
          <w:szCs w:val="20"/>
          <w:lang w:bidi="ru-RU"/>
        </w:rPr>
        <w:t xml:space="preserve">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F6724B" w:rsidRPr="00F6724B" w:rsidRDefault="00F6724B" w:rsidP="00DB4F98">
      <w:pPr>
        <w:widowControl w:val="0"/>
        <w:tabs>
          <w:tab w:val="left" w:pos="1311"/>
        </w:tabs>
        <w:ind w:firstLine="567"/>
        <w:jc w:val="both"/>
        <w:rPr>
          <w:rFonts w:ascii="Arial" w:hAnsi="Arial" w:cs="Arial"/>
          <w:sz w:val="20"/>
          <w:szCs w:val="20"/>
          <w:lang w:bidi="ru-RU"/>
        </w:rPr>
      </w:pPr>
      <w:proofErr w:type="gramStart"/>
      <w:r w:rsidRPr="00F6724B">
        <w:rPr>
          <w:rFonts w:ascii="Arial" w:hAnsi="Arial" w:cs="Arial"/>
          <w:sz w:val="20"/>
          <w:szCs w:val="20"/>
          <w:lang w:bidi="ru-RU"/>
        </w:rPr>
        <w:lastRenderedPageBreak/>
        <w:t>4.12  Срок</w:t>
      </w:r>
      <w:proofErr w:type="gramEnd"/>
      <w:r w:rsidRPr="00F6724B">
        <w:rPr>
          <w:rFonts w:ascii="Arial" w:hAnsi="Arial" w:cs="Arial"/>
          <w:sz w:val="20"/>
          <w:szCs w:val="20"/>
          <w:lang w:bidi="ru-RU"/>
        </w:rPr>
        <w:t xml:space="preserve"> проведения выездной проверки не может превышать 10 рабочих дней.</w:t>
      </w:r>
    </w:p>
    <w:p w:rsidR="00F6724B" w:rsidRPr="00F6724B" w:rsidRDefault="00F6724B" w:rsidP="00DB4F98">
      <w:pPr>
        <w:widowControl w:val="0"/>
        <w:tabs>
          <w:tab w:val="left" w:pos="1311"/>
        </w:tabs>
        <w:ind w:firstLine="567"/>
        <w:jc w:val="both"/>
        <w:rPr>
          <w:rFonts w:ascii="Arial" w:hAnsi="Arial" w:cs="Arial"/>
          <w:sz w:val="20"/>
          <w:szCs w:val="20"/>
          <w:lang w:bidi="ru-RU"/>
        </w:rPr>
      </w:pPr>
      <w:r w:rsidRPr="00F6724B">
        <w:rPr>
          <w:rFonts w:ascii="Arial" w:hAnsi="Arial" w:cs="Arial"/>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F6724B" w:rsidRPr="00F6724B" w:rsidRDefault="00F6724B" w:rsidP="00DB4F98">
      <w:pPr>
        <w:widowControl w:val="0"/>
        <w:tabs>
          <w:tab w:val="left" w:pos="1311"/>
        </w:tabs>
        <w:ind w:firstLine="567"/>
        <w:jc w:val="both"/>
        <w:rPr>
          <w:rFonts w:ascii="Arial" w:hAnsi="Arial" w:cs="Arial"/>
          <w:sz w:val="20"/>
          <w:szCs w:val="20"/>
          <w:lang w:bidi="ru-RU"/>
        </w:rPr>
      </w:pPr>
      <w:r w:rsidRPr="00F6724B">
        <w:rPr>
          <w:rFonts w:ascii="Arial" w:hAnsi="Arial" w:cs="Arial"/>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714EDE" w:rsidRDefault="00F6724B" w:rsidP="00714EDE">
      <w:pPr>
        <w:pStyle w:val="af0"/>
        <w:widowControl w:val="0"/>
        <w:numPr>
          <w:ilvl w:val="1"/>
          <w:numId w:val="50"/>
        </w:numPr>
        <w:tabs>
          <w:tab w:val="left" w:pos="1311"/>
        </w:tabs>
        <w:ind w:left="0" w:firstLine="324"/>
        <w:jc w:val="both"/>
        <w:rPr>
          <w:rFonts w:ascii="Arial" w:hAnsi="Arial" w:cs="Arial"/>
          <w:sz w:val="20"/>
          <w:szCs w:val="20"/>
          <w:lang w:bidi="ru-RU"/>
        </w:rPr>
      </w:pPr>
      <w:r w:rsidRPr="00714EDE">
        <w:rPr>
          <w:rFonts w:ascii="Arial" w:hAnsi="Arial" w:cs="Arial"/>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714EDE" w:rsidRPr="00E916B2" w:rsidRDefault="00F6724B" w:rsidP="00E916B2">
      <w:pPr>
        <w:pStyle w:val="af0"/>
        <w:widowControl w:val="0"/>
        <w:numPr>
          <w:ilvl w:val="1"/>
          <w:numId w:val="50"/>
        </w:numPr>
        <w:tabs>
          <w:tab w:val="left" w:pos="1311"/>
        </w:tabs>
        <w:ind w:left="0" w:firstLine="324"/>
        <w:jc w:val="both"/>
        <w:rPr>
          <w:rFonts w:ascii="Arial" w:hAnsi="Arial" w:cs="Arial"/>
          <w:sz w:val="20"/>
          <w:szCs w:val="20"/>
          <w:lang w:bidi="ru-RU"/>
        </w:rPr>
      </w:pPr>
      <w:r w:rsidRPr="00E916B2">
        <w:rPr>
          <w:rFonts w:ascii="Arial" w:hAnsi="Arial" w:cs="Arial"/>
          <w:sz w:val="20"/>
          <w:szCs w:val="20"/>
          <w:lang w:bidi="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w:t>
      </w:r>
      <w:r w:rsidR="00E916B2" w:rsidRPr="00E916B2">
        <w:rPr>
          <w:rFonts w:ascii="Arial" w:hAnsi="Arial" w:cs="Arial"/>
          <w:sz w:val="20"/>
          <w:szCs w:val="20"/>
          <w:lang w:bidi="ru-RU"/>
        </w:rPr>
        <w:t xml:space="preserve"> </w:t>
      </w:r>
      <w:r w:rsidRPr="00E916B2">
        <w:rPr>
          <w:rFonts w:ascii="Arial" w:hAnsi="Arial" w:cs="Arial"/>
          <w:sz w:val="20"/>
          <w:szCs w:val="20"/>
          <w:lang w:bidi="ru-RU"/>
        </w:rPr>
        <w:t>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w:t>
      </w:r>
      <w:r w:rsidR="00714EDE" w:rsidRPr="00E916B2">
        <w:rPr>
          <w:rFonts w:ascii="Arial" w:hAnsi="Arial" w:cs="Arial"/>
          <w:sz w:val="20"/>
          <w:szCs w:val="20"/>
          <w:lang w:bidi="ru-RU"/>
        </w:rPr>
        <w:t>нтроле в Российской Федерации».</w:t>
      </w:r>
    </w:p>
    <w:p w:rsidR="00F6724B" w:rsidRPr="00F6724B" w:rsidRDefault="00714EDE" w:rsidP="00714EDE">
      <w:pPr>
        <w:widowControl w:val="0"/>
        <w:tabs>
          <w:tab w:val="left" w:pos="1311"/>
        </w:tabs>
        <w:ind w:firstLine="567"/>
        <w:jc w:val="both"/>
        <w:rPr>
          <w:rFonts w:ascii="Arial" w:hAnsi="Arial" w:cs="Arial"/>
          <w:sz w:val="20"/>
          <w:szCs w:val="20"/>
          <w:lang w:bidi="ru-RU"/>
        </w:rPr>
      </w:pPr>
      <w:r>
        <w:rPr>
          <w:rFonts w:ascii="Arial" w:hAnsi="Arial" w:cs="Arial"/>
          <w:sz w:val="20"/>
          <w:szCs w:val="20"/>
          <w:lang w:bidi="ru-RU"/>
        </w:rPr>
        <w:t xml:space="preserve">4.15 </w:t>
      </w:r>
      <w:r w:rsidR="00F6724B" w:rsidRPr="00F6724B">
        <w:rPr>
          <w:rFonts w:ascii="Arial" w:hAnsi="Arial" w:cs="Arial"/>
          <w:sz w:val="20"/>
          <w:szCs w:val="20"/>
          <w:lang w:bidi="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взаимодействия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6724B" w:rsidRPr="00F6724B" w:rsidRDefault="00F6724B" w:rsidP="00DB4F98">
      <w:pPr>
        <w:widowControl w:val="0"/>
        <w:ind w:firstLine="700"/>
        <w:jc w:val="both"/>
        <w:rPr>
          <w:rFonts w:ascii="Arial" w:hAnsi="Arial" w:cs="Arial"/>
          <w:sz w:val="20"/>
          <w:szCs w:val="20"/>
          <w:lang w:bidi="ru-RU"/>
        </w:rPr>
      </w:pPr>
      <w:r w:rsidRPr="00F6724B">
        <w:rPr>
          <w:rFonts w:ascii="Arial" w:hAnsi="Arial" w:cs="Arial"/>
          <w:sz w:val="20"/>
          <w:szCs w:val="20"/>
          <w:lang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714EDE" w:rsidRDefault="00F6724B" w:rsidP="00714EDE">
      <w:pPr>
        <w:widowControl w:val="0"/>
        <w:ind w:firstLine="700"/>
        <w:jc w:val="both"/>
        <w:rPr>
          <w:rFonts w:ascii="Arial" w:hAnsi="Arial" w:cs="Arial"/>
          <w:sz w:val="20"/>
          <w:szCs w:val="20"/>
          <w:lang w:bidi="ru-RU"/>
        </w:rPr>
      </w:pPr>
      <w:r w:rsidRPr="00F6724B">
        <w:rPr>
          <w:rFonts w:ascii="Arial" w:hAnsi="Arial" w:cs="Arial"/>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w:t>
      </w:r>
      <w:r w:rsidR="00714EDE">
        <w:rPr>
          <w:rFonts w:ascii="Arial" w:hAnsi="Arial" w:cs="Arial"/>
          <w:sz w:val="20"/>
          <w:szCs w:val="20"/>
          <w:lang w:bidi="ru-RU"/>
        </w:rPr>
        <w:t>едственно после его оформления.</w:t>
      </w:r>
    </w:p>
    <w:p w:rsidR="00F6724B" w:rsidRPr="00F6724B" w:rsidRDefault="00714EDE" w:rsidP="00714EDE">
      <w:pPr>
        <w:widowControl w:val="0"/>
        <w:ind w:firstLine="700"/>
        <w:jc w:val="both"/>
        <w:rPr>
          <w:rFonts w:ascii="Arial" w:hAnsi="Arial" w:cs="Arial"/>
          <w:sz w:val="20"/>
          <w:szCs w:val="20"/>
          <w:lang w:bidi="ru-RU"/>
        </w:rPr>
      </w:pPr>
      <w:r>
        <w:rPr>
          <w:rFonts w:ascii="Arial" w:hAnsi="Arial" w:cs="Arial"/>
          <w:sz w:val="20"/>
          <w:szCs w:val="20"/>
          <w:lang w:bidi="ru-RU"/>
        </w:rPr>
        <w:t xml:space="preserve">4.16. </w:t>
      </w:r>
      <w:r w:rsidR="00F6724B" w:rsidRPr="00F6724B">
        <w:rPr>
          <w:rFonts w:ascii="Arial" w:hAnsi="Arial" w:cs="Arial"/>
          <w:sz w:val="20"/>
          <w:szCs w:val="20"/>
          <w:lang w:bidi="ru-RU"/>
        </w:rPr>
        <w:t>Информация о контрольных мероприятиях размещается в Едином реестре контрольных (надзорных) мероприятий.</w:t>
      </w:r>
    </w:p>
    <w:p w:rsidR="00F6724B" w:rsidRPr="00714EDE" w:rsidRDefault="00F6724B" w:rsidP="00714EDE">
      <w:pPr>
        <w:pStyle w:val="af0"/>
        <w:widowControl w:val="0"/>
        <w:numPr>
          <w:ilvl w:val="1"/>
          <w:numId w:val="51"/>
        </w:numPr>
        <w:tabs>
          <w:tab w:val="left" w:pos="851"/>
        </w:tabs>
        <w:ind w:left="0" w:firstLine="567"/>
        <w:jc w:val="both"/>
        <w:rPr>
          <w:rFonts w:ascii="Arial" w:hAnsi="Arial" w:cs="Arial"/>
          <w:sz w:val="20"/>
          <w:szCs w:val="20"/>
          <w:lang w:bidi="ru-RU"/>
        </w:rPr>
      </w:pPr>
      <w:r w:rsidRPr="00714EDE">
        <w:rPr>
          <w:rFonts w:ascii="Arial" w:hAnsi="Arial" w:cs="Arial"/>
          <w:sz w:val="20"/>
          <w:szCs w:val="20"/>
          <w:lang w:bidi="ru-RU"/>
        </w:rPr>
        <w:t>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6724B" w:rsidRPr="00F6724B" w:rsidRDefault="00F6724B" w:rsidP="00DB4F98">
      <w:pPr>
        <w:widowControl w:val="0"/>
        <w:tabs>
          <w:tab w:val="left" w:pos="1692"/>
        </w:tabs>
        <w:ind w:firstLine="700"/>
        <w:jc w:val="both"/>
        <w:rPr>
          <w:rFonts w:ascii="Arial" w:hAnsi="Arial" w:cs="Arial"/>
          <w:sz w:val="20"/>
          <w:szCs w:val="20"/>
          <w:lang w:bidi="ru-RU"/>
        </w:rPr>
      </w:pPr>
      <w:r w:rsidRPr="00F6724B">
        <w:rPr>
          <w:rFonts w:ascii="Arial" w:hAnsi="Arial" w:cs="Arial"/>
          <w:sz w:val="20"/>
          <w:szCs w:val="20"/>
          <w:lang w:bidi="ru-RU"/>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w:t>
      </w:r>
      <w:r w:rsidRPr="00F6724B">
        <w:rPr>
          <w:rFonts w:ascii="Arial" w:hAnsi="Arial" w:cs="Arial"/>
          <w:sz w:val="20"/>
          <w:szCs w:val="20"/>
          <w:lang w:bidi="ru-RU"/>
        </w:rPr>
        <w:lastRenderedPageBreak/>
        <w:t>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F6724B" w:rsidRPr="00F6724B" w:rsidRDefault="00F6724B" w:rsidP="00DB4F98">
      <w:pPr>
        <w:widowControl w:val="0"/>
        <w:ind w:firstLine="700"/>
        <w:jc w:val="both"/>
        <w:rPr>
          <w:rFonts w:ascii="Arial" w:hAnsi="Arial" w:cs="Arial"/>
          <w:sz w:val="20"/>
          <w:szCs w:val="20"/>
          <w:lang w:bidi="ru-RU"/>
        </w:rPr>
      </w:pPr>
      <w:r w:rsidRPr="00F6724B">
        <w:rPr>
          <w:rFonts w:ascii="Arial" w:hAnsi="Arial" w:cs="Arial"/>
          <w:sz w:val="20"/>
          <w:szCs w:val="20"/>
          <w:lang w:bidi="ru-RU"/>
        </w:rPr>
        <w:t>До 31 декабря 2025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6724B" w:rsidRPr="00F6724B" w:rsidRDefault="00F6724B" w:rsidP="00714EDE">
      <w:pPr>
        <w:widowControl w:val="0"/>
        <w:numPr>
          <w:ilvl w:val="1"/>
          <w:numId w:val="51"/>
        </w:numPr>
        <w:tabs>
          <w:tab w:val="left" w:pos="1378"/>
        </w:tabs>
        <w:ind w:left="0" w:firstLine="720"/>
        <w:jc w:val="both"/>
        <w:rPr>
          <w:rFonts w:ascii="Arial" w:hAnsi="Arial" w:cs="Arial"/>
          <w:sz w:val="20"/>
          <w:szCs w:val="20"/>
          <w:lang w:bidi="ru-RU"/>
        </w:rPr>
      </w:pPr>
      <w:r w:rsidRPr="00F6724B">
        <w:rPr>
          <w:rFonts w:ascii="Arial" w:hAnsi="Arial" w:cs="Arial"/>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F6724B" w:rsidRPr="00F6724B" w:rsidRDefault="00F6724B" w:rsidP="00714EDE">
      <w:pPr>
        <w:widowControl w:val="0"/>
        <w:numPr>
          <w:ilvl w:val="1"/>
          <w:numId w:val="51"/>
        </w:numPr>
        <w:tabs>
          <w:tab w:val="left" w:pos="1565"/>
        </w:tabs>
        <w:ind w:left="0" w:firstLine="720"/>
        <w:jc w:val="both"/>
        <w:rPr>
          <w:rFonts w:ascii="Arial" w:hAnsi="Arial" w:cs="Arial"/>
          <w:sz w:val="20"/>
          <w:szCs w:val="20"/>
          <w:lang w:bidi="ru-RU"/>
        </w:rPr>
      </w:pPr>
      <w:r w:rsidRPr="00F6724B">
        <w:rPr>
          <w:rFonts w:ascii="Arial" w:hAnsi="Arial" w:cs="Arial"/>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F6724B" w:rsidRPr="00F6724B" w:rsidRDefault="00F6724B" w:rsidP="00714EDE">
      <w:pPr>
        <w:widowControl w:val="0"/>
        <w:numPr>
          <w:ilvl w:val="1"/>
          <w:numId w:val="51"/>
        </w:numPr>
        <w:tabs>
          <w:tab w:val="left" w:pos="1378"/>
        </w:tabs>
        <w:ind w:left="0" w:firstLine="720"/>
        <w:jc w:val="both"/>
        <w:rPr>
          <w:rFonts w:ascii="Arial" w:hAnsi="Arial" w:cs="Arial"/>
          <w:sz w:val="20"/>
          <w:szCs w:val="20"/>
          <w:lang w:bidi="ru-RU"/>
        </w:rPr>
      </w:pPr>
      <w:r w:rsidRPr="00F6724B">
        <w:rPr>
          <w:rFonts w:ascii="Arial" w:hAnsi="Arial" w:cs="Arial"/>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F6724B" w:rsidRPr="00F6724B" w:rsidRDefault="00F6724B" w:rsidP="00DB4F98">
      <w:pPr>
        <w:widowControl w:val="0"/>
        <w:tabs>
          <w:tab w:val="left" w:pos="1378"/>
        </w:tabs>
        <w:ind w:firstLine="720"/>
        <w:jc w:val="both"/>
        <w:rPr>
          <w:rFonts w:ascii="Arial" w:hAnsi="Arial" w:cs="Arial"/>
          <w:sz w:val="20"/>
          <w:szCs w:val="20"/>
          <w:lang w:bidi="ru-RU"/>
        </w:rPr>
      </w:pPr>
      <w:r w:rsidRPr="00F6724B">
        <w:rPr>
          <w:rFonts w:ascii="Arial" w:hAnsi="Arial" w:cs="Arial"/>
          <w:sz w:val="20"/>
          <w:szCs w:val="20"/>
          <w:lang w:bidi="ru-RU"/>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F6724B" w:rsidRPr="00F6724B" w:rsidRDefault="00F6724B" w:rsidP="00DB4F98">
      <w:pPr>
        <w:widowControl w:val="0"/>
        <w:tabs>
          <w:tab w:val="left" w:pos="1378"/>
        </w:tabs>
        <w:ind w:firstLine="720"/>
        <w:jc w:val="both"/>
        <w:rPr>
          <w:rFonts w:ascii="Arial" w:hAnsi="Arial" w:cs="Arial"/>
          <w:sz w:val="20"/>
          <w:szCs w:val="20"/>
          <w:lang w:bidi="ru-RU"/>
        </w:rPr>
      </w:pPr>
      <w:r w:rsidRPr="00F6724B">
        <w:rPr>
          <w:rFonts w:ascii="Arial" w:hAnsi="Arial" w:cs="Arial"/>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F6724B" w:rsidRPr="00F6724B" w:rsidRDefault="00F6724B" w:rsidP="00DB4F98">
      <w:pPr>
        <w:widowControl w:val="0"/>
        <w:tabs>
          <w:tab w:val="left" w:pos="1378"/>
        </w:tabs>
        <w:ind w:firstLine="720"/>
        <w:jc w:val="both"/>
        <w:rPr>
          <w:rFonts w:ascii="Arial" w:hAnsi="Arial" w:cs="Arial"/>
          <w:sz w:val="20"/>
          <w:szCs w:val="20"/>
          <w:lang w:bidi="ru-RU"/>
        </w:rPr>
      </w:pPr>
      <w:r w:rsidRPr="00F6724B">
        <w:rPr>
          <w:rFonts w:ascii="Arial" w:eastAsia="Calibri" w:hAnsi="Arial" w:cs="Arial"/>
          <w:sz w:val="20"/>
          <w:szCs w:val="20"/>
          <w:lang w:bidi="ru-RU"/>
        </w:rPr>
        <w:t xml:space="preserve">3) </w:t>
      </w:r>
      <w:r w:rsidRPr="00F6724B">
        <w:rPr>
          <w:rFonts w:ascii="Arial" w:hAnsi="Arial" w:cs="Arial"/>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6724B" w:rsidRPr="00F6724B" w:rsidRDefault="00F6724B" w:rsidP="00DB4F98">
      <w:pPr>
        <w:widowControl w:val="0"/>
        <w:tabs>
          <w:tab w:val="left" w:pos="1378"/>
        </w:tabs>
        <w:ind w:firstLine="720"/>
        <w:jc w:val="both"/>
        <w:rPr>
          <w:rFonts w:ascii="Arial" w:hAnsi="Arial" w:cs="Arial"/>
          <w:sz w:val="20"/>
          <w:szCs w:val="20"/>
          <w:lang w:bidi="ru-RU"/>
        </w:rPr>
      </w:pPr>
      <w:r w:rsidRPr="00F6724B">
        <w:rPr>
          <w:rFonts w:ascii="Arial" w:hAnsi="Arial" w:cs="Arial"/>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F6724B" w:rsidRPr="00F6724B" w:rsidRDefault="00F6724B" w:rsidP="00DB4F98">
      <w:pPr>
        <w:widowControl w:val="0"/>
        <w:tabs>
          <w:tab w:val="left" w:pos="1378"/>
        </w:tabs>
        <w:ind w:firstLine="720"/>
        <w:jc w:val="both"/>
        <w:rPr>
          <w:rFonts w:ascii="Arial" w:hAnsi="Arial" w:cs="Arial"/>
          <w:sz w:val="20"/>
          <w:szCs w:val="20"/>
          <w:lang w:bidi="ru-RU"/>
        </w:rPr>
      </w:pPr>
      <w:r w:rsidRPr="00F6724B">
        <w:rPr>
          <w:rFonts w:ascii="Arial" w:hAnsi="Arial" w:cs="Arial"/>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6724B" w:rsidRPr="00F6724B" w:rsidRDefault="00F6724B" w:rsidP="00714EDE">
      <w:pPr>
        <w:widowControl w:val="0"/>
        <w:numPr>
          <w:ilvl w:val="1"/>
          <w:numId w:val="51"/>
        </w:numPr>
        <w:tabs>
          <w:tab w:val="left" w:pos="1378"/>
        </w:tabs>
        <w:ind w:left="0" w:firstLine="700"/>
        <w:jc w:val="both"/>
        <w:rPr>
          <w:rFonts w:ascii="Arial" w:hAnsi="Arial" w:cs="Arial"/>
          <w:sz w:val="20"/>
          <w:szCs w:val="20"/>
          <w:lang w:bidi="ru-RU"/>
        </w:rPr>
      </w:pPr>
      <w:r w:rsidRPr="00F6724B">
        <w:rPr>
          <w:rFonts w:ascii="Arial" w:hAnsi="Arial" w:cs="Arial"/>
          <w:sz w:val="20"/>
          <w:szCs w:val="20"/>
          <w:lang w:bidi="ru-RU"/>
        </w:rPr>
        <w:t>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F6724B" w:rsidRDefault="00F6724B" w:rsidP="00DB4F98">
      <w:pPr>
        <w:widowControl w:val="0"/>
        <w:ind w:firstLine="700"/>
        <w:jc w:val="both"/>
        <w:rPr>
          <w:rFonts w:ascii="Arial" w:hAnsi="Arial" w:cs="Arial"/>
          <w:sz w:val="20"/>
          <w:szCs w:val="20"/>
          <w:lang w:bidi="ru-RU"/>
        </w:rPr>
      </w:pPr>
      <w:r w:rsidRPr="00F6724B">
        <w:rPr>
          <w:rFonts w:ascii="Arial" w:hAnsi="Arial" w:cs="Arial"/>
          <w:sz w:val="20"/>
          <w:szCs w:val="20"/>
          <w:lang w:bidi="ru-RU"/>
        </w:rPr>
        <w:t xml:space="preserve">В случае выявления в ходе проведения контрольного мероприятия в рамках осуществления муниципального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w:t>
      </w:r>
      <w:r w:rsidRPr="00F6724B">
        <w:rPr>
          <w:rFonts w:ascii="Arial" w:hAnsi="Arial" w:cs="Arial"/>
          <w:sz w:val="20"/>
          <w:szCs w:val="20"/>
          <w:lang w:bidi="ru-RU"/>
        </w:rPr>
        <w:lastRenderedPageBreak/>
        <w:t>орган власти, уполномоченный на привлечение к соответствующей ответственности.</w:t>
      </w:r>
    </w:p>
    <w:p w:rsidR="00714EDE" w:rsidRPr="00F6724B" w:rsidRDefault="00714EDE" w:rsidP="00DB4F98">
      <w:pPr>
        <w:widowControl w:val="0"/>
        <w:ind w:firstLine="700"/>
        <w:jc w:val="both"/>
        <w:rPr>
          <w:rFonts w:ascii="Arial" w:hAnsi="Arial" w:cs="Arial"/>
          <w:sz w:val="20"/>
          <w:szCs w:val="20"/>
          <w:lang w:bidi="ru-RU"/>
        </w:rPr>
      </w:pPr>
    </w:p>
    <w:p w:rsidR="00F6724B" w:rsidRPr="00F6724B" w:rsidRDefault="00F6724B" w:rsidP="00714EDE">
      <w:pPr>
        <w:widowControl w:val="0"/>
        <w:numPr>
          <w:ilvl w:val="0"/>
          <w:numId w:val="51"/>
        </w:numPr>
        <w:ind w:left="0" w:firstLine="0"/>
        <w:contextualSpacing/>
        <w:jc w:val="center"/>
        <w:rPr>
          <w:rFonts w:ascii="Arial" w:hAnsi="Arial" w:cs="Arial"/>
          <w:b/>
          <w:color w:val="000000"/>
          <w:sz w:val="20"/>
          <w:szCs w:val="20"/>
          <w:lang w:bidi="ru-RU"/>
        </w:rPr>
      </w:pPr>
      <w:r w:rsidRPr="00F6724B">
        <w:rPr>
          <w:rFonts w:ascii="Arial" w:hAnsi="Arial" w:cs="Arial"/>
          <w:b/>
          <w:color w:val="000000"/>
          <w:sz w:val="20"/>
          <w:szCs w:val="20"/>
          <w:lang w:bidi="ru-RU"/>
        </w:rPr>
        <w:t>Обжалование решений администрации, действий (бездействий) должностных лиц, уполномоченных осуществлять муниципальный жилищный контроль.</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5.1.</w:t>
      </w:r>
      <w:r w:rsidRPr="00F6724B">
        <w:rPr>
          <w:rFonts w:ascii="Arial" w:hAnsi="Arial" w:cs="Arial"/>
          <w:sz w:val="20"/>
          <w:szCs w:val="20"/>
          <w:lang w:bidi="ru-RU"/>
        </w:rPr>
        <w:tab/>
        <w:t>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5.2.</w:t>
      </w:r>
      <w:r w:rsidRPr="00F6724B">
        <w:rPr>
          <w:rFonts w:ascii="Arial" w:hAnsi="Arial" w:cs="Arial"/>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1) решений о проведении контрольных мероприятий и обязательных профилактических визитов;</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3) действий (бездействия) должностных лиц, уполномоченных осуществлять муниципальный жилищный контроль, в рамках контрольных мероприятий и обязательных профилактических визитов;</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5.3.</w:t>
      </w:r>
      <w:r w:rsidRPr="00F6724B">
        <w:rPr>
          <w:rFonts w:ascii="Arial" w:hAnsi="Arial" w:cs="Arial"/>
          <w:sz w:val="20"/>
          <w:szCs w:val="20"/>
          <w:lang w:bidi="ru-RU"/>
        </w:rPr>
        <w:tab/>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F6724B" w:rsidRPr="00F6724B" w:rsidRDefault="00F6724B" w:rsidP="00DB4F98">
      <w:pPr>
        <w:widowControl w:val="0"/>
        <w:ind w:firstLine="709"/>
        <w:contextualSpacing/>
        <w:jc w:val="both"/>
        <w:rPr>
          <w:rFonts w:ascii="Arial" w:hAnsi="Arial" w:cs="Arial"/>
          <w:sz w:val="20"/>
          <w:szCs w:val="20"/>
          <w:lang w:bidi="ru-RU"/>
        </w:rPr>
      </w:pPr>
      <w:r w:rsidRPr="00F6724B">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5.4.</w:t>
      </w:r>
      <w:r w:rsidRPr="00F6724B">
        <w:rPr>
          <w:rFonts w:ascii="Arial" w:hAnsi="Arial" w:cs="Arial"/>
          <w:sz w:val="20"/>
          <w:szCs w:val="20"/>
          <w:lang w:bidi="ru-RU"/>
        </w:rPr>
        <w:tab/>
        <w:t>Жалоба на решение администрации, действия (бездействие) его должностных лиц рассматривается главой (заместителем главы) города Куйбышева Куйбышевского района Новосибирской области. Жалоба на решение администрации, принятое главой города Куйбышева Куйбышевского района Новосибирской области, действие (бездействие) главы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5.5.</w:t>
      </w:r>
      <w:r w:rsidRPr="00F6724B">
        <w:rPr>
          <w:rFonts w:ascii="Arial" w:hAnsi="Arial" w:cs="Arial"/>
          <w:sz w:val="20"/>
          <w:szCs w:val="20"/>
          <w:lang w:bidi="ru-RU"/>
        </w:rPr>
        <w:tab/>
        <w:t>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6724B" w:rsidRPr="00F6724B" w:rsidRDefault="00F6724B" w:rsidP="00DB4F98">
      <w:pPr>
        <w:widowControl w:val="0"/>
        <w:ind w:firstLine="567"/>
        <w:contextualSpacing/>
        <w:jc w:val="both"/>
        <w:rPr>
          <w:rFonts w:ascii="Arial" w:hAnsi="Arial" w:cs="Arial"/>
          <w:sz w:val="20"/>
          <w:szCs w:val="20"/>
          <w:lang w:bidi="ru-RU"/>
        </w:rPr>
      </w:pPr>
      <w:r w:rsidRPr="00F6724B">
        <w:rPr>
          <w:rFonts w:ascii="Arial" w:hAnsi="Arial" w:cs="Arial"/>
          <w:sz w:val="20"/>
          <w:szCs w:val="20"/>
          <w:lang w:bidi="ru-RU"/>
        </w:rPr>
        <w:t>5.6.</w:t>
      </w:r>
      <w:r w:rsidRPr="00F6724B">
        <w:rPr>
          <w:rFonts w:ascii="Arial" w:hAnsi="Arial" w:cs="Arial"/>
          <w:sz w:val="20"/>
          <w:szCs w:val="20"/>
          <w:lang w:bidi="ru-RU"/>
        </w:rPr>
        <w:tab/>
        <w:t>Жалоба на решение администрации, действия (бездействие) его должностных лиц подлежит рассмотрению в течение 15 рабочих дней со дня ее регистрации.</w:t>
      </w:r>
    </w:p>
    <w:p w:rsidR="00F6724B" w:rsidRPr="00F6724B" w:rsidRDefault="00F6724B" w:rsidP="00DB4F98">
      <w:pPr>
        <w:widowControl w:val="0"/>
        <w:ind w:firstLine="567"/>
        <w:contextualSpacing/>
        <w:jc w:val="both"/>
        <w:rPr>
          <w:rFonts w:ascii="Arial" w:hAnsi="Arial" w:cs="Arial"/>
          <w:sz w:val="20"/>
          <w:szCs w:val="20"/>
          <w:lang w:bidi="ru-RU"/>
        </w:rPr>
      </w:pPr>
    </w:p>
    <w:p w:rsidR="00F6724B" w:rsidRPr="00F6724B" w:rsidRDefault="00F6724B" w:rsidP="00510917">
      <w:pPr>
        <w:numPr>
          <w:ilvl w:val="0"/>
          <w:numId w:val="51"/>
        </w:numPr>
        <w:ind w:left="0" w:firstLine="0"/>
        <w:contextualSpacing/>
        <w:jc w:val="center"/>
        <w:rPr>
          <w:rFonts w:ascii="Arial" w:eastAsia="Calibri" w:hAnsi="Arial" w:cs="Arial"/>
          <w:b/>
          <w:sz w:val="20"/>
          <w:szCs w:val="20"/>
          <w:lang w:eastAsia="en-US"/>
        </w:rPr>
      </w:pPr>
      <w:r w:rsidRPr="00F6724B">
        <w:rPr>
          <w:rFonts w:ascii="Arial" w:eastAsia="Calibri" w:hAnsi="Arial" w:cs="Arial"/>
          <w:b/>
          <w:sz w:val="20"/>
          <w:szCs w:val="20"/>
          <w:lang w:eastAsia="en-US"/>
        </w:rPr>
        <w:t>Ключевые показатели муниципального жилищного контроля и их целевые значения.</w:t>
      </w:r>
    </w:p>
    <w:p w:rsidR="00F6724B" w:rsidRPr="00F6724B" w:rsidRDefault="00F6724B" w:rsidP="00714EDE">
      <w:pPr>
        <w:widowControl w:val="0"/>
        <w:tabs>
          <w:tab w:val="left" w:pos="1502"/>
        </w:tabs>
        <w:ind w:firstLine="567"/>
        <w:jc w:val="both"/>
        <w:rPr>
          <w:rFonts w:ascii="Arial" w:hAnsi="Arial" w:cs="Arial"/>
          <w:color w:val="000000"/>
          <w:sz w:val="20"/>
          <w:szCs w:val="20"/>
          <w:lang w:bidi="ru-RU"/>
        </w:rPr>
      </w:pPr>
      <w:r w:rsidRPr="00F6724B">
        <w:rPr>
          <w:rFonts w:ascii="Arial" w:hAnsi="Arial" w:cs="Arial"/>
          <w:sz w:val="20"/>
          <w:szCs w:val="20"/>
          <w:lang w:eastAsia="en-US"/>
        </w:rPr>
        <w:t xml:space="preserve"> 6.1 </w:t>
      </w:r>
      <w:r w:rsidRPr="00F6724B">
        <w:rPr>
          <w:rFonts w:ascii="Arial" w:hAnsi="Arial" w:cs="Arial"/>
          <w:color w:val="000000"/>
          <w:sz w:val="20"/>
          <w:szCs w:val="20"/>
          <w:lang w:bidi="ru-RU"/>
        </w:rPr>
        <w:t>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F6724B" w:rsidRPr="00714EDE" w:rsidRDefault="00DB4F98" w:rsidP="00714EDE">
      <w:pPr>
        <w:pStyle w:val="af0"/>
        <w:widowControl w:val="0"/>
        <w:numPr>
          <w:ilvl w:val="1"/>
          <w:numId w:val="52"/>
        </w:numPr>
        <w:tabs>
          <w:tab w:val="left" w:pos="993"/>
        </w:tabs>
        <w:ind w:left="0" w:firstLine="567"/>
        <w:jc w:val="both"/>
        <w:rPr>
          <w:rFonts w:ascii="Arial" w:hAnsi="Arial" w:cs="Arial"/>
          <w:color w:val="000000"/>
          <w:sz w:val="20"/>
          <w:szCs w:val="20"/>
          <w:lang w:bidi="ru-RU"/>
        </w:rPr>
      </w:pPr>
      <w:r w:rsidRPr="00714EDE">
        <w:rPr>
          <w:rFonts w:ascii="Arial" w:hAnsi="Arial" w:cs="Arial"/>
          <w:color w:val="000000"/>
          <w:sz w:val="20"/>
          <w:szCs w:val="20"/>
          <w:lang w:bidi="ru-RU"/>
        </w:rPr>
        <w:t xml:space="preserve"> </w:t>
      </w:r>
      <w:r w:rsidR="00F6724B" w:rsidRPr="00714EDE">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жилищного контроля утверждаются Советом депутатов города Куйбышева Куйбышевского района Новосибирской области.</w:t>
      </w:r>
    </w:p>
    <w:p w:rsidR="00F6724B" w:rsidRPr="00F6724B" w:rsidRDefault="00F6724B" w:rsidP="00DB4F98">
      <w:pPr>
        <w:rPr>
          <w:rFonts w:ascii="Arial" w:eastAsia="Calibri" w:hAnsi="Arial" w:cs="Arial"/>
          <w:sz w:val="20"/>
          <w:szCs w:val="20"/>
          <w:lang w:eastAsia="en-US"/>
        </w:rPr>
      </w:pP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Приложение № 1 к Положению о</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lastRenderedPageBreak/>
        <w:t>муниципальном</w:t>
      </w:r>
      <w:proofErr w:type="gramEnd"/>
      <w:r w:rsidRPr="00F6724B">
        <w:rPr>
          <w:rFonts w:ascii="Arial" w:eastAsia="Calibri" w:hAnsi="Arial" w:cs="Arial"/>
          <w:sz w:val="20"/>
          <w:szCs w:val="20"/>
          <w:lang w:eastAsia="en-US"/>
        </w:rPr>
        <w:t xml:space="preserve"> жилищном контроле </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в</w:t>
      </w:r>
      <w:proofErr w:type="gramEnd"/>
      <w:r w:rsidRPr="00F6724B">
        <w:rPr>
          <w:rFonts w:ascii="Arial" w:eastAsia="Calibri" w:hAnsi="Arial" w:cs="Arial"/>
          <w:sz w:val="20"/>
          <w:szCs w:val="20"/>
          <w:lang w:eastAsia="en-US"/>
        </w:rPr>
        <w:t xml:space="preserve"> городе Куйбышеве Куйбышевского района</w:t>
      </w: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Новосибирской области</w:t>
      </w:r>
    </w:p>
    <w:p w:rsidR="00F6724B" w:rsidRPr="00F6724B" w:rsidRDefault="00F6724B" w:rsidP="00DB4F98">
      <w:pPr>
        <w:jc w:val="center"/>
        <w:rPr>
          <w:rFonts w:ascii="Arial" w:eastAsia="Calibri" w:hAnsi="Arial" w:cs="Arial"/>
          <w:sz w:val="20"/>
          <w:szCs w:val="20"/>
          <w:lang w:eastAsia="en-US"/>
        </w:rPr>
      </w:pPr>
    </w:p>
    <w:p w:rsidR="00F6724B" w:rsidRPr="00F6724B" w:rsidRDefault="00F6724B" w:rsidP="00DB4F98">
      <w:pPr>
        <w:jc w:val="center"/>
        <w:rPr>
          <w:rFonts w:ascii="Arial" w:eastAsia="Calibri" w:hAnsi="Arial" w:cs="Arial"/>
          <w:b/>
          <w:sz w:val="20"/>
          <w:szCs w:val="20"/>
          <w:lang w:eastAsia="en-US"/>
        </w:rPr>
      </w:pPr>
      <w:r w:rsidRPr="00F6724B">
        <w:rPr>
          <w:rFonts w:ascii="Arial" w:eastAsia="Calibri" w:hAnsi="Arial" w:cs="Arial"/>
          <w:b/>
          <w:sz w:val="20"/>
          <w:szCs w:val="20"/>
          <w:lang w:eastAsia="en-US"/>
        </w:rPr>
        <w:t xml:space="preserve">Критерии отнесения объектов контроля к категориям риска </w:t>
      </w:r>
      <w:r w:rsidR="00E916B2" w:rsidRPr="00F6724B">
        <w:rPr>
          <w:rFonts w:ascii="Arial" w:eastAsia="Calibri" w:hAnsi="Arial" w:cs="Arial"/>
          <w:b/>
          <w:sz w:val="20"/>
          <w:szCs w:val="20"/>
          <w:lang w:eastAsia="en-US"/>
        </w:rPr>
        <w:t>в рамках</w:t>
      </w:r>
      <w:r w:rsidRPr="00F6724B">
        <w:rPr>
          <w:rFonts w:ascii="Arial" w:eastAsia="Calibri" w:hAnsi="Arial" w:cs="Arial"/>
          <w:b/>
          <w:sz w:val="20"/>
          <w:szCs w:val="20"/>
          <w:lang w:eastAsia="en-US"/>
        </w:rPr>
        <w:t xml:space="preserve"> осуществления муниципального жилищного контроля в городе Куйбышеве Куйбышевского района Новосибирской области.</w:t>
      </w:r>
    </w:p>
    <w:p w:rsidR="00F6724B" w:rsidRPr="00F6724B" w:rsidRDefault="00F6724B" w:rsidP="00DB4F98">
      <w:pPr>
        <w:shd w:val="clear" w:color="auto" w:fill="FFFFFF"/>
        <w:ind w:firstLine="709"/>
        <w:jc w:val="both"/>
        <w:rPr>
          <w:rFonts w:ascii="Arial" w:hAnsi="Arial" w:cs="Arial"/>
          <w:color w:val="1A1A1A"/>
          <w:sz w:val="20"/>
          <w:szCs w:val="20"/>
        </w:rPr>
      </w:pPr>
      <w:r w:rsidRPr="00F6724B">
        <w:rPr>
          <w:rFonts w:ascii="Arial" w:hAnsi="Arial" w:cs="Arial"/>
          <w:color w:val="1A1A1A"/>
          <w:sz w:val="20"/>
          <w:szCs w:val="20"/>
        </w:rPr>
        <w:t>Критерии отнесения объектов контроля к категориям риска в рамках осуществления муниципального жилищного контроля:</w:t>
      </w:r>
    </w:p>
    <w:p w:rsidR="00F6724B" w:rsidRPr="00F6724B" w:rsidRDefault="00F6724B" w:rsidP="00510917">
      <w:pPr>
        <w:shd w:val="clear" w:color="auto" w:fill="FFFFFF"/>
        <w:ind w:firstLine="567"/>
        <w:jc w:val="both"/>
        <w:rPr>
          <w:rFonts w:ascii="Arial" w:hAnsi="Arial" w:cs="Arial"/>
          <w:color w:val="1A1A1A"/>
          <w:sz w:val="20"/>
          <w:szCs w:val="20"/>
        </w:rPr>
      </w:pPr>
      <w:r w:rsidRPr="00F6724B">
        <w:rPr>
          <w:rFonts w:ascii="Arial" w:hAnsi="Arial" w:cs="Arial"/>
          <w:color w:val="1A1A1A"/>
          <w:sz w:val="20"/>
          <w:szCs w:val="20"/>
        </w:rPr>
        <w:t xml:space="preserve"> 1.   Отнесение   объектов   </w:t>
      </w:r>
      <w:r w:rsidR="00E916B2" w:rsidRPr="00F6724B">
        <w:rPr>
          <w:rFonts w:ascii="Arial" w:hAnsi="Arial" w:cs="Arial"/>
          <w:color w:val="1A1A1A"/>
          <w:sz w:val="20"/>
          <w:szCs w:val="20"/>
        </w:rPr>
        <w:t>контроля к</w:t>
      </w:r>
      <w:r w:rsidRPr="00F6724B">
        <w:rPr>
          <w:rFonts w:ascii="Arial" w:hAnsi="Arial" w:cs="Arial"/>
          <w:color w:val="1A1A1A"/>
          <w:sz w:val="20"/>
          <w:szCs w:val="20"/>
        </w:rPr>
        <w:t xml:space="preserve">   определенной   категории   риска осуществляется в зависимости от значения показателя риска:</w:t>
      </w:r>
    </w:p>
    <w:p w:rsidR="00F6724B" w:rsidRPr="00F6724B" w:rsidRDefault="00F6724B" w:rsidP="00570FCF">
      <w:pPr>
        <w:shd w:val="clear" w:color="auto" w:fill="FFFFFF"/>
        <w:ind w:firstLine="709"/>
        <w:jc w:val="both"/>
        <w:rPr>
          <w:rFonts w:ascii="Arial" w:hAnsi="Arial" w:cs="Arial"/>
          <w:color w:val="1A1A1A"/>
          <w:sz w:val="20"/>
          <w:szCs w:val="20"/>
        </w:rPr>
      </w:pPr>
      <w:proofErr w:type="gramStart"/>
      <w:r w:rsidRPr="00F6724B">
        <w:rPr>
          <w:rFonts w:ascii="Arial" w:hAnsi="Arial" w:cs="Arial"/>
          <w:color w:val="1A1A1A"/>
          <w:sz w:val="20"/>
          <w:szCs w:val="20"/>
        </w:rPr>
        <w:t>при</w:t>
      </w:r>
      <w:proofErr w:type="gramEnd"/>
      <w:r w:rsidRPr="00F6724B">
        <w:rPr>
          <w:rFonts w:ascii="Arial" w:hAnsi="Arial" w:cs="Arial"/>
          <w:color w:val="1A1A1A"/>
          <w:sz w:val="20"/>
          <w:szCs w:val="20"/>
        </w:rPr>
        <w:t> значении показателя риска от 4 до 6 включительно - к категории</w:t>
      </w:r>
      <w:r w:rsidR="00570FCF">
        <w:rPr>
          <w:rFonts w:ascii="Arial" w:hAnsi="Arial" w:cs="Arial"/>
          <w:color w:val="1A1A1A"/>
          <w:sz w:val="20"/>
          <w:szCs w:val="20"/>
        </w:rPr>
        <w:t xml:space="preserve"> </w:t>
      </w:r>
      <w:r w:rsidRPr="00F6724B">
        <w:rPr>
          <w:rFonts w:ascii="Arial" w:hAnsi="Arial" w:cs="Arial"/>
          <w:color w:val="1A1A1A"/>
          <w:sz w:val="20"/>
          <w:szCs w:val="20"/>
        </w:rPr>
        <w:t>среднего риска;</w:t>
      </w:r>
    </w:p>
    <w:p w:rsidR="00F6724B" w:rsidRPr="00F6724B" w:rsidRDefault="00F6724B" w:rsidP="00570FCF">
      <w:pPr>
        <w:shd w:val="clear" w:color="auto" w:fill="FFFFFF"/>
        <w:ind w:firstLine="709"/>
        <w:jc w:val="both"/>
        <w:rPr>
          <w:rFonts w:ascii="Arial" w:hAnsi="Arial" w:cs="Arial"/>
          <w:color w:val="1A1A1A"/>
          <w:sz w:val="20"/>
          <w:szCs w:val="20"/>
        </w:rPr>
      </w:pPr>
      <w:proofErr w:type="gramStart"/>
      <w:r w:rsidRPr="00F6724B">
        <w:rPr>
          <w:rFonts w:ascii="Arial" w:hAnsi="Arial" w:cs="Arial"/>
          <w:color w:val="1A1A1A"/>
          <w:sz w:val="20"/>
          <w:szCs w:val="20"/>
        </w:rPr>
        <w:t>при</w:t>
      </w:r>
      <w:proofErr w:type="gramEnd"/>
      <w:r w:rsidRPr="00F6724B">
        <w:rPr>
          <w:rFonts w:ascii="Arial" w:hAnsi="Arial" w:cs="Arial"/>
          <w:color w:val="1A1A1A"/>
          <w:sz w:val="20"/>
          <w:szCs w:val="20"/>
        </w:rPr>
        <w:t> значении показателя риска от 2 до 3 включительно - к категории</w:t>
      </w:r>
      <w:r w:rsidR="00570FCF">
        <w:rPr>
          <w:rFonts w:ascii="Arial" w:hAnsi="Arial" w:cs="Arial"/>
          <w:color w:val="1A1A1A"/>
          <w:sz w:val="20"/>
          <w:szCs w:val="20"/>
        </w:rPr>
        <w:t xml:space="preserve"> </w:t>
      </w:r>
      <w:r w:rsidRPr="00F6724B">
        <w:rPr>
          <w:rFonts w:ascii="Arial" w:hAnsi="Arial" w:cs="Arial"/>
          <w:color w:val="1A1A1A"/>
          <w:sz w:val="20"/>
          <w:szCs w:val="20"/>
        </w:rPr>
        <w:t>умеренного риска;</w:t>
      </w:r>
    </w:p>
    <w:p w:rsidR="00F6724B" w:rsidRPr="00F6724B" w:rsidRDefault="00F6724B" w:rsidP="00570FCF">
      <w:pPr>
        <w:shd w:val="clear" w:color="auto" w:fill="FFFFFF"/>
        <w:ind w:firstLine="709"/>
        <w:jc w:val="both"/>
        <w:rPr>
          <w:rFonts w:ascii="Arial" w:hAnsi="Arial" w:cs="Arial"/>
          <w:color w:val="1A1A1A"/>
          <w:sz w:val="20"/>
          <w:szCs w:val="20"/>
        </w:rPr>
      </w:pPr>
      <w:proofErr w:type="gramStart"/>
      <w:r w:rsidRPr="00F6724B">
        <w:rPr>
          <w:rFonts w:ascii="Arial" w:hAnsi="Arial" w:cs="Arial"/>
          <w:color w:val="1A1A1A"/>
          <w:sz w:val="20"/>
          <w:szCs w:val="20"/>
        </w:rPr>
        <w:t>при</w:t>
      </w:r>
      <w:proofErr w:type="gramEnd"/>
      <w:r w:rsidRPr="00F6724B">
        <w:rPr>
          <w:rFonts w:ascii="Arial" w:hAnsi="Arial" w:cs="Arial"/>
          <w:color w:val="1A1A1A"/>
          <w:sz w:val="20"/>
          <w:szCs w:val="20"/>
        </w:rPr>
        <w:t> значении показателя риска от 0 до 1 включительно - к категории</w:t>
      </w:r>
      <w:r w:rsidR="00570FCF">
        <w:rPr>
          <w:rFonts w:ascii="Arial" w:hAnsi="Arial" w:cs="Arial"/>
          <w:color w:val="1A1A1A"/>
          <w:sz w:val="20"/>
          <w:szCs w:val="20"/>
        </w:rPr>
        <w:t xml:space="preserve"> </w:t>
      </w:r>
      <w:r w:rsidRPr="00F6724B">
        <w:rPr>
          <w:rFonts w:ascii="Arial" w:hAnsi="Arial" w:cs="Arial"/>
          <w:color w:val="1A1A1A"/>
          <w:sz w:val="20"/>
          <w:szCs w:val="20"/>
        </w:rPr>
        <w:t>низкого риска.</w:t>
      </w:r>
    </w:p>
    <w:p w:rsidR="00F6724B" w:rsidRPr="00F6724B" w:rsidRDefault="00F6724B" w:rsidP="00DB4F98">
      <w:pPr>
        <w:shd w:val="clear" w:color="auto" w:fill="FFFFFF"/>
        <w:ind w:firstLine="709"/>
        <w:jc w:val="both"/>
        <w:rPr>
          <w:rFonts w:ascii="Arial" w:hAnsi="Arial" w:cs="Arial"/>
          <w:color w:val="1A1A1A"/>
          <w:sz w:val="20"/>
          <w:szCs w:val="20"/>
        </w:rPr>
      </w:pPr>
      <w:r w:rsidRPr="00F6724B">
        <w:rPr>
          <w:rFonts w:ascii="Arial" w:hAnsi="Arial" w:cs="Arial"/>
          <w:color w:val="1A1A1A"/>
          <w:sz w:val="20"/>
          <w:szCs w:val="20"/>
        </w:rPr>
        <w:t>2. Показатель риска рассчитывается по следующей формуле:</w:t>
      </w:r>
    </w:p>
    <w:p w:rsidR="00F6724B" w:rsidRPr="00F6724B" w:rsidRDefault="00F6724B" w:rsidP="00DB4F98">
      <w:pPr>
        <w:shd w:val="clear" w:color="auto" w:fill="FFFFFF"/>
        <w:ind w:firstLine="709"/>
        <w:jc w:val="both"/>
        <w:rPr>
          <w:rFonts w:ascii="Arial" w:hAnsi="Arial" w:cs="Arial"/>
          <w:color w:val="1A1A1A"/>
          <w:sz w:val="20"/>
          <w:szCs w:val="20"/>
        </w:rPr>
      </w:pPr>
    </w:p>
    <w:p w:rsidR="00F6724B" w:rsidRPr="00F6724B" w:rsidRDefault="00F6724B" w:rsidP="00DB4F98">
      <w:pPr>
        <w:shd w:val="clear" w:color="auto" w:fill="FFFFFF"/>
        <w:jc w:val="center"/>
        <w:rPr>
          <w:rFonts w:ascii="Arial" w:hAnsi="Arial" w:cs="Arial"/>
          <w:color w:val="1A1A1A"/>
          <w:sz w:val="20"/>
          <w:szCs w:val="20"/>
        </w:rPr>
      </w:pPr>
      <w:r w:rsidRPr="00F6724B">
        <w:rPr>
          <w:rFonts w:ascii="Arial" w:hAnsi="Arial" w:cs="Arial"/>
          <w:color w:val="1A1A1A"/>
          <w:sz w:val="20"/>
          <w:szCs w:val="20"/>
        </w:rPr>
        <w:t>К= 2х</w:t>
      </w:r>
      <w:r w:rsidRPr="00F6724B">
        <w:rPr>
          <w:rFonts w:ascii="Arial" w:hAnsi="Arial" w:cs="Arial"/>
          <w:color w:val="1A1A1A"/>
          <w:sz w:val="20"/>
          <w:szCs w:val="20"/>
          <w:lang w:val="en-US"/>
        </w:rPr>
        <w:t>V</w:t>
      </w:r>
      <w:r w:rsidRPr="00F6724B">
        <w:rPr>
          <w:rFonts w:ascii="Arial" w:hAnsi="Arial" w:cs="Arial"/>
          <w:color w:val="1A1A1A"/>
          <w:sz w:val="20"/>
          <w:szCs w:val="20"/>
        </w:rPr>
        <w:t>1+</w:t>
      </w:r>
      <w:r w:rsidRPr="00F6724B">
        <w:rPr>
          <w:rFonts w:ascii="Arial" w:hAnsi="Arial" w:cs="Arial"/>
          <w:color w:val="1A1A1A"/>
          <w:sz w:val="20"/>
          <w:szCs w:val="20"/>
          <w:lang w:val="en-US"/>
        </w:rPr>
        <w:t>V</w:t>
      </w:r>
      <w:r w:rsidRPr="00F6724B">
        <w:rPr>
          <w:rFonts w:ascii="Arial" w:hAnsi="Arial" w:cs="Arial"/>
          <w:color w:val="1A1A1A"/>
          <w:sz w:val="20"/>
          <w:szCs w:val="20"/>
        </w:rPr>
        <w:t>2+2х</w:t>
      </w:r>
      <w:r w:rsidRPr="00F6724B">
        <w:rPr>
          <w:rFonts w:ascii="Arial" w:hAnsi="Arial" w:cs="Arial"/>
          <w:color w:val="1A1A1A"/>
          <w:sz w:val="20"/>
          <w:szCs w:val="20"/>
          <w:lang w:val="en-US"/>
        </w:rPr>
        <w:t>V</w:t>
      </w:r>
      <w:r w:rsidRPr="00F6724B">
        <w:rPr>
          <w:rFonts w:ascii="Arial" w:hAnsi="Arial" w:cs="Arial"/>
          <w:color w:val="1A1A1A"/>
          <w:sz w:val="20"/>
          <w:szCs w:val="20"/>
        </w:rPr>
        <w:t>3, где</w:t>
      </w:r>
    </w:p>
    <w:p w:rsidR="00F6724B" w:rsidRPr="00F6724B" w:rsidRDefault="00DB4F98" w:rsidP="00DB4F98">
      <w:pPr>
        <w:shd w:val="clear" w:color="auto" w:fill="FFFFFF"/>
        <w:ind w:firstLine="709"/>
        <w:jc w:val="both"/>
        <w:rPr>
          <w:rFonts w:ascii="Arial" w:hAnsi="Arial" w:cs="Arial"/>
          <w:color w:val="1A1A1A"/>
          <w:sz w:val="20"/>
          <w:szCs w:val="20"/>
        </w:rPr>
      </w:pPr>
      <w:r>
        <w:rPr>
          <w:rFonts w:ascii="Arial" w:hAnsi="Arial" w:cs="Arial"/>
          <w:color w:val="1A1A1A"/>
          <w:sz w:val="20"/>
          <w:szCs w:val="20"/>
        </w:rPr>
        <w:t>К – показатель риска;</w:t>
      </w:r>
    </w:p>
    <w:p w:rsidR="00F6724B" w:rsidRPr="00F6724B" w:rsidRDefault="00F6724B" w:rsidP="00DB4F98">
      <w:pPr>
        <w:shd w:val="clear" w:color="auto" w:fill="FFFFFF"/>
        <w:ind w:firstLine="709"/>
        <w:jc w:val="both"/>
        <w:rPr>
          <w:rFonts w:ascii="Arial" w:hAnsi="Arial" w:cs="Arial"/>
          <w:color w:val="1A1A1A"/>
          <w:sz w:val="20"/>
          <w:szCs w:val="20"/>
        </w:rPr>
      </w:pPr>
      <w:proofErr w:type="gramStart"/>
      <w:r w:rsidRPr="00F6724B">
        <w:rPr>
          <w:rFonts w:ascii="Arial" w:hAnsi="Arial" w:cs="Arial"/>
          <w:color w:val="1A1A1A"/>
          <w:sz w:val="20"/>
          <w:szCs w:val="20"/>
          <w:lang w:val="en-US"/>
        </w:rPr>
        <w:t>V</w:t>
      </w:r>
      <w:r w:rsidRPr="00F6724B">
        <w:rPr>
          <w:rFonts w:ascii="Arial" w:hAnsi="Arial" w:cs="Arial"/>
          <w:color w:val="1A1A1A"/>
          <w:sz w:val="20"/>
          <w:szCs w:val="20"/>
        </w:rPr>
        <w:t>1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roofErr w:type="gramEnd"/>
    </w:p>
    <w:p w:rsidR="00F6724B" w:rsidRPr="00F6724B" w:rsidRDefault="00F6724B" w:rsidP="00DB4F98">
      <w:pPr>
        <w:shd w:val="clear" w:color="auto" w:fill="FFFFFF"/>
        <w:ind w:firstLine="709"/>
        <w:jc w:val="both"/>
        <w:rPr>
          <w:rFonts w:ascii="Arial" w:hAnsi="Arial" w:cs="Arial"/>
          <w:color w:val="1A1A1A"/>
          <w:sz w:val="20"/>
          <w:szCs w:val="20"/>
        </w:rPr>
      </w:pPr>
      <w:r w:rsidRPr="00F6724B">
        <w:rPr>
          <w:rFonts w:ascii="Arial" w:hAnsi="Arial" w:cs="Arial"/>
          <w:color w:val="1A1A1A"/>
          <w:sz w:val="20"/>
          <w:szCs w:val="20"/>
          <w:lang w:val="en-US"/>
        </w:rPr>
        <w:t>V</w:t>
      </w:r>
      <w:r w:rsidRPr="00F6724B">
        <w:rPr>
          <w:rFonts w:ascii="Arial" w:hAnsi="Arial" w:cs="Arial"/>
          <w:color w:val="1A1A1A"/>
          <w:sz w:val="20"/>
          <w:szCs w:val="20"/>
        </w:rPr>
        <w:t>2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со</w:t>
      </w:r>
      <w:r w:rsidR="00DB4F98">
        <w:rPr>
          <w:rFonts w:ascii="Arial" w:hAnsi="Arial" w:cs="Arial"/>
          <w:color w:val="1A1A1A"/>
          <w:sz w:val="20"/>
          <w:szCs w:val="20"/>
        </w:rPr>
        <w:t>ставленных Контрольным органом;</w:t>
      </w:r>
    </w:p>
    <w:p w:rsidR="00F6724B" w:rsidRPr="00F6724B" w:rsidRDefault="00F6724B" w:rsidP="00DB4F98">
      <w:pPr>
        <w:shd w:val="clear" w:color="auto" w:fill="FFFFFF"/>
        <w:ind w:firstLine="709"/>
        <w:jc w:val="both"/>
        <w:rPr>
          <w:rFonts w:ascii="Arial" w:hAnsi="Arial" w:cs="Arial"/>
          <w:color w:val="1A1A1A"/>
          <w:sz w:val="20"/>
          <w:szCs w:val="20"/>
        </w:rPr>
      </w:pPr>
      <w:r w:rsidRPr="00F6724B">
        <w:rPr>
          <w:rFonts w:ascii="Arial" w:hAnsi="Arial" w:cs="Arial"/>
          <w:color w:val="1A1A1A"/>
          <w:sz w:val="20"/>
          <w:szCs w:val="20"/>
          <w:lang w:val="en-US"/>
        </w:rPr>
        <w:t>V</w:t>
      </w:r>
      <w:r w:rsidRPr="00F6724B">
        <w:rPr>
          <w:rFonts w:ascii="Arial" w:hAnsi="Arial" w:cs="Arial"/>
          <w:color w:val="1A1A1A"/>
          <w:sz w:val="20"/>
          <w:szCs w:val="20"/>
        </w:rPr>
        <w:t>3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F6724B" w:rsidRPr="00F6724B" w:rsidRDefault="00F6724B" w:rsidP="00DB4F98">
      <w:pPr>
        <w:rPr>
          <w:rFonts w:ascii="Arial" w:eastAsia="Calibri" w:hAnsi="Arial" w:cs="Arial"/>
          <w:sz w:val="20"/>
          <w:szCs w:val="20"/>
          <w:lang w:eastAsia="en-US"/>
        </w:rPr>
      </w:pP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Приложение № 2 к Положению о</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муниципальном</w:t>
      </w:r>
      <w:proofErr w:type="gramEnd"/>
      <w:r w:rsidRPr="00F6724B">
        <w:rPr>
          <w:rFonts w:ascii="Arial" w:eastAsia="Calibri" w:hAnsi="Arial" w:cs="Arial"/>
          <w:sz w:val="20"/>
          <w:szCs w:val="20"/>
          <w:lang w:eastAsia="en-US"/>
        </w:rPr>
        <w:t xml:space="preserve"> жилищном контроле </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в</w:t>
      </w:r>
      <w:proofErr w:type="gramEnd"/>
      <w:r w:rsidRPr="00F6724B">
        <w:rPr>
          <w:rFonts w:ascii="Arial" w:eastAsia="Calibri" w:hAnsi="Arial" w:cs="Arial"/>
          <w:sz w:val="20"/>
          <w:szCs w:val="20"/>
          <w:lang w:eastAsia="en-US"/>
        </w:rPr>
        <w:t xml:space="preserve"> городе Куйбышеве Куйбышевского района</w:t>
      </w: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Новосибирской области</w:t>
      </w:r>
    </w:p>
    <w:p w:rsidR="00F6724B" w:rsidRPr="00F6724B" w:rsidRDefault="00F6724B" w:rsidP="00DB4F98">
      <w:pPr>
        <w:ind w:firstLine="567"/>
        <w:jc w:val="center"/>
        <w:rPr>
          <w:rFonts w:ascii="Arial" w:eastAsia="Calibri" w:hAnsi="Arial" w:cs="Arial"/>
          <w:sz w:val="20"/>
          <w:szCs w:val="20"/>
          <w:lang w:eastAsia="en-US"/>
        </w:rPr>
      </w:pPr>
    </w:p>
    <w:p w:rsidR="00F6724B" w:rsidRPr="00F6724B" w:rsidRDefault="00F6724B" w:rsidP="00510917">
      <w:pPr>
        <w:jc w:val="center"/>
        <w:rPr>
          <w:rFonts w:ascii="Arial" w:eastAsia="Calibri" w:hAnsi="Arial" w:cs="Arial"/>
          <w:b/>
          <w:sz w:val="20"/>
          <w:szCs w:val="20"/>
          <w:lang w:eastAsia="en-US"/>
        </w:rPr>
      </w:pPr>
      <w:r w:rsidRPr="00F6724B">
        <w:rPr>
          <w:rFonts w:ascii="Arial" w:eastAsia="Calibri" w:hAnsi="Arial" w:cs="Arial"/>
          <w:b/>
          <w:sz w:val="20"/>
          <w:szCs w:val="20"/>
          <w:lang w:eastAsia="en-US"/>
        </w:rPr>
        <w:t>Индикаторы риска нарушения обязательных требований, проверяемых в рамках осуществления муниципального жилищного контроля в городе Куйбышеве Куйбышевского района Новосибирской области.</w:t>
      </w:r>
    </w:p>
    <w:p w:rsidR="00F6724B" w:rsidRPr="00F6724B" w:rsidRDefault="00F6724B" w:rsidP="00DB4F98">
      <w:pPr>
        <w:widowControl w:val="0"/>
        <w:numPr>
          <w:ilvl w:val="0"/>
          <w:numId w:val="40"/>
        </w:numPr>
        <w:tabs>
          <w:tab w:val="left" w:pos="1042"/>
        </w:tabs>
        <w:ind w:firstLine="680"/>
        <w:jc w:val="both"/>
        <w:rPr>
          <w:rFonts w:ascii="Arial" w:hAnsi="Arial" w:cs="Arial"/>
          <w:sz w:val="20"/>
          <w:szCs w:val="20"/>
          <w:lang w:bidi="ru-RU"/>
        </w:rPr>
      </w:pPr>
      <w:r w:rsidRPr="00F6724B">
        <w:rPr>
          <w:rFonts w:ascii="Arial" w:hAnsi="Arial" w:cs="Arial"/>
          <w:sz w:val="20"/>
          <w:szCs w:val="20"/>
          <w:lang w:bidi="ru-RU"/>
        </w:rPr>
        <w:t>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F6724B" w:rsidRPr="00F6724B" w:rsidRDefault="00F6724B" w:rsidP="00DB4F98">
      <w:pPr>
        <w:widowControl w:val="0"/>
        <w:numPr>
          <w:ilvl w:val="0"/>
          <w:numId w:val="41"/>
        </w:numPr>
        <w:tabs>
          <w:tab w:val="left" w:pos="1057"/>
        </w:tabs>
        <w:ind w:firstLine="680"/>
        <w:jc w:val="both"/>
        <w:rPr>
          <w:rFonts w:ascii="Arial" w:hAnsi="Arial" w:cs="Arial"/>
          <w:sz w:val="20"/>
          <w:szCs w:val="20"/>
          <w:lang w:bidi="ru-RU"/>
        </w:rPr>
      </w:pPr>
      <w:proofErr w:type="gramStart"/>
      <w:r w:rsidRPr="00F6724B">
        <w:rPr>
          <w:rFonts w:ascii="Arial" w:hAnsi="Arial" w:cs="Arial"/>
          <w:sz w:val="20"/>
          <w:szCs w:val="20"/>
          <w:lang w:bidi="ru-RU"/>
        </w:rPr>
        <w:t>порядку</w:t>
      </w:r>
      <w:proofErr w:type="gramEnd"/>
      <w:r w:rsidRPr="00F6724B">
        <w:rPr>
          <w:rFonts w:ascii="Arial" w:hAnsi="Arial" w:cs="Arial"/>
          <w:sz w:val="20"/>
          <w:szCs w:val="20"/>
          <w:lang w:bidi="ru-RU"/>
        </w:rPr>
        <w:t xml:space="preserve"> осуществления перевода жилого помещения муниципального жилищного фонда в нежилое помещение;</w:t>
      </w:r>
    </w:p>
    <w:p w:rsidR="00F6724B" w:rsidRPr="00F6724B" w:rsidRDefault="00F6724B" w:rsidP="00DB4F98">
      <w:pPr>
        <w:widowControl w:val="0"/>
        <w:numPr>
          <w:ilvl w:val="0"/>
          <w:numId w:val="41"/>
        </w:numPr>
        <w:tabs>
          <w:tab w:val="left" w:pos="1071"/>
        </w:tabs>
        <w:ind w:firstLine="680"/>
        <w:jc w:val="both"/>
        <w:rPr>
          <w:rFonts w:ascii="Arial" w:hAnsi="Arial" w:cs="Arial"/>
          <w:sz w:val="20"/>
          <w:szCs w:val="20"/>
          <w:lang w:bidi="ru-RU"/>
        </w:rPr>
      </w:pPr>
      <w:proofErr w:type="gramStart"/>
      <w:r w:rsidRPr="00F6724B">
        <w:rPr>
          <w:rFonts w:ascii="Arial" w:hAnsi="Arial" w:cs="Arial"/>
          <w:sz w:val="20"/>
          <w:szCs w:val="20"/>
          <w:lang w:bidi="ru-RU"/>
        </w:rPr>
        <w:t>порядку</w:t>
      </w:r>
      <w:proofErr w:type="gramEnd"/>
      <w:r w:rsidRPr="00F6724B">
        <w:rPr>
          <w:rFonts w:ascii="Arial" w:hAnsi="Arial" w:cs="Arial"/>
          <w:sz w:val="20"/>
          <w:szCs w:val="20"/>
          <w:lang w:bidi="ru-RU"/>
        </w:rPr>
        <w:t xml:space="preserve"> осуществления перепланировки и (или) переустройства жилых помещений муниципального жилищного фонда в многоквартирном доме;</w:t>
      </w:r>
    </w:p>
    <w:p w:rsidR="00F6724B" w:rsidRPr="00F6724B" w:rsidRDefault="00F6724B" w:rsidP="00DB4F98">
      <w:pPr>
        <w:widowControl w:val="0"/>
        <w:numPr>
          <w:ilvl w:val="0"/>
          <w:numId w:val="41"/>
        </w:numPr>
        <w:tabs>
          <w:tab w:val="left" w:pos="1062"/>
        </w:tabs>
        <w:ind w:firstLine="680"/>
        <w:jc w:val="both"/>
        <w:rPr>
          <w:rFonts w:ascii="Arial" w:hAnsi="Arial" w:cs="Arial"/>
          <w:sz w:val="20"/>
          <w:szCs w:val="20"/>
          <w:lang w:bidi="ru-RU"/>
        </w:rPr>
      </w:pPr>
      <w:proofErr w:type="gramStart"/>
      <w:r w:rsidRPr="00F6724B">
        <w:rPr>
          <w:rFonts w:ascii="Arial" w:hAnsi="Arial" w:cs="Arial"/>
          <w:sz w:val="20"/>
          <w:szCs w:val="20"/>
          <w:lang w:bidi="ru-RU"/>
        </w:rPr>
        <w:t>предоставлению</w:t>
      </w:r>
      <w:proofErr w:type="gramEnd"/>
      <w:r w:rsidRPr="00F6724B">
        <w:rPr>
          <w:rFonts w:ascii="Arial" w:hAnsi="Arial" w:cs="Arial"/>
          <w:sz w:val="20"/>
          <w:szCs w:val="20"/>
          <w:lang w:bidi="ru-RU"/>
        </w:rPr>
        <w:t xml:space="preserve"> коммунальных услуг пользователям жилых помещений муниципального жилищного фонда в многоквартирных домах и жилых домов;</w:t>
      </w:r>
    </w:p>
    <w:p w:rsidR="00F6724B" w:rsidRPr="00F6724B" w:rsidRDefault="00F6724B" w:rsidP="00DB4F98">
      <w:pPr>
        <w:widowControl w:val="0"/>
        <w:numPr>
          <w:ilvl w:val="0"/>
          <w:numId w:val="41"/>
        </w:numPr>
        <w:tabs>
          <w:tab w:val="left" w:pos="1042"/>
        </w:tabs>
        <w:ind w:firstLine="680"/>
        <w:jc w:val="both"/>
        <w:rPr>
          <w:rFonts w:ascii="Arial" w:hAnsi="Arial" w:cs="Arial"/>
          <w:sz w:val="20"/>
          <w:szCs w:val="20"/>
          <w:lang w:bidi="ru-RU"/>
        </w:rPr>
      </w:pPr>
      <w:proofErr w:type="gramStart"/>
      <w:r w:rsidRPr="00F6724B">
        <w:rPr>
          <w:rFonts w:ascii="Arial" w:hAnsi="Arial" w:cs="Arial"/>
          <w:sz w:val="20"/>
          <w:szCs w:val="20"/>
          <w:lang w:bidi="ru-RU"/>
        </w:rPr>
        <w:t>обеспечению</w:t>
      </w:r>
      <w:proofErr w:type="gramEnd"/>
      <w:r w:rsidRPr="00F6724B">
        <w:rPr>
          <w:rFonts w:ascii="Arial" w:hAnsi="Arial" w:cs="Arial"/>
          <w:sz w:val="20"/>
          <w:szCs w:val="20"/>
          <w:lang w:bidi="ru-RU"/>
        </w:rPr>
        <w:t xml:space="preserve"> доступности для инвалидов жилых помещений муниципального жилищного фонда;</w:t>
      </w:r>
    </w:p>
    <w:p w:rsidR="00F6724B" w:rsidRPr="00F6724B" w:rsidRDefault="00F6724B" w:rsidP="00DB4F98">
      <w:pPr>
        <w:widowControl w:val="0"/>
        <w:numPr>
          <w:ilvl w:val="0"/>
          <w:numId w:val="41"/>
        </w:numPr>
        <w:tabs>
          <w:tab w:val="left" w:pos="1071"/>
        </w:tabs>
        <w:ind w:firstLine="680"/>
        <w:jc w:val="both"/>
        <w:rPr>
          <w:rFonts w:ascii="Arial" w:hAnsi="Arial" w:cs="Arial"/>
          <w:sz w:val="20"/>
          <w:szCs w:val="20"/>
          <w:lang w:bidi="ru-RU"/>
        </w:rPr>
      </w:pPr>
      <w:proofErr w:type="gramStart"/>
      <w:r w:rsidRPr="00F6724B">
        <w:rPr>
          <w:rFonts w:ascii="Arial" w:hAnsi="Arial" w:cs="Arial"/>
          <w:sz w:val="20"/>
          <w:szCs w:val="20"/>
          <w:lang w:bidi="ru-RU"/>
        </w:rPr>
        <w:t>обеспечению</w:t>
      </w:r>
      <w:proofErr w:type="gramEnd"/>
      <w:r w:rsidRPr="00F6724B">
        <w:rPr>
          <w:rFonts w:ascii="Arial" w:hAnsi="Arial" w:cs="Arial"/>
          <w:sz w:val="20"/>
          <w:szCs w:val="20"/>
          <w:lang w:bidi="ru-RU"/>
        </w:rPr>
        <w:t xml:space="preserve"> безопасности при использовании и содержании внутридомового и </w:t>
      </w:r>
      <w:r w:rsidRPr="00F6724B">
        <w:rPr>
          <w:rFonts w:ascii="Arial" w:hAnsi="Arial" w:cs="Arial"/>
          <w:sz w:val="20"/>
          <w:szCs w:val="20"/>
          <w:lang w:bidi="ru-RU"/>
        </w:rPr>
        <w:lastRenderedPageBreak/>
        <w:t>внутриквартирного газового оборудования жилых помещений муниципального жилищного фонда.</w:t>
      </w:r>
    </w:p>
    <w:p w:rsidR="00F6724B" w:rsidRPr="00F6724B" w:rsidRDefault="00F6724B" w:rsidP="00DB4F98">
      <w:pPr>
        <w:widowControl w:val="0"/>
        <w:numPr>
          <w:ilvl w:val="0"/>
          <w:numId w:val="40"/>
        </w:numPr>
        <w:tabs>
          <w:tab w:val="left" w:pos="851"/>
        </w:tabs>
        <w:ind w:firstLine="567"/>
        <w:jc w:val="both"/>
        <w:rPr>
          <w:rFonts w:ascii="Arial" w:hAnsi="Arial" w:cs="Arial"/>
          <w:color w:val="000000"/>
          <w:sz w:val="20"/>
          <w:szCs w:val="20"/>
          <w:lang w:bidi="ru-RU"/>
        </w:rPr>
      </w:pPr>
      <w:r w:rsidRPr="00F6724B">
        <w:rPr>
          <w:rFonts w:ascii="Arial" w:hAnsi="Arial" w:cs="Arial"/>
          <w:sz w:val="20"/>
          <w:szCs w:val="20"/>
          <w:lang w:bidi="ru-RU"/>
        </w:rPr>
        <w:t xml:space="preserve">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w:t>
      </w:r>
      <w:r w:rsidRPr="00F6724B">
        <w:rPr>
          <w:rFonts w:ascii="Arial" w:hAnsi="Arial" w:cs="Arial"/>
          <w:color w:val="000000"/>
          <w:sz w:val="20"/>
          <w:szCs w:val="20"/>
          <w:lang w:bidi="ru-RU"/>
        </w:rPr>
        <w:t>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rsidR="00F6724B" w:rsidRPr="00F6724B" w:rsidRDefault="00F6724B" w:rsidP="00DB4F98">
      <w:pPr>
        <w:widowControl w:val="0"/>
        <w:numPr>
          <w:ilvl w:val="0"/>
          <w:numId w:val="40"/>
        </w:numPr>
        <w:tabs>
          <w:tab w:val="left" w:pos="426"/>
          <w:tab w:val="left" w:pos="993"/>
        </w:tabs>
        <w:ind w:firstLine="567"/>
        <w:jc w:val="both"/>
        <w:rPr>
          <w:rFonts w:ascii="Arial" w:hAnsi="Arial" w:cs="Arial"/>
          <w:sz w:val="20"/>
          <w:szCs w:val="20"/>
          <w:lang w:bidi="ru-RU"/>
        </w:rPr>
      </w:pPr>
      <w:r w:rsidRPr="00F6724B">
        <w:rPr>
          <w:rFonts w:ascii="Arial" w:hAnsi="Arial" w:cs="Arial"/>
          <w:sz w:val="20"/>
          <w:szCs w:val="20"/>
          <w:lang w:bidi="ru-RU"/>
        </w:rPr>
        <w:t>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F6724B" w:rsidRPr="00F6724B" w:rsidRDefault="00F6724B" w:rsidP="00DB4F98">
      <w:pPr>
        <w:widowControl w:val="0"/>
        <w:numPr>
          <w:ilvl w:val="0"/>
          <w:numId w:val="40"/>
        </w:numPr>
        <w:tabs>
          <w:tab w:val="left" w:pos="426"/>
          <w:tab w:val="left" w:pos="993"/>
        </w:tabs>
        <w:ind w:firstLine="567"/>
        <w:jc w:val="both"/>
        <w:rPr>
          <w:rFonts w:ascii="Arial" w:hAnsi="Arial" w:cs="Arial"/>
          <w:sz w:val="20"/>
          <w:szCs w:val="20"/>
          <w:lang w:bidi="ru-RU"/>
        </w:rPr>
      </w:pPr>
      <w:r w:rsidRPr="00F6724B">
        <w:rPr>
          <w:rFonts w:ascii="Arial" w:hAnsi="Arial" w:cs="Arial"/>
          <w:sz w:val="20"/>
          <w:szCs w:val="20"/>
          <w:lang w:bidi="ru-RU"/>
        </w:rPr>
        <w:t>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F6724B" w:rsidRPr="00F6724B" w:rsidRDefault="00F6724B" w:rsidP="00DB4F98">
      <w:pPr>
        <w:widowControl w:val="0"/>
        <w:numPr>
          <w:ilvl w:val="0"/>
          <w:numId w:val="40"/>
        </w:numPr>
        <w:tabs>
          <w:tab w:val="left" w:pos="426"/>
          <w:tab w:val="left" w:pos="993"/>
        </w:tabs>
        <w:ind w:firstLine="567"/>
        <w:jc w:val="both"/>
        <w:rPr>
          <w:rFonts w:ascii="Arial" w:hAnsi="Arial" w:cs="Arial"/>
          <w:sz w:val="20"/>
          <w:szCs w:val="20"/>
          <w:lang w:bidi="ru-RU"/>
        </w:rPr>
      </w:pPr>
      <w:r w:rsidRPr="00F6724B">
        <w:rPr>
          <w:rFonts w:ascii="Arial" w:hAnsi="Arial" w:cs="Arial"/>
          <w:sz w:val="20"/>
          <w:szCs w:val="20"/>
          <w:lang w:bidi="ru-RU"/>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F6724B" w:rsidRPr="00F6724B" w:rsidRDefault="00F6724B" w:rsidP="00DB4F98">
      <w:pPr>
        <w:widowControl w:val="0"/>
        <w:numPr>
          <w:ilvl w:val="0"/>
          <w:numId w:val="40"/>
        </w:numPr>
        <w:tabs>
          <w:tab w:val="left" w:pos="426"/>
        </w:tabs>
        <w:ind w:firstLine="426"/>
        <w:jc w:val="both"/>
        <w:rPr>
          <w:rFonts w:ascii="Arial" w:hAnsi="Arial" w:cs="Arial"/>
          <w:sz w:val="20"/>
          <w:szCs w:val="20"/>
          <w:lang w:bidi="ru-RU"/>
        </w:rPr>
      </w:pPr>
      <w:r w:rsidRPr="00F6724B">
        <w:rPr>
          <w:rFonts w:ascii="Arial" w:hAnsi="Arial" w:cs="Arial"/>
          <w:sz w:val="20"/>
          <w:szCs w:val="20"/>
          <w:lang w:bidi="ru-RU"/>
        </w:rPr>
        <w:t xml:space="preserve">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F6724B" w:rsidRPr="00F6724B" w:rsidRDefault="00F6724B" w:rsidP="00DB4F98">
      <w:pPr>
        <w:widowControl w:val="0"/>
        <w:tabs>
          <w:tab w:val="left" w:pos="1042"/>
        </w:tabs>
        <w:jc w:val="both"/>
        <w:rPr>
          <w:rFonts w:ascii="Arial" w:hAnsi="Arial" w:cs="Arial"/>
          <w:sz w:val="20"/>
          <w:szCs w:val="20"/>
          <w:lang w:bidi="ru-RU"/>
        </w:rPr>
      </w:pP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Приложение № 3 к Положению о</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муниципальном</w:t>
      </w:r>
      <w:proofErr w:type="gramEnd"/>
      <w:r w:rsidRPr="00F6724B">
        <w:rPr>
          <w:rFonts w:ascii="Arial" w:eastAsia="Calibri" w:hAnsi="Arial" w:cs="Arial"/>
          <w:sz w:val="20"/>
          <w:szCs w:val="20"/>
          <w:lang w:eastAsia="en-US"/>
        </w:rPr>
        <w:t xml:space="preserve"> жилищном контроле </w:t>
      </w:r>
    </w:p>
    <w:p w:rsidR="00F6724B" w:rsidRPr="00F6724B" w:rsidRDefault="00F6724B" w:rsidP="00DB4F98">
      <w:pPr>
        <w:ind w:firstLine="567"/>
        <w:jc w:val="right"/>
        <w:rPr>
          <w:rFonts w:ascii="Arial" w:eastAsia="Calibri" w:hAnsi="Arial" w:cs="Arial"/>
          <w:sz w:val="20"/>
          <w:szCs w:val="20"/>
          <w:lang w:eastAsia="en-US"/>
        </w:rPr>
      </w:pPr>
      <w:proofErr w:type="gramStart"/>
      <w:r w:rsidRPr="00F6724B">
        <w:rPr>
          <w:rFonts w:ascii="Arial" w:eastAsia="Calibri" w:hAnsi="Arial" w:cs="Arial"/>
          <w:sz w:val="20"/>
          <w:szCs w:val="20"/>
          <w:lang w:eastAsia="en-US"/>
        </w:rPr>
        <w:t>в</w:t>
      </w:r>
      <w:proofErr w:type="gramEnd"/>
      <w:r w:rsidRPr="00F6724B">
        <w:rPr>
          <w:rFonts w:ascii="Arial" w:eastAsia="Calibri" w:hAnsi="Arial" w:cs="Arial"/>
          <w:sz w:val="20"/>
          <w:szCs w:val="20"/>
          <w:lang w:eastAsia="en-US"/>
        </w:rPr>
        <w:t xml:space="preserve"> городе Куйбышеве Куйбышевского района</w:t>
      </w:r>
    </w:p>
    <w:p w:rsidR="00F6724B" w:rsidRPr="00F6724B" w:rsidRDefault="00F6724B" w:rsidP="00DB4F98">
      <w:pPr>
        <w:ind w:firstLine="567"/>
        <w:jc w:val="right"/>
        <w:rPr>
          <w:rFonts w:ascii="Arial" w:eastAsia="Calibri" w:hAnsi="Arial" w:cs="Arial"/>
          <w:sz w:val="20"/>
          <w:szCs w:val="20"/>
          <w:lang w:eastAsia="en-US"/>
        </w:rPr>
      </w:pPr>
      <w:r w:rsidRPr="00F6724B">
        <w:rPr>
          <w:rFonts w:ascii="Arial" w:eastAsia="Calibri" w:hAnsi="Arial" w:cs="Arial"/>
          <w:sz w:val="20"/>
          <w:szCs w:val="20"/>
          <w:lang w:eastAsia="en-US"/>
        </w:rPr>
        <w:t>Новосибирской области</w:t>
      </w:r>
    </w:p>
    <w:p w:rsidR="00F6724B" w:rsidRPr="00F6724B" w:rsidRDefault="00F6724B" w:rsidP="00DB4F98">
      <w:pPr>
        <w:shd w:val="clear" w:color="auto" w:fill="FFFFFF"/>
        <w:tabs>
          <w:tab w:val="left" w:pos="6405"/>
        </w:tabs>
        <w:contextualSpacing/>
        <w:rPr>
          <w:rFonts w:ascii="Arial" w:eastAsia="Calibri" w:hAnsi="Arial" w:cs="Arial"/>
          <w:sz w:val="20"/>
          <w:szCs w:val="20"/>
          <w:lang w:eastAsia="en-US"/>
        </w:rPr>
      </w:pPr>
    </w:p>
    <w:p w:rsidR="00F6724B" w:rsidRPr="00F6724B" w:rsidRDefault="00F6724B" w:rsidP="00DB4F98">
      <w:pPr>
        <w:widowControl w:val="0"/>
        <w:autoSpaceDE w:val="0"/>
        <w:autoSpaceDN w:val="0"/>
        <w:jc w:val="center"/>
        <w:rPr>
          <w:rFonts w:ascii="Arial" w:hAnsi="Arial" w:cs="Arial"/>
          <w:b/>
          <w:sz w:val="20"/>
          <w:szCs w:val="20"/>
          <w:lang w:eastAsia="en-US"/>
        </w:rPr>
      </w:pPr>
      <w:r w:rsidRPr="00F6724B">
        <w:rPr>
          <w:rFonts w:ascii="Arial" w:hAnsi="Arial" w:cs="Arial"/>
          <w:b/>
          <w:sz w:val="20"/>
          <w:szCs w:val="20"/>
          <w:lang w:eastAsia="en-US"/>
        </w:rPr>
        <w:t>Ключевые показатели муниципального жилищного контроля на территории города Куйбышева Куйбышевского района Новосибирской области и их целевые значения, индикативные показатели муниципального жилищного контроля</w:t>
      </w:r>
    </w:p>
    <w:p w:rsidR="00F6724B" w:rsidRPr="00F6724B" w:rsidRDefault="00F6724B" w:rsidP="00DB4F98">
      <w:pPr>
        <w:widowControl w:val="0"/>
        <w:autoSpaceDE w:val="0"/>
        <w:autoSpaceDN w:val="0"/>
        <w:jc w:val="center"/>
        <w:rPr>
          <w:rFonts w:ascii="Arial" w:hAnsi="Arial" w:cs="Arial"/>
          <w:sz w:val="20"/>
          <w:szCs w:val="20"/>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26"/>
        <w:gridCol w:w="53"/>
        <w:gridCol w:w="1505"/>
        <w:gridCol w:w="710"/>
        <w:gridCol w:w="283"/>
        <w:gridCol w:w="567"/>
        <w:gridCol w:w="709"/>
        <w:gridCol w:w="284"/>
        <w:gridCol w:w="1558"/>
        <w:gridCol w:w="710"/>
        <w:gridCol w:w="283"/>
        <w:gridCol w:w="709"/>
        <w:gridCol w:w="283"/>
        <w:gridCol w:w="1135"/>
      </w:tblGrid>
      <w:tr w:rsidR="00F6724B" w:rsidRPr="00F6724B" w:rsidTr="00510917">
        <w:trPr>
          <w:trHeight w:val="801"/>
        </w:trPr>
        <w:tc>
          <w:tcPr>
            <w:tcW w:w="850" w:type="dxa"/>
          </w:tcPr>
          <w:p w:rsidR="00F6724B" w:rsidRPr="00F6724B" w:rsidRDefault="00F6724B" w:rsidP="00DB4F98">
            <w:pPr>
              <w:ind w:left="107" w:right="87" w:firstLine="24"/>
              <w:jc w:val="center"/>
              <w:rPr>
                <w:rFonts w:ascii="Arial" w:hAnsi="Arial" w:cs="Arial"/>
                <w:sz w:val="20"/>
                <w:szCs w:val="20"/>
                <w:lang w:val="ru-RU"/>
              </w:rPr>
            </w:pPr>
            <w:r w:rsidRPr="00F6724B">
              <w:rPr>
                <w:rFonts w:ascii="Arial" w:hAnsi="Arial" w:cs="Arial"/>
                <w:sz w:val="20"/>
                <w:szCs w:val="20"/>
                <w:lang w:val="ru-RU"/>
              </w:rPr>
              <w:t>Номе</w:t>
            </w:r>
            <w:r w:rsidRPr="00F6724B">
              <w:rPr>
                <w:rFonts w:ascii="Arial" w:hAnsi="Arial" w:cs="Arial"/>
                <w:spacing w:val="-58"/>
                <w:sz w:val="20"/>
                <w:szCs w:val="20"/>
                <w:lang w:val="ru-RU"/>
              </w:rPr>
              <w:t xml:space="preserve"> </w:t>
            </w:r>
            <w:r w:rsidRPr="00F6724B">
              <w:rPr>
                <w:rFonts w:ascii="Arial" w:hAnsi="Arial" w:cs="Arial"/>
                <w:sz w:val="20"/>
                <w:szCs w:val="20"/>
                <w:lang w:val="ru-RU"/>
              </w:rPr>
              <w:t>р</w:t>
            </w:r>
            <w:r w:rsidRPr="00F6724B">
              <w:rPr>
                <w:rFonts w:ascii="Arial" w:hAnsi="Arial" w:cs="Arial"/>
                <w:spacing w:val="1"/>
                <w:sz w:val="20"/>
                <w:szCs w:val="20"/>
                <w:lang w:val="ru-RU"/>
              </w:rPr>
              <w:t xml:space="preserve"> </w:t>
            </w:r>
            <w:r w:rsidRPr="00F6724B">
              <w:rPr>
                <w:rFonts w:ascii="Arial" w:hAnsi="Arial" w:cs="Arial"/>
                <w:sz w:val="20"/>
                <w:szCs w:val="20"/>
                <w:lang w:val="ru-RU"/>
              </w:rPr>
              <w:t>(</w:t>
            </w:r>
            <w:proofErr w:type="spellStart"/>
            <w:r w:rsidRPr="00F6724B">
              <w:rPr>
                <w:rFonts w:ascii="Arial" w:hAnsi="Arial" w:cs="Arial"/>
                <w:sz w:val="20"/>
                <w:szCs w:val="20"/>
                <w:lang w:val="ru-RU"/>
              </w:rPr>
              <w:t>инде</w:t>
            </w:r>
            <w:proofErr w:type="spellEnd"/>
            <w:r w:rsidRPr="00F6724B">
              <w:rPr>
                <w:rFonts w:ascii="Arial" w:hAnsi="Arial" w:cs="Arial"/>
                <w:spacing w:val="-57"/>
                <w:sz w:val="20"/>
                <w:szCs w:val="20"/>
                <w:lang w:val="ru-RU"/>
              </w:rPr>
              <w:t xml:space="preserve"> </w:t>
            </w:r>
            <w:r w:rsidRPr="00F6724B">
              <w:rPr>
                <w:rFonts w:ascii="Arial" w:hAnsi="Arial" w:cs="Arial"/>
                <w:sz w:val="20"/>
                <w:szCs w:val="20"/>
                <w:lang w:val="ru-RU"/>
              </w:rPr>
              <w:t>кс)</w:t>
            </w:r>
            <w:r w:rsidRPr="00F6724B">
              <w:rPr>
                <w:rFonts w:ascii="Arial" w:hAnsi="Arial" w:cs="Arial"/>
                <w:spacing w:val="1"/>
                <w:sz w:val="20"/>
                <w:szCs w:val="20"/>
                <w:lang w:val="ru-RU"/>
              </w:rPr>
              <w:t xml:space="preserve"> </w:t>
            </w:r>
            <w:r w:rsidRPr="00F6724B">
              <w:rPr>
                <w:rFonts w:ascii="Arial" w:hAnsi="Arial" w:cs="Arial"/>
                <w:sz w:val="20"/>
                <w:szCs w:val="20"/>
                <w:lang w:val="ru-RU"/>
              </w:rPr>
              <w:t>показ</w:t>
            </w:r>
            <w:r w:rsidRPr="00F6724B">
              <w:rPr>
                <w:rFonts w:ascii="Arial" w:hAnsi="Arial" w:cs="Arial"/>
                <w:spacing w:val="-57"/>
                <w:sz w:val="20"/>
                <w:szCs w:val="20"/>
                <w:lang w:val="ru-RU"/>
              </w:rPr>
              <w:t xml:space="preserve"> </w:t>
            </w:r>
            <w:proofErr w:type="spellStart"/>
            <w:r w:rsidRPr="00F6724B">
              <w:rPr>
                <w:rFonts w:ascii="Arial" w:hAnsi="Arial" w:cs="Arial"/>
                <w:sz w:val="20"/>
                <w:szCs w:val="20"/>
                <w:lang w:val="ru-RU"/>
              </w:rPr>
              <w:t>ателя</w:t>
            </w:r>
            <w:proofErr w:type="spellEnd"/>
          </w:p>
        </w:tc>
        <w:tc>
          <w:tcPr>
            <w:tcW w:w="1984" w:type="dxa"/>
            <w:gridSpan w:val="3"/>
          </w:tcPr>
          <w:p w:rsidR="00F6724B" w:rsidRPr="00F6724B" w:rsidRDefault="00F6724B" w:rsidP="00DB4F98">
            <w:pPr>
              <w:jc w:val="center"/>
              <w:rPr>
                <w:rFonts w:ascii="Arial" w:hAnsi="Arial" w:cs="Arial"/>
                <w:sz w:val="20"/>
                <w:szCs w:val="20"/>
              </w:rPr>
            </w:pPr>
            <w:proofErr w:type="spellStart"/>
            <w:r w:rsidRPr="00F6724B">
              <w:rPr>
                <w:rFonts w:ascii="Arial" w:hAnsi="Arial" w:cs="Arial"/>
                <w:spacing w:val="-1"/>
                <w:sz w:val="20"/>
                <w:szCs w:val="20"/>
              </w:rPr>
              <w:t>Наименование</w:t>
            </w:r>
            <w:proofErr w:type="spellEnd"/>
            <w:r w:rsidRPr="00F6724B">
              <w:rPr>
                <w:rFonts w:ascii="Arial" w:hAnsi="Arial" w:cs="Arial"/>
                <w:spacing w:val="-57"/>
                <w:sz w:val="20"/>
                <w:szCs w:val="20"/>
              </w:rPr>
              <w:t xml:space="preserve"> </w:t>
            </w:r>
            <w:proofErr w:type="spellStart"/>
            <w:r w:rsidRPr="00F6724B">
              <w:rPr>
                <w:rFonts w:ascii="Arial" w:hAnsi="Arial" w:cs="Arial"/>
                <w:sz w:val="20"/>
                <w:szCs w:val="20"/>
              </w:rPr>
              <w:t>показателей</w:t>
            </w:r>
            <w:proofErr w:type="spellEnd"/>
          </w:p>
        </w:tc>
        <w:tc>
          <w:tcPr>
            <w:tcW w:w="1560" w:type="dxa"/>
            <w:gridSpan w:val="3"/>
          </w:tcPr>
          <w:p w:rsidR="00F6724B" w:rsidRPr="00F6724B" w:rsidRDefault="00F6724B" w:rsidP="00DB4F98">
            <w:pPr>
              <w:tabs>
                <w:tab w:val="left" w:pos="1564"/>
              </w:tabs>
              <w:ind w:left="34"/>
              <w:jc w:val="center"/>
              <w:rPr>
                <w:rFonts w:ascii="Arial" w:hAnsi="Arial" w:cs="Arial"/>
                <w:sz w:val="20"/>
                <w:szCs w:val="20"/>
              </w:rPr>
            </w:pPr>
            <w:proofErr w:type="spellStart"/>
            <w:r w:rsidRPr="00F6724B">
              <w:rPr>
                <w:rFonts w:ascii="Arial" w:hAnsi="Arial" w:cs="Arial"/>
                <w:sz w:val="20"/>
                <w:szCs w:val="20"/>
              </w:rPr>
              <w:t>Формула</w:t>
            </w:r>
            <w:proofErr w:type="spellEnd"/>
            <w:r w:rsidRPr="00F6724B">
              <w:rPr>
                <w:rFonts w:ascii="Arial" w:hAnsi="Arial" w:cs="Arial"/>
                <w:spacing w:val="-58"/>
                <w:sz w:val="20"/>
                <w:szCs w:val="20"/>
              </w:rPr>
              <w:t xml:space="preserve"> </w:t>
            </w:r>
            <w:proofErr w:type="spellStart"/>
            <w:r w:rsidRPr="00F6724B">
              <w:rPr>
                <w:rFonts w:ascii="Arial" w:hAnsi="Arial" w:cs="Arial"/>
                <w:sz w:val="20"/>
                <w:szCs w:val="20"/>
              </w:rPr>
              <w:t>расчета</w:t>
            </w:r>
            <w:proofErr w:type="spellEnd"/>
          </w:p>
        </w:tc>
        <w:tc>
          <w:tcPr>
            <w:tcW w:w="2551" w:type="dxa"/>
            <w:gridSpan w:val="3"/>
          </w:tcPr>
          <w:p w:rsidR="00F6724B" w:rsidRPr="00F6724B" w:rsidRDefault="00F6724B" w:rsidP="00DB4F98">
            <w:pPr>
              <w:ind w:firstLine="29"/>
              <w:jc w:val="center"/>
              <w:rPr>
                <w:rFonts w:ascii="Arial" w:hAnsi="Arial" w:cs="Arial"/>
                <w:sz w:val="20"/>
                <w:szCs w:val="20"/>
              </w:rPr>
            </w:pPr>
            <w:proofErr w:type="spellStart"/>
            <w:r w:rsidRPr="00F6724B">
              <w:rPr>
                <w:rFonts w:ascii="Arial" w:hAnsi="Arial" w:cs="Arial"/>
                <w:sz w:val="20"/>
                <w:szCs w:val="20"/>
              </w:rPr>
              <w:t>Комментарии</w:t>
            </w:r>
            <w:proofErr w:type="spellEnd"/>
            <w:r w:rsidRPr="00F6724B">
              <w:rPr>
                <w:rFonts w:ascii="Arial" w:hAnsi="Arial" w:cs="Arial"/>
                <w:spacing w:val="-4"/>
                <w:sz w:val="20"/>
                <w:szCs w:val="20"/>
              </w:rPr>
              <w:t xml:space="preserve"> </w:t>
            </w:r>
            <w:proofErr w:type="spellStart"/>
            <w:r w:rsidRPr="00F6724B">
              <w:rPr>
                <w:rFonts w:ascii="Arial" w:hAnsi="Arial" w:cs="Arial"/>
                <w:sz w:val="20"/>
                <w:szCs w:val="20"/>
              </w:rPr>
              <w:t>значений</w:t>
            </w:r>
            <w:proofErr w:type="spellEnd"/>
          </w:p>
        </w:tc>
        <w:tc>
          <w:tcPr>
            <w:tcW w:w="993" w:type="dxa"/>
            <w:gridSpan w:val="2"/>
          </w:tcPr>
          <w:p w:rsidR="00F6724B" w:rsidRPr="00F6724B" w:rsidRDefault="00F6724B" w:rsidP="00DB4F98">
            <w:pPr>
              <w:ind w:left="82" w:right="67"/>
              <w:jc w:val="center"/>
              <w:rPr>
                <w:rFonts w:ascii="Arial" w:hAnsi="Arial" w:cs="Arial"/>
                <w:sz w:val="20"/>
                <w:szCs w:val="20"/>
                <w:lang w:val="ru-RU"/>
              </w:rPr>
            </w:pPr>
            <w:proofErr w:type="spellStart"/>
            <w:r w:rsidRPr="00F6724B">
              <w:rPr>
                <w:rFonts w:ascii="Arial" w:hAnsi="Arial" w:cs="Arial"/>
                <w:spacing w:val="-1"/>
                <w:sz w:val="20"/>
                <w:szCs w:val="20"/>
                <w:lang w:val="ru-RU"/>
              </w:rPr>
              <w:t>Целев</w:t>
            </w:r>
            <w:proofErr w:type="spellEnd"/>
            <w:r w:rsidRPr="00F6724B">
              <w:rPr>
                <w:rFonts w:ascii="Arial" w:hAnsi="Arial" w:cs="Arial"/>
                <w:spacing w:val="-57"/>
                <w:sz w:val="20"/>
                <w:szCs w:val="20"/>
                <w:lang w:val="ru-RU"/>
              </w:rPr>
              <w:t xml:space="preserve"> </w:t>
            </w:r>
            <w:proofErr w:type="spellStart"/>
            <w:r w:rsidRPr="00F6724B">
              <w:rPr>
                <w:rFonts w:ascii="Arial" w:hAnsi="Arial" w:cs="Arial"/>
                <w:sz w:val="20"/>
                <w:szCs w:val="20"/>
                <w:lang w:val="ru-RU"/>
              </w:rPr>
              <w:t>ые</w:t>
            </w:r>
            <w:proofErr w:type="spellEnd"/>
            <w:r w:rsidRPr="00F6724B">
              <w:rPr>
                <w:rFonts w:ascii="Arial" w:hAnsi="Arial" w:cs="Arial"/>
                <w:spacing w:val="1"/>
                <w:sz w:val="20"/>
                <w:szCs w:val="20"/>
                <w:lang w:val="ru-RU"/>
              </w:rPr>
              <w:t xml:space="preserve"> </w:t>
            </w:r>
            <w:proofErr w:type="spellStart"/>
            <w:r w:rsidRPr="00F6724B">
              <w:rPr>
                <w:rFonts w:ascii="Arial" w:hAnsi="Arial" w:cs="Arial"/>
                <w:sz w:val="20"/>
                <w:szCs w:val="20"/>
                <w:lang w:val="ru-RU"/>
              </w:rPr>
              <w:t>значе</w:t>
            </w:r>
            <w:proofErr w:type="spellEnd"/>
            <w:r w:rsidRPr="00F6724B">
              <w:rPr>
                <w:rFonts w:ascii="Arial" w:hAnsi="Arial" w:cs="Arial"/>
                <w:spacing w:val="1"/>
                <w:sz w:val="20"/>
                <w:szCs w:val="20"/>
                <w:lang w:val="ru-RU"/>
              </w:rPr>
              <w:t xml:space="preserve"> </w:t>
            </w:r>
            <w:proofErr w:type="spellStart"/>
            <w:r w:rsidRPr="00F6724B">
              <w:rPr>
                <w:rFonts w:ascii="Arial" w:hAnsi="Arial" w:cs="Arial"/>
                <w:sz w:val="20"/>
                <w:szCs w:val="20"/>
                <w:lang w:val="ru-RU"/>
              </w:rPr>
              <w:t>ния</w:t>
            </w:r>
            <w:proofErr w:type="spellEnd"/>
            <w:r w:rsidRPr="00F6724B">
              <w:rPr>
                <w:rFonts w:ascii="Arial" w:hAnsi="Arial" w:cs="Arial"/>
                <w:spacing w:val="1"/>
                <w:sz w:val="20"/>
                <w:szCs w:val="20"/>
                <w:lang w:val="ru-RU"/>
              </w:rPr>
              <w:t xml:space="preserve"> </w:t>
            </w:r>
            <w:r w:rsidRPr="00F6724B">
              <w:rPr>
                <w:rFonts w:ascii="Arial" w:hAnsi="Arial" w:cs="Arial"/>
                <w:sz w:val="20"/>
                <w:szCs w:val="20"/>
                <w:lang w:val="ru-RU"/>
              </w:rPr>
              <w:t>показ</w:t>
            </w:r>
            <w:r w:rsidRPr="00F6724B">
              <w:rPr>
                <w:rFonts w:ascii="Arial" w:hAnsi="Arial" w:cs="Arial"/>
                <w:spacing w:val="-57"/>
                <w:sz w:val="20"/>
                <w:szCs w:val="20"/>
                <w:lang w:val="ru-RU"/>
              </w:rPr>
              <w:t xml:space="preserve"> </w:t>
            </w:r>
            <w:proofErr w:type="spellStart"/>
            <w:r w:rsidRPr="00F6724B">
              <w:rPr>
                <w:rFonts w:ascii="Arial" w:hAnsi="Arial" w:cs="Arial"/>
                <w:sz w:val="20"/>
                <w:szCs w:val="20"/>
                <w:lang w:val="ru-RU"/>
              </w:rPr>
              <w:t>ателей</w:t>
            </w:r>
            <w:proofErr w:type="spellEnd"/>
          </w:p>
        </w:tc>
        <w:tc>
          <w:tcPr>
            <w:tcW w:w="2127" w:type="dxa"/>
            <w:gridSpan w:val="3"/>
          </w:tcPr>
          <w:p w:rsidR="00F6724B" w:rsidRPr="00F6724B" w:rsidRDefault="00F6724B" w:rsidP="00DB4F98">
            <w:pPr>
              <w:ind w:left="139" w:right="117" w:hanging="1"/>
              <w:jc w:val="center"/>
              <w:rPr>
                <w:rFonts w:ascii="Arial" w:hAnsi="Arial" w:cs="Arial"/>
                <w:sz w:val="20"/>
                <w:szCs w:val="20"/>
                <w:lang w:val="ru-RU"/>
              </w:rPr>
            </w:pPr>
            <w:r w:rsidRPr="00F6724B">
              <w:rPr>
                <w:rFonts w:ascii="Arial" w:hAnsi="Arial" w:cs="Arial"/>
                <w:sz w:val="20"/>
                <w:szCs w:val="20"/>
                <w:lang w:val="ru-RU"/>
              </w:rPr>
              <w:t>Источник</w:t>
            </w:r>
            <w:r w:rsidRPr="00F6724B">
              <w:rPr>
                <w:rFonts w:ascii="Arial" w:hAnsi="Arial" w:cs="Arial"/>
                <w:spacing w:val="1"/>
                <w:sz w:val="20"/>
                <w:szCs w:val="20"/>
                <w:lang w:val="ru-RU"/>
              </w:rPr>
              <w:t xml:space="preserve"> </w:t>
            </w:r>
            <w:r w:rsidRPr="00F6724B">
              <w:rPr>
                <w:rFonts w:ascii="Arial" w:hAnsi="Arial" w:cs="Arial"/>
                <w:sz w:val="20"/>
                <w:szCs w:val="20"/>
                <w:lang w:val="ru-RU"/>
              </w:rPr>
              <w:t>данных для</w:t>
            </w:r>
            <w:r w:rsidRPr="00F6724B">
              <w:rPr>
                <w:rFonts w:ascii="Arial" w:hAnsi="Arial" w:cs="Arial"/>
                <w:spacing w:val="1"/>
                <w:sz w:val="20"/>
                <w:szCs w:val="20"/>
                <w:lang w:val="ru-RU"/>
              </w:rPr>
              <w:t xml:space="preserve"> </w:t>
            </w:r>
            <w:r w:rsidRPr="00F6724B">
              <w:rPr>
                <w:rFonts w:ascii="Arial" w:hAnsi="Arial" w:cs="Arial"/>
                <w:sz w:val="20"/>
                <w:szCs w:val="20"/>
                <w:lang w:val="ru-RU"/>
              </w:rPr>
              <w:t>определения</w:t>
            </w:r>
            <w:r w:rsidRPr="00F6724B">
              <w:rPr>
                <w:rFonts w:ascii="Arial" w:hAnsi="Arial" w:cs="Arial"/>
                <w:spacing w:val="-58"/>
                <w:sz w:val="20"/>
                <w:szCs w:val="20"/>
                <w:lang w:val="ru-RU"/>
              </w:rPr>
              <w:t xml:space="preserve"> </w:t>
            </w:r>
            <w:r w:rsidRPr="00F6724B">
              <w:rPr>
                <w:rFonts w:ascii="Arial" w:hAnsi="Arial" w:cs="Arial"/>
                <w:sz w:val="20"/>
                <w:szCs w:val="20"/>
                <w:lang w:val="ru-RU"/>
              </w:rPr>
              <w:t>значения</w:t>
            </w:r>
            <w:r w:rsidRPr="00F6724B">
              <w:rPr>
                <w:rFonts w:ascii="Arial" w:hAnsi="Arial" w:cs="Arial"/>
                <w:spacing w:val="1"/>
                <w:sz w:val="20"/>
                <w:szCs w:val="20"/>
                <w:lang w:val="ru-RU"/>
              </w:rPr>
              <w:t xml:space="preserve"> </w:t>
            </w:r>
            <w:r w:rsidRPr="00F6724B">
              <w:rPr>
                <w:rFonts w:ascii="Arial" w:hAnsi="Arial" w:cs="Arial"/>
                <w:sz w:val="20"/>
                <w:szCs w:val="20"/>
                <w:lang w:val="ru-RU"/>
              </w:rPr>
              <w:t>показателя</w:t>
            </w:r>
          </w:p>
        </w:tc>
      </w:tr>
      <w:tr w:rsidR="00F6724B" w:rsidRPr="00F6724B" w:rsidTr="00570FCF">
        <w:trPr>
          <w:trHeight w:val="58"/>
        </w:trPr>
        <w:tc>
          <w:tcPr>
            <w:tcW w:w="850" w:type="dxa"/>
          </w:tcPr>
          <w:p w:rsidR="00F6724B" w:rsidRPr="00F6724B" w:rsidRDefault="00F6724B" w:rsidP="00DB4F98">
            <w:pPr>
              <w:ind w:left="9"/>
              <w:jc w:val="center"/>
              <w:rPr>
                <w:rFonts w:ascii="Arial" w:hAnsi="Arial" w:cs="Arial"/>
                <w:sz w:val="20"/>
                <w:szCs w:val="20"/>
              </w:rPr>
            </w:pPr>
            <w:r w:rsidRPr="00F6724B">
              <w:rPr>
                <w:rFonts w:ascii="Arial" w:hAnsi="Arial" w:cs="Arial"/>
                <w:sz w:val="20"/>
                <w:szCs w:val="20"/>
              </w:rPr>
              <w:t>1</w:t>
            </w:r>
          </w:p>
        </w:tc>
        <w:tc>
          <w:tcPr>
            <w:tcW w:w="1984" w:type="dxa"/>
            <w:gridSpan w:val="3"/>
          </w:tcPr>
          <w:p w:rsidR="00F6724B" w:rsidRPr="00F6724B" w:rsidRDefault="00F6724B" w:rsidP="00DB4F98">
            <w:pPr>
              <w:ind w:left="6"/>
              <w:jc w:val="center"/>
              <w:rPr>
                <w:rFonts w:ascii="Arial" w:hAnsi="Arial" w:cs="Arial"/>
                <w:sz w:val="20"/>
                <w:szCs w:val="20"/>
              </w:rPr>
            </w:pPr>
            <w:r w:rsidRPr="00F6724B">
              <w:rPr>
                <w:rFonts w:ascii="Arial" w:hAnsi="Arial" w:cs="Arial"/>
                <w:sz w:val="20"/>
                <w:szCs w:val="20"/>
              </w:rPr>
              <w:t>2</w:t>
            </w:r>
          </w:p>
        </w:tc>
        <w:tc>
          <w:tcPr>
            <w:tcW w:w="1560" w:type="dxa"/>
            <w:gridSpan w:val="3"/>
          </w:tcPr>
          <w:p w:rsidR="00F6724B" w:rsidRPr="00F6724B" w:rsidRDefault="00F6724B" w:rsidP="00DB4F98">
            <w:pPr>
              <w:ind w:left="8"/>
              <w:jc w:val="center"/>
              <w:rPr>
                <w:rFonts w:ascii="Arial" w:hAnsi="Arial" w:cs="Arial"/>
                <w:sz w:val="20"/>
                <w:szCs w:val="20"/>
              </w:rPr>
            </w:pPr>
            <w:r w:rsidRPr="00F6724B">
              <w:rPr>
                <w:rFonts w:ascii="Arial" w:hAnsi="Arial" w:cs="Arial"/>
                <w:sz w:val="20"/>
                <w:szCs w:val="20"/>
              </w:rPr>
              <w:t>3</w:t>
            </w:r>
          </w:p>
        </w:tc>
        <w:tc>
          <w:tcPr>
            <w:tcW w:w="2551" w:type="dxa"/>
            <w:gridSpan w:val="3"/>
          </w:tcPr>
          <w:p w:rsidR="00F6724B" w:rsidRPr="00F6724B" w:rsidRDefault="00F6724B" w:rsidP="00DB4F98">
            <w:pPr>
              <w:ind w:left="8"/>
              <w:jc w:val="center"/>
              <w:rPr>
                <w:rFonts w:ascii="Arial" w:hAnsi="Arial" w:cs="Arial"/>
                <w:sz w:val="20"/>
                <w:szCs w:val="20"/>
              </w:rPr>
            </w:pPr>
            <w:r w:rsidRPr="00F6724B">
              <w:rPr>
                <w:rFonts w:ascii="Arial" w:hAnsi="Arial" w:cs="Arial"/>
                <w:sz w:val="20"/>
                <w:szCs w:val="20"/>
              </w:rPr>
              <w:t>4</w:t>
            </w:r>
          </w:p>
        </w:tc>
        <w:tc>
          <w:tcPr>
            <w:tcW w:w="993" w:type="dxa"/>
            <w:gridSpan w:val="2"/>
          </w:tcPr>
          <w:p w:rsidR="00F6724B" w:rsidRPr="00F6724B" w:rsidRDefault="00F6724B" w:rsidP="00DB4F98">
            <w:pPr>
              <w:ind w:left="15"/>
              <w:jc w:val="center"/>
              <w:rPr>
                <w:rFonts w:ascii="Arial" w:hAnsi="Arial" w:cs="Arial"/>
                <w:sz w:val="20"/>
                <w:szCs w:val="20"/>
              </w:rPr>
            </w:pPr>
            <w:r w:rsidRPr="00F6724B">
              <w:rPr>
                <w:rFonts w:ascii="Arial" w:hAnsi="Arial" w:cs="Arial"/>
                <w:sz w:val="20"/>
                <w:szCs w:val="20"/>
              </w:rPr>
              <w:t>5</w:t>
            </w:r>
          </w:p>
        </w:tc>
        <w:tc>
          <w:tcPr>
            <w:tcW w:w="2127" w:type="dxa"/>
            <w:gridSpan w:val="3"/>
          </w:tcPr>
          <w:p w:rsidR="00F6724B" w:rsidRPr="00F6724B" w:rsidRDefault="00F6724B" w:rsidP="00DB4F98">
            <w:pPr>
              <w:ind w:left="18"/>
              <w:jc w:val="center"/>
              <w:rPr>
                <w:rFonts w:ascii="Arial" w:hAnsi="Arial" w:cs="Arial"/>
                <w:sz w:val="20"/>
                <w:szCs w:val="20"/>
              </w:rPr>
            </w:pPr>
            <w:r w:rsidRPr="00F6724B">
              <w:rPr>
                <w:rFonts w:ascii="Arial" w:hAnsi="Arial" w:cs="Arial"/>
                <w:sz w:val="20"/>
                <w:szCs w:val="20"/>
              </w:rPr>
              <w:t>6</w:t>
            </w:r>
          </w:p>
        </w:tc>
      </w:tr>
      <w:tr w:rsidR="00F6724B" w:rsidRPr="00F6724B" w:rsidTr="00570FCF">
        <w:trPr>
          <w:trHeight w:val="58"/>
        </w:trPr>
        <w:tc>
          <w:tcPr>
            <w:tcW w:w="10065" w:type="dxa"/>
            <w:gridSpan w:val="15"/>
          </w:tcPr>
          <w:p w:rsidR="00F6724B" w:rsidRPr="00F6724B" w:rsidRDefault="00F6724B" w:rsidP="00DB4F98">
            <w:pPr>
              <w:ind w:left="162" w:right="116" w:hanging="12"/>
              <w:jc w:val="center"/>
              <w:rPr>
                <w:rFonts w:ascii="Arial" w:hAnsi="Arial" w:cs="Arial"/>
                <w:sz w:val="20"/>
                <w:szCs w:val="20"/>
                <w:lang w:val="ru-RU"/>
              </w:rPr>
            </w:pPr>
            <w:r w:rsidRPr="00F6724B">
              <w:rPr>
                <w:rFonts w:ascii="Arial" w:hAnsi="Arial" w:cs="Arial"/>
                <w:sz w:val="20"/>
                <w:szCs w:val="20"/>
                <w:lang w:val="ru-RU"/>
              </w:rPr>
              <w:t>Муниципальный жилищный контроль на территории города Куйбышева Куйбышевского района Новосибирской области (далее</w:t>
            </w:r>
            <w:r w:rsidRPr="00F6724B">
              <w:rPr>
                <w:rFonts w:ascii="Arial" w:hAnsi="Arial" w:cs="Arial"/>
                <w:spacing w:val="-1"/>
                <w:sz w:val="20"/>
                <w:szCs w:val="20"/>
                <w:lang w:val="ru-RU"/>
              </w:rPr>
              <w:t xml:space="preserve"> </w:t>
            </w:r>
            <w:r w:rsidRPr="00F6724B">
              <w:rPr>
                <w:rFonts w:ascii="Arial" w:hAnsi="Arial" w:cs="Arial"/>
                <w:sz w:val="20"/>
                <w:szCs w:val="20"/>
                <w:lang w:val="ru-RU"/>
              </w:rPr>
              <w:t>–</w:t>
            </w:r>
            <w:r w:rsidRPr="00F6724B">
              <w:rPr>
                <w:rFonts w:ascii="Arial" w:hAnsi="Arial" w:cs="Arial"/>
                <w:spacing w:val="-1"/>
                <w:sz w:val="20"/>
                <w:szCs w:val="20"/>
                <w:lang w:val="ru-RU"/>
              </w:rPr>
              <w:t xml:space="preserve"> </w:t>
            </w:r>
            <w:r w:rsidRPr="00F6724B">
              <w:rPr>
                <w:rFonts w:ascii="Arial" w:hAnsi="Arial" w:cs="Arial"/>
                <w:sz w:val="20"/>
                <w:szCs w:val="20"/>
                <w:lang w:val="ru-RU"/>
              </w:rPr>
              <w:t>муниципальный</w:t>
            </w:r>
            <w:r w:rsidRPr="00F6724B">
              <w:rPr>
                <w:rFonts w:ascii="Arial" w:hAnsi="Arial" w:cs="Arial"/>
                <w:spacing w:val="-1"/>
                <w:sz w:val="20"/>
                <w:szCs w:val="20"/>
                <w:lang w:val="ru-RU"/>
              </w:rPr>
              <w:t xml:space="preserve"> </w:t>
            </w:r>
            <w:r w:rsidRPr="00F6724B">
              <w:rPr>
                <w:rFonts w:ascii="Arial" w:hAnsi="Arial" w:cs="Arial"/>
                <w:sz w:val="20"/>
                <w:szCs w:val="20"/>
                <w:lang w:val="ru-RU"/>
              </w:rPr>
              <w:t>жилищный контроль)</w:t>
            </w:r>
          </w:p>
        </w:tc>
      </w:tr>
      <w:tr w:rsidR="00F6724B" w:rsidRPr="00F6724B" w:rsidTr="00570FCF">
        <w:trPr>
          <w:trHeight w:val="58"/>
        </w:trPr>
        <w:tc>
          <w:tcPr>
            <w:tcW w:w="10065" w:type="dxa"/>
            <w:gridSpan w:val="15"/>
          </w:tcPr>
          <w:p w:rsidR="00F6724B" w:rsidRPr="00F6724B" w:rsidRDefault="00F6724B" w:rsidP="00DB4F98">
            <w:pPr>
              <w:ind w:left="162" w:right="141"/>
              <w:jc w:val="center"/>
              <w:rPr>
                <w:rFonts w:ascii="Arial" w:hAnsi="Arial" w:cs="Arial"/>
                <w:sz w:val="20"/>
                <w:szCs w:val="20"/>
              </w:rPr>
            </w:pPr>
            <w:proofErr w:type="spellStart"/>
            <w:r w:rsidRPr="00F6724B">
              <w:rPr>
                <w:rFonts w:ascii="Arial" w:hAnsi="Arial" w:cs="Arial"/>
                <w:sz w:val="20"/>
                <w:szCs w:val="20"/>
              </w:rPr>
              <w:t>Ключевые</w:t>
            </w:r>
            <w:proofErr w:type="spellEnd"/>
            <w:r w:rsidRPr="00F6724B">
              <w:rPr>
                <w:rFonts w:ascii="Arial" w:hAnsi="Arial" w:cs="Arial"/>
                <w:spacing w:val="-4"/>
                <w:sz w:val="20"/>
                <w:szCs w:val="20"/>
              </w:rPr>
              <w:t xml:space="preserve"> </w:t>
            </w:r>
            <w:proofErr w:type="spellStart"/>
            <w:r w:rsidRPr="00F6724B">
              <w:rPr>
                <w:rFonts w:ascii="Arial" w:hAnsi="Arial" w:cs="Arial"/>
                <w:sz w:val="20"/>
                <w:szCs w:val="20"/>
              </w:rPr>
              <w:t>показатели</w:t>
            </w:r>
            <w:proofErr w:type="spellEnd"/>
          </w:p>
        </w:tc>
      </w:tr>
      <w:tr w:rsidR="00F6724B" w:rsidRPr="00F6724B" w:rsidTr="00570FCF">
        <w:trPr>
          <w:trHeight w:val="58"/>
        </w:trPr>
        <w:tc>
          <w:tcPr>
            <w:tcW w:w="850" w:type="dxa"/>
          </w:tcPr>
          <w:p w:rsidR="00F6724B" w:rsidRPr="00F6724B" w:rsidRDefault="00F6724B" w:rsidP="00DB4F98">
            <w:pPr>
              <w:ind w:left="10"/>
              <w:jc w:val="center"/>
              <w:rPr>
                <w:rFonts w:ascii="Arial" w:hAnsi="Arial" w:cs="Arial"/>
                <w:sz w:val="20"/>
                <w:szCs w:val="20"/>
              </w:rPr>
            </w:pPr>
            <w:r w:rsidRPr="00F6724B">
              <w:rPr>
                <w:rFonts w:ascii="Arial" w:hAnsi="Arial" w:cs="Arial"/>
                <w:sz w:val="20"/>
                <w:szCs w:val="20"/>
              </w:rPr>
              <w:t>А</w:t>
            </w:r>
          </w:p>
        </w:tc>
        <w:tc>
          <w:tcPr>
            <w:tcW w:w="9215" w:type="dxa"/>
            <w:gridSpan w:val="14"/>
          </w:tcPr>
          <w:p w:rsidR="00F6724B" w:rsidRPr="00F6724B" w:rsidRDefault="00F6724B" w:rsidP="00DB4F98">
            <w:pPr>
              <w:ind w:left="60"/>
              <w:rPr>
                <w:rFonts w:ascii="Arial" w:hAnsi="Arial" w:cs="Arial"/>
                <w:sz w:val="20"/>
                <w:szCs w:val="20"/>
                <w:lang w:val="ru-RU"/>
              </w:rPr>
            </w:pPr>
            <w:r w:rsidRPr="00F6724B">
              <w:rPr>
                <w:rFonts w:ascii="Arial" w:hAnsi="Arial" w:cs="Arial"/>
                <w:sz w:val="20"/>
                <w:szCs w:val="20"/>
                <w:lang w:val="ru-RU"/>
              </w:rPr>
              <w:t>Показатели</w:t>
            </w:r>
            <w:r w:rsidRPr="00F6724B">
              <w:rPr>
                <w:rFonts w:ascii="Arial" w:hAnsi="Arial" w:cs="Arial"/>
                <w:spacing w:val="-5"/>
                <w:sz w:val="20"/>
                <w:szCs w:val="20"/>
                <w:lang w:val="ru-RU"/>
              </w:rPr>
              <w:t xml:space="preserve"> </w:t>
            </w:r>
            <w:r w:rsidRPr="00F6724B">
              <w:rPr>
                <w:rFonts w:ascii="Arial" w:hAnsi="Arial" w:cs="Arial"/>
                <w:sz w:val="20"/>
                <w:szCs w:val="20"/>
                <w:lang w:val="ru-RU"/>
              </w:rPr>
              <w:t>результативности,</w:t>
            </w:r>
            <w:r w:rsidRPr="00F6724B">
              <w:rPr>
                <w:rFonts w:ascii="Arial" w:hAnsi="Arial" w:cs="Arial"/>
                <w:spacing w:val="-5"/>
                <w:sz w:val="20"/>
                <w:szCs w:val="20"/>
                <w:lang w:val="ru-RU"/>
              </w:rPr>
              <w:t xml:space="preserve"> </w:t>
            </w:r>
            <w:r w:rsidRPr="00F6724B">
              <w:rPr>
                <w:rFonts w:ascii="Arial" w:hAnsi="Arial" w:cs="Arial"/>
                <w:sz w:val="20"/>
                <w:szCs w:val="20"/>
                <w:lang w:val="ru-RU"/>
              </w:rPr>
              <w:t>отражающие</w:t>
            </w:r>
            <w:r w:rsidRPr="00F6724B">
              <w:rPr>
                <w:rFonts w:ascii="Arial" w:hAnsi="Arial" w:cs="Arial"/>
                <w:spacing w:val="-4"/>
                <w:sz w:val="20"/>
                <w:szCs w:val="20"/>
                <w:lang w:val="ru-RU"/>
              </w:rPr>
              <w:t xml:space="preserve"> </w:t>
            </w:r>
            <w:r w:rsidRPr="00F6724B">
              <w:rPr>
                <w:rFonts w:ascii="Arial" w:hAnsi="Arial" w:cs="Arial"/>
                <w:sz w:val="20"/>
                <w:szCs w:val="20"/>
                <w:lang w:val="ru-RU"/>
              </w:rPr>
              <w:t>уровень</w:t>
            </w:r>
            <w:r w:rsidRPr="00F6724B">
              <w:rPr>
                <w:rFonts w:ascii="Arial" w:hAnsi="Arial" w:cs="Arial"/>
                <w:spacing w:val="-5"/>
                <w:sz w:val="20"/>
                <w:szCs w:val="20"/>
                <w:lang w:val="ru-RU"/>
              </w:rPr>
              <w:t xml:space="preserve"> </w:t>
            </w:r>
            <w:r w:rsidRPr="00F6724B">
              <w:rPr>
                <w:rFonts w:ascii="Arial" w:hAnsi="Arial" w:cs="Arial"/>
                <w:sz w:val="20"/>
                <w:szCs w:val="20"/>
                <w:lang w:val="ru-RU"/>
              </w:rPr>
              <w:t>достижения</w:t>
            </w:r>
            <w:r w:rsidRPr="00F6724B">
              <w:rPr>
                <w:rFonts w:ascii="Arial" w:hAnsi="Arial" w:cs="Arial"/>
                <w:spacing w:val="-7"/>
                <w:sz w:val="20"/>
                <w:szCs w:val="20"/>
                <w:lang w:val="ru-RU"/>
              </w:rPr>
              <w:t xml:space="preserve"> </w:t>
            </w:r>
            <w:r w:rsidRPr="00F6724B">
              <w:rPr>
                <w:rFonts w:ascii="Arial" w:hAnsi="Arial" w:cs="Arial"/>
                <w:sz w:val="20"/>
                <w:szCs w:val="20"/>
                <w:lang w:val="ru-RU"/>
              </w:rPr>
              <w:t>значимых</w:t>
            </w:r>
            <w:r w:rsidRPr="00F6724B">
              <w:rPr>
                <w:rFonts w:ascii="Arial" w:hAnsi="Arial" w:cs="Arial"/>
                <w:spacing w:val="-57"/>
                <w:sz w:val="20"/>
                <w:szCs w:val="20"/>
                <w:lang w:val="ru-RU"/>
              </w:rPr>
              <w:t xml:space="preserve"> </w:t>
            </w:r>
            <w:r w:rsidRPr="00F6724B">
              <w:rPr>
                <w:rFonts w:ascii="Arial" w:hAnsi="Arial" w:cs="Arial"/>
                <w:sz w:val="20"/>
                <w:szCs w:val="20"/>
                <w:lang w:val="ru-RU"/>
              </w:rPr>
              <w:t>результатов</w:t>
            </w:r>
            <w:r w:rsidRPr="00F6724B">
              <w:rPr>
                <w:rFonts w:ascii="Arial" w:hAnsi="Arial" w:cs="Arial"/>
                <w:spacing w:val="-1"/>
                <w:sz w:val="20"/>
                <w:szCs w:val="20"/>
                <w:lang w:val="ru-RU"/>
              </w:rPr>
              <w:t xml:space="preserve"> </w:t>
            </w:r>
            <w:r w:rsidRPr="00F6724B">
              <w:rPr>
                <w:rFonts w:ascii="Arial" w:hAnsi="Arial" w:cs="Arial"/>
                <w:sz w:val="20"/>
                <w:szCs w:val="20"/>
                <w:lang w:val="ru-RU"/>
              </w:rPr>
              <w:t>муниципального жилищного</w:t>
            </w:r>
            <w:r w:rsidRPr="00F6724B">
              <w:rPr>
                <w:rFonts w:ascii="Arial" w:hAnsi="Arial" w:cs="Arial"/>
                <w:spacing w:val="-3"/>
                <w:sz w:val="20"/>
                <w:szCs w:val="20"/>
                <w:lang w:val="ru-RU"/>
              </w:rPr>
              <w:t xml:space="preserve"> </w:t>
            </w:r>
            <w:r w:rsidRPr="00F6724B">
              <w:rPr>
                <w:rFonts w:ascii="Arial" w:hAnsi="Arial" w:cs="Arial"/>
                <w:sz w:val="20"/>
                <w:szCs w:val="20"/>
                <w:lang w:val="ru-RU"/>
              </w:rPr>
              <w:t>контроля</w:t>
            </w:r>
          </w:p>
        </w:tc>
      </w:tr>
      <w:tr w:rsidR="00F6724B" w:rsidRPr="00F6724B" w:rsidTr="00570FCF">
        <w:trPr>
          <w:trHeight w:val="58"/>
        </w:trPr>
        <w:tc>
          <w:tcPr>
            <w:tcW w:w="850" w:type="dxa"/>
          </w:tcPr>
          <w:p w:rsidR="00F6724B" w:rsidRPr="00F6724B" w:rsidRDefault="00F6724B" w:rsidP="00DB4F98">
            <w:pPr>
              <w:ind w:left="79" w:right="69"/>
              <w:jc w:val="center"/>
              <w:rPr>
                <w:rFonts w:ascii="Arial" w:hAnsi="Arial" w:cs="Arial"/>
                <w:sz w:val="20"/>
                <w:szCs w:val="20"/>
              </w:rPr>
            </w:pPr>
            <w:r w:rsidRPr="00F6724B">
              <w:rPr>
                <w:rFonts w:ascii="Arial" w:hAnsi="Arial" w:cs="Arial"/>
                <w:sz w:val="20"/>
                <w:szCs w:val="20"/>
              </w:rPr>
              <w:lastRenderedPageBreak/>
              <w:t>А.1.</w:t>
            </w:r>
          </w:p>
        </w:tc>
        <w:tc>
          <w:tcPr>
            <w:tcW w:w="1984" w:type="dxa"/>
            <w:gridSpan w:val="3"/>
          </w:tcPr>
          <w:p w:rsidR="00F6724B" w:rsidRPr="00F6724B" w:rsidRDefault="00F6724B" w:rsidP="00DB4F98">
            <w:pPr>
              <w:ind w:left="60" w:right="108"/>
              <w:jc w:val="center"/>
              <w:rPr>
                <w:rFonts w:ascii="Arial" w:hAnsi="Arial" w:cs="Arial"/>
                <w:sz w:val="20"/>
                <w:szCs w:val="20"/>
              </w:rPr>
            </w:pPr>
            <w:proofErr w:type="spellStart"/>
            <w:r w:rsidRPr="00F6724B">
              <w:rPr>
                <w:rFonts w:ascii="Arial" w:hAnsi="Arial" w:cs="Arial"/>
                <w:sz w:val="20"/>
                <w:szCs w:val="20"/>
              </w:rPr>
              <w:t>Количество</w:t>
            </w:r>
            <w:proofErr w:type="spellEnd"/>
            <w:r w:rsidRPr="00F6724B">
              <w:rPr>
                <w:rFonts w:ascii="Arial" w:hAnsi="Arial" w:cs="Arial"/>
                <w:spacing w:val="1"/>
                <w:sz w:val="20"/>
                <w:szCs w:val="20"/>
              </w:rPr>
              <w:t xml:space="preserve"> </w:t>
            </w:r>
            <w:proofErr w:type="spellStart"/>
            <w:r w:rsidRPr="00F6724B">
              <w:rPr>
                <w:rFonts w:ascii="Arial" w:hAnsi="Arial" w:cs="Arial"/>
                <w:sz w:val="20"/>
                <w:szCs w:val="20"/>
              </w:rPr>
              <w:t>выявленных</w:t>
            </w:r>
            <w:proofErr w:type="spellEnd"/>
            <w:r w:rsidRPr="00F6724B">
              <w:rPr>
                <w:rFonts w:ascii="Arial" w:hAnsi="Arial" w:cs="Arial"/>
                <w:spacing w:val="-59"/>
                <w:sz w:val="20"/>
                <w:szCs w:val="20"/>
              </w:rPr>
              <w:t xml:space="preserve"> </w:t>
            </w:r>
            <w:proofErr w:type="spellStart"/>
            <w:r w:rsidRPr="00F6724B">
              <w:rPr>
                <w:rFonts w:ascii="Arial" w:hAnsi="Arial" w:cs="Arial"/>
                <w:sz w:val="20"/>
                <w:szCs w:val="20"/>
              </w:rPr>
              <w:t>нарушений</w:t>
            </w:r>
            <w:proofErr w:type="spellEnd"/>
          </w:p>
        </w:tc>
        <w:tc>
          <w:tcPr>
            <w:tcW w:w="1560" w:type="dxa"/>
            <w:gridSpan w:val="3"/>
          </w:tcPr>
          <w:p w:rsidR="00F6724B" w:rsidRPr="00F6724B" w:rsidRDefault="00F6724B" w:rsidP="00DB4F98">
            <w:pPr>
              <w:rPr>
                <w:rFonts w:ascii="Arial" w:hAnsi="Arial" w:cs="Arial"/>
                <w:sz w:val="20"/>
                <w:szCs w:val="20"/>
              </w:rPr>
            </w:pPr>
          </w:p>
        </w:tc>
        <w:tc>
          <w:tcPr>
            <w:tcW w:w="2551" w:type="dxa"/>
            <w:gridSpan w:val="3"/>
          </w:tcPr>
          <w:p w:rsidR="00F6724B" w:rsidRPr="00F6724B" w:rsidRDefault="00F6724B" w:rsidP="00DB4F98">
            <w:pPr>
              <w:rPr>
                <w:rFonts w:ascii="Arial" w:hAnsi="Arial" w:cs="Arial"/>
                <w:sz w:val="20"/>
                <w:szCs w:val="20"/>
              </w:rPr>
            </w:pPr>
          </w:p>
        </w:tc>
        <w:tc>
          <w:tcPr>
            <w:tcW w:w="993" w:type="dxa"/>
            <w:gridSpan w:val="2"/>
          </w:tcPr>
          <w:p w:rsidR="00F6724B" w:rsidRPr="00F6724B" w:rsidRDefault="00F6724B" w:rsidP="00DB4F98">
            <w:pPr>
              <w:ind w:left="79" w:right="67"/>
              <w:jc w:val="center"/>
              <w:rPr>
                <w:rFonts w:ascii="Arial" w:hAnsi="Arial" w:cs="Arial"/>
                <w:sz w:val="20"/>
                <w:szCs w:val="20"/>
              </w:rPr>
            </w:pPr>
            <w:proofErr w:type="spellStart"/>
            <w:r w:rsidRPr="00F6724B">
              <w:rPr>
                <w:rFonts w:ascii="Arial" w:hAnsi="Arial" w:cs="Arial"/>
                <w:sz w:val="20"/>
                <w:szCs w:val="20"/>
              </w:rPr>
              <w:t>Ед</w:t>
            </w:r>
            <w:proofErr w:type="spellEnd"/>
            <w:r w:rsidRPr="00F6724B">
              <w:rPr>
                <w:rFonts w:ascii="Arial" w:hAnsi="Arial" w:cs="Arial"/>
                <w:sz w:val="20"/>
                <w:szCs w:val="20"/>
              </w:rPr>
              <w:t>.</w:t>
            </w:r>
          </w:p>
        </w:tc>
        <w:tc>
          <w:tcPr>
            <w:tcW w:w="2127" w:type="dxa"/>
            <w:gridSpan w:val="3"/>
          </w:tcPr>
          <w:p w:rsidR="00F6724B" w:rsidRPr="00F6724B" w:rsidRDefault="00F6724B" w:rsidP="00DB4F98">
            <w:pPr>
              <w:rPr>
                <w:rFonts w:ascii="Arial" w:hAnsi="Arial" w:cs="Arial"/>
                <w:sz w:val="20"/>
                <w:szCs w:val="20"/>
              </w:rPr>
            </w:pPr>
          </w:p>
        </w:tc>
      </w:tr>
      <w:tr w:rsidR="00F6724B" w:rsidRPr="00F6724B" w:rsidTr="00570FCF">
        <w:trPr>
          <w:trHeight w:val="58"/>
        </w:trPr>
        <w:tc>
          <w:tcPr>
            <w:tcW w:w="10065" w:type="dxa"/>
            <w:gridSpan w:val="15"/>
          </w:tcPr>
          <w:p w:rsidR="00F6724B" w:rsidRPr="00F6724B" w:rsidRDefault="00F6724B" w:rsidP="00DB4F98">
            <w:pPr>
              <w:tabs>
                <w:tab w:val="left" w:pos="9376"/>
              </w:tabs>
              <w:ind w:left="162" w:right="141"/>
              <w:jc w:val="center"/>
              <w:rPr>
                <w:rFonts w:ascii="Arial" w:hAnsi="Arial" w:cs="Arial"/>
                <w:sz w:val="20"/>
                <w:szCs w:val="20"/>
              </w:rPr>
            </w:pPr>
            <w:proofErr w:type="spellStart"/>
            <w:r w:rsidRPr="00F6724B">
              <w:rPr>
                <w:rFonts w:ascii="Arial" w:hAnsi="Arial" w:cs="Arial"/>
                <w:sz w:val="20"/>
                <w:szCs w:val="20"/>
              </w:rPr>
              <w:t>Индикативные</w:t>
            </w:r>
            <w:proofErr w:type="spellEnd"/>
            <w:r w:rsidRPr="00F6724B">
              <w:rPr>
                <w:rFonts w:ascii="Arial" w:hAnsi="Arial" w:cs="Arial"/>
                <w:spacing w:val="-5"/>
                <w:sz w:val="20"/>
                <w:szCs w:val="20"/>
              </w:rPr>
              <w:t xml:space="preserve"> </w:t>
            </w:r>
            <w:proofErr w:type="spellStart"/>
            <w:r w:rsidRPr="00F6724B">
              <w:rPr>
                <w:rFonts w:ascii="Arial" w:hAnsi="Arial" w:cs="Arial"/>
                <w:sz w:val="20"/>
                <w:szCs w:val="20"/>
              </w:rPr>
              <w:t>показатели</w:t>
            </w:r>
            <w:proofErr w:type="spellEnd"/>
          </w:p>
        </w:tc>
      </w:tr>
      <w:tr w:rsidR="00F6724B" w:rsidRPr="00F6724B" w:rsidTr="00570FCF">
        <w:trPr>
          <w:trHeight w:val="58"/>
        </w:trPr>
        <w:tc>
          <w:tcPr>
            <w:tcW w:w="850" w:type="dxa"/>
          </w:tcPr>
          <w:p w:rsidR="00F6724B" w:rsidRPr="00F6724B" w:rsidRDefault="00F6724B" w:rsidP="00DB4F98">
            <w:pPr>
              <w:ind w:left="6"/>
              <w:jc w:val="center"/>
              <w:rPr>
                <w:rFonts w:ascii="Arial" w:hAnsi="Arial" w:cs="Arial"/>
                <w:sz w:val="20"/>
                <w:szCs w:val="20"/>
              </w:rPr>
            </w:pPr>
            <w:r w:rsidRPr="00F6724B">
              <w:rPr>
                <w:rFonts w:ascii="Arial" w:hAnsi="Arial" w:cs="Arial"/>
                <w:sz w:val="20"/>
                <w:szCs w:val="20"/>
              </w:rPr>
              <w:t>В</w:t>
            </w:r>
          </w:p>
        </w:tc>
        <w:tc>
          <w:tcPr>
            <w:tcW w:w="9215" w:type="dxa"/>
            <w:gridSpan w:val="14"/>
          </w:tcPr>
          <w:p w:rsidR="00F6724B" w:rsidRPr="00F6724B" w:rsidRDefault="00F6724B" w:rsidP="00DB4F98">
            <w:pPr>
              <w:ind w:left="60"/>
              <w:jc w:val="center"/>
              <w:rPr>
                <w:rFonts w:ascii="Arial" w:hAnsi="Arial" w:cs="Arial"/>
                <w:sz w:val="20"/>
                <w:szCs w:val="20"/>
                <w:lang w:val="ru-RU"/>
              </w:rPr>
            </w:pPr>
            <w:r w:rsidRPr="00F6724B">
              <w:rPr>
                <w:rFonts w:ascii="Arial" w:hAnsi="Arial" w:cs="Arial"/>
                <w:sz w:val="20"/>
                <w:szCs w:val="20"/>
                <w:lang w:val="ru-RU"/>
              </w:rPr>
              <w:t>Индикативные</w:t>
            </w:r>
            <w:r w:rsidRPr="00F6724B">
              <w:rPr>
                <w:rFonts w:ascii="Arial" w:hAnsi="Arial" w:cs="Arial"/>
                <w:spacing w:val="-7"/>
                <w:sz w:val="20"/>
                <w:szCs w:val="20"/>
                <w:lang w:val="ru-RU"/>
              </w:rPr>
              <w:t xml:space="preserve"> </w:t>
            </w:r>
            <w:r w:rsidRPr="00F6724B">
              <w:rPr>
                <w:rFonts w:ascii="Arial" w:hAnsi="Arial" w:cs="Arial"/>
                <w:sz w:val="20"/>
                <w:szCs w:val="20"/>
                <w:lang w:val="ru-RU"/>
              </w:rPr>
              <w:t>показатели,</w:t>
            </w:r>
            <w:r w:rsidRPr="00F6724B">
              <w:rPr>
                <w:rFonts w:ascii="Arial" w:hAnsi="Arial" w:cs="Arial"/>
                <w:spacing w:val="-4"/>
                <w:sz w:val="20"/>
                <w:szCs w:val="20"/>
                <w:lang w:val="ru-RU"/>
              </w:rPr>
              <w:t xml:space="preserve"> </w:t>
            </w:r>
            <w:r w:rsidRPr="00F6724B">
              <w:rPr>
                <w:rFonts w:ascii="Arial" w:hAnsi="Arial" w:cs="Arial"/>
                <w:sz w:val="20"/>
                <w:szCs w:val="20"/>
                <w:lang w:val="ru-RU"/>
              </w:rPr>
              <w:t>характеризующие</w:t>
            </w:r>
            <w:r w:rsidRPr="00F6724B">
              <w:rPr>
                <w:rFonts w:ascii="Arial" w:hAnsi="Arial" w:cs="Arial"/>
                <w:spacing w:val="-3"/>
                <w:sz w:val="20"/>
                <w:szCs w:val="20"/>
                <w:lang w:val="ru-RU"/>
              </w:rPr>
              <w:t xml:space="preserve"> </w:t>
            </w:r>
            <w:r w:rsidRPr="00F6724B">
              <w:rPr>
                <w:rFonts w:ascii="Arial" w:hAnsi="Arial" w:cs="Arial"/>
                <w:sz w:val="20"/>
                <w:szCs w:val="20"/>
                <w:lang w:val="ru-RU"/>
              </w:rPr>
              <w:t>различные</w:t>
            </w:r>
            <w:r w:rsidRPr="00F6724B">
              <w:rPr>
                <w:rFonts w:ascii="Arial" w:hAnsi="Arial" w:cs="Arial"/>
                <w:spacing w:val="-6"/>
                <w:sz w:val="20"/>
                <w:szCs w:val="20"/>
                <w:lang w:val="ru-RU"/>
              </w:rPr>
              <w:t xml:space="preserve"> </w:t>
            </w:r>
            <w:r w:rsidRPr="00F6724B">
              <w:rPr>
                <w:rFonts w:ascii="Arial" w:hAnsi="Arial" w:cs="Arial"/>
                <w:sz w:val="20"/>
                <w:szCs w:val="20"/>
                <w:lang w:val="ru-RU"/>
              </w:rPr>
              <w:t>аспекты</w:t>
            </w:r>
            <w:r w:rsidRPr="00F6724B">
              <w:rPr>
                <w:rFonts w:ascii="Arial" w:hAnsi="Arial" w:cs="Arial"/>
                <w:spacing w:val="-5"/>
                <w:sz w:val="20"/>
                <w:szCs w:val="20"/>
                <w:lang w:val="ru-RU"/>
              </w:rPr>
              <w:t xml:space="preserve"> </w:t>
            </w:r>
            <w:r w:rsidRPr="00F6724B">
              <w:rPr>
                <w:rFonts w:ascii="Arial" w:hAnsi="Arial" w:cs="Arial"/>
                <w:sz w:val="20"/>
                <w:szCs w:val="20"/>
                <w:lang w:val="ru-RU"/>
              </w:rPr>
              <w:t>муниципального</w:t>
            </w:r>
            <w:r w:rsidRPr="00F6724B">
              <w:rPr>
                <w:rFonts w:ascii="Arial" w:hAnsi="Arial" w:cs="Arial"/>
                <w:spacing w:val="-57"/>
                <w:sz w:val="20"/>
                <w:szCs w:val="20"/>
                <w:lang w:val="ru-RU"/>
              </w:rPr>
              <w:t xml:space="preserve"> </w:t>
            </w:r>
            <w:r w:rsidRPr="00F6724B">
              <w:rPr>
                <w:rFonts w:ascii="Arial" w:hAnsi="Arial" w:cs="Arial"/>
                <w:sz w:val="20"/>
                <w:szCs w:val="20"/>
                <w:lang w:val="ru-RU"/>
              </w:rPr>
              <w:t>жилищного</w:t>
            </w:r>
            <w:r w:rsidRPr="00F6724B">
              <w:rPr>
                <w:rFonts w:ascii="Arial" w:hAnsi="Arial" w:cs="Arial"/>
                <w:spacing w:val="-3"/>
                <w:sz w:val="20"/>
                <w:szCs w:val="20"/>
                <w:lang w:val="ru-RU"/>
              </w:rPr>
              <w:t xml:space="preserve"> </w:t>
            </w:r>
            <w:r w:rsidRPr="00F6724B">
              <w:rPr>
                <w:rFonts w:ascii="Arial" w:hAnsi="Arial" w:cs="Arial"/>
                <w:sz w:val="20"/>
                <w:szCs w:val="20"/>
                <w:lang w:val="ru-RU"/>
              </w:rPr>
              <w:t>контроля</w:t>
            </w:r>
          </w:p>
        </w:tc>
      </w:tr>
      <w:tr w:rsidR="00F6724B" w:rsidRPr="00F6724B" w:rsidTr="00570FCF">
        <w:trPr>
          <w:trHeight w:val="58"/>
        </w:trPr>
        <w:tc>
          <w:tcPr>
            <w:tcW w:w="850" w:type="dxa"/>
          </w:tcPr>
          <w:p w:rsidR="00F6724B" w:rsidRPr="00F6724B" w:rsidRDefault="00F6724B" w:rsidP="00DB4F98">
            <w:pPr>
              <w:ind w:left="77" w:right="72"/>
              <w:jc w:val="center"/>
              <w:rPr>
                <w:rFonts w:ascii="Arial" w:hAnsi="Arial" w:cs="Arial"/>
                <w:sz w:val="20"/>
                <w:szCs w:val="20"/>
              </w:rPr>
            </w:pPr>
            <w:r w:rsidRPr="00F6724B">
              <w:rPr>
                <w:rFonts w:ascii="Arial" w:hAnsi="Arial" w:cs="Arial"/>
                <w:sz w:val="20"/>
                <w:szCs w:val="20"/>
              </w:rPr>
              <w:t>В.1.</w:t>
            </w:r>
          </w:p>
        </w:tc>
        <w:tc>
          <w:tcPr>
            <w:tcW w:w="9215" w:type="dxa"/>
            <w:gridSpan w:val="14"/>
          </w:tcPr>
          <w:p w:rsidR="00F6724B" w:rsidRPr="00F6724B" w:rsidRDefault="00F6724B" w:rsidP="00DB4F98">
            <w:pPr>
              <w:ind w:left="60"/>
              <w:jc w:val="center"/>
              <w:rPr>
                <w:rFonts w:ascii="Arial" w:hAnsi="Arial" w:cs="Arial"/>
                <w:sz w:val="20"/>
                <w:szCs w:val="20"/>
                <w:lang w:val="ru-RU"/>
              </w:rPr>
            </w:pPr>
            <w:r w:rsidRPr="00F6724B">
              <w:rPr>
                <w:rFonts w:ascii="Arial" w:hAnsi="Arial" w:cs="Arial"/>
                <w:sz w:val="20"/>
                <w:szCs w:val="20"/>
                <w:lang w:val="ru-RU"/>
              </w:rPr>
              <w:t>Индикативные</w:t>
            </w:r>
            <w:r w:rsidRPr="00F6724B">
              <w:rPr>
                <w:rFonts w:ascii="Arial" w:hAnsi="Arial" w:cs="Arial"/>
                <w:spacing w:val="-6"/>
                <w:sz w:val="20"/>
                <w:szCs w:val="20"/>
                <w:lang w:val="ru-RU"/>
              </w:rPr>
              <w:t xml:space="preserve"> </w:t>
            </w:r>
            <w:r w:rsidRPr="00F6724B">
              <w:rPr>
                <w:rFonts w:ascii="Arial" w:hAnsi="Arial" w:cs="Arial"/>
                <w:sz w:val="20"/>
                <w:szCs w:val="20"/>
                <w:lang w:val="ru-RU"/>
              </w:rPr>
              <w:t>показатели,</w:t>
            </w:r>
            <w:r w:rsidRPr="00F6724B">
              <w:rPr>
                <w:rFonts w:ascii="Arial" w:hAnsi="Arial" w:cs="Arial"/>
                <w:spacing w:val="-4"/>
                <w:sz w:val="20"/>
                <w:szCs w:val="20"/>
                <w:lang w:val="ru-RU"/>
              </w:rPr>
              <w:t xml:space="preserve"> </w:t>
            </w:r>
            <w:r w:rsidRPr="00F6724B">
              <w:rPr>
                <w:rFonts w:ascii="Arial" w:hAnsi="Arial" w:cs="Arial"/>
                <w:sz w:val="20"/>
                <w:szCs w:val="20"/>
                <w:lang w:val="ru-RU"/>
              </w:rPr>
              <w:t>характеризующие</w:t>
            </w:r>
            <w:r w:rsidRPr="00F6724B">
              <w:rPr>
                <w:rFonts w:ascii="Arial" w:hAnsi="Arial" w:cs="Arial"/>
                <w:spacing w:val="-3"/>
                <w:sz w:val="20"/>
                <w:szCs w:val="20"/>
                <w:lang w:val="ru-RU"/>
              </w:rPr>
              <w:t xml:space="preserve"> </w:t>
            </w:r>
            <w:r w:rsidRPr="00F6724B">
              <w:rPr>
                <w:rFonts w:ascii="Arial" w:hAnsi="Arial" w:cs="Arial"/>
                <w:sz w:val="20"/>
                <w:szCs w:val="20"/>
                <w:lang w:val="ru-RU"/>
              </w:rPr>
              <w:t>параметры</w:t>
            </w:r>
            <w:r w:rsidRPr="00F6724B">
              <w:rPr>
                <w:rFonts w:ascii="Arial" w:hAnsi="Arial" w:cs="Arial"/>
                <w:spacing w:val="-4"/>
                <w:sz w:val="20"/>
                <w:szCs w:val="20"/>
                <w:lang w:val="ru-RU"/>
              </w:rPr>
              <w:t xml:space="preserve"> </w:t>
            </w:r>
            <w:r w:rsidRPr="00F6724B">
              <w:rPr>
                <w:rFonts w:ascii="Arial" w:hAnsi="Arial" w:cs="Arial"/>
                <w:sz w:val="20"/>
                <w:szCs w:val="20"/>
                <w:lang w:val="ru-RU"/>
              </w:rPr>
              <w:t>проведенных</w:t>
            </w:r>
            <w:r w:rsidRPr="00F6724B">
              <w:rPr>
                <w:rFonts w:ascii="Arial" w:hAnsi="Arial" w:cs="Arial"/>
                <w:spacing w:val="-2"/>
                <w:sz w:val="20"/>
                <w:szCs w:val="20"/>
                <w:lang w:val="ru-RU"/>
              </w:rPr>
              <w:t xml:space="preserve"> </w:t>
            </w:r>
            <w:r w:rsidRPr="00F6724B">
              <w:rPr>
                <w:rFonts w:ascii="Arial" w:hAnsi="Arial" w:cs="Arial"/>
                <w:sz w:val="20"/>
                <w:szCs w:val="20"/>
                <w:lang w:val="ru-RU"/>
              </w:rPr>
              <w:t>мероприятий</w:t>
            </w:r>
          </w:p>
        </w:tc>
      </w:tr>
      <w:tr w:rsidR="00F6724B" w:rsidRPr="00F6724B" w:rsidTr="00570FCF">
        <w:trPr>
          <w:trHeight w:val="1294"/>
        </w:trPr>
        <w:tc>
          <w:tcPr>
            <w:tcW w:w="1329" w:type="dxa"/>
            <w:gridSpan w:val="3"/>
          </w:tcPr>
          <w:p w:rsidR="00F6724B" w:rsidRPr="00F6724B" w:rsidRDefault="00F6724B" w:rsidP="00DB4F98">
            <w:pPr>
              <w:jc w:val="center"/>
              <w:rPr>
                <w:rFonts w:ascii="Arial" w:hAnsi="Arial" w:cs="Arial"/>
                <w:sz w:val="20"/>
                <w:szCs w:val="20"/>
              </w:rPr>
            </w:pPr>
            <w:r w:rsidRPr="00F6724B">
              <w:rPr>
                <w:rFonts w:ascii="Arial" w:hAnsi="Arial" w:cs="Arial"/>
                <w:sz w:val="20"/>
                <w:szCs w:val="20"/>
              </w:rPr>
              <w:t>В.1.1.</w:t>
            </w:r>
          </w:p>
        </w:tc>
        <w:tc>
          <w:tcPr>
            <w:tcW w:w="2215" w:type="dxa"/>
            <w:gridSpan w:val="2"/>
          </w:tcPr>
          <w:p w:rsidR="00F6724B" w:rsidRPr="00F6724B" w:rsidRDefault="00F6724B" w:rsidP="00DB4F98">
            <w:pPr>
              <w:ind w:left="60" w:right="108"/>
              <w:jc w:val="center"/>
              <w:rPr>
                <w:rFonts w:ascii="Arial" w:hAnsi="Arial" w:cs="Arial"/>
                <w:sz w:val="20"/>
                <w:szCs w:val="20"/>
                <w:lang w:val="ru-RU"/>
              </w:rPr>
            </w:pPr>
            <w:r w:rsidRPr="00F6724B">
              <w:rPr>
                <w:rFonts w:ascii="Arial" w:hAnsi="Arial" w:cs="Arial"/>
                <w:sz w:val="20"/>
                <w:szCs w:val="20"/>
                <w:lang w:val="ru-RU"/>
              </w:rPr>
              <w:t>Выполняемость плановых</w:t>
            </w:r>
            <w:r w:rsidRPr="00F6724B">
              <w:rPr>
                <w:rFonts w:ascii="Arial" w:hAnsi="Arial" w:cs="Arial"/>
                <w:spacing w:val="1"/>
                <w:sz w:val="20"/>
                <w:szCs w:val="20"/>
                <w:lang w:val="ru-RU"/>
              </w:rPr>
              <w:t xml:space="preserve"> </w:t>
            </w:r>
            <w:r w:rsidRPr="00F6724B">
              <w:rPr>
                <w:rFonts w:ascii="Arial" w:hAnsi="Arial" w:cs="Arial"/>
                <w:sz w:val="20"/>
                <w:szCs w:val="20"/>
                <w:lang w:val="ru-RU"/>
              </w:rPr>
              <w:t>(рейдовых) заданий</w:t>
            </w:r>
            <w:r w:rsidRPr="00F6724B">
              <w:rPr>
                <w:rFonts w:ascii="Arial" w:hAnsi="Arial" w:cs="Arial"/>
                <w:spacing w:val="-57"/>
                <w:sz w:val="20"/>
                <w:szCs w:val="20"/>
                <w:lang w:val="ru-RU"/>
              </w:rPr>
              <w:t xml:space="preserve"> </w:t>
            </w:r>
            <w:r w:rsidRPr="00F6724B">
              <w:rPr>
                <w:rFonts w:ascii="Arial" w:hAnsi="Arial" w:cs="Arial"/>
                <w:sz w:val="20"/>
                <w:szCs w:val="20"/>
                <w:lang w:val="ru-RU"/>
              </w:rPr>
              <w:t>(осмотров)</w:t>
            </w:r>
          </w:p>
        </w:tc>
        <w:tc>
          <w:tcPr>
            <w:tcW w:w="1559" w:type="dxa"/>
            <w:gridSpan w:val="3"/>
          </w:tcPr>
          <w:p w:rsidR="00F6724B" w:rsidRPr="00F6724B" w:rsidRDefault="00F6724B" w:rsidP="00DB4F98">
            <w:pPr>
              <w:ind w:left="51" w:right="44"/>
              <w:jc w:val="center"/>
              <w:rPr>
                <w:rFonts w:ascii="Arial" w:hAnsi="Arial" w:cs="Arial"/>
                <w:sz w:val="20"/>
                <w:szCs w:val="20"/>
              </w:rPr>
            </w:pPr>
            <w:proofErr w:type="spellStart"/>
            <w:r w:rsidRPr="00F6724B">
              <w:rPr>
                <w:rFonts w:ascii="Arial" w:hAnsi="Arial" w:cs="Arial"/>
                <w:sz w:val="20"/>
                <w:szCs w:val="20"/>
              </w:rPr>
              <w:t>Врз</w:t>
            </w:r>
            <w:proofErr w:type="spellEnd"/>
            <w:r w:rsidRPr="00F6724B">
              <w:rPr>
                <w:rFonts w:ascii="Arial" w:hAnsi="Arial" w:cs="Arial"/>
                <w:spacing w:val="-1"/>
                <w:sz w:val="20"/>
                <w:szCs w:val="20"/>
              </w:rPr>
              <w:t xml:space="preserve"> </w:t>
            </w:r>
            <w:r w:rsidRPr="00F6724B">
              <w:rPr>
                <w:rFonts w:ascii="Arial" w:hAnsi="Arial" w:cs="Arial"/>
                <w:sz w:val="20"/>
                <w:szCs w:val="20"/>
              </w:rPr>
              <w:t>=</w:t>
            </w:r>
            <w:r w:rsidRPr="00F6724B">
              <w:rPr>
                <w:rFonts w:ascii="Arial" w:hAnsi="Arial" w:cs="Arial"/>
                <w:spacing w:val="-1"/>
                <w:sz w:val="20"/>
                <w:szCs w:val="20"/>
              </w:rPr>
              <w:t xml:space="preserve"> </w:t>
            </w:r>
            <w:r w:rsidRPr="00F6724B">
              <w:rPr>
                <w:rFonts w:ascii="Arial" w:hAnsi="Arial" w:cs="Arial"/>
                <w:sz w:val="20"/>
                <w:szCs w:val="20"/>
              </w:rPr>
              <w:t>(</w:t>
            </w:r>
            <w:proofErr w:type="spellStart"/>
            <w:r w:rsidRPr="00F6724B">
              <w:rPr>
                <w:rFonts w:ascii="Arial" w:hAnsi="Arial" w:cs="Arial"/>
                <w:sz w:val="20"/>
                <w:szCs w:val="20"/>
              </w:rPr>
              <w:t>РЗф</w:t>
            </w:r>
            <w:proofErr w:type="spellEnd"/>
            <w:r w:rsidRPr="00F6724B">
              <w:rPr>
                <w:rFonts w:ascii="Arial" w:hAnsi="Arial" w:cs="Arial"/>
                <w:sz w:val="20"/>
                <w:szCs w:val="20"/>
              </w:rPr>
              <w:t xml:space="preserve"> /</w:t>
            </w:r>
          </w:p>
          <w:p w:rsidR="00F6724B" w:rsidRPr="00F6724B" w:rsidRDefault="00F6724B" w:rsidP="00DB4F98">
            <w:pPr>
              <w:ind w:left="51" w:right="44"/>
              <w:jc w:val="center"/>
              <w:rPr>
                <w:rFonts w:ascii="Arial" w:hAnsi="Arial" w:cs="Arial"/>
                <w:sz w:val="20"/>
                <w:szCs w:val="20"/>
              </w:rPr>
            </w:pPr>
            <w:proofErr w:type="spellStart"/>
            <w:r w:rsidRPr="00F6724B">
              <w:rPr>
                <w:rFonts w:ascii="Arial" w:hAnsi="Arial" w:cs="Arial"/>
                <w:sz w:val="20"/>
                <w:szCs w:val="20"/>
              </w:rPr>
              <w:t>РЗп</w:t>
            </w:r>
            <w:proofErr w:type="spellEnd"/>
            <w:r w:rsidRPr="00F6724B">
              <w:rPr>
                <w:rFonts w:ascii="Arial" w:hAnsi="Arial" w:cs="Arial"/>
                <w:sz w:val="20"/>
                <w:szCs w:val="20"/>
              </w:rPr>
              <w:t>) x</w:t>
            </w:r>
            <w:r w:rsidRPr="00F6724B">
              <w:rPr>
                <w:rFonts w:ascii="Arial" w:hAnsi="Arial" w:cs="Arial"/>
                <w:spacing w:val="1"/>
                <w:sz w:val="20"/>
                <w:szCs w:val="20"/>
              </w:rPr>
              <w:t xml:space="preserve"> </w:t>
            </w:r>
            <w:r w:rsidRPr="00F6724B">
              <w:rPr>
                <w:rFonts w:ascii="Arial" w:hAnsi="Arial" w:cs="Arial"/>
                <w:sz w:val="20"/>
                <w:szCs w:val="20"/>
              </w:rPr>
              <w:t>100</w:t>
            </w:r>
          </w:p>
        </w:tc>
        <w:tc>
          <w:tcPr>
            <w:tcW w:w="2552" w:type="dxa"/>
            <w:gridSpan w:val="3"/>
          </w:tcPr>
          <w:p w:rsidR="00F6724B" w:rsidRPr="00F6724B" w:rsidRDefault="00F6724B" w:rsidP="00DB4F98">
            <w:pPr>
              <w:ind w:left="62" w:right="162"/>
              <w:jc w:val="center"/>
              <w:rPr>
                <w:rFonts w:ascii="Arial" w:hAnsi="Arial" w:cs="Arial"/>
                <w:sz w:val="20"/>
                <w:szCs w:val="20"/>
                <w:lang w:val="ru-RU"/>
              </w:rPr>
            </w:pPr>
            <w:proofErr w:type="spellStart"/>
            <w:r w:rsidRPr="00F6724B">
              <w:rPr>
                <w:rFonts w:ascii="Arial" w:hAnsi="Arial" w:cs="Arial"/>
                <w:sz w:val="20"/>
                <w:szCs w:val="20"/>
                <w:lang w:val="ru-RU"/>
              </w:rPr>
              <w:t>Врз</w:t>
            </w:r>
            <w:proofErr w:type="spellEnd"/>
            <w:r w:rsidRPr="00F6724B">
              <w:rPr>
                <w:rFonts w:ascii="Arial" w:hAnsi="Arial" w:cs="Arial"/>
                <w:spacing w:val="-1"/>
                <w:sz w:val="20"/>
                <w:szCs w:val="20"/>
                <w:lang w:val="ru-RU"/>
              </w:rPr>
              <w:t xml:space="preserve"> </w:t>
            </w:r>
            <w:r w:rsidRPr="00F6724B">
              <w:rPr>
                <w:rFonts w:ascii="Arial" w:hAnsi="Arial" w:cs="Arial"/>
                <w:sz w:val="20"/>
                <w:szCs w:val="20"/>
                <w:lang w:val="ru-RU"/>
              </w:rPr>
              <w:t>-</w:t>
            </w:r>
            <w:r w:rsidRPr="00F6724B">
              <w:rPr>
                <w:rFonts w:ascii="Arial" w:hAnsi="Arial" w:cs="Arial"/>
                <w:spacing w:val="-3"/>
                <w:sz w:val="20"/>
                <w:szCs w:val="20"/>
                <w:lang w:val="ru-RU"/>
              </w:rPr>
              <w:t xml:space="preserve"> </w:t>
            </w:r>
            <w:r w:rsidRPr="00F6724B">
              <w:rPr>
                <w:rFonts w:ascii="Arial" w:hAnsi="Arial" w:cs="Arial"/>
                <w:sz w:val="20"/>
                <w:szCs w:val="20"/>
                <w:lang w:val="ru-RU"/>
              </w:rPr>
              <w:t>выполняемость плановых (рейдовых)</w:t>
            </w:r>
            <w:r w:rsidRPr="00F6724B">
              <w:rPr>
                <w:rFonts w:ascii="Arial" w:hAnsi="Arial" w:cs="Arial"/>
                <w:spacing w:val="1"/>
                <w:sz w:val="20"/>
                <w:szCs w:val="20"/>
                <w:lang w:val="ru-RU"/>
              </w:rPr>
              <w:t xml:space="preserve"> </w:t>
            </w:r>
            <w:r w:rsidRPr="00F6724B">
              <w:rPr>
                <w:rFonts w:ascii="Arial" w:hAnsi="Arial" w:cs="Arial"/>
                <w:sz w:val="20"/>
                <w:szCs w:val="20"/>
                <w:lang w:val="ru-RU"/>
              </w:rPr>
              <w:t>заданий (осмотров), %.</w:t>
            </w:r>
            <w:r w:rsidRPr="00F6724B">
              <w:rPr>
                <w:rFonts w:ascii="Arial" w:hAnsi="Arial" w:cs="Arial"/>
                <w:spacing w:val="-57"/>
                <w:sz w:val="20"/>
                <w:szCs w:val="20"/>
                <w:lang w:val="ru-RU"/>
              </w:rPr>
              <w:t xml:space="preserve"> </w:t>
            </w:r>
            <w:proofErr w:type="spellStart"/>
            <w:r w:rsidRPr="00F6724B">
              <w:rPr>
                <w:rFonts w:ascii="Arial" w:hAnsi="Arial" w:cs="Arial"/>
                <w:sz w:val="20"/>
                <w:szCs w:val="20"/>
                <w:lang w:val="ru-RU"/>
              </w:rPr>
              <w:t>РЗф</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проведенных рейдовых</w:t>
            </w:r>
            <w:r w:rsidRPr="00F6724B">
              <w:rPr>
                <w:rFonts w:ascii="Arial" w:hAnsi="Arial" w:cs="Arial"/>
                <w:spacing w:val="-58"/>
                <w:sz w:val="20"/>
                <w:szCs w:val="20"/>
                <w:lang w:val="ru-RU"/>
              </w:rPr>
              <w:t xml:space="preserve"> </w:t>
            </w:r>
            <w:r w:rsidRPr="00F6724B">
              <w:rPr>
                <w:rFonts w:ascii="Arial" w:hAnsi="Arial" w:cs="Arial"/>
                <w:sz w:val="20"/>
                <w:szCs w:val="20"/>
                <w:lang w:val="ru-RU"/>
              </w:rPr>
              <w:t>заданий (осмотров)</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ind w:left="62" w:right="162"/>
              <w:jc w:val="center"/>
              <w:rPr>
                <w:rFonts w:ascii="Arial" w:hAnsi="Arial" w:cs="Arial"/>
                <w:sz w:val="20"/>
                <w:szCs w:val="20"/>
                <w:lang w:val="ru-RU"/>
              </w:rPr>
            </w:pPr>
            <w:proofErr w:type="spellStart"/>
            <w:r w:rsidRPr="00F6724B">
              <w:rPr>
                <w:rFonts w:ascii="Arial" w:hAnsi="Arial" w:cs="Arial"/>
                <w:sz w:val="20"/>
                <w:szCs w:val="20"/>
                <w:lang w:val="ru-RU"/>
              </w:rPr>
              <w:t>РЗп</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запланированных</w:t>
            </w:r>
            <w:r w:rsidRPr="00F6724B">
              <w:rPr>
                <w:rFonts w:ascii="Arial" w:hAnsi="Arial" w:cs="Arial"/>
                <w:spacing w:val="-57"/>
                <w:sz w:val="20"/>
                <w:szCs w:val="20"/>
                <w:lang w:val="ru-RU"/>
              </w:rPr>
              <w:t xml:space="preserve"> </w:t>
            </w:r>
            <w:r w:rsidRPr="00F6724B">
              <w:rPr>
                <w:rFonts w:ascii="Arial" w:hAnsi="Arial" w:cs="Arial"/>
                <w:sz w:val="20"/>
                <w:szCs w:val="20"/>
                <w:lang w:val="ru-RU"/>
              </w:rPr>
              <w:t>рейдовых заданий</w:t>
            </w:r>
            <w:r w:rsidRPr="00F6724B">
              <w:rPr>
                <w:rFonts w:ascii="Arial" w:hAnsi="Arial" w:cs="Arial"/>
                <w:spacing w:val="-57"/>
                <w:sz w:val="20"/>
                <w:szCs w:val="20"/>
                <w:lang w:val="ru-RU"/>
              </w:rPr>
              <w:t xml:space="preserve"> </w:t>
            </w:r>
            <w:r w:rsidRPr="00F6724B">
              <w:rPr>
                <w:rFonts w:ascii="Arial" w:hAnsi="Arial" w:cs="Arial"/>
                <w:sz w:val="20"/>
                <w:szCs w:val="20"/>
                <w:lang w:val="ru-RU"/>
              </w:rPr>
              <w:t>(осмотров) (ед.)</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t>100%</w:t>
            </w:r>
          </w:p>
        </w:tc>
        <w:tc>
          <w:tcPr>
            <w:tcW w:w="1418" w:type="dxa"/>
            <w:gridSpan w:val="2"/>
          </w:tcPr>
          <w:p w:rsidR="00F6724B" w:rsidRPr="00F6724B" w:rsidRDefault="00F6724B" w:rsidP="00DB4F98">
            <w:pPr>
              <w:ind w:left="54" w:right="31"/>
              <w:jc w:val="center"/>
              <w:rPr>
                <w:rFonts w:ascii="Arial" w:hAnsi="Arial" w:cs="Arial"/>
                <w:sz w:val="20"/>
                <w:szCs w:val="20"/>
                <w:lang w:val="ru-RU"/>
              </w:rPr>
            </w:pPr>
            <w:r w:rsidRPr="00F6724B">
              <w:rPr>
                <w:rFonts w:ascii="Arial" w:hAnsi="Arial" w:cs="Arial"/>
                <w:sz w:val="20"/>
                <w:szCs w:val="20"/>
                <w:lang w:val="ru-RU"/>
              </w:rPr>
              <w:t>Утвержденные плановые</w:t>
            </w:r>
            <w:r w:rsidRPr="00F6724B">
              <w:rPr>
                <w:rFonts w:ascii="Arial" w:hAnsi="Arial" w:cs="Arial"/>
                <w:spacing w:val="-58"/>
                <w:sz w:val="20"/>
                <w:szCs w:val="20"/>
                <w:lang w:val="ru-RU"/>
              </w:rPr>
              <w:t xml:space="preserve"> </w:t>
            </w:r>
            <w:r w:rsidRPr="00F6724B">
              <w:rPr>
                <w:rFonts w:ascii="Arial" w:hAnsi="Arial" w:cs="Arial"/>
                <w:sz w:val="20"/>
                <w:szCs w:val="20"/>
                <w:lang w:val="ru-RU"/>
              </w:rPr>
              <w:t>(рейдовые)</w:t>
            </w:r>
            <w:r w:rsidRPr="00F6724B">
              <w:rPr>
                <w:rFonts w:ascii="Arial" w:hAnsi="Arial" w:cs="Arial"/>
                <w:spacing w:val="-57"/>
                <w:sz w:val="20"/>
                <w:szCs w:val="20"/>
                <w:lang w:val="ru-RU"/>
              </w:rPr>
              <w:t xml:space="preserve"> </w:t>
            </w:r>
            <w:r w:rsidRPr="00F6724B">
              <w:rPr>
                <w:rFonts w:ascii="Arial" w:hAnsi="Arial" w:cs="Arial"/>
                <w:sz w:val="20"/>
                <w:szCs w:val="20"/>
                <w:lang w:val="ru-RU"/>
              </w:rPr>
              <w:t>задания</w:t>
            </w:r>
            <w:r w:rsidRPr="00F6724B">
              <w:rPr>
                <w:rFonts w:ascii="Arial" w:hAnsi="Arial" w:cs="Arial"/>
                <w:spacing w:val="1"/>
                <w:sz w:val="20"/>
                <w:szCs w:val="20"/>
                <w:lang w:val="ru-RU"/>
              </w:rPr>
              <w:t xml:space="preserve"> </w:t>
            </w:r>
            <w:r w:rsidRPr="00F6724B">
              <w:rPr>
                <w:rFonts w:ascii="Arial" w:hAnsi="Arial" w:cs="Arial"/>
                <w:sz w:val="20"/>
                <w:szCs w:val="20"/>
                <w:lang w:val="ru-RU"/>
              </w:rPr>
              <w:t>(осмотры)</w:t>
            </w:r>
          </w:p>
        </w:tc>
      </w:tr>
      <w:tr w:rsidR="00F6724B" w:rsidRPr="00F6724B" w:rsidTr="00570FCF">
        <w:trPr>
          <w:trHeight w:val="1585"/>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В.1.2.</w:t>
            </w:r>
          </w:p>
        </w:tc>
        <w:tc>
          <w:tcPr>
            <w:tcW w:w="2215" w:type="dxa"/>
            <w:gridSpan w:val="2"/>
          </w:tcPr>
          <w:p w:rsidR="00F6724B" w:rsidRPr="00F6724B" w:rsidRDefault="00F6724B" w:rsidP="00DB4F98">
            <w:pPr>
              <w:tabs>
                <w:tab w:val="left" w:pos="2215"/>
              </w:tabs>
              <w:ind w:left="60"/>
              <w:jc w:val="center"/>
              <w:rPr>
                <w:rFonts w:ascii="Arial" w:hAnsi="Arial" w:cs="Arial"/>
                <w:sz w:val="20"/>
                <w:szCs w:val="20"/>
              </w:rPr>
            </w:pPr>
            <w:proofErr w:type="spellStart"/>
            <w:r w:rsidRPr="00F6724B">
              <w:rPr>
                <w:rFonts w:ascii="Arial" w:hAnsi="Arial" w:cs="Arial"/>
                <w:spacing w:val="-1"/>
                <w:sz w:val="20"/>
                <w:szCs w:val="20"/>
              </w:rPr>
              <w:t>Выполняемость</w:t>
            </w:r>
            <w:proofErr w:type="spellEnd"/>
            <w:r w:rsidRPr="00F6724B">
              <w:rPr>
                <w:rFonts w:ascii="Arial" w:hAnsi="Arial" w:cs="Arial"/>
                <w:spacing w:val="-57"/>
                <w:sz w:val="20"/>
                <w:szCs w:val="20"/>
              </w:rPr>
              <w:t xml:space="preserve"> </w:t>
            </w:r>
            <w:proofErr w:type="spellStart"/>
            <w:r w:rsidRPr="00F6724B">
              <w:rPr>
                <w:rFonts w:ascii="Arial" w:hAnsi="Arial" w:cs="Arial"/>
                <w:sz w:val="20"/>
                <w:szCs w:val="20"/>
              </w:rPr>
              <w:t>внеплановых</w:t>
            </w:r>
            <w:proofErr w:type="spellEnd"/>
            <w:r w:rsidRPr="00F6724B">
              <w:rPr>
                <w:rFonts w:ascii="Arial" w:hAnsi="Arial" w:cs="Arial"/>
                <w:spacing w:val="1"/>
                <w:sz w:val="20"/>
                <w:szCs w:val="20"/>
              </w:rPr>
              <w:t xml:space="preserve"> </w:t>
            </w:r>
            <w:proofErr w:type="spellStart"/>
            <w:r w:rsidRPr="00F6724B">
              <w:rPr>
                <w:rFonts w:ascii="Arial" w:hAnsi="Arial" w:cs="Arial"/>
                <w:sz w:val="20"/>
                <w:szCs w:val="20"/>
              </w:rPr>
              <w:t>проверок</w:t>
            </w:r>
            <w:proofErr w:type="spellEnd"/>
          </w:p>
        </w:tc>
        <w:tc>
          <w:tcPr>
            <w:tcW w:w="1559" w:type="dxa"/>
            <w:gridSpan w:val="3"/>
          </w:tcPr>
          <w:p w:rsidR="00F6724B" w:rsidRPr="00F6724B" w:rsidRDefault="00F6724B" w:rsidP="00DB4F98">
            <w:pPr>
              <w:ind w:left="310" w:right="194" w:hanging="106"/>
              <w:jc w:val="center"/>
              <w:rPr>
                <w:rFonts w:ascii="Arial" w:hAnsi="Arial" w:cs="Arial"/>
                <w:sz w:val="20"/>
                <w:szCs w:val="20"/>
              </w:rPr>
            </w:pPr>
            <w:proofErr w:type="spellStart"/>
            <w:r w:rsidRPr="00F6724B">
              <w:rPr>
                <w:rFonts w:ascii="Arial" w:hAnsi="Arial" w:cs="Arial"/>
                <w:sz w:val="20"/>
                <w:szCs w:val="20"/>
              </w:rPr>
              <w:t>Ввн</w:t>
            </w:r>
            <w:proofErr w:type="spellEnd"/>
            <w:r w:rsidRPr="00F6724B">
              <w:rPr>
                <w:rFonts w:ascii="Arial" w:hAnsi="Arial" w:cs="Arial"/>
                <w:spacing w:val="-6"/>
                <w:sz w:val="20"/>
                <w:szCs w:val="20"/>
              </w:rPr>
              <w:t xml:space="preserve"> </w:t>
            </w:r>
            <w:r w:rsidRPr="00F6724B">
              <w:rPr>
                <w:rFonts w:ascii="Arial" w:hAnsi="Arial" w:cs="Arial"/>
                <w:sz w:val="20"/>
                <w:szCs w:val="20"/>
              </w:rPr>
              <w:t>=</w:t>
            </w:r>
            <w:r w:rsidRPr="00F6724B">
              <w:rPr>
                <w:rFonts w:ascii="Arial" w:hAnsi="Arial" w:cs="Arial"/>
                <w:spacing w:val="-6"/>
                <w:sz w:val="20"/>
                <w:szCs w:val="20"/>
              </w:rPr>
              <w:t xml:space="preserve"> </w:t>
            </w:r>
            <w:r w:rsidRPr="00F6724B">
              <w:rPr>
                <w:rFonts w:ascii="Arial" w:hAnsi="Arial" w:cs="Arial"/>
                <w:sz w:val="20"/>
                <w:szCs w:val="20"/>
              </w:rPr>
              <w:t>(</w:t>
            </w:r>
            <w:proofErr w:type="spellStart"/>
            <w:r w:rsidRPr="00F6724B">
              <w:rPr>
                <w:rFonts w:ascii="Arial" w:hAnsi="Arial" w:cs="Arial"/>
                <w:sz w:val="20"/>
                <w:szCs w:val="20"/>
              </w:rPr>
              <w:t>Рф</w:t>
            </w:r>
            <w:proofErr w:type="spellEnd"/>
            <w:r w:rsidRPr="00F6724B">
              <w:rPr>
                <w:rFonts w:ascii="Arial" w:hAnsi="Arial" w:cs="Arial"/>
                <w:spacing w:val="-5"/>
                <w:sz w:val="20"/>
                <w:szCs w:val="20"/>
              </w:rPr>
              <w:t xml:space="preserve"> </w:t>
            </w:r>
            <w:r w:rsidRPr="00F6724B">
              <w:rPr>
                <w:rFonts w:ascii="Arial" w:hAnsi="Arial" w:cs="Arial"/>
                <w:sz w:val="20"/>
                <w:szCs w:val="20"/>
              </w:rPr>
              <w:t>/</w:t>
            </w:r>
            <w:r w:rsidRPr="00F6724B">
              <w:rPr>
                <w:rFonts w:ascii="Arial" w:hAnsi="Arial" w:cs="Arial"/>
                <w:spacing w:val="-57"/>
                <w:sz w:val="20"/>
                <w:szCs w:val="20"/>
              </w:rPr>
              <w:t xml:space="preserve"> </w:t>
            </w:r>
            <w:proofErr w:type="spellStart"/>
            <w:r w:rsidRPr="00F6724B">
              <w:rPr>
                <w:rFonts w:ascii="Arial" w:hAnsi="Arial" w:cs="Arial"/>
                <w:sz w:val="20"/>
                <w:szCs w:val="20"/>
              </w:rPr>
              <w:t>Рп</w:t>
            </w:r>
            <w:proofErr w:type="spellEnd"/>
            <w:r w:rsidRPr="00F6724B">
              <w:rPr>
                <w:rFonts w:ascii="Arial" w:hAnsi="Arial" w:cs="Arial"/>
                <w:sz w:val="20"/>
                <w:szCs w:val="20"/>
              </w:rPr>
              <w:t>)</w:t>
            </w:r>
            <w:r w:rsidRPr="00F6724B">
              <w:rPr>
                <w:rFonts w:ascii="Arial" w:hAnsi="Arial" w:cs="Arial"/>
                <w:spacing w:val="-4"/>
                <w:sz w:val="20"/>
                <w:szCs w:val="20"/>
              </w:rPr>
              <w:t xml:space="preserve"> </w:t>
            </w:r>
            <w:r w:rsidRPr="00F6724B">
              <w:rPr>
                <w:rFonts w:ascii="Arial" w:hAnsi="Arial" w:cs="Arial"/>
                <w:sz w:val="20"/>
                <w:szCs w:val="20"/>
              </w:rPr>
              <w:t>x</w:t>
            </w:r>
            <w:r w:rsidRPr="00F6724B">
              <w:rPr>
                <w:rFonts w:ascii="Arial" w:hAnsi="Arial" w:cs="Arial"/>
                <w:spacing w:val="2"/>
                <w:sz w:val="20"/>
                <w:szCs w:val="20"/>
              </w:rPr>
              <w:t xml:space="preserve"> </w:t>
            </w:r>
            <w:r w:rsidRPr="00F6724B">
              <w:rPr>
                <w:rFonts w:ascii="Arial" w:hAnsi="Arial" w:cs="Arial"/>
                <w:sz w:val="20"/>
                <w:szCs w:val="20"/>
              </w:rPr>
              <w:t>100</w:t>
            </w:r>
          </w:p>
        </w:tc>
        <w:tc>
          <w:tcPr>
            <w:tcW w:w="2552" w:type="dxa"/>
            <w:gridSpan w:val="3"/>
          </w:tcPr>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Ввн</w:t>
            </w:r>
            <w:proofErr w:type="spellEnd"/>
            <w:r w:rsidRPr="00F6724B">
              <w:rPr>
                <w:rFonts w:ascii="Arial" w:hAnsi="Arial" w:cs="Arial"/>
                <w:sz w:val="20"/>
                <w:szCs w:val="20"/>
                <w:lang w:val="ru-RU"/>
              </w:rPr>
              <w:t xml:space="preserve"> - выполняемость</w:t>
            </w:r>
            <w:r w:rsidRPr="00F6724B">
              <w:rPr>
                <w:rFonts w:ascii="Arial" w:hAnsi="Arial" w:cs="Arial"/>
                <w:spacing w:val="1"/>
                <w:sz w:val="20"/>
                <w:szCs w:val="20"/>
                <w:lang w:val="ru-RU"/>
              </w:rPr>
              <w:t xml:space="preserve"> </w:t>
            </w:r>
            <w:r w:rsidRPr="00F6724B">
              <w:rPr>
                <w:rFonts w:ascii="Arial" w:hAnsi="Arial" w:cs="Arial"/>
                <w:sz w:val="20"/>
                <w:szCs w:val="20"/>
                <w:lang w:val="ru-RU"/>
              </w:rPr>
              <w:t>внеплановых проверок.</w:t>
            </w:r>
            <w:r w:rsidRPr="00F6724B">
              <w:rPr>
                <w:rFonts w:ascii="Arial" w:hAnsi="Arial" w:cs="Arial"/>
                <w:spacing w:val="-58"/>
                <w:sz w:val="20"/>
                <w:szCs w:val="20"/>
                <w:lang w:val="ru-RU"/>
              </w:rPr>
              <w:t xml:space="preserve"> </w:t>
            </w:r>
            <w:proofErr w:type="spellStart"/>
            <w:r w:rsidRPr="00F6724B">
              <w:rPr>
                <w:rFonts w:ascii="Arial" w:hAnsi="Arial" w:cs="Arial"/>
                <w:sz w:val="20"/>
                <w:szCs w:val="20"/>
                <w:lang w:val="ru-RU"/>
              </w:rPr>
              <w:t>Рф</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проведенных</w:t>
            </w:r>
            <w:r w:rsidRPr="00F6724B">
              <w:rPr>
                <w:rFonts w:ascii="Arial" w:hAnsi="Arial" w:cs="Arial"/>
                <w:spacing w:val="1"/>
                <w:sz w:val="20"/>
                <w:szCs w:val="20"/>
                <w:lang w:val="ru-RU"/>
              </w:rPr>
              <w:t xml:space="preserve"> </w:t>
            </w:r>
            <w:r w:rsidRPr="00F6724B">
              <w:rPr>
                <w:rFonts w:ascii="Arial" w:hAnsi="Arial" w:cs="Arial"/>
                <w:sz w:val="20"/>
                <w:szCs w:val="20"/>
                <w:lang w:val="ru-RU"/>
              </w:rPr>
              <w:t>внеплановых проверок</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Рп</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заявлений на</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проведение</w:t>
            </w:r>
            <w:r w:rsidRPr="00F6724B">
              <w:rPr>
                <w:rFonts w:ascii="Arial" w:hAnsi="Arial" w:cs="Arial"/>
                <w:spacing w:val="1"/>
                <w:sz w:val="20"/>
                <w:szCs w:val="20"/>
                <w:lang w:val="ru-RU"/>
              </w:rPr>
              <w:t xml:space="preserve"> </w:t>
            </w:r>
            <w:r w:rsidRPr="00F6724B">
              <w:rPr>
                <w:rFonts w:ascii="Arial" w:hAnsi="Arial" w:cs="Arial"/>
                <w:sz w:val="20"/>
                <w:szCs w:val="20"/>
                <w:lang w:val="ru-RU"/>
              </w:rPr>
              <w:t>внеплановых</w:t>
            </w:r>
            <w:r w:rsidRPr="00F6724B">
              <w:rPr>
                <w:rFonts w:ascii="Arial" w:hAnsi="Arial" w:cs="Arial"/>
                <w:spacing w:val="-15"/>
                <w:sz w:val="20"/>
                <w:szCs w:val="20"/>
                <w:lang w:val="ru-RU"/>
              </w:rPr>
              <w:t xml:space="preserve"> </w:t>
            </w:r>
            <w:r w:rsidRPr="00F6724B">
              <w:rPr>
                <w:rFonts w:ascii="Arial" w:hAnsi="Arial" w:cs="Arial"/>
                <w:sz w:val="20"/>
                <w:szCs w:val="20"/>
                <w:lang w:val="ru-RU"/>
              </w:rPr>
              <w:t>проверок</w:t>
            </w:r>
            <w:r w:rsidRPr="00F6724B">
              <w:rPr>
                <w:rFonts w:ascii="Arial" w:hAnsi="Arial" w:cs="Arial"/>
                <w:spacing w:val="-57"/>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t>100%</w:t>
            </w:r>
          </w:p>
        </w:tc>
        <w:tc>
          <w:tcPr>
            <w:tcW w:w="1418" w:type="dxa"/>
            <w:gridSpan w:val="2"/>
          </w:tcPr>
          <w:p w:rsidR="00F6724B" w:rsidRPr="00F6724B" w:rsidRDefault="00F6724B" w:rsidP="00DB4F98">
            <w:pPr>
              <w:ind w:left="103" w:right="83" w:hanging="2"/>
              <w:jc w:val="center"/>
              <w:rPr>
                <w:rFonts w:ascii="Arial" w:hAnsi="Arial" w:cs="Arial"/>
                <w:spacing w:val="-57"/>
                <w:sz w:val="20"/>
                <w:szCs w:val="20"/>
                <w:lang w:val="ru-RU"/>
              </w:rPr>
            </w:pPr>
            <w:r w:rsidRPr="00F6724B">
              <w:rPr>
                <w:rFonts w:ascii="Arial" w:hAnsi="Arial" w:cs="Arial"/>
                <w:sz w:val="20"/>
                <w:szCs w:val="20"/>
                <w:lang w:val="ru-RU"/>
              </w:rPr>
              <w:t>Письма и</w:t>
            </w:r>
            <w:r w:rsidRPr="00F6724B">
              <w:rPr>
                <w:rFonts w:ascii="Arial" w:hAnsi="Arial" w:cs="Arial"/>
                <w:spacing w:val="1"/>
                <w:sz w:val="20"/>
                <w:szCs w:val="20"/>
                <w:lang w:val="ru-RU"/>
              </w:rPr>
              <w:t xml:space="preserve"> </w:t>
            </w:r>
            <w:r w:rsidRPr="00F6724B">
              <w:rPr>
                <w:rFonts w:ascii="Arial" w:hAnsi="Arial" w:cs="Arial"/>
                <w:sz w:val="20"/>
                <w:szCs w:val="20"/>
                <w:lang w:val="ru-RU"/>
              </w:rPr>
              <w:t>жалобы,</w:t>
            </w:r>
            <w:r w:rsidRPr="00F6724B">
              <w:rPr>
                <w:rFonts w:ascii="Arial" w:hAnsi="Arial" w:cs="Arial"/>
                <w:spacing w:val="1"/>
                <w:sz w:val="20"/>
                <w:szCs w:val="20"/>
                <w:lang w:val="ru-RU"/>
              </w:rPr>
              <w:t xml:space="preserve"> </w:t>
            </w:r>
            <w:r w:rsidRPr="00F6724B">
              <w:rPr>
                <w:rFonts w:ascii="Arial" w:hAnsi="Arial" w:cs="Arial"/>
                <w:spacing w:val="-1"/>
                <w:sz w:val="20"/>
                <w:szCs w:val="20"/>
                <w:lang w:val="ru-RU"/>
              </w:rPr>
              <w:t xml:space="preserve">поступившие в </w:t>
            </w:r>
            <w:r w:rsidRPr="00F6724B">
              <w:rPr>
                <w:rFonts w:ascii="Arial" w:hAnsi="Arial" w:cs="Arial"/>
                <w:sz w:val="20"/>
                <w:szCs w:val="20"/>
                <w:lang w:val="ru-RU"/>
              </w:rPr>
              <w:t>администрацию города</w:t>
            </w:r>
            <w:r w:rsidRPr="00F6724B">
              <w:rPr>
                <w:rFonts w:ascii="Arial" w:hAnsi="Arial" w:cs="Arial"/>
                <w:spacing w:val="1"/>
                <w:sz w:val="20"/>
                <w:szCs w:val="20"/>
                <w:lang w:val="ru-RU"/>
              </w:rPr>
              <w:t xml:space="preserve"> </w:t>
            </w:r>
            <w:r w:rsidRPr="00F6724B">
              <w:rPr>
                <w:rFonts w:ascii="Arial" w:hAnsi="Arial" w:cs="Arial"/>
                <w:sz w:val="20"/>
                <w:szCs w:val="20"/>
                <w:lang w:val="ru-RU"/>
              </w:rPr>
              <w:t>Куйбышева Куйбышевского района Новосибирской области</w:t>
            </w:r>
          </w:p>
        </w:tc>
      </w:tr>
      <w:tr w:rsidR="00F6724B" w:rsidRPr="00F6724B" w:rsidTr="00570FCF">
        <w:trPr>
          <w:trHeight w:val="58"/>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В.1.3.</w:t>
            </w:r>
          </w:p>
        </w:tc>
        <w:tc>
          <w:tcPr>
            <w:tcW w:w="2215" w:type="dxa"/>
            <w:gridSpan w:val="2"/>
          </w:tcPr>
          <w:p w:rsidR="00F6724B" w:rsidRPr="00F6724B" w:rsidRDefault="00F6724B" w:rsidP="00DB4F98">
            <w:pPr>
              <w:tabs>
                <w:tab w:val="left" w:pos="2215"/>
              </w:tabs>
              <w:ind w:left="60"/>
              <w:jc w:val="center"/>
              <w:rPr>
                <w:rFonts w:ascii="Arial" w:hAnsi="Arial" w:cs="Arial"/>
                <w:sz w:val="20"/>
                <w:szCs w:val="20"/>
                <w:lang w:val="ru-RU"/>
              </w:rPr>
            </w:pPr>
            <w:r w:rsidRPr="00F6724B">
              <w:rPr>
                <w:rFonts w:ascii="Arial" w:hAnsi="Arial" w:cs="Arial"/>
                <w:sz w:val="20"/>
                <w:szCs w:val="20"/>
                <w:lang w:val="ru-RU"/>
              </w:rPr>
              <w:t>Доля проверок, на</w:t>
            </w:r>
            <w:r w:rsidRPr="00F6724B">
              <w:rPr>
                <w:rFonts w:ascii="Arial" w:hAnsi="Arial" w:cs="Arial"/>
                <w:spacing w:val="1"/>
                <w:sz w:val="20"/>
                <w:szCs w:val="20"/>
                <w:lang w:val="ru-RU"/>
              </w:rPr>
              <w:t xml:space="preserve"> </w:t>
            </w:r>
            <w:r w:rsidRPr="00F6724B">
              <w:rPr>
                <w:rFonts w:ascii="Arial" w:hAnsi="Arial" w:cs="Arial"/>
                <w:sz w:val="20"/>
                <w:szCs w:val="20"/>
                <w:lang w:val="ru-RU"/>
              </w:rPr>
              <w:t>результаты которых</w:t>
            </w:r>
            <w:r w:rsidRPr="00F6724B">
              <w:rPr>
                <w:rFonts w:ascii="Arial" w:hAnsi="Arial" w:cs="Arial"/>
                <w:spacing w:val="-58"/>
                <w:sz w:val="20"/>
                <w:szCs w:val="20"/>
                <w:lang w:val="ru-RU"/>
              </w:rPr>
              <w:t xml:space="preserve"> </w:t>
            </w:r>
            <w:r w:rsidRPr="00F6724B">
              <w:rPr>
                <w:rFonts w:ascii="Arial" w:hAnsi="Arial" w:cs="Arial"/>
                <w:sz w:val="20"/>
                <w:szCs w:val="20"/>
                <w:lang w:val="ru-RU"/>
              </w:rPr>
              <w:t>поданы</w:t>
            </w:r>
            <w:r w:rsidRPr="00F6724B">
              <w:rPr>
                <w:rFonts w:ascii="Arial" w:hAnsi="Arial" w:cs="Arial"/>
                <w:spacing w:val="-1"/>
                <w:sz w:val="20"/>
                <w:szCs w:val="20"/>
                <w:lang w:val="ru-RU"/>
              </w:rPr>
              <w:t xml:space="preserve"> </w:t>
            </w:r>
            <w:r w:rsidRPr="00F6724B">
              <w:rPr>
                <w:rFonts w:ascii="Arial" w:hAnsi="Arial" w:cs="Arial"/>
                <w:sz w:val="20"/>
                <w:szCs w:val="20"/>
                <w:lang w:val="ru-RU"/>
              </w:rPr>
              <w:t>жалобы</w:t>
            </w:r>
          </w:p>
        </w:tc>
        <w:tc>
          <w:tcPr>
            <w:tcW w:w="1559" w:type="dxa"/>
            <w:gridSpan w:val="3"/>
          </w:tcPr>
          <w:p w:rsidR="00F6724B" w:rsidRPr="00F6724B" w:rsidRDefault="00F6724B" w:rsidP="00DB4F98">
            <w:pPr>
              <w:ind w:left="51" w:right="42"/>
              <w:jc w:val="center"/>
              <w:rPr>
                <w:rFonts w:ascii="Arial" w:hAnsi="Arial" w:cs="Arial"/>
                <w:sz w:val="20"/>
                <w:szCs w:val="20"/>
              </w:rPr>
            </w:pPr>
            <w:r w:rsidRPr="00F6724B">
              <w:rPr>
                <w:rFonts w:ascii="Arial" w:hAnsi="Arial" w:cs="Arial"/>
                <w:sz w:val="20"/>
                <w:szCs w:val="20"/>
              </w:rPr>
              <w:t>Ж</w:t>
            </w:r>
            <w:r w:rsidRPr="00F6724B">
              <w:rPr>
                <w:rFonts w:ascii="Arial" w:hAnsi="Arial" w:cs="Arial"/>
                <w:spacing w:val="-1"/>
                <w:sz w:val="20"/>
                <w:szCs w:val="20"/>
              </w:rPr>
              <w:t xml:space="preserve"> </w:t>
            </w:r>
            <w:r w:rsidRPr="00F6724B">
              <w:rPr>
                <w:rFonts w:ascii="Arial" w:hAnsi="Arial" w:cs="Arial"/>
                <w:sz w:val="20"/>
                <w:szCs w:val="20"/>
              </w:rPr>
              <w:t>x</w:t>
            </w:r>
            <w:r w:rsidRPr="00F6724B">
              <w:rPr>
                <w:rFonts w:ascii="Arial" w:hAnsi="Arial" w:cs="Arial"/>
                <w:spacing w:val="2"/>
                <w:sz w:val="20"/>
                <w:szCs w:val="20"/>
              </w:rPr>
              <w:t xml:space="preserve"> </w:t>
            </w:r>
            <w:r w:rsidRPr="00F6724B">
              <w:rPr>
                <w:rFonts w:ascii="Arial" w:hAnsi="Arial" w:cs="Arial"/>
                <w:sz w:val="20"/>
                <w:szCs w:val="20"/>
              </w:rPr>
              <w:t>100</w:t>
            </w:r>
            <w:r w:rsidRPr="00F6724B">
              <w:rPr>
                <w:rFonts w:ascii="Arial" w:hAnsi="Arial" w:cs="Arial"/>
                <w:spacing w:val="-4"/>
                <w:sz w:val="20"/>
                <w:szCs w:val="20"/>
              </w:rPr>
              <w:t xml:space="preserve"> </w:t>
            </w:r>
            <w:r w:rsidRPr="00F6724B">
              <w:rPr>
                <w:rFonts w:ascii="Arial" w:hAnsi="Arial" w:cs="Arial"/>
                <w:sz w:val="20"/>
                <w:szCs w:val="20"/>
              </w:rPr>
              <w:t xml:space="preserve">/ </w:t>
            </w:r>
            <w:proofErr w:type="spellStart"/>
            <w:r w:rsidRPr="00F6724B">
              <w:rPr>
                <w:rFonts w:ascii="Arial" w:hAnsi="Arial" w:cs="Arial"/>
                <w:sz w:val="20"/>
                <w:szCs w:val="20"/>
              </w:rPr>
              <w:t>Пф</w:t>
            </w:r>
            <w:proofErr w:type="spellEnd"/>
          </w:p>
        </w:tc>
        <w:tc>
          <w:tcPr>
            <w:tcW w:w="2552" w:type="dxa"/>
            <w:gridSpan w:val="3"/>
          </w:tcPr>
          <w:p w:rsidR="00F6724B" w:rsidRPr="00F6724B" w:rsidRDefault="00F6724B" w:rsidP="00DB4F98">
            <w:pPr>
              <w:ind w:left="62"/>
              <w:jc w:val="center"/>
              <w:rPr>
                <w:rFonts w:ascii="Arial" w:hAnsi="Arial" w:cs="Arial"/>
                <w:sz w:val="20"/>
                <w:szCs w:val="20"/>
                <w:lang w:val="ru-RU"/>
              </w:rPr>
            </w:pPr>
            <w:r w:rsidRPr="00F6724B">
              <w:rPr>
                <w:rFonts w:ascii="Arial" w:hAnsi="Arial" w:cs="Arial"/>
                <w:sz w:val="20"/>
                <w:szCs w:val="20"/>
                <w:lang w:val="ru-RU"/>
              </w:rPr>
              <w:t>Ж</w:t>
            </w:r>
            <w:r w:rsidRPr="00F6724B">
              <w:rPr>
                <w:rFonts w:ascii="Arial" w:hAnsi="Arial" w:cs="Arial"/>
                <w:spacing w:val="-6"/>
                <w:sz w:val="20"/>
                <w:szCs w:val="20"/>
                <w:lang w:val="ru-RU"/>
              </w:rPr>
              <w:t xml:space="preserve"> </w:t>
            </w:r>
            <w:r w:rsidRPr="00F6724B">
              <w:rPr>
                <w:rFonts w:ascii="Arial" w:hAnsi="Arial" w:cs="Arial"/>
                <w:sz w:val="20"/>
                <w:szCs w:val="20"/>
                <w:lang w:val="ru-RU"/>
              </w:rPr>
              <w:t>-</w:t>
            </w:r>
            <w:r w:rsidRPr="00F6724B">
              <w:rPr>
                <w:rFonts w:ascii="Arial" w:hAnsi="Arial" w:cs="Arial"/>
                <w:spacing w:val="-6"/>
                <w:sz w:val="20"/>
                <w:szCs w:val="20"/>
                <w:lang w:val="ru-RU"/>
              </w:rPr>
              <w:t xml:space="preserve"> </w:t>
            </w:r>
            <w:r w:rsidRPr="00F6724B">
              <w:rPr>
                <w:rFonts w:ascii="Arial" w:hAnsi="Arial" w:cs="Arial"/>
                <w:sz w:val="20"/>
                <w:szCs w:val="20"/>
                <w:lang w:val="ru-RU"/>
              </w:rPr>
              <w:t>количество</w:t>
            </w:r>
            <w:r w:rsidRPr="00F6724B">
              <w:rPr>
                <w:rFonts w:ascii="Arial" w:hAnsi="Arial" w:cs="Arial"/>
                <w:spacing w:val="-6"/>
                <w:sz w:val="20"/>
                <w:szCs w:val="20"/>
                <w:lang w:val="ru-RU"/>
              </w:rPr>
              <w:t xml:space="preserve"> </w:t>
            </w:r>
            <w:r w:rsidRPr="00F6724B">
              <w:rPr>
                <w:rFonts w:ascii="Arial" w:hAnsi="Arial" w:cs="Arial"/>
                <w:sz w:val="20"/>
                <w:szCs w:val="20"/>
                <w:lang w:val="ru-RU"/>
              </w:rPr>
              <w:t>жалоб</w:t>
            </w:r>
            <w:r w:rsidRPr="00F6724B">
              <w:rPr>
                <w:rFonts w:ascii="Arial" w:hAnsi="Arial" w:cs="Arial"/>
                <w:spacing w:val="-57"/>
                <w:sz w:val="20"/>
                <w:szCs w:val="20"/>
                <w:lang w:val="ru-RU"/>
              </w:rPr>
              <w:t xml:space="preserve"> </w:t>
            </w:r>
            <w:r w:rsidRPr="00F6724B">
              <w:rPr>
                <w:rFonts w:ascii="Arial" w:hAnsi="Arial" w:cs="Arial"/>
                <w:sz w:val="20"/>
                <w:szCs w:val="20"/>
                <w:lang w:val="ru-RU"/>
              </w:rPr>
              <w:t>(ед.)</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Пф</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проведенных проверок</w:t>
            </w:r>
            <w:r w:rsidRPr="00F6724B">
              <w:rPr>
                <w:rFonts w:ascii="Arial" w:hAnsi="Arial" w:cs="Arial"/>
                <w:spacing w:val="-58"/>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t>0%</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529"/>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В.1.4.</w:t>
            </w:r>
          </w:p>
        </w:tc>
        <w:tc>
          <w:tcPr>
            <w:tcW w:w="2215" w:type="dxa"/>
            <w:gridSpan w:val="2"/>
          </w:tcPr>
          <w:p w:rsidR="00F6724B" w:rsidRPr="00F6724B" w:rsidRDefault="00F6724B" w:rsidP="00DB4F98">
            <w:pPr>
              <w:tabs>
                <w:tab w:val="left" w:pos="2215"/>
              </w:tabs>
              <w:ind w:left="60"/>
              <w:jc w:val="center"/>
              <w:rPr>
                <w:rFonts w:ascii="Arial" w:hAnsi="Arial" w:cs="Arial"/>
                <w:sz w:val="20"/>
                <w:szCs w:val="20"/>
                <w:lang w:val="ru-RU"/>
              </w:rPr>
            </w:pPr>
            <w:r w:rsidRPr="00F6724B">
              <w:rPr>
                <w:rFonts w:ascii="Arial" w:hAnsi="Arial" w:cs="Arial"/>
                <w:sz w:val="20"/>
                <w:szCs w:val="20"/>
                <w:lang w:val="ru-RU"/>
              </w:rPr>
              <w:t>Доля проверок,</w:t>
            </w:r>
            <w:r w:rsidRPr="00F6724B">
              <w:rPr>
                <w:rFonts w:ascii="Arial" w:hAnsi="Arial" w:cs="Arial"/>
                <w:spacing w:val="1"/>
                <w:sz w:val="20"/>
                <w:szCs w:val="20"/>
                <w:lang w:val="ru-RU"/>
              </w:rPr>
              <w:t xml:space="preserve"> </w:t>
            </w:r>
            <w:r w:rsidRPr="00F6724B">
              <w:rPr>
                <w:rFonts w:ascii="Arial" w:hAnsi="Arial" w:cs="Arial"/>
                <w:sz w:val="20"/>
                <w:szCs w:val="20"/>
                <w:lang w:val="ru-RU"/>
              </w:rPr>
              <w:t>результаты которых</w:t>
            </w:r>
            <w:r w:rsidRPr="00F6724B">
              <w:rPr>
                <w:rFonts w:ascii="Arial" w:hAnsi="Arial" w:cs="Arial"/>
                <w:spacing w:val="-58"/>
                <w:sz w:val="20"/>
                <w:szCs w:val="20"/>
                <w:lang w:val="ru-RU"/>
              </w:rPr>
              <w:t xml:space="preserve"> </w:t>
            </w:r>
            <w:r w:rsidRPr="00F6724B">
              <w:rPr>
                <w:rFonts w:ascii="Arial" w:hAnsi="Arial" w:cs="Arial"/>
                <w:sz w:val="20"/>
                <w:szCs w:val="20"/>
                <w:lang w:val="ru-RU"/>
              </w:rPr>
              <w:t>были признаны</w:t>
            </w:r>
            <w:r w:rsidRPr="00F6724B">
              <w:rPr>
                <w:rFonts w:ascii="Arial" w:hAnsi="Arial" w:cs="Arial"/>
                <w:spacing w:val="1"/>
                <w:sz w:val="20"/>
                <w:szCs w:val="20"/>
                <w:lang w:val="ru-RU"/>
              </w:rPr>
              <w:t xml:space="preserve"> </w:t>
            </w:r>
            <w:r w:rsidRPr="00F6724B">
              <w:rPr>
                <w:rFonts w:ascii="Arial" w:hAnsi="Arial" w:cs="Arial"/>
                <w:sz w:val="20"/>
                <w:szCs w:val="20"/>
                <w:lang w:val="ru-RU"/>
              </w:rPr>
              <w:t>недействительными</w:t>
            </w:r>
          </w:p>
        </w:tc>
        <w:tc>
          <w:tcPr>
            <w:tcW w:w="1559" w:type="dxa"/>
            <w:gridSpan w:val="3"/>
          </w:tcPr>
          <w:p w:rsidR="00F6724B" w:rsidRPr="00F6724B" w:rsidRDefault="00F6724B" w:rsidP="00DB4F98">
            <w:pPr>
              <w:ind w:left="51" w:right="45"/>
              <w:jc w:val="center"/>
              <w:rPr>
                <w:rFonts w:ascii="Arial" w:hAnsi="Arial" w:cs="Arial"/>
                <w:sz w:val="20"/>
                <w:szCs w:val="20"/>
              </w:rPr>
            </w:pPr>
            <w:proofErr w:type="spellStart"/>
            <w:r w:rsidRPr="00F6724B">
              <w:rPr>
                <w:rFonts w:ascii="Arial" w:hAnsi="Arial" w:cs="Arial"/>
                <w:sz w:val="20"/>
                <w:szCs w:val="20"/>
              </w:rPr>
              <w:t>Пн</w:t>
            </w:r>
            <w:proofErr w:type="spellEnd"/>
            <w:r w:rsidRPr="00F6724B">
              <w:rPr>
                <w:rFonts w:ascii="Arial" w:hAnsi="Arial" w:cs="Arial"/>
                <w:spacing w:val="-1"/>
                <w:sz w:val="20"/>
                <w:szCs w:val="20"/>
              </w:rPr>
              <w:t xml:space="preserve"> </w:t>
            </w:r>
            <w:r w:rsidRPr="00F6724B">
              <w:rPr>
                <w:rFonts w:ascii="Arial" w:hAnsi="Arial" w:cs="Arial"/>
                <w:sz w:val="20"/>
                <w:szCs w:val="20"/>
              </w:rPr>
              <w:t>x</w:t>
            </w:r>
            <w:r w:rsidRPr="00F6724B">
              <w:rPr>
                <w:rFonts w:ascii="Arial" w:hAnsi="Arial" w:cs="Arial"/>
                <w:spacing w:val="1"/>
                <w:sz w:val="20"/>
                <w:szCs w:val="20"/>
              </w:rPr>
              <w:t xml:space="preserve"> </w:t>
            </w:r>
            <w:r w:rsidRPr="00F6724B">
              <w:rPr>
                <w:rFonts w:ascii="Arial" w:hAnsi="Arial" w:cs="Arial"/>
                <w:sz w:val="20"/>
                <w:szCs w:val="20"/>
              </w:rPr>
              <w:t>100 /</w:t>
            </w:r>
            <w:r w:rsidRPr="00F6724B">
              <w:rPr>
                <w:rFonts w:ascii="Arial" w:hAnsi="Arial" w:cs="Arial"/>
                <w:spacing w:val="-1"/>
                <w:sz w:val="20"/>
                <w:szCs w:val="20"/>
              </w:rPr>
              <w:t xml:space="preserve"> </w:t>
            </w:r>
            <w:proofErr w:type="spellStart"/>
            <w:r w:rsidRPr="00F6724B">
              <w:rPr>
                <w:rFonts w:ascii="Arial" w:hAnsi="Arial" w:cs="Arial"/>
                <w:sz w:val="20"/>
                <w:szCs w:val="20"/>
              </w:rPr>
              <w:t>Пф</w:t>
            </w:r>
            <w:proofErr w:type="spellEnd"/>
          </w:p>
        </w:tc>
        <w:tc>
          <w:tcPr>
            <w:tcW w:w="2552" w:type="dxa"/>
            <w:gridSpan w:val="3"/>
          </w:tcPr>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Пн</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проверок,</w:t>
            </w:r>
            <w:r w:rsidRPr="00F6724B">
              <w:rPr>
                <w:rFonts w:ascii="Arial" w:hAnsi="Arial" w:cs="Arial"/>
                <w:spacing w:val="-9"/>
                <w:sz w:val="20"/>
                <w:szCs w:val="20"/>
                <w:lang w:val="ru-RU"/>
              </w:rPr>
              <w:t xml:space="preserve"> </w:t>
            </w:r>
            <w:r w:rsidRPr="00F6724B">
              <w:rPr>
                <w:rFonts w:ascii="Arial" w:hAnsi="Arial" w:cs="Arial"/>
                <w:sz w:val="20"/>
                <w:szCs w:val="20"/>
                <w:lang w:val="ru-RU"/>
              </w:rPr>
              <w:t>признанных</w:t>
            </w:r>
            <w:r w:rsidRPr="00F6724B">
              <w:rPr>
                <w:rFonts w:ascii="Arial" w:hAnsi="Arial" w:cs="Arial"/>
                <w:spacing w:val="-57"/>
                <w:sz w:val="20"/>
                <w:szCs w:val="20"/>
                <w:lang w:val="ru-RU"/>
              </w:rPr>
              <w:t xml:space="preserve"> </w:t>
            </w:r>
            <w:r w:rsidRPr="00F6724B">
              <w:rPr>
                <w:rFonts w:ascii="Arial" w:hAnsi="Arial" w:cs="Arial"/>
                <w:sz w:val="20"/>
                <w:szCs w:val="20"/>
                <w:lang w:val="ru-RU"/>
              </w:rPr>
              <w:t>недействительными</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Пф</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проведенных проверок</w:t>
            </w:r>
            <w:r w:rsidRPr="00F6724B">
              <w:rPr>
                <w:rFonts w:ascii="Arial" w:hAnsi="Arial" w:cs="Arial"/>
                <w:spacing w:val="-58"/>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t>0%</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847"/>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В.1.5.</w:t>
            </w:r>
          </w:p>
        </w:tc>
        <w:tc>
          <w:tcPr>
            <w:tcW w:w="2215" w:type="dxa"/>
            <w:gridSpan w:val="2"/>
          </w:tcPr>
          <w:p w:rsidR="00F6724B" w:rsidRPr="00F6724B" w:rsidRDefault="00F6724B" w:rsidP="00DB4F98">
            <w:pPr>
              <w:tabs>
                <w:tab w:val="left" w:pos="2215"/>
              </w:tabs>
              <w:ind w:left="60"/>
              <w:jc w:val="center"/>
              <w:rPr>
                <w:rFonts w:ascii="Arial" w:hAnsi="Arial" w:cs="Arial"/>
                <w:sz w:val="20"/>
                <w:szCs w:val="20"/>
                <w:lang w:val="ru-RU"/>
              </w:rPr>
            </w:pPr>
            <w:r w:rsidRPr="00F6724B">
              <w:rPr>
                <w:rFonts w:ascii="Arial" w:hAnsi="Arial" w:cs="Arial"/>
                <w:sz w:val="20"/>
                <w:szCs w:val="20"/>
                <w:lang w:val="ru-RU"/>
              </w:rPr>
              <w:t>Доля внеплановых</w:t>
            </w:r>
            <w:r w:rsidRPr="00F6724B">
              <w:rPr>
                <w:rFonts w:ascii="Arial" w:hAnsi="Arial" w:cs="Arial"/>
                <w:spacing w:val="1"/>
                <w:sz w:val="20"/>
                <w:szCs w:val="20"/>
                <w:lang w:val="ru-RU"/>
              </w:rPr>
              <w:t xml:space="preserve"> </w:t>
            </w:r>
            <w:r w:rsidRPr="00F6724B">
              <w:rPr>
                <w:rFonts w:ascii="Arial" w:hAnsi="Arial" w:cs="Arial"/>
                <w:sz w:val="20"/>
                <w:szCs w:val="20"/>
                <w:lang w:val="ru-RU"/>
              </w:rPr>
              <w:t>проверок, которые</w:t>
            </w:r>
            <w:r w:rsidRPr="00F6724B">
              <w:rPr>
                <w:rFonts w:ascii="Arial" w:hAnsi="Arial" w:cs="Arial"/>
                <w:spacing w:val="1"/>
                <w:sz w:val="20"/>
                <w:szCs w:val="20"/>
                <w:lang w:val="ru-RU"/>
              </w:rPr>
              <w:t xml:space="preserve"> </w:t>
            </w:r>
            <w:r w:rsidRPr="00F6724B">
              <w:rPr>
                <w:rFonts w:ascii="Arial" w:hAnsi="Arial" w:cs="Arial"/>
                <w:sz w:val="20"/>
                <w:szCs w:val="20"/>
                <w:lang w:val="ru-RU"/>
              </w:rPr>
              <w:t>не</w:t>
            </w:r>
            <w:r w:rsidRPr="00F6724B">
              <w:rPr>
                <w:rFonts w:ascii="Arial" w:hAnsi="Arial" w:cs="Arial"/>
                <w:spacing w:val="-9"/>
                <w:sz w:val="20"/>
                <w:szCs w:val="20"/>
                <w:lang w:val="ru-RU"/>
              </w:rPr>
              <w:t xml:space="preserve"> </w:t>
            </w:r>
            <w:r w:rsidRPr="00F6724B">
              <w:rPr>
                <w:rFonts w:ascii="Arial" w:hAnsi="Arial" w:cs="Arial"/>
                <w:sz w:val="20"/>
                <w:szCs w:val="20"/>
                <w:lang w:val="ru-RU"/>
              </w:rPr>
              <w:t>удалось</w:t>
            </w:r>
            <w:r w:rsidRPr="00F6724B">
              <w:rPr>
                <w:rFonts w:ascii="Arial" w:hAnsi="Arial" w:cs="Arial"/>
                <w:spacing w:val="-10"/>
                <w:sz w:val="20"/>
                <w:szCs w:val="20"/>
                <w:lang w:val="ru-RU"/>
              </w:rPr>
              <w:t xml:space="preserve"> </w:t>
            </w:r>
            <w:r w:rsidRPr="00F6724B">
              <w:rPr>
                <w:rFonts w:ascii="Arial" w:hAnsi="Arial" w:cs="Arial"/>
                <w:sz w:val="20"/>
                <w:szCs w:val="20"/>
                <w:lang w:val="ru-RU"/>
              </w:rPr>
              <w:t>провести</w:t>
            </w:r>
            <w:r w:rsidRPr="00F6724B">
              <w:rPr>
                <w:rFonts w:ascii="Arial" w:hAnsi="Arial" w:cs="Arial"/>
                <w:spacing w:val="-57"/>
                <w:sz w:val="20"/>
                <w:szCs w:val="20"/>
                <w:lang w:val="ru-RU"/>
              </w:rPr>
              <w:t xml:space="preserve"> </w:t>
            </w:r>
            <w:r w:rsidRPr="00F6724B">
              <w:rPr>
                <w:rFonts w:ascii="Arial" w:hAnsi="Arial" w:cs="Arial"/>
                <w:sz w:val="20"/>
                <w:szCs w:val="20"/>
                <w:lang w:val="ru-RU"/>
              </w:rPr>
              <w:t>в связи с</w:t>
            </w:r>
            <w:r w:rsidRPr="00F6724B">
              <w:rPr>
                <w:rFonts w:ascii="Arial" w:hAnsi="Arial" w:cs="Arial"/>
                <w:spacing w:val="1"/>
                <w:sz w:val="20"/>
                <w:szCs w:val="20"/>
                <w:lang w:val="ru-RU"/>
              </w:rPr>
              <w:t xml:space="preserve"> </w:t>
            </w:r>
            <w:r w:rsidRPr="00F6724B">
              <w:rPr>
                <w:rFonts w:ascii="Arial" w:hAnsi="Arial" w:cs="Arial"/>
                <w:sz w:val="20"/>
                <w:szCs w:val="20"/>
                <w:lang w:val="ru-RU"/>
              </w:rPr>
              <w:t>отсутствием</w:t>
            </w:r>
            <w:r w:rsidRPr="00F6724B">
              <w:rPr>
                <w:rFonts w:ascii="Arial" w:hAnsi="Arial" w:cs="Arial"/>
                <w:spacing w:val="1"/>
                <w:sz w:val="20"/>
                <w:szCs w:val="20"/>
                <w:lang w:val="ru-RU"/>
              </w:rPr>
              <w:t xml:space="preserve"> </w:t>
            </w:r>
            <w:r w:rsidRPr="00F6724B">
              <w:rPr>
                <w:rFonts w:ascii="Arial" w:hAnsi="Arial" w:cs="Arial"/>
                <w:sz w:val="20"/>
                <w:szCs w:val="20"/>
                <w:lang w:val="ru-RU"/>
              </w:rPr>
              <w:t>собственника</w:t>
            </w:r>
            <w:r w:rsidRPr="00F6724B">
              <w:rPr>
                <w:rFonts w:ascii="Arial" w:hAnsi="Arial" w:cs="Arial"/>
                <w:spacing w:val="-2"/>
                <w:sz w:val="20"/>
                <w:szCs w:val="20"/>
                <w:lang w:val="ru-RU"/>
              </w:rPr>
              <w:t xml:space="preserve"> </w:t>
            </w:r>
            <w:r w:rsidRPr="00F6724B">
              <w:rPr>
                <w:rFonts w:ascii="Arial" w:hAnsi="Arial" w:cs="Arial"/>
                <w:sz w:val="20"/>
                <w:szCs w:val="20"/>
                <w:lang w:val="ru-RU"/>
              </w:rPr>
              <w:t>и</w:t>
            </w:r>
            <w:r w:rsidRPr="00F6724B">
              <w:rPr>
                <w:rFonts w:ascii="Arial" w:hAnsi="Arial" w:cs="Arial"/>
                <w:spacing w:val="-1"/>
                <w:sz w:val="20"/>
                <w:szCs w:val="20"/>
                <w:lang w:val="ru-RU"/>
              </w:rPr>
              <w:t xml:space="preserve"> </w:t>
            </w:r>
            <w:r w:rsidRPr="00F6724B">
              <w:rPr>
                <w:rFonts w:ascii="Arial" w:hAnsi="Arial" w:cs="Arial"/>
                <w:sz w:val="20"/>
                <w:szCs w:val="20"/>
                <w:lang w:val="ru-RU"/>
              </w:rPr>
              <w:t>т.д.</w:t>
            </w:r>
          </w:p>
        </w:tc>
        <w:tc>
          <w:tcPr>
            <w:tcW w:w="1559" w:type="dxa"/>
            <w:gridSpan w:val="3"/>
          </w:tcPr>
          <w:p w:rsidR="00F6724B" w:rsidRPr="00F6724B" w:rsidRDefault="00F6724B" w:rsidP="00DB4F98">
            <w:pPr>
              <w:ind w:left="51" w:right="45"/>
              <w:jc w:val="center"/>
              <w:rPr>
                <w:rFonts w:ascii="Arial" w:hAnsi="Arial" w:cs="Arial"/>
                <w:sz w:val="20"/>
                <w:szCs w:val="20"/>
              </w:rPr>
            </w:pPr>
            <w:proofErr w:type="spellStart"/>
            <w:r w:rsidRPr="00F6724B">
              <w:rPr>
                <w:rFonts w:ascii="Arial" w:hAnsi="Arial" w:cs="Arial"/>
                <w:sz w:val="20"/>
                <w:szCs w:val="20"/>
              </w:rPr>
              <w:t>По</w:t>
            </w:r>
            <w:proofErr w:type="spellEnd"/>
            <w:r w:rsidRPr="00F6724B">
              <w:rPr>
                <w:rFonts w:ascii="Arial" w:hAnsi="Arial" w:cs="Arial"/>
                <w:spacing w:val="-2"/>
                <w:sz w:val="20"/>
                <w:szCs w:val="20"/>
              </w:rPr>
              <w:t xml:space="preserve"> </w:t>
            </w:r>
            <w:r w:rsidRPr="00F6724B">
              <w:rPr>
                <w:rFonts w:ascii="Arial" w:hAnsi="Arial" w:cs="Arial"/>
                <w:sz w:val="20"/>
                <w:szCs w:val="20"/>
              </w:rPr>
              <w:t>х 100 /</w:t>
            </w:r>
            <w:r w:rsidRPr="00F6724B">
              <w:rPr>
                <w:rFonts w:ascii="Arial" w:hAnsi="Arial" w:cs="Arial"/>
                <w:spacing w:val="-1"/>
                <w:sz w:val="20"/>
                <w:szCs w:val="20"/>
              </w:rPr>
              <w:t xml:space="preserve"> </w:t>
            </w:r>
            <w:proofErr w:type="spellStart"/>
            <w:r w:rsidRPr="00F6724B">
              <w:rPr>
                <w:rFonts w:ascii="Arial" w:hAnsi="Arial" w:cs="Arial"/>
                <w:sz w:val="20"/>
                <w:szCs w:val="20"/>
              </w:rPr>
              <w:t>Пф</w:t>
            </w:r>
            <w:proofErr w:type="spellEnd"/>
          </w:p>
        </w:tc>
        <w:tc>
          <w:tcPr>
            <w:tcW w:w="2552" w:type="dxa"/>
            <w:gridSpan w:val="3"/>
          </w:tcPr>
          <w:p w:rsidR="00F6724B" w:rsidRPr="00F6724B" w:rsidRDefault="00F6724B" w:rsidP="00DB4F98">
            <w:pPr>
              <w:ind w:left="62"/>
              <w:jc w:val="center"/>
              <w:rPr>
                <w:rFonts w:ascii="Arial" w:hAnsi="Arial" w:cs="Arial"/>
                <w:spacing w:val="-58"/>
                <w:sz w:val="20"/>
                <w:szCs w:val="20"/>
                <w:lang w:val="ru-RU"/>
              </w:rPr>
            </w:pPr>
            <w:r w:rsidRPr="00F6724B">
              <w:rPr>
                <w:rFonts w:ascii="Arial" w:hAnsi="Arial" w:cs="Arial"/>
                <w:sz w:val="20"/>
                <w:szCs w:val="20"/>
                <w:lang w:val="ru-RU"/>
              </w:rPr>
              <w:t>По - проверки, не</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проведенные</w:t>
            </w:r>
            <w:r w:rsidRPr="00F6724B">
              <w:rPr>
                <w:rFonts w:ascii="Arial" w:hAnsi="Arial" w:cs="Arial"/>
                <w:spacing w:val="60"/>
                <w:sz w:val="20"/>
                <w:szCs w:val="20"/>
                <w:lang w:val="ru-RU"/>
              </w:rPr>
              <w:t xml:space="preserve"> </w:t>
            </w:r>
            <w:r w:rsidRPr="00F6724B">
              <w:rPr>
                <w:rFonts w:ascii="Arial" w:hAnsi="Arial" w:cs="Arial"/>
                <w:sz w:val="20"/>
                <w:szCs w:val="20"/>
                <w:lang w:val="ru-RU"/>
              </w:rPr>
              <w:t>по</w:t>
            </w:r>
            <w:r w:rsidRPr="00F6724B">
              <w:rPr>
                <w:rFonts w:ascii="Arial" w:hAnsi="Arial" w:cs="Arial"/>
                <w:spacing w:val="1"/>
                <w:sz w:val="20"/>
                <w:szCs w:val="20"/>
                <w:lang w:val="ru-RU"/>
              </w:rPr>
              <w:t xml:space="preserve"> </w:t>
            </w:r>
            <w:r w:rsidRPr="00F6724B">
              <w:rPr>
                <w:rFonts w:ascii="Arial" w:hAnsi="Arial" w:cs="Arial"/>
                <w:sz w:val="20"/>
                <w:szCs w:val="20"/>
                <w:lang w:val="ru-RU"/>
              </w:rPr>
              <w:t>причине отсутствия</w:t>
            </w:r>
            <w:r w:rsidRPr="00F6724B">
              <w:rPr>
                <w:rFonts w:ascii="Arial" w:hAnsi="Arial" w:cs="Arial"/>
                <w:spacing w:val="1"/>
                <w:sz w:val="20"/>
                <w:szCs w:val="20"/>
                <w:lang w:val="ru-RU"/>
              </w:rPr>
              <w:t xml:space="preserve"> </w:t>
            </w:r>
            <w:r w:rsidRPr="00F6724B">
              <w:rPr>
                <w:rFonts w:ascii="Arial" w:hAnsi="Arial" w:cs="Arial"/>
                <w:sz w:val="20"/>
                <w:szCs w:val="20"/>
                <w:lang w:val="ru-RU"/>
              </w:rPr>
              <w:t>проверяемого лица (ед.).</w:t>
            </w:r>
            <w:r w:rsidRPr="00F6724B">
              <w:rPr>
                <w:rFonts w:ascii="Arial" w:hAnsi="Arial" w:cs="Arial"/>
                <w:spacing w:val="-58"/>
                <w:sz w:val="20"/>
                <w:szCs w:val="20"/>
                <w:lang w:val="ru-RU"/>
              </w:rPr>
              <w:t xml:space="preserve"> </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Пф</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проведенных проверок</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tabs>
                <w:tab w:val="left" w:pos="850"/>
              </w:tabs>
              <w:jc w:val="center"/>
              <w:rPr>
                <w:rFonts w:ascii="Arial" w:hAnsi="Arial" w:cs="Arial"/>
                <w:sz w:val="20"/>
                <w:szCs w:val="20"/>
              </w:rPr>
            </w:pPr>
            <w:r w:rsidRPr="00F6724B">
              <w:rPr>
                <w:rFonts w:ascii="Arial" w:hAnsi="Arial" w:cs="Arial"/>
                <w:sz w:val="20"/>
                <w:szCs w:val="20"/>
              </w:rPr>
              <w:t>0%</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926"/>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В.1.6</w:t>
            </w:r>
          </w:p>
        </w:tc>
        <w:tc>
          <w:tcPr>
            <w:tcW w:w="2215" w:type="dxa"/>
            <w:gridSpan w:val="2"/>
          </w:tcPr>
          <w:p w:rsidR="00F6724B" w:rsidRPr="00F6724B" w:rsidRDefault="00F6724B" w:rsidP="00DB4F98">
            <w:pPr>
              <w:tabs>
                <w:tab w:val="left" w:pos="2215"/>
              </w:tabs>
              <w:ind w:left="60"/>
              <w:jc w:val="center"/>
              <w:rPr>
                <w:rFonts w:ascii="Arial" w:hAnsi="Arial" w:cs="Arial"/>
                <w:sz w:val="20"/>
                <w:szCs w:val="20"/>
                <w:lang w:val="ru-RU"/>
              </w:rPr>
            </w:pPr>
            <w:r w:rsidRPr="00F6724B">
              <w:rPr>
                <w:rFonts w:ascii="Arial" w:hAnsi="Arial" w:cs="Arial"/>
                <w:sz w:val="20"/>
                <w:szCs w:val="20"/>
                <w:lang w:val="ru-RU"/>
              </w:rPr>
              <w:t>Доля заявлений,</w:t>
            </w:r>
            <w:r w:rsidRPr="00F6724B">
              <w:rPr>
                <w:rFonts w:ascii="Arial" w:hAnsi="Arial" w:cs="Arial"/>
                <w:spacing w:val="1"/>
                <w:sz w:val="20"/>
                <w:szCs w:val="20"/>
                <w:lang w:val="ru-RU"/>
              </w:rPr>
              <w:t xml:space="preserve"> </w:t>
            </w:r>
            <w:r w:rsidRPr="00F6724B">
              <w:rPr>
                <w:rFonts w:ascii="Arial" w:hAnsi="Arial" w:cs="Arial"/>
                <w:sz w:val="20"/>
                <w:szCs w:val="20"/>
                <w:lang w:val="ru-RU"/>
              </w:rPr>
              <w:t>направленных на</w:t>
            </w:r>
            <w:r w:rsidRPr="00F6724B">
              <w:rPr>
                <w:rFonts w:ascii="Arial" w:hAnsi="Arial" w:cs="Arial"/>
                <w:spacing w:val="-57"/>
                <w:sz w:val="20"/>
                <w:szCs w:val="20"/>
                <w:lang w:val="ru-RU"/>
              </w:rPr>
              <w:t xml:space="preserve"> </w:t>
            </w:r>
            <w:r w:rsidRPr="00F6724B">
              <w:rPr>
                <w:rFonts w:ascii="Arial" w:hAnsi="Arial" w:cs="Arial"/>
                <w:sz w:val="20"/>
                <w:szCs w:val="20"/>
                <w:lang w:val="ru-RU"/>
              </w:rPr>
              <w:t>согласование в</w:t>
            </w:r>
            <w:r w:rsidRPr="00F6724B">
              <w:rPr>
                <w:rFonts w:ascii="Arial" w:hAnsi="Arial" w:cs="Arial"/>
                <w:spacing w:val="1"/>
                <w:sz w:val="20"/>
                <w:szCs w:val="20"/>
                <w:lang w:val="ru-RU"/>
              </w:rPr>
              <w:t xml:space="preserve"> </w:t>
            </w:r>
            <w:r w:rsidRPr="00F6724B">
              <w:rPr>
                <w:rFonts w:ascii="Arial" w:hAnsi="Arial" w:cs="Arial"/>
                <w:sz w:val="20"/>
                <w:szCs w:val="20"/>
                <w:lang w:val="ru-RU"/>
              </w:rPr>
              <w:t>прокуратуру, о</w:t>
            </w:r>
            <w:r w:rsidRPr="00F6724B">
              <w:rPr>
                <w:rFonts w:ascii="Arial" w:hAnsi="Arial" w:cs="Arial"/>
                <w:spacing w:val="1"/>
                <w:sz w:val="20"/>
                <w:szCs w:val="20"/>
                <w:lang w:val="ru-RU"/>
              </w:rPr>
              <w:t xml:space="preserve"> </w:t>
            </w:r>
            <w:r w:rsidRPr="00F6724B">
              <w:rPr>
                <w:rFonts w:ascii="Arial" w:hAnsi="Arial" w:cs="Arial"/>
                <w:sz w:val="20"/>
                <w:szCs w:val="20"/>
                <w:lang w:val="ru-RU"/>
              </w:rPr>
              <w:t>проведении</w:t>
            </w:r>
            <w:r w:rsidRPr="00F6724B">
              <w:rPr>
                <w:rFonts w:ascii="Arial" w:hAnsi="Arial" w:cs="Arial"/>
                <w:spacing w:val="1"/>
                <w:sz w:val="20"/>
                <w:szCs w:val="20"/>
                <w:lang w:val="ru-RU"/>
              </w:rPr>
              <w:t xml:space="preserve"> </w:t>
            </w:r>
            <w:r w:rsidRPr="00F6724B">
              <w:rPr>
                <w:rFonts w:ascii="Arial" w:hAnsi="Arial" w:cs="Arial"/>
                <w:sz w:val="20"/>
                <w:szCs w:val="20"/>
                <w:lang w:val="ru-RU"/>
              </w:rPr>
              <w:t>внеплановых</w:t>
            </w:r>
            <w:r w:rsidRPr="00F6724B">
              <w:rPr>
                <w:rFonts w:ascii="Arial" w:hAnsi="Arial" w:cs="Arial"/>
                <w:spacing w:val="1"/>
                <w:sz w:val="20"/>
                <w:szCs w:val="20"/>
                <w:lang w:val="ru-RU"/>
              </w:rPr>
              <w:t xml:space="preserve"> </w:t>
            </w:r>
            <w:r w:rsidRPr="00F6724B">
              <w:rPr>
                <w:rFonts w:ascii="Arial" w:hAnsi="Arial" w:cs="Arial"/>
                <w:sz w:val="20"/>
                <w:szCs w:val="20"/>
                <w:lang w:val="ru-RU"/>
              </w:rPr>
              <w:t>проверок, в</w:t>
            </w:r>
            <w:r w:rsidRPr="00F6724B">
              <w:rPr>
                <w:rFonts w:ascii="Arial" w:hAnsi="Arial" w:cs="Arial"/>
                <w:spacing w:val="1"/>
                <w:sz w:val="20"/>
                <w:szCs w:val="20"/>
                <w:lang w:val="ru-RU"/>
              </w:rPr>
              <w:t xml:space="preserve"> </w:t>
            </w:r>
            <w:r w:rsidRPr="00F6724B">
              <w:rPr>
                <w:rFonts w:ascii="Arial" w:hAnsi="Arial" w:cs="Arial"/>
                <w:sz w:val="20"/>
                <w:szCs w:val="20"/>
                <w:lang w:val="ru-RU"/>
              </w:rPr>
              <w:t>согласовании которых было</w:t>
            </w:r>
            <w:r w:rsidRPr="00F6724B">
              <w:rPr>
                <w:rFonts w:ascii="Arial" w:hAnsi="Arial" w:cs="Arial"/>
                <w:spacing w:val="-57"/>
                <w:sz w:val="20"/>
                <w:szCs w:val="20"/>
                <w:lang w:val="ru-RU"/>
              </w:rPr>
              <w:t xml:space="preserve"> </w:t>
            </w:r>
            <w:r w:rsidRPr="00F6724B">
              <w:rPr>
                <w:rFonts w:ascii="Arial" w:hAnsi="Arial" w:cs="Arial"/>
                <w:sz w:val="20"/>
                <w:szCs w:val="20"/>
                <w:lang w:val="ru-RU"/>
              </w:rPr>
              <w:t>отказано</w:t>
            </w:r>
          </w:p>
        </w:tc>
        <w:tc>
          <w:tcPr>
            <w:tcW w:w="1559" w:type="dxa"/>
            <w:gridSpan w:val="3"/>
          </w:tcPr>
          <w:p w:rsidR="00F6724B" w:rsidRPr="00F6724B" w:rsidRDefault="00F6724B" w:rsidP="00DB4F98">
            <w:pPr>
              <w:ind w:left="589" w:right="204" w:hanging="447"/>
              <w:jc w:val="center"/>
              <w:rPr>
                <w:rFonts w:ascii="Arial" w:hAnsi="Arial" w:cs="Arial"/>
                <w:sz w:val="20"/>
                <w:szCs w:val="20"/>
              </w:rPr>
            </w:pPr>
            <w:proofErr w:type="spellStart"/>
            <w:r w:rsidRPr="00F6724B">
              <w:rPr>
                <w:rFonts w:ascii="Arial" w:hAnsi="Arial" w:cs="Arial"/>
                <w:sz w:val="20"/>
                <w:szCs w:val="20"/>
              </w:rPr>
              <w:t>Кзо</w:t>
            </w:r>
            <w:proofErr w:type="spellEnd"/>
            <w:r w:rsidRPr="00F6724B">
              <w:rPr>
                <w:rFonts w:ascii="Arial" w:hAnsi="Arial" w:cs="Arial"/>
                <w:sz w:val="20"/>
                <w:szCs w:val="20"/>
              </w:rPr>
              <w:t xml:space="preserve"> x 100 /</w:t>
            </w:r>
            <w:r w:rsidRPr="00F6724B">
              <w:rPr>
                <w:rFonts w:ascii="Arial" w:hAnsi="Arial" w:cs="Arial"/>
                <w:spacing w:val="-57"/>
                <w:sz w:val="20"/>
                <w:szCs w:val="20"/>
              </w:rPr>
              <w:t xml:space="preserve"> </w:t>
            </w:r>
            <w:proofErr w:type="spellStart"/>
            <w:r w:rsidRPr="00F6724B">
              <w:rPr>
                <w:rFonts w:ascii="Arial" w:hAnsi="Arial" w:cs="Arial"/>
                <w:sz w:val="20"/>
                <w:szCs w:val="20"/>
              </w:rPr>
              <w:t>Кпз</w:t>
            </w:r>
            <w:proofErr w:type="spellEnd"/>
          </w:p>
        </w:tc>
        <w:tc>
          <w:tcPr>
            <w:tcW w:w="2552" w:type="dxa"/>
            <w:gridSpan w:val="3"/>
          </w:tcPr>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Кзо</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заявлений, по которым</w:t>
            </w:r>
            <w:r w:rsidRPr="00F6724B">
              <w:rPr>
                <w:rFonts w:ascii="Arial" w:hAnsi="Arial" w:cs="Arial"/>
                <w:spacing w:val="-57"/>
                <w:sz w:val="20"/>
                <w:szCs w:val="20"/>
                <w:lang w:val="ru-RU"/>
              </w:rPr>
              <w:t xml:space="preserve"> </w:t>
            </w:r>
            <w:r w:rsidRPr="00F6724B">
              <w:rPr>
                <w:rFonts w:ascii="Arial" w:hAnsi="Arial" w:cs="Arial"/>
                <w:sz w:val="20"/>
                <w:szCs w:val="20"/>
                <w:lang w:val="ru-RU"/>
              </w:rPr>
              <w:t>пришел отказ в</w:t>
            </w:r>
            <w:r w:rsidRPr="00F6724B">
              <w:rPr>
                <w:rFonts w:ascii="Arial" w:hAnsi="Arial" w:cs="Arial"/>
                <w:spacing w:val="1"/>
                <w:sz w:val="20"/>
                <w:szCs w:val="20"/>
                <w:lang w:val="ru-RU"/>
              </w:rPr>
              <w:t xml:space="preserve"> </w:t>
            </w:r>
            <w:r w:rsidRPr="00F6724B">
              <w:rPr>
                <w:rFonts w:ascii="Arial" w:hAnsi="Arial" w:cs="Arial"/>
                <w:sz w:val="20"/>
                <w:szCs w:val="20"/>
                <w:lang w:val="ru-RU"/>
              </w:rPr>
              <w:t>согласовании</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Кпз</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поданных</w:t>
            </w:r>
            <w:r w:rsidRPr="00F6724B">
              <w:rPr>
                <w:rFonts w:ascii="Arial" w:hAnsi="Arial" w:cs="Arial"/>
                <w:spacing w:val="1"/>
                <w:sz w:val="20"/>
                <w:szCs w:val="20"/>
                <w:lang w:val="ru-RU"/>
              </w:rPr>
              <w:t xml:space="preserve"> </w:t>
            </w:r>
            <w:r w:rsidRPr="00F6724B">
              <w:rPr>
                <w:rFonts w:ascii="Arial" w:hAnsi="Arial" w:cs="Arial"/>
                <w:sz w:val="20"/>
                <w:szCs w:val="20"/>
                <w:lang w:val="ru-RU"/>
              </w:rPr>
              <w:t>на</w:t>
            </w:r>
            <w:r w:rsidRPr="00F6724B">
              <w:rPr>
                <w:rFonts w:ascii="Arial" w:hAnsi="Arial" w:cs="Arial"/>
                <w:spacing w:val="1"/>
                <w:sz w:val="20"/>
                <w:szCs w:val="20"/>
                <w:lang w:val="ru-RU"/>
              </w:rPr>
              <w:t xml:space="preserve"> </w:t>
            </w:r>
            <w:r w:rsidRPr="00F6724B">
              <w:rPr>
                <w:rFonts w:ascii="Arial" w:hAnsi="Arial" w:cs="Arial"/>
                <w:sz w:val="20"/>
                <w:szCs w:val="20"/>
                <w:lang w:val="ru-RU"/>
              </w:rPr>
              <w:t>согласование</w:t>
            </w:r>
            <w:r w:rsidRPr="00F6724B">
              <w:rPr>
                <w:rFonts w:ascii="Arial" w:hAnsi="Arial" w:cs="Arial"/>
                <w:spacing w:val="-14"/>
                <w:sz w:val="20"/>
                <w:szCs w:val="20"/>
                <w:lang w:val="ru-RU"/>
              </w:rPr>
              <w:t xml:space="preserve"> </w:t>
            </w:r>
            <w:r w:rsidRPr="00F6724B">
              <w:rPr>
                <w:rFonts w:ascii="Arial" w:hAnsi="Arial" w:cs="Arial"/>
                <w:sz w:val="20"/>
                <w:szCs w:val="20"/>
                <w:lang w:val="ru-RU"/>
              </w:rPr>
              <w:t>заявлений</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t>0%</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1254"/>
        </w:trPr>
        <w:tc>
          <w:tcPr>
            <w:tcW w:w="1329" w:type="dxa"/>
            <w:gridSpan w:val="3"/>
          </w:tcPr>
          <w:p w:rsidR="00F6724B" w:rsidRPr="00F6724B" w:rsidRDefault="00F6724B" w:rsidP="00DB4F98">
            <w:pPr>
              <w:ind w:right="92"/>
              <w:jc w:val="center"/>
              <w:rPr>
                <w:rFonts w:ascii="Arial" w:hAnsi="Arial" w:cs="Arial"/>
                <w:sz w:val="20"/>
                <w:szCs w:val="20"/>
              </w:rPr>
            </w:pPr>
            <w:r w:rsidRPr="00F6724B">
              <w:rPr>
                <w:rFonts w:ascii="Arial" w:hAnsi="Arial" w:cs="Arial"/>
                <w:sz w:val="20"/>
                <w:szCs w:val="20"/>
              </w:rPr>
              <w:t>В.1.7.</w:t>
            </w:r>
          </w:p>
        </w:tc>
        <w:tc>
          <w:tcPr>
            <w:tcW w:w="2215" w:type="dxa"/>
            <w:gridSpan w:val="2"/>
          </w:tcPr>
          <w:p w:rsidR="00F6724B" w:rsidRPr="00F6724B" w:rsidRDefault="00F6724B" w:rsidP="00DB4F98">
            <w:pPr>
              <w:tabs>
                <w:tab w:val="left" w:pos="2215"/>
              </w:tabs>
              <w:ind w:left="60"/>
              <w:jc w:val="center"/>
              <w:rPr>
                <w:rFonts w:ascii="Arial" w:hAnsi="Arial" w:cs="Arial"/>
                <w:sz w:val="20"/>
                <w:szCs w:val="20"/>
                <w:lang w:val="ru-RU"/>
              </w:rPr>
            </w:pPr>
            <w:r w:rsidRPr="00F6724B">
              <w:rPr>
                <w:rFonts w:ascii="Arial" w:hAnsi="Arial" w:cs="Arial"/>
                <w:sz w:val="20"/>
                <w:szCs w:val="20"/>
                <w:lang w:val="ru-RU"/>
              </w:rPr>
              <w:t>Доля проверок, по</w:t>
            </w:r>
            <w:r w:rsidRPr="00F6724B">
              <w:rPr>
                <w:rFonts w:ascii="Arial" w:hAnsi="Arial" w:cs="Arial"/>
                <w:spacing w:val="1"/>
                <w:sz w:val="20"/>
                <w:szCs w:val="20"/>
                <w:lang w:val="ru-RU"/>
              </w:rPr>
              <w:t xml:space="preserve"> </w:t>
            </w:r>
            <w:r w:rsidRPr="00F6724B">
              <w:rPr>
                <w:rFonts w:ascii="Arial" w:hAnsi="Arial" w:cs="Arial"/>
                <w:sz w:val="20"/>
                <w:szCs w:val="20"/>
                <w:lang w:val="ru-RU"/>
              </w:rPr>
              <w:t>результатам которых</w:t>
            </w:r>
            <w:r w:rsidRPr="00F6724B">
              <w:rPr>
                <w:rFonts w:ascii="Arial" w:hAnsi="Arial" w:cs="Arial"/>
                <w:spacing w:val="-57"/>
                <w:sz w:val="20"/>
                <w:szCs w:val="20"/>
                <w:lang w:val="ru-RU"/>
              </w:rPr>
              <w:t xml:space="preserve"> </w:t>
            </w:r>
            <w:r w:rsidRPr="00F6724B">
              <w:rPr>
                <w:rFonts w:ascii="Arial" w:hAnsi="Arial" w:cs="Arial"/>
                <w:sz w:val="20"/>
                <w:szCs w:val="20"/>
                <w:lang w:val="ru-RU"/>
              </w:rPr>
              <w:t>материалы</w:t>
            </w:r>
            <w:r w:rsidRPr="00F6724B">
              <w:rPr>
                <w:rFonts w:ascii="Arial" w:hAnsi="Arial" w:cs="Arial"/>
                <w:spacing w:val="1"/>
                <w:sz w:val="20"/>
                <w:szCs w:val="20"/>
                <w:lang w:val="ru-RU"/>
              </w:rPr>
              <w:t xml:space="preserve"> </w:t>
            </w:r>
            <w:r w:rsidRPr="00F6724B">
              <w:rPr>
                <w:rFonts w:ascii="Arial" w:hAnsi="Arial" w:cs="Arial"/>
                <w:sz w:val="20"/>
                <w:szCs w:val="20"/>
                <w:lang w:val="ru-RU"/>
              </w:rPr>
              <w:t>направлены в</w:t>
            </w:r>
            <w:r w:rsidRPr="00F6724B">
              <w:rPr>
                <w:rFonts w:ascii="Arial" w:hAnsi="Arial" w:cs="Arial"/>
                <w:spacing w:val="1"/>
                <w:sz w:val="20"/>
                <w:szCs w:val="20"/>
                <w:lang w:val="ru-RU"/>
              </w:rPr>
              <w:t xml:space="preserve"> </w:t>
            </w:r>
            <w:r w:rsidRPr="00F6724B">
              <w:rPr>
                <w:rFonts w:ascii="Arial" w:hAnsi="Arial" w:cs="Arial"/>
                <w:spacing w:val="-1"/>
                <w:sz w:val="20"/>
                <w:szCs w:val="20"/>
                <w:lang w:val="ru-RU"/>
              </w:rPr>
              <w:t xml:space="preserve">уполномоченные </w:t>
            </w:r>
            <w:r w:rsidRPr="00F6724B">
              <w:rPr>
                <w:rFonts w:ascii="Arial" w:hAnsi="Arial" w:cs="Arial"/>
                <w:sz w:val="20"/>
                <w:szCs w:val="20"/>
                <w:lang w:val="ru-RU"/>
              </w:rPr>
              <w:t>для</w:t>
            </w:r>
            <w:r w:rsidRPr="00F6724B">
              <w:rPr>
                <w:rFonts w:ascii="Arial" w:hAnsi="Arial" w:cs="Arial"/>
                <w:spacing w:val="-57"/>
                <w:sz w:val="20"/>
                <w:szCs w:val="20"/>
                <w:lang w:val="ru-RU"/>
              </w:rPr>
              <w:t xml:space="preserve"> </w:t>
            </w:r>
            <w:r w:rsidRPr="00F6724B">
              <w:rPr>
                <w:rFonts w:ascii="Arial" w:hAnsi="Arial" w:cs="Arial"/>
                <w:sz w:val="20"/>
                <w:szCs w:val="20"/>
                <w:lang w:val="ru-RU"/>
              </w:rPr>
              <w:t>принятия решений</w:t>
            </w:r>
            <w:r w:rsidRPr="00F6724B">
              <w:rPr>
                <w:rFonts w:ascii="Arial" w:hAnsi="Arial" w:cs="Arial"/>
                <w:spacing w:val="1"/>
                <w:sz w:val="20"/>
                <w:szCs w:val="20"/>
                <w:lang w:val="ru-RU"/>
              </w:rPr>
              <w:t xml:space="preserve"> </w:t>
            </w:r>
            <w:r w:rsidRPr="00F6724B">
              <w:rPr>
                <w:rFonts w:ascii="Arial" w:hAnsi="Arial" w:cs="Arial"/>
                <w:sz w:val="20"/>
                <w:szCs w:val="20"/>
                <w:lang w:val="ru-RU"/>
              </w:rPr>
              <w:lastRenderedPageBreak/>
              <w:t>органы</w:t>
            </w:r>
          </w:p>
        </w:tc>
        <w:tc>
          <w:tcPr>
            <w:tcW w:w="1559" w:type="dxa"/>
            <w:gridSpan w:val="3"/>
          </w:tcPr>
          <w:p w:rsidR="00F6724B" w:rsidRPr="00F6724B" w:rsidRDefault="00F6724B" w:rsidP="00DB4F98">
            <w:pPr>
              <w:ind w:left="589" w:right="204" w:hanging="447"/>
              <w:jc w:val="center"/>
              <w:rPr>
                <w:rFonts w:ascii="Arial" w:hAnsi="Arial" w:cs="Arial"/>
                <w:sz w:val="20"/>
                <w:szCs w:val="20"/>
              </w:rPr>
            </w:pPr>
            <w:proofErr w:type="spellStart"/>
            <w:r w:rsidRPr="00F6724B">
              <w:rPr>
                <w:rFonts w:ascii="Arial" w:hAnsi="Arial" w:cs="Arial"/>
                <w:sz w:val="20"/>
                <w:szCs w:val="20"/>
              </w:rPr>
              <w:lastRenderedPageBreak/>
              <w:t>Кнм</w:t>
            </w:r>
            <w:proofErr w:type="spellEnd"/>
            <w:r w:rsidRPr="00F6724B">
              <w:rPr>
                <w:rFonts w:ascii="Arial" w:hAnsi="Arial" w:cs="Arial"/>
                <w:sz w:val="20"/>
                <w:szCs w:val="20"/>
              </w:rPr>
              <w:t xml:space="preserve"> x 100 /</w:t>
            </w:r>
            <w:r w:rsidRPr="00F6724B">
              <w:rPr>
                <w:rFonts w:ascii="Arial" w:hAnsi="Arial" w:cs="Arial"/>
                <w:spacing w:val="-57"/>
                <w:sz w:val="20"/>
                <w:szCs w:val="20"/>
              </w:rPr>
              <w:t xml:space="preserve"> </w:t>
            </w:r>
            <w:proofErr w:type="spellStart"/>
            <w:r w:rsidRPr="00F6724B">
              <w:rPr>
                <w:rFonts w:ascii="Arial" w:hAnsi="Arial" w:cs="Arial"/>
                <w:sz w:val="20"/>
                <w:szCs w:val="20"/>
              </w:rPr>
              <w:t>Квн</w:t>
            </w:r>
            <w:proofErr w:type="spellEnd"/>
          </w:p>
        </w:tc>
        <w:tc>
          <w:tcPr>
            <w:tcW w:w="2552" w:type="dxa"/>
            <w:gridSpan w:val="3"/>
          </w:tcPr>
          <w:p w:rsidR="00F6724B" w:rsidRPr="00F6724B" w:rsidRDefault="00F6724B" w:rsidP="00DB4F98">
            <w:pPr>
              <w:tabs>
                <w:tab w:val="left" w:pos="142"/>
              </w:tabs>
              <w:ind w:left="142"/>
              <w:jc w:val="center"/>
              <w:rPr>
                <w:rFonts w:ascii="Arial" w:hAnsi="Arial" w:cs="Arial"/>
                <w:sz w:val="20"/>
                <w:szCs w:val="20"/>
                <w:lang w:val="ru-RU"/>
              </w:rPr>
            </w:pPr>
            <w:proofErr w:type="spellStart"/>
            <w:r w:rsidRPr="00F6724B">
              <w:rPr>
                <w:rFonts w:ascii="Arial" w:hAnsi="Arial" w:cs="Arial"/>
                <w:sz w:val="20"/>
                <w:szCs w:val="20"/>
                <w:lang w:val="ru-RU"/>
              </w:rPr>
              <w:t>Кнм</w:t>
            </w:r>
            <w:proofErr w:type="spellEnd"/>
            <w:r w:rsidRPr="00F6724B">
              <w:rPr>
                <w:rFonts w:ascii="Arial" w:hAnsi="Arial" w:cs="Arial"/>
                <w:sz w:val="20"/>
                <w:szCs w:val="20"/>
                <w:lang w:val="ru-RU"/>
              </w:rPr>
              <w:t xml:space="preserve"> – количество</w:t>
            </w:r>
            <w:r w:rsidRPr="00F6724B">
              <w:rPr>
                <w:rFonts w:ascii="Arial" w:hAnsi="Arial" w:cs="Arial"/>
                <w:spacing w:val="-58"/>
                <w:sz w:val="20"/>
                <w:szCs w:val="20"/>
                <w:lang w:val="ru-RU"/>
              </w:rPr>
              <w:t xml:space="preserve"> </w:t>
            </w:r>
            <w:r w:rsidRPr="00F6724B">
              <w:rPr>
                <w:rFonts w:ascii="Arial" w:hAnsi="Arial" w:cs="Arial"/>
                <w:sz w:val="20"/>
                <w:szCs w:val="20"/>
                <w:lang w:val="ru-RU"/>
              </w:rPr>
              <w:t>материалов,</w:t>
            </w:r>
            <w:r w:rsidRPr="00F6724B">
              <w:rPr>
                <w:rFonts w:ascii="Arial" w:hAnsi="Arial" w:cs="Arial"/>
                <w:spacing w:val="1"/>
                <w:sz w:val="20"/>
                <w:szCs w:val="20"/>
                <w:lang w:val="ru-RU"/>
              </w:rPr>
              <w:t xml:space="preserve"> </w:t>
            </w:r>
            <w:r w:rsidRPr="00F6724B">
              <w:rPr>
                <w:rFonts w:ascii="Arial" w:hAnsi="Arial" w:cs="Arial"/>
                <w:sz w:val="20"/>
                <w:szCs w:val="20"/>
                <w:lang w:val="ru-RU"/>
              </w:rPr>
              <w:t>направленных в</w:t>
            </w:r>
            <w:r w:rsidRPr="00F6724B">
              <w:rPr>
                <w:rFonts w:ascii="Arial" w:hAnsi="Arial" w:cs="Arial"/>
                <w:spacing w:val="1"/>
                <w:sz w:val="20"/>
                <w:szCs w:val="20"/>
                <w:lang w:val="ru-RU"/>
              </w:rPr>
              <w:t xml:space="preserve"> </w:t>
            </w:r>
            <w:r w:rsidRPr="00F6724B">
              <w:rPr>
                <w:rFonts w:ascii="Arial" w:hAnsi="Arial" w:cs="Arial"/>
                <w:sz w:val="20"/>
                <w:szCs w:val="20"/>
                <w:lang w:val="ru-RU"/>
              </w:rPr>
              <w:t>уполномоченные</w:t>
            </w:r>
            <w:r w:rsidRPr="00F6724B">
              <w:rPr>
                <w:rFonts w:ascii="Arial" w:hAnsi="Arial" w:cs="Arial"/>
                <w:spacing w:val="-57"/>
                <w:sz w:val="20"/>
                <w:szCs w:val="20"/>
                <w:lang w:val="ru-RU"/>
              </w:rPr>
              <w:t xml:space="preserve"> </w:t>
            </w:r>
            <w:r w:rsidRPr="00F6724B">
              <w:rPr>
                <w:rFonts w:ascii="Arial" w:hAnsi="Arial" w:cs="Arial"/>
                <w:sz w:val="20"/>
                <w:szCs w:val="20"/>
                <w:lang w:val="ru-RU"/>
              </w:rPr>
              <w:t>органы</w:t>
            </w:r>
            <w:r w:rsidRPr="00F6724B">
              <w:rPr>
                <w:rFonts w:ascii="Arial" w:hAnsi="Arial" w:cs="Arial"/>
                <w:spacing w:val="-1"/>
                <w:sz w:val="20"/>
                <w:szCs w:val="20"/>
                <w:lang w:val="ru-RU"/>
              </w:rPr>
              <w:t xml:space="preserve"> </w:t>
            </w:r>
            <w:r w:rsidRPr="00F6724B">
              <w:rPr>
                <w:rFonts w:ascii="Arial" w:hAnsi="Arial" w:cs="Arial"/>
                <w:sz w:val="20"/>
                <w:szCs w:val="20"/>
                <w:lang w:val="ru-RU"/>
              </w:rPr>
              <w:t xml:space="preserve">(ед.). </w:t>
            </w:r>
          </w:p>
          <w:p w:rsidR="00F6724B" w:rsidRPr="00F6724B" w:rsidRDefault="00F6724B" w:rsidP="00DB4F98">
            <w:pPr>
              <w:ind w:left="62"/>
              <w:jc w:val="center"/>
              <w:rPr>
                <w:rFonts w:ascii="Arial" w:hAnsi="Arial" w:cs="Arial"/>
                <w:sz w:val="20"/>
                <w:szCs w:val="20"/>
                <w:lang w:val="ru-RU"/>
              </w:rPr>
            </w:pPr>
            <w:proofErr w:type="spellStart"/>
            <w:r w:rsidRPr="00F6724B">
              <w:rPr>
                <w:rFonts w:ascii="Arial" w:hAnsi="Arial" w:cs="Arial"/>
                <w:sz w:val="20"/>
                <w:szCs w:val="20"/>
                <w:lang w:val="ru-RU"/>
              </w:rPr>
              <w:t>Квн</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lastRenderedPageBreak/>
              <w:t>выявленных нарушений</w:t>
            </w:r>
            <w:r w:rsidRPr="00F6724B">
              <w:rPr>
                <w:rFonts w:ascii="Arial" w:hAnsi="Arial" w:cs="Arial"/>
                <w:spacing w:val="-58"/>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rPr>
            </w:pPr>
            <w:r w:rsidRPr="00F6724B">
              <w:rPr>
                <w:rFonts w:ascii="Arial" w:hAnsi="Arial" w:cs="Arial"/>
                <w:sz w:val="20"/>
                <w:szCs w:val="20"/>
              </w:rPr>
              <w:lastRenderedPageBreak/>
              <w:t>100%</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261"/>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lastRenderedPageBreak/>
              <w:t>В.1.8.</w:t>
            </w:r>
          </w:p>
        </w:tc>
        <w:tc>
          <w:tcPr>
            <w:tcW w:w="2268" w:type="dxa"/>
            <w:gridSpan w:val="3"/>
          </w:tcPr>
          <w:p w:rsidR="00F6724B" w:rsidRPr="00F6724B" w:rsidRDefault="00F6724B" w:rsidP="00DB4F98">
            <w:pPr>
              <w:tabs>
                <w:tab w:val="left" w:pos="2215"/>
              </w:tabs>
              <w:ind w:left="60" w:right="65"/>
              <w:jc w:val="center"/>
              <w:rPr>
                <w:rFonts w:ascii="Arial" w:hAnsi="Arial" w:cs="Arial"/>
                <w:sz w:val="20"/>
                <w:szCs w:val="20"/>
                <w:lang w:val="ru-RU"/>
              </w:rPr>
            </w:pPr>
            <w:r w:rsidRPr="00F6724B">
              <w:rPr>
                <w:rFonts w:ascii="Arial" w:hAnsi="Arial" w:cs="Arial"/>
                <w:sz w:val="20"/>
                <w:szCs w:val="20"/>
                <w:lang w:val="ru-RU"/>
              </w:rPr>
              <w:t>Общая сумма</w:t>
            </w:r>
            <w:r w:rsidRPr="00F6724B">
              <w:rPr>
                <w:rFonts w:ascii="Arial" w:hAnsi="Arial" w:cs="Arial"/>
                <w:spacing w:val="1"/>
                <w:sz w:val="20"/>
                <w:szCs w:val="20"/>
                <w:lang w:val="ru-RU"/>
              </w:rPr>
              <w:t xml:space="preserve"> </w:t>
            </w:r>
            <w:r w:rsidRPr="00F6724B">
              <w:rPr>
                <w:rFonts w:ascii="Arial" w:hAnsi="Arial" w:cs="Arial"/>
                <w:sz w:val="20"/>
                <w:szCs w:val="20"/>
                <w:lang w:val="ru-RU"/>
              </w:rPr>
              <w:t>наложенных</w:t>
            </w:r>
            <w:r w:rsidRPr="00F6724B">
              <w:rPr>
                <w:rFonts w:ascii="Arial" w:hAnsi="Arial" w:cs="Arial"/>
                <w:spacing w:val="1"/>
                <w:sz w:val="20"/>
                <w:szCs w:val="20"/>
                <w:lang w:val="ru-RU"/>
              </w:rPr>
              <w:t xml:space="preserve"> </w:t>
            </w:r>
            <w:r w:rsidRPr="00F6724B">
              <w:rPr>
                <w:rFonts w:ascii="Arial" w:hAnsi="Arial" w:cs="Arial"/>
                <w:sz w:val="20"/>
                <w:szCs w:val="20"/>
                <w:lang w:val="ru-RU"/>
              </w:rPr>
              <w:t>административных</w:t>
            </w:r>
            <w:r w:rsidRPr="00F6724B">
              <w:rPr>
                <w:rFonts w:ascii="Arial" w:hAnsi="Arial" w:cs="Arial"/>
                <w:spacing w:val="-57"/>
                <w:sz w:val="20"/>
                <w:szCs w:val="20"/>
                <w:lang w:val="ru-RU"/>
              </w:rPr>
              <w:t xml:space="preserve"> </w:t>
            </w:r>
            <w:r w:rsidRPr="00F6724B">
              <w:rPr>
                <w:rFonts w:ascii="Arial" w:hAnsi="Arial" w:cs="Arial"/>
                <w:sz w:val="20"/>
                <w:szCs w:val="20"/>
                <w:lang w:val="ru-RU"/>
              </w:rPr>
              <w:t>штрафов по</w:t>
            </w:r>
            <w:r w:rsidRPr="00F6724B">
              <w:rPr>
                <w:rFonts w:ascii="Arial" w:hAnsi="Arial" w:cs="Arial"/>
                <w:spacing w:val="1"/>
                <w:sz w:val="20"/>
                <w:szCs w:val="20"/>
                <w:lang w:val="ru-RU"/>
              </w:rPr>
              <w:t xml:space="preserve"> </w:t>
            </w:r>
            <w:r w:rsidRPr="00F6724B">
              <w:rPr>
                <w:rFonts w:ascii="Arial" w:hAnsi="Arial" w:cs="Arial"/>
                <w:sz w:val="20"/>
                <w:szCs w:val="20"/>
                <w:lang w:val="ru-RU"/>
              </w:rPr>
              <w:t>направленным в</w:t>
            </w:r>
            <w:r w:rsidRPr="00F6724B">
              <w:rPr>
                <w:rFonts w:ascii="Arial" w:hAnsi="Arial" w:cs="Arial"/>
                <w:spacing w:val="1"/>
                <w:sz w:val="20"/>
                <w:szCs w:val="20"/>
                <w:lang w:val="ru-RU"/>
              </w:rPr>
              <w:t xml:space="preserve"> </w:t>
            </w:r>
            <w:r w:rsidRPr="00F6724B">
              <w:rPr>
                <w:rFonts w:ascii="Arial" w:hAnsi="Arial" w:cs="Arial"/>
                <w:sz w:val="20"/>
                <w:szCs w:val="20"/>
                <w:lang w:val="ru-RU"/>
              </w:rPr>
              <w:t>уполномоченные</w:t>
            </w:r>
            <w:r w:rsidRPr="00F6724B">
              <w:rPr>
                <w:rFonts w:ascii="Arial" w:hAnsi="Arial" w:cs="Arial"/>
                <w:spacing w:val="1"/>
                <w:sz w:val="20"/>
                <w:szCs w:val="20"/>
                <w:lang w:val="ru-RU"/>
              </w:rPr>
              <w:t xml:space="preserve"> </w:t>
            </w:r>
            <w:r w:rsidRPr="00F6724B">
              <w:rPr>
                <w:rFonts w:ascii="Arial" w:hAnsi="Arial" w:cs="Arial"/>
                <w:spacing w:val="-1"/>
                <w:sz w:val="20"/>
                <w:szCs w:val="20"/>
                <w:lang w:val="ru-RU"/>
              </w:rPr>
              <w:t xml:space="preserve">органы </w:t>
            </w:r>
            <w:r w:rsidRPr="00F6724B">
              <w:rPr>
                <w:rFonts w:ascii="Arial" w:hAnsi="Arial" w:cs="Arial"/>
                <w:sz w:val="20"/>
                <w:szCs w:val="20"/>
                <w:lang w:val="ru-RU"/>
              </w:rPr>
              <w:t>материалам</w:t>
            </w:r>
            <w:r w:rsidRPr="00F6724B">
              <w:rPr>
                <w:rFonts w:ascii="Arial" w:hAnsi="Arial" w:cs="Arial"/>
                <w:spacing w:val="-57"/>
                <w:sz w:val="20"/>
                <w:szCs w:val="20"/>
                <w:lang w:val="ru-RU"/>
              </w:rPr>
              <w:t xml:space="preserve"> </w:t>
            </w:r>
            <w:r w:rsidRPr="00F6724B">
              <w:rPr>
                <w:rFonts w:ascii="Arial" w:hAnsi="Arial" w:cs="Arial"/>
                <w:sz w:val="20"/>
                <w:szCs w:val="20"/>
                <w:lang w:val="ru-RU"/>
              </w:rPr>
              <w:t>проверок</w:t>
            </w:r>
          </w:p>
        </w:tc>
        <w:tc>
          <w:tcPr>
            <w:tcW w:w="1559" w:type="dxa"/>
            <w:gridSpan w:val="3"/>
          </w:tcPr>
          <w:p w:rsidR="00F6724B" w:rsidRPr="00F6724B" w:rsidRDefault="00F6724B" w:rsidP="00DB4F98">
            <w:pPr>
              <w:jc w:val="center"/>
              <w:rPr>
                <w:rFonts w:ascii="Arial" w:hAnsi="Arial" w:cs="Arial"/>
                <w:sz w:val="20"/>
                <w:szCs w:val="20"/>
                <w:lang w:val="ru-RU"/>
              </w:rPr>
            </w:pPr>
          </w:p>
        </w:tc>
        <w:tc>
          <w:tcPr>
            <w:tcW w:w="2552" w:type="dxa"/>
            <w:gridSpan w:val="3"/>
          </w:tcPr>
          <w:p w:rsidR="00F6724B" w:rsidRPr="00F6724B" w:rsidRDefault="00F6724B" w:rsidP="00DB4F98">
            <w:pPr>
              <w:jc w:val="center"/>
              <w:rPr>
                <w:rFonts w:ascii="Arial" w:hAnsi="Arial" w:cs="Arial"/>
                <w:sz w:val="20"/>
                <w:szCs w:val="20"/>
                <w:lang w:val="ru-RU"/>
              </w:rPr>
            </w:pPr>
          </w:p>
        </w:tc>
        <w:tc>
          <w:tcPr>
            <w:tcW w:w="992" w:type="dxa"/>
            <w:gridSpan w:val="2"/>
          </w:tcPr>
          <w:p w:rsidR="00F6724B" w:rsidRPr="00F6724B" w:rsidRDefault="00F6724B" w:rsidP="00DB4F98">
            <w:pPr>
              <w:ind w:left="99" w:right="86"/>
              <w:jc w:val="center"/>
              <w:rPr>
                <w:rFonts w:ascii="Arial" w:hAnsi="Arial" w:cs="Arial"/>
                <w:sz w:val="20"/>
                <w:szCs w:val="20"/>
              </w:rPr>
            </w:pPr>
            <w:proofErr w:type="spellStart"/>
            <w:r w:rsidRPr="00F6724B">
              <w:rPr>
                <w:rFonts w:ascii="Arial" w:hAnsi="Arial" w:cs="Arial"/>
                <w:spacing w:val="-1"/>
                <w:sz w:val="20"/>
                <w:szCs w:val="20"/>
              </w:rPr>
              <w:t>Сумм</w:t>
            </w:r>
            <w:proofErr w:type="spellEnd"/>
            <w:r w:rsidRPr="00F6724B">
              <w:rPr>
                <w:rFonts w:ascii="Arial" w:hAnsi="Arial" w:cs="Arial"/>
                <w:spacing w:val="-57"/>
                <w:sz w:val="20"/>
                <w:szCs w:val="20"/>
              </w:rPr>
              <w:t xml:space="preserve"> </w:t>
            </w:r>
            <w:r w:rsidRPr="00F6724B">
              <w:rPr>
                <w:rFonts w:ascii="Arial" w:hAnsi="Arial" w:cs="Arial"/>
                <w:sz w:val="20"/>
                <w:szCs w:val="20"/>
              </w:rPr>
              <w:t>а,</w:t>
            </w:r>
            <w:r w:rsidRPr="00F6724B">
              <w:rPr>
                <w:rFonts w:ascii="Arial" w:hAnsi="Arial" w:cs="Arial"/>
                <w:spacing w:val="1"/>
                <w:sz w:val="20"/>
                <w:szCs w:val="20"/>
              </w:rPr>
              <w:t xml:space="preserve"> </w:t>
            </w:r>
            <w:proofErr w:type="spellStart"/>
            <w:r w:rsidRPr="00F6724B">
              <w:rPr>
                <w:rFonts w:ascii="Arial" w:hAnsi="Arial" w:cs="Arial"/>
                <w:sz w:val="20"/>
                <w:szCs w:val="20"/>
              </w:rPr>
              <w:t>тыс</w:t>
            </w:r>
            <w:proofErr w:type="spellEnd"/>
            <w:r w:rsidRPr="00F6724B">
              <w:rPr>
                <w:rFonts w:ascii="Arial" w:hAnsi="Arial" w:cs="Arial"/>
                <w:sz w:val="20"/>
                <w:szCs w:val="20"/>
              </w:rPr>
              <w:t>.</w:t>
            </w:r>
            <w:r w:rsidRPr="00F6724B">
              <w:rPr>
                <w:rFonts w:ascii="Arial" w:hAnsi="Arial" w:cs="Arial"/>
                <w:spacing w:val="1"/>
                <w:sz w:val="20"/>
                <w:szCs w:val="20"/>
              </w:rPr>
              <w:t xml:space="preserve"> </w:t>
            </w:r>
            <w:proofErr w:type="spellStart"/>
            <w:proofErr w:type="gramStart"/>
            <w:r w:rsidRPr="00F6724B">
              <w:rPr>
                <w:rFonts w:ascii="Arial" w:hAnsi="Arial" w:cs="Arial"/>
                <w:sz w:val="20"/>
                <w:szCs w:val="20"/>
              </w:rPr>
              <w:t>руб</w:t>
            </w:r>
            <w:proofErr w:type="spellEnd"/>
            <w:proofErr w:type="gramEnd"/>
            <w:r w:rsidRPr="00F6724B">
              <w:rPr>
                <w:rFonts w:ascii="Arial" w:hAnsi="Arial" w:cs="Arial"/>
                <w:sz w:val="20"/>
                <w:szCs w:val="20"/>
              </w:rPr>
              <w:t>.</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58"/>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В.1.9.</w:t>
            </w:r>
          </w:p>
        </w:tc>
        <w:tc>
          <w:tcPr>
            <w:tcW w:w="2268" w:type="dxa"/>
            <w:gridSpan w:val="3"/>
          </w:tcPr>
          <w:p w:rsidR="00F6724B" w:rsidRPr="00F6724B" w:rsidRDefault="00F6724B" w:rsidP="00DB4F98">
            <w:pPr>
              <w:ind w:left="60" w:right="65"/>
              <w:jc w:val="center"/>
              <w:rPr>
                <w:rFonts w:ascii="Arial" w:hAnsi="Arial" w:cs="Arial"/>
                <w:sz w:val="20"/>
                <w:szCs w:val="20"/>
              </w:rPr>
            </w:pPr>
            <w:proofErr w:type="spellStart"/>
            <w:r w:rsidRPr="00F6724B">
              <w:rPr>
                <w:rFonts w:ascii="Arial" w:hAnsi="Arial" w:cs="Arial"/>
                <w:sz w:val="20"/>
                <w:szCs w:val="20"/>
              </w:rPr>
              <w:t>Количество</w:t>
            </w:r>
            <w:proofErr w:type="spellEnd"/>
            <w:r w:rsidRPr="00F6724B">
              <w:rPr>
                <w:rFonts w:ascii="Arial" w:hAnsi="Arial" w:cs="Arial"/>
                <w:spacing w:val="1"/>
                <w:sz w:val="20"/>
                <w:szCs w:val="20"/>
              </w:rPr>
              <w:t xml:space="preserve"> </w:t>
            </w:r>
            <w:proofErr w:type="spellStart"/>
            <w:r w:rsidRPr="00F6724B">
              <w:rPr>
                <w:rFonts w:ascii="Arial" w:hAnsi="Arial" w:cs="Arial"/>
                <w:sz w:val="20"/>
                <w:szCs w:val="20"/>
              </w:rPr>
              <w:t>проведенных</w:t>
            </w:r>
            <w:proofErr w:type="spellEnd"/>
            <w:r w:rsidRPr="00F6724B">
              <w:rPr>
                <w:rFonts w:ascii="Arial" w:hAnsi="Arial" w:cs="Arial"/>
                <w:spacing w:val="1"/>
                <w:sz w:val="20"/>
                <w:szCs w:val="20"/>
              </w:rPr>
              <w:t xml:space="preserve"> </w:t>
            </w:r>
            <w:proofErr w:type="spellStart"/>
            <w:r w:rsidRPr="00F6724B">
              <w:rPr>
                <w:rFonts w:ascii="Arial" w:hAnsi="Arial" w:cs="Arial"/>
                <w:spacing w:val="-1"/>
                <w:sz w:val="20"/>
                <w:szCs w:val="20"/>
              </w:rPr>
              <w:t>профилактических</w:t>
            </w:r>
            <w:proofErr w:type="spellEnd"/>
            <w:r w:rsidRPr="00F6724B">
              <w:rPr>
                <w:rFonts w:ascii="Arial" w:hAnsi="Arial" w:cs="Arial"/>
                <w:spacing w:val="-57"/>
                <w:sz w:val="20"/>
                <w:szCs w:val="20"/>
              </w:rPr>
              <w:t xml:space="preserve"> </w:t>
            </w:r>
            <w:proofErr w:type="spellStart"/>
            <w:r w:rsidRPr="00F6724B">
              <w:rPr>
                <w:rFonts w:ascii="Arial" w:hAnsi="Arial" w:cs="Arial"/>
                <w:sz w:val="20"/>
                <w:szCs w:val="20"/>
              </w:rPr>
              <w:t>мероприятий</w:t>
            </w:r>
            <w:proofErr w:type="spellEnd"/>
          </w:p>
        </w:tc>
        <w:tc>
          <w:tcPr>
            <w:tcW w:w="1559" w:type="dxa"/>
            <w:gridSpan w:val="3"/>
          </w:tcPr>
          <w:p w:rsidR="00F6724B" w:rsidRPr="00F6724B" w:rsidRDefault="00F6724B" w:rsidP="00DB4F98">
            <w:pPr>
              <w:jc w:val="center"/>
              <w:rPr>
                <w:rFonts w:ascii="Arial" w:hAnsi="Arial" w:cs="Arial"/>
                <w:sz w:val="20"/>
                <w:szCs w:val="20"/>
              </w:rPr>
            </w:pPr>
          </w:p>
        </w:tc>
        <w:tc>
          <w:tcPr>
            <w:tcW w:w="2552" w:type="dxa"/>
            <w:gridSpan w:val="3"/>
          </w:tcPr>
          <w:p w:rsidR="00F6724B" w:rsidRPr="00F6724B" w:rsidRDefault="00F6724B" w:rsidP="00DB4F98">
            <w:pPr>
              <w:jc w:val="center"/>
              <w:rPr>
                <w:rFonts w:ascii="Arial" w:hAnsi="Arial" w:cs="Arial"/>
                <w:sz w:val="20"/>
                <w:szCs w:val="20"/>
              </w:rPr>
            </w:pPr>
          </w:p>
        </w:tc>
        <w:tc>
          <w:tcPr>
            <w:tcW w:w="992" w:type="dxa"/>
            <w:gridSpan w:val="2"/>
          </w:tcPr>
          <w:p w:rsidR="00F6724B" w:rsidRPr="00F6724B" w:rsidRDefault="00F6724B" w:rsidP="00DB4F98">
            <w:pPr>
              <w:jc w:val="center"/>
              <w:rPr>
                <w:rFonts w:ascii="Arial" w:hAnsi="Arial" w:cs="Arial"/>
                <w:sz w:val="20"/>
                <w:szCs w:val="20"/>
              </w:rPr>
            </w:pPr>
            <w:proofErr w:type="spellStart"/>
            <w:r w:rsidRPr="00F6724B">
              <w:rPr>
                <w:rFonts w:ascii="Arial" w:hAnsi="Arial" w:cs="Arial"/>
                <w:sz w:val="20"/>
                <w:szCs w:val="20"/>
              </w:rPr>
              <w:t>Шт</w:t>
            </w:r>
            <w:proofErr w:type="spellEnd"/>
            <w:r w:rsidRPr="00F6724B">
              <w:rPr>
                <w:rFonts w:ascii="Arial" w:hAnsi="Arial" w:cs="Arial"/>
                <w:sz w:val="20"/>
                <w:szCs w:val="20"/>
              </w:rPr>
              <w:t>.</w:t>
            </w:r>
          </w:p>
        </w:tc>
        <w:tc>
          <w:tcPr>
            <w:tcW w:w="1418" w:type="dxa"/>
            <w:gridSpan w:val="2"/>
          </w:tcPr>
          <w:p w:rsidR="00F6724B" w:rsidRPr="00F6724B" w:rsidRDefault="00F6724B" w:rsidP="00DB4F98">
            <w:pPr>
              <w:jc w:val="center"/>
              <w:rPr>
                <w:rFonts w:ascii="Arial" w:hAnsi="Arial" w:cs="Arial"/>
                <w:sz w:val="20"/>
                <w:szCs w:val="20"/>
              </w:rPr>
            </w:pPr>
          </w:p>
        </w:tc>
      </w:tr>
      <w:tr w:rsidR="00F6724B" w:rsidRPr="00F6724B" w:rsidTr="00570FCF">
        <w:trPr>
          <w:trHeight w:val="58"/>
        </w:trPr>
        <w:tc>
          <w:tcPr>
            <w:tcW w:w="1276" w:type="dxa"/>
            <w:gridSpan w:val="2"/>
          </w:tcPr>
          <w:p w:rsidR="00F6724B" w:rsidRPr="00F6724B" w:rsidRDefault="00F6724B" w:rsidP="00DB4F98">
            <w:pPr>
              <w:ind w:left="77" w:right="72"/>
              <w:jc w:val="center"/>
              <w:rPr>
                <w:rFonts w:ascii="Arial" w:hAnsi="Arial" w:cs="Arial"/>
                <w:sz w:val="20"/>
                <w:szCs w:val="20"/>
              </w:rPr>
            </w:pPr>
            <w:r w:rsidRPr="00F6724B">
              <w:rPr>
                <w:rFonts w:ascii="Arial" w:hAnsi="Arial" w:cs="Arial"/>
                <w:sz w:val="20"/>
                <w:szCs w:val="20"/>
              </w:rPr>
              <w:t>В.2.</w:t>
            </w:r>
          </w:p>
        </w:tc>
        <w:tc>
          <w:tcPr>
            <w:tcW w:w="8789" w:type="dxa"/>
            <w:gridSpan w:val="13"/>
          </w:tcPr>
          <w:p w:rsidR="00F6724B" w:rsidRPr="00F6724B" w:rsidRDefault="00F6724B" w:rsidP="00DB4F98">
            <w:pPr>
              <w:ind w:left="60"/>
              <w:jc w:val="center"/>
              <w:rPr>
                <w:rFonts w:ascii="Arial" w:hAnsi="Arial" w:cs="Arial"/>
                <w:sz w:val="20"/>
                <w:szCs w:val="20"/>
                <w:lang w:val="ru-RU"/>
              </w:rPr>
            </w:pPr>
            <w:r w:rsidRPr="00F6724B">
              <w:rPr>
                <w:rFonts w:ascii="Arial" w:hAnsi="Arial" w:cs="Arial"/>
                <w:sz w:val="20"/>
                <w:szCs w:val="20"/>
                <w:lang w:val="ru-RU"/>
              </w:rPr>
              <w:t>Индикативные</w:t>
            </w:r>
            <w:r w:rsidRPr="00F6724B">
              <w:rPr>
                <w:rFonts w:ascii="Arial" w:hAnsi="Arial" w:cs="Arial"/>
                <w:spacing w:val="-7"/>
                <w:sz w:val="20"/>
                <w:szCs w:val="20"/>
                <w:lang w:val="ru-RU"/>
              </w:rPr>
              <w:t xml:space="preserve"> </w:t>
            </w:r>
            <w:r w:rsidRPr="00F6724B">
              <w:rPr>
                <w:rFonts w:ascii="Arial" w:hAnsi="Arial" w:cs="Arial"/>
                <w:sz w:val="20"/>
                <w:szCs w:val="20"/>
                <w:lang w:val="ru-RU"/>
              </w:rPr>
              <w:t>показатели,</w:t>
            </w:r>
            <w:r w:rsidRPr="00F6724B">
              <w:rPr>
                <w:rFonts w:ascii="Arial" w:hAnsi="Arial" w:cs="Arial"/>
                <w:spacing w:val="-5"/>
                <w:sz w:val="20"/>
                <w:szCs w:val="20"/>
                <w:lang w:val="ru-RU"/>
              </w:rPr>
              <w:t xml:space="preserve"> </w:t>
            </w:r>
            <w:r w:rsidRPr="00F6724B">
              <w:rPr>
                <w:rFonts w:ascii="Arial" w:hAnsi="Arial" w:cs="Arial"/>
                <w:sz w:val="20"/>
                <w:szCs w:val="20"/>
                <w:lang w:val="ru-RU"/>
              </w:rPr>
              <w:t>характеризующие</w:t>
            </w:r>
            <w:r w:rsidRPr="00F6724B">
              <w:rPr>
                <w:rFonts w:ascii="Arial" w:hAnsi="Arial" w:cs="Arial"/>
                <w:spacing w:val="-3"/>
                <w:sz w:val="20"/>
                <w:szCs w:val="20"/>
                <w:lang w:val="ru-RU"/>
              </w:rPr>
              <w:t xml:space="preserve"> </w:t>
            </w:r>
            <w:r w:rsidRPr="00F6724B">
              <w:rPr>
                <w:rFonts w:ascii="Arial" w:hAnsi="Arial" w:cs="Arial"/>
                <w:sz w:val="20"/>
                <w:szCs w:val="20"/>
                <w:lang w:val="ru-RU"/>
              </w:rPr>
              <w:t>объем</w:t>
            </w:r>
            <w:r w:rsidRPr="00F6724B">
              <w:rPr>
                <w:rFonts w:ascii="Arial" w:hAnsi="Arial" w:cs="Arial"/>
                <w:spacing w:val="-6"/>
                <w:sz w:val="20"/>
                <w:szCs w:val="20"/>
                <w:lang w:val="ru-RU"/>
              </w:rPr>
              <w:t xml:space="preserve"> </w:t>
            </w:r>
            <w:r w:rsidRPr="00F6724B">
              <w:rPr>
                <w:rFonts w:ascii="Arial" w:hAnsi="Arial" w:cs="Arial"/>
                <w:sz w:val="20"/>
                <w:szCs w:val="20"/>
                <w:lang w:val="ru-RU"/>
              </w:rPr>
              <w:t>задействованных</w:t>
            </w:r>
            <w:r w:rsidRPr="00F6724B">
              <w:rPr>
                <w:rFonts w:ascii="Arial" w:hAnsi="Arial" w:cs="Arial"/>
                <w:spacing w:val="-5"/>
                <w:sz w:val="20"/>
                <w:szCs w:val="20"/>
                <w:lang w:val="ru-RU"/>
              </w:rPr>
              <w:t xml:space="preserve"> </w:t>
            </w:r>
            <w:r w:rsidRPr="00F6724B">
              <w:rPr>
                <w:rFonts w:ascii="Arial" w:hAnsi="Arial" w:cs="Arial"/>
                <w:sz w:val="20"/>
                <w:szCs w:val="20"/>
                <w:lang w:val="ru-RU"/>
              </w:rPr>
              <w:t>трудовых</w:t>
            </w:r>
            <w:r w:rsidRPr="00F6724B">
              <w:rPr>
                <w:rFonts w:ascii="Arial" w:hAnsi="Arial" w:cs="Arial"/>
                <w:spacing w:val="-57"/>
                <w:sz w:val="20"/>
                <w:szCs w:val="20"/>
                <w:lang w:val="ru-RU"/>
              </w:rPr>
              <w:t xml:space="preserve"> </w:t>
            </w:r>
            <w:r w:rsidRPr="00F6724B">
              <w:rPr>
                <w:rFonts w:ascii="Arial" w:hAnsi="Arial" w:cs="Arial"/>
                <w:sz w:val="20"/>
                <w:szCs w:val="20"/>
                <w:lang w:val="ru-RU"/>
              </w:rPr>
              <w:t>ресурсов</w:t>
            </w:r>
          </w:p>
        </w:tc>
      </w:tr>
      <w:tr w:rsidR="00F6724B" w:rsidRPr="00F6724B" w:rsidTr="00570FCF">
        <w:trPr>
          <w:trHeight w:val="58"/>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В.2.1.</w:t>
            </w:r>
          </w:p>
        </w:tc>
        <w:tc>
          <w:tcPr>
            <w:tcW w:w="2551" w:type="dxa"/>
            <w:gridSpan w:val="4"/>
          </w:tcPr>
          <w:p w:rsidR="00F6724B" w:rsidRPr="00F6724B" w:rsidRDefault="00F6724B" w:rsidP="00DB4F98">
            <w:pPr>
              <w:ind w:left="60" w:right="61"/>
              <w:jc w:val="center"/>
              <w:rPr>
                <w:rFonts w:ascii="Arial" w:hAnsi="Arial" w:cs="Arial"/>
                <w:sz w:val="20"/>
                <w:szCs w:val="20"/>
              </w:rPr>
            </w:pPr>
            <w:proofErr w:type="spellStart"/>
            <w:r w:rsidRPr="00F6724B">
              <w:rPr>
                <w:rFonts w:ascii="Arial" w:hAnsi="Arial" w:cs="Arial"/>
                <w:sz w:val="20"/>
                <w:szCs w:val="20"/>
              </w:rPr>
              <w:t>Количество</w:t>
            </w:r>
            <w:proofErr w:type="spellEnd"/>
            <w:r w:rsidRPr="00F6724B">
              <w:rPr>
                <w:rFonts w:ascii="Arial" w:hAnsi="Arial" w:cs="Arial"/>
                <w:sz w:val="20"/>
                <w:szCs w:val="20"/>
              </w:rPr>
              <w:t xml:space="preserve"> </w:t>
            </w:r>
            <w:proofErr w:type="spellStart"/>
            <w:r w:rsidRPr="00F6724B">
              <w:rPr>
                <w:rFonts w:ascii="Arial" w:hAnsi="Arial" w:cs="Arial"/>
                <w:sz w:val="20"/>
                <w:szCs w:val="20"/>
              </w:rPr>
              <w:t>штатных</w:t>
            </w:r>
            <w:proofErr w:type="spellEnd"/>
            <w:r w:rsidRPr="00F6724B">
              <w:rPr>
                <w:rFonts w:ascii="Arial" w:hAnsi="Arial" w:cs="Arial"/>
                <w:sz w:val="20"/>
                <w:szCs w:val="20"/>
              </w:rPr>
              <w:t xml:space="preserve"> </w:t>
            </w:r>
            <w:proofErr w:type="spellStart"/>
            <w:r w:rsidRPr="00F6724B">
              <w:rPr>
                <w:rFonts w:ascii="Arial" w:hAnsi="Arial" w:cs="Arial"/>
                <w:sz w:val="20"/>
                <w:szCs w:val="20"/>
              </w:rPr>
              <w:t>единиц</w:t>
            </w:r>
            <w:proofErr w:type="spellEnd"/>
          </w:p>
        </w:tc>
        <w:tc>
          <w:tcPr>
            <w:tcW w:w="1560" w:type="dxa"/>
            <w:gridSpan w:val="3"/>
          </w:tcPr>
          <w:p w:rsidR="00F6724B" w:rsidRPr="00F6724B" w:rsidRDefault="00F6724B" w:rsidP="00DB4F98">
            <w:pPr>
              <w:jc w:val="center"/>
              <w:rPr>
                <w:rFonts w:ascii="Arial" w:hAnsi="Arial" w:cs="Arial"/>
                <w:sz w:val="20"/>
                <w:szCs w:val="20"/>
              </w:rPr>
            </w:pPr>
          </w:p>
        </w:tc>
        <w:tc>
          <w:tcPr>
            <w:tcW w:w="2551" w:type="dxa"/>
            <w:gridSpan w:val="3"/>
          </w:tcPr>
          <w:p w:rsidR="00F6724B" w:rsidRPr="00F6724B" w:rsidRDefault="00F6724B" w:rsidP="00DB4F98">
            <w:pPr>
              <w:jc w:val="center"/>
              <w:rPr>
                <w:rFonts w:ascii="Arial" w:hAnsi="Arial" w:cs="Arial"/>
                <w:sz w:val="20"/>
                <w:szCs w:val="20"/>
              </w:rPr>
            </w:pPr>
          </w:p>
        </w:tc>
        <w:tc>
          <w:tcPr>
            <w:tcW w:w="992" w:type="dxa"/>
            <w:gridSpan w:val="2"/>
          </w:tcPr>
          <w:p w:rsidR="00F6724B" w:rsidRPr="00F6724B" w:rsidRDefault="00F6724B" w:rsidP="00DB4F98">
            <w:pPr>
              <w:tabs>
                <w:tab w:val="left" w:pos="850"/>
              </w:tabs>
              <w:jc w:val="center"/>
              <w:rPr>
                <w:rFonts w:ascii="Arial" w:hAnsi="Arial" w:cs="Arial"/>
                <w:sz w:val="20"/>
                <w:szCs w:val="20"/>
              </w:rPr>
            </w:pPr>
            <w:proofErr w:type="spellStart"/>
            <w:r w:rsidRPr="00F6724B">
              <w:rPr>
                <w:rFonts w:ascii="Arial" w:hAnsi="Arial" w:cs="Arial"/>
                <w:sz w:val="20"/>
                <w:szCs w:val="20"/>
              </w:rPr>
              <w:t>Чел</w:t>
            </w:r>
            <w:proofErr w:type="spellEnd"/>
            <w:r w:rsidRPr="00F6724B">
              <w:rPr>
                <w:rFonts w:ascii="Arial" w:hAnsi="Arial" w:cs="Arial"/>
                <w:sz w:val="20"/>
                <w:szCs w:val="20"/>
              </w:rPr>
              <w:t>.</w:t>
            </w:r>
          </w:p>
        </w:tc>
        <w:tc>
          <w:tcPr>
            <w:tcW w:w="1135" w:type="dxa"/>
          </w:tcPr>
          <w:p w:rsidR="00F6724B" w:rsidRPr="00F6724B" w:rsidRDefault="00F6724B" w:rsidP="00DB4F98">
            <w:pPr>
              <w:jc w:val="center"/>
              <w:rPr>
                <w:rFonts w:ascii="Arial" w:hAnsi="Arial" w:cs="Arial"/>
                <w:sz w:val="20"/>
                <w:szCs w:val="20"/>
              </w:rPr>
            </w:pPr>
          </w:p>
        </w:tc>
      </w:tr>
      <w:tr w:rsidR="00F6724B" w:rsidRPr="00F6724B" w:rsidTr="00570FCF">
        <w:trPr>
          <w:trHeight w:val="867"/>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В.2.2.</w:t>
            </w:r>
          </w:p>
        </w:tc>
        <w:tc>
          <w:tcPr>
            <w:tcW w:w="2551" w:type="dxa"/>
            <w:gridSpan w:val="4"/>
          </w:tcPr>
          <w:p w:rsidR="00F6724B" w:rsidRPr="00F6724B" w:rsidRDefault="00F6724B" w:rsidP="00DB4F98">
            <w:pPr>
              <w:ind w:left="60" w:right="61"/>
              <w:jc w:val="center"/>
              <w:rPr>
                <w:rFonts w:ascii="Arial" w:hAnsi="Arial" w:cs="Arial"/>
                <w:sz w:val="20"/>
                <w:szCs w:val="20"/>
                <w:lang w:val="ru-RU"/>
              </w:rPr>
            </w:pPr>
            <w:r w:rsidRPr="00F6724B">
              <w:rPr>
                <w:rFonts w:ascii="Arial" w:hAnsi="Arial" w:cs="Arial"/>
                <w:sz w:val="20"/>
                <w:szCs w:val="20"/>
                <w:lang w:val="ru-RU"/>
              </w:rPr>
              <w:t>Нагрузка</w:t>
            </w:r>
            <w:r w:rsidRPr="00F6724B">
              <w:rPr>
                <w:rFonts w:ascii="Arial" w:hAnsi="Arial" w:cs="Arial"/>
                <w:spacing w:val="1"/>
                <w:sz w:val="20"/>
                <w:szCs w:val="20"/>
                <w:lang w:val="ru-RU"/>
              </w:rPr>
              <w:t xml:space="preserve"> </w:t>
            </w:r>
            <w:r w:rsidRPr="00F6724B">
              <w:rPr>
                <w:rFonts w:ascii="Arial" w:hAnsi="Arial" w:cs="Arial"/>
                <w:sz w:val="20"/>
                <w:szCs w:val="20"/>
                <w:lang w:val="ru-RU"/>
              </w:rPr>
              <w:t>контрольных</w:t>
            </w:r>
            <w:r w:rsidRPr="00F6724B">
              <w:rPr>
                <w:rFonts w:ascii="Arial" w:hAnsi="Arial" w:cs="Arial"/>
                <w:spacing w:val="1"/>
                <w:sz w:val="20"/>
                <w:szCs w:val="20"/>
                <w:lang w:val="ru-RU"/>
              </w:rPr>
              <w:t xml:space="preserve"> </w:t>
            </w:r>
            <w:r w:rsidRPr="00F6724B">
              <w:rPr>
                <w:rFonts w:ascii="Arial" w:hAnsi="Arial" w:cs="Arial"/>
                <w:sz w:val="20"/>
                <w:szCs w:val="20"/>
                <w:lang w:val="ru-RU"/>
              </w:rPr>
              <w:t>мероприятий на</w:t>
            </w:r>
            <w:r w:rsidRPr="00F6724B">
              <w:rPr>
                <w:rFonts w:ascii="Arial" w:hAnsi="Arial" w:cs="Arial"/>
                <w:spacing w:val="1"/>
                <w:sz w:val="20"/>
                <w:szCs w:val="20"/>
                <w:lang w:val="ru-RU"/>
              </w:rPr>
              <w:t xml:space="preserve"> </w:t>
            </w:r>
            <w:r w:rsidRPr="00F6724B">
              <w:rPr>
                <w:rFonts w:ascii="Arial" w:hAnsi="Arial" w:cs="Arial"/>
                <w:sz w:val="20"/>
                <w:szCs w:val="20"/>
                <w:lang w:val="ru-RU"/>
              </w:rPr>
              <w:t>работник</w:t>
            </w:r>
            <w:r w:rsidR="00DB4F98">
              <w:rPr>
                <w:rFonts w:ascii="Arial" w:hAnsi="Arial" w:cs="Arial"/>
                <w:sz w:val="20"/>
                <w:szCs w:val="20"/>
                <w:lang w:val="ru-RU"/>
              </w:rPr>
              <w:t>ов администрации города Куйбышева</w:t>
            </w:r>
            <w:r w:rsidRPr="00F6724B">
              <w:rPr>
                <w:rFonts w:ascii="Arial" w:hAnsi="Arial" w:cs="Arial"/>
                <w:sz w:val="20"/>
                <w:szCs w:val="20"/>
                <w:lang w:val="ru-RU"/>
              </w:rPr>
              <w:t xml:space="preserve"> Новосибирской области</w:t>
            </w:r>
          </w:p>
          <w:p w:rsidR="00F6724B" w:rsidRPr="00F6724B" w:rsidRDefault="00F6724B" w:rsidP="00DB4F98">
            <w:pPr>
              <w:ind w:left="60" w:right="61"/>
              <w:jc w:val="center"/>
              <w:rPr>
                <w:rFonts w:ascii="Arial" w:hAnsi="Arial" w:cs="Arial"/>
                <w:sz w:val="20"/>
                <w:szCs w:val="20"/>
                <w:lang w:val="ru-RU"/>
              </w:rPr>
            </w:pPr>
          </w:p>
          <w:p w:rsidR="00F6724B" w:rsidRPr="00F6724B" w:rsidRDefault="00F6724B" w:rsidP="00DB4F98">
            <w:pPr>
              <w:ind w:right="61"/>
              <w:rPr>
                <w:rFonts w:ascii="Arial" w:hAnsi="Arial" w:cs="Arial"/>
                <w:sz w:val="20"/>
                <w:szCs w:val="20"/>
                <w:lang w:val="ru-RU"/>
              </w:rPr>
            </w:pPr>
          </w:p>
        </w:tc>
        <w:tc>
          <w:tcPr>
            <w:tcW w:w="1560" w:type="dxa"/>
            <w:gridSpan w:val="3"/>
          </w:tcPr>
          <w:p w:rsidR="00F6724B" w:rsidRPr="00F6724B" w:rsidRDefault="00F6724B" w:rsidP="00DB4F98">
            <w:pPr>
              <w:jc w:val="center"/>
              <w:rPr>
                <w:rFonts w:ascii="Arial" w:hAnsi="Arial" w:cs="Arial"/>
                <w:sz w:val="20"/>
                <w:szCs w:val="20"/>
              </w:rPr>
            </w:pPr>
            <w:proofErr w:type="spellStart"/>
            <w:r w:rsidRPr="00F6724B">
              <w:rPr>
                <w:rFonts w:ascii="Arial" w:hAnsi="Arial" w:cs="Arial"/>
                <w:sz w:val="20"/>
                <w:szCs w:val="20"/>
              </w:rPr>
              <w:t>Км</w:t>
            </w:r>
            <w:proofErr w:type="spellEnd"/>
            <w:r w:rsidRPr="00F6724B">
              <w:rPr>
                <w:rFonts w:ascii="Arial" w:hAnsi="Arial" w:cs="Arial"/>
                <w:spacing w:val="-2"/>
                <w:sz w:val="20"/>
                <w:szCs w:val="20"/>
              </w:rPr>
              <w:t xml:space="preserve"> </w:t>
            </w:r>
            <w:r w:rsidRPr="00F6724B">
              <w:rPr>
                <w:rFonts w:ascii="Arial" w:hAnsi="Arial" w:cs="Arial"/>
                <w:sz w:val="20"/>
                <w:szCs w:val="20"/>
              </w:rPr>
              <w:t xml:space="preserve">/ </w:t>
            </w:r>
            <w:proofErr w:type="spellStart"/>
            <w:r w:rsidRPr="00F6724B">
              <w:rPr>
                <w:rFonts w:ascii="Arial" w:hAnsi="Arial" w:cs="Arial"/>
                <w:sz w:val="20"/>
                <w:szCs w:val="20"/>
              </w:rPr>
              <w:t>Кр</w:t>
            </w:r>
            <w:proofErr w:type="spellEnd"/>
            <w:r w:rsidRPr="00F6724B">
              <w:rPr>
                <w:rFonts w:ascii="Arial" w:hAnsi="Arial" w:cs="Arial"/>
                <w:spacing w:val="-1"/>
                <w:sz w:val="20"/>
                <w:szCs w:val="20"/>
              </w:rPr>
              <w:t xml:space="preserve"> </w:t>
            </w:r>
            <w:r w:rsidRPr="00F6724B">
              <w:rPr>
                <w:rFonts w:ascii="Arial" w:hAnsi="Arial" w:cs="Arial"/>
                <w:sz w:val="20"/>
                <w:szCs w:val="20"/>
              </w:rPr>
              <w:t>=</w:t>
            </w:r>
            <w:r w:rsidRPr="00F6724B">
              <w:rPr>
                <w:rFonts w:ascii="Arial" w:hAnsi="Arial" w:cs="Arial"/>
                <w:spacing w:val="-1"/>
                <w:sz w:val="20"/>
                <w:szCs w:val="20"/>
              </w:rPr>
              <w:t xml:space="preserve"> </w:t>
            </w:r>
            <w:proofErr w:type="spellStart"/>
            <w:r w:rsidRPr="00F6724B">
              <w:rPr>
                <w:rFonts w:ascii="Arial" w:hAnsi="Arial" w:cs="Arial"/>
                <w:sz w:val="20"/>
                <w:szCs w:val="20"/>
              </w:rPr>
              <w:t>Нк</w:t>
            </w:r>
            <w:proofErr w:type="spellEnd"/>
          </w:p>
        </w:tc>
        <w:tc>
          <w:tcPr>
            <w:tcW w:w="2551" w:type="dxa"/>
            <w:gridSpan w:val="3"/>
          </w:tcPr>
          <w:p w:rsidR="00F6724B" w:rsidRPr="00F6724B" w:rsidRDefault="00F6724B" w:rsidP="00DB4F98">
            <w:pPr>
              <w:tabs>
                <w:tab w:val="left" w:pos="2552"/>
              </w:tabs>
              <w:ind w:left="62"/>
              <w:jc w:val="center"/>
              <w:rPr>
                <w:rFonts w:ascii="Arial" w:hAnsi="Arial" w:cs="Arial"/>
                <w:spacing w:val="-57"/>
                <w:sz w:val="20"/>
                <w:szCs w:val="20"/>
                <w:lang w:val="ru-RU"/>
              </w:rPr>
            </w:pPr>
            <w:r w:rsidRPr="00F6724B">
              <w:rPr>
                <w:rFonts w:ascii="Arial" w:hAnsi="Arial" w:cs="Arial"/>
                <w:sz w:val="20"/>
                <w:szCs w:val="20"/>
                <w:lang w:val="ru-RU"/>
              </w:rPr>
              <w:t>Км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контрольных</w:t>
            </w:r>
            <w:r w:rsidRPr="00F6724B">
              <w:rPr>
                <w:rFonts w:ascii="Arial" w:hAnsi="Arial" w:cs="Arial"/>
                <w:spacing w:val="1"/>
                <w:sz w:val="20"/>
                <w:szCs w:val="20"/>
                <w:lang w:val="ru-RU"/>
              </w:rPr>
              <w:t xml:space="preserve"> </w:t>
            </w:r>
            <w:r w:rsidRPr="00F6724B">
              <w:rPr>
                <w:rFonts w:ascii="Arial" w:hAnsi="Arial" w:cs="Arial"/>
                <w:sz w:val="20"/>
                <w:szCs w:val="20"/>
                <w:lang w:val="ru-RU"/>
              </w:rPr>
              <w:t>мероприятий (ед.).</w:t>
            </w:r>
            <w:r w:rsidRPr="00F6724B">
              <w:rPr>
                <w:rFonts w:ascii="Arial" w:hAnsi="Arial" w:cs="Arial"/>
                <w:spacing w:val="-57"/>
                <w:sz w:val="20"/>
                <w:szCs w:val="20"/>
                <w:lang w:val="ru-RU"/>
              </w:rPr>
              <w:t xml:space="preserve">   </w:t>
            </w:r>
          </w:p>
          <w:p w:rsidR="00F6724B" w:rsidRPr="00F6724B" w:rsidRDefault="00F6724B" w:rsidP="00DB4F98">
            <w:pPr>
              <w:tabs>
                <w:tab w:val="left" w:pos="2552"/>
              </w:tabs>
              <w:ind w:left="62"/>
              <w:jc w:val="center"/>
              <w:rPr>
                <w:rFonts w:ascii="Arial" w:hAnsi="Arial" w:cs="Arial"/>
                <w:sz w:val="20"/>
                <w:szCs w:val="20"/>
                <w:lang w:val="ru-RU"/>
              </w:rPr>
            </w:pPr>
            <w:proofErr w:type="spellStart"/>
            <w:r w:rsidRPr="00F6724B">
              <w:rPr>
                <w:rFonts w:ascii="Arial" w:hAnsi="Arial" w:cs="Arial"/>
                <w:sz w:val="20"/>
                <w:szCs w:val="20"/>
                <w:lang w:val="ru-RU"/>
              </w:rPr>
              <w:t>Кр</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работников администрации г</w:t>
            </w:r>
            <w:r w:rsidR="00DB4F98">
              <w:rPr>
                <w:rFonts w:ascii="Arial" w:hAnsi="Arial" w:cs="Arial"/>
                <w:sz w:val="20"/>
                <w:szCs w:val="20"/>
                <w:lang w:val="ru-RU"/>
              </w:rPr>
              <w:t>орода Куйбышева</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tabs>
                <w:tab w:val="left" w:pos="2552"/>
              </w:tabs>
              <w:ind w:left="62"/>
              <w:jc w:val="center"/>
              <w:rPr>
                <w:rFonts w:ascii="Arial" w:hAnsi="Arial" w:cs="Arial"/>
                <w:spacing w:val="-57"/>
                <w:sz w:val="20"/>
                <w:szCs w:val="20"/>
                <w:lang w:val="ru-RU"/>
              </w:rPr>
            </w:pPr>
            <w:proofErr w:type="spellStart"/>
            <w:r w:rsidRPr="00F6724B">
              <w:rPr>
                <w:rFonts w:ascii="Arial" w:hAnsi="Arial" w:cs="Arial"/>
                <w:sz w:val="20"/>
                <w:szCs w:val="20"/>
                <w:lang w:val="ru-RU"/>
              </w:rPr>
              <w:t>Нк</w:t>
            </w:r>
            <w:proofErr w:type="spellEnd"/>
            <w:r w:rsidRPr="00F6724B">
              <w:rPr>
                <w:rFonts w:ascii="Arial" w:hAnsi="Arial" w:cs="Arial"/>
                <w:spacing w:val="-4"/>
                <w:sz w:val="20"/>
                <w:szCs w:val="20"/>
                <w:lang w:val="ru-RU"/>
              </w:rPr>
              <w:t xml:space="preserve"> </w:t>
            </w:r>
            <w:r w:rsidRPr="00F6724B">
              <w:rPr>
                <w:rFonts w:ascii="Arial" w:hAnsi="Arial" w:cs="Arial"/>
                <w:sz w:val="20"/>
                <w:szCs w:val="20"/>
                <w:lang w:val="ru-RU"/>
              </w:rPr>
              <w:t>-</w:t>
            </w:r>
            <w:r w:rsidRPr="00F6724B">
              <w:rPr>
                <w:rFonts w:ascii="Arial" w:hAnsi="Arial" w:cs="Arial"/>
                <w:spacing w:val="-5"/>
                <w:sz w:val="20"/>
                <w:szCs w:val="20"/>
                <w:lang w:val="ru-RU"/>
              </w:rPr>
              <w:t xml:space="preserve"> </w:t>
            </w:r>
            <w:r w:rsidRPr="00F6724B">
              <w:rPr>
                <w:rFonts w:ascii="Arial" w:hAnsi="Arial" w:cs="Arial"/>
                <w:sz w:val="20"/>
                <w:szCs w:val="20"/>
                <w:lang w:val="ru-RU"/>
              </w:rPr>
              <w:t>нагрузка</w:t>
            </w:r>
            <w:r w:rsidRPr="00F6724B">
              <w:rPr>
                <w:rFonts w:ascii="Arial" w:hAnsi="Arial" w:cs="Arial"/>
                <w:spacing w:val="-5"/>
                <w:sz w:val="20"/>
                <w:szCs w:val="20"/>
                <w:lang w:val="ru-RU"/>
              </w:rPr>
              <w:t xml:space="preserve"> </w:t>
            </w:r>
            <w:r w:rsidRPr="00F6724B">
              <w:rPr>
                <w:rFonts w:ascii="Arial" w:hAnsi="Arial" w:cs="Arial"/>
                <w:sz w:val="20"/>
                <w:szCs w:val="20"/>
                <w:lang w:val="ru-RU"/>
              </w:rPr>
              <w:t>на</w:t>
            </w:r>
            <w:r w:rsidRPr="00F6724B">
              <w:rPr>
                <w:rFonts w:ascii="Arial" w:hAnsi="Arial" w:cs="Arial"/>
                <w:spacing w:val="-4"/>
                <w:sz w:val="20"/>
                <w:szCs w:val="20"/>
                <w:lang w:val="ru-RU"/>
              </w:rPr>
              <w:t xml:space="preserve"> </w:t>
            </w:r>
            <w:proofErr w:type="gramStart"/>
            <w:r w:rsidRPr="00F6724B">
              <w:rPr>
                <w:rFonts w:ascii="Arial" w:hAnsi="Arial" w:cs="Arial"/>
                <w:sz w:val="20"/>
                <w:szCs w:val="20"/>
                <w:lang w:val="ru-RU"/>
              </w:rPr>
              <w:t>1</w:t>
            </w:r>
            <w:r w:rsidRPr="00F6724B">
              <w:rPr>
                <w:rFonts w:ascii="Arial" w:hAnsi="Arial" w:cs="Arial"/>
                <w:spacing w:val="-57"/>
                <w:sz w:val="20"/>
                <w:szCs w:val="20"/>
                <w:lang w:val="ru-RU"/>
              </w:rPr>
              <w:t xml:space="preserve">  </w:t>
            </w:r>
            <w:r w:rsidRPr="00F6724B">
              <w:rPr>
                <w:rFonts w:ascii="Arial" w:hAnsi="Arial" w:cs="Arial"/>
                <w:sz w:val="20"/>
                <w:szCs w:val="20"/>
                <w:lang w:val="ru-RU"/>
              </w:rPr>
              <w:t>работника</w:t>
            </w:r>
            <w:proofErr w:type="gramEnd"/>
            <w:r w:rsidRPr="00F6724B">
              <w:rPr>
                <w:rFonts w:ascii="Arial" w:hAnsi="Arial" w:cs="Arial"/>
                <w:spacing w:val="-2"/>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lang w:val="ru-RU"/>
              </w:rPr>
            </w:pPr>
          </w:p>
        </w:tc>
        <w:tc>
          <w:tcPr>
            <w:tcW w:w="1135" w:type="dxa"/>
          </w:tcPr>
          <w:p w:rsidR="00F6724B" w:rsidRPr="00F6724B" w:rsidRDefault="00F6724B" w:rsidP="00DB4F98">
            <w:pPr>
              <w:jc w:val="center"/>
              <w:rPr>
                <w:rFonts w:ascii="Arial" w:hAnsi="Arial" w:cs="Arial"/>
                <w:sz w:val="20"/>
                <w:szCs w:val="20"/>
                <w:lang w:val="ru-RU"/>
              </w:rPr>
            </w:pPr>
          </w:p>
        </w:tc>
      </w:tr>
      <w:tr w:rsidR="00F6724B" w:rsidRPr="00F6724B" w:rsidTr="00570FCF">
        <w:trPr>
          <w:trHeight w:val="768"/>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В.1.8.</w:t>
            </w:r>
          </w:p>
        </w:tc>
        <w:tc>
          <w:tcPr>
            <w:tcW w:w="2551" w:type="dxa"/>
            <w:gridSpan w:val="4"/>
          </w:tcPr>
          <w:p w:rsidR="00F6724B" w:rsidRPr="00F6724B" w:rsidRDefault="00F6724B" w:rsidP="00DB4F98">
            <w:pPr>
              <w:tabs>
                <w:tab w:val="left" w:pos="2215"/>
              </w:tabs>
              <w:ind w:left="60" w:right="65"/>
              <w:jc w:val="center"/>
              <w:rPr>
                <w:rFonts w:ascii="Arial" w:hAnsi="Arial" w:cs="Arial"/>
                <w:sz w:val="20"/>
                <w:szCs w:val="20"/>
                <w:lang w:val="ru-RU"/>
              </w:rPr>
            </w:pPr>
            <w:r w:rsidRPr="00F6724B">
              <w:rPr>
                <w:rFonts w:ascii="Arial" w:hAnsi="Arial" w:cs="Arial"/>
                <w:sz w:val="20"/>
                <w:szCs w:val="20"/>
                <w:lang w:val="ru-RU"/>
              </w:rPr>
              <w:t>Общая сумма</w:t>
            </w:r>
            <w:r w:rsidRPr="00F6724B">
              <w:rPr>
                <w:rFonts w:ascii="Arial" w:hAnsi="Arial" w:cs="Arial"/>
                <w:spacing w:val="1"/>
                <w:sz w:val="20"/>
                <w:szCs w:val="20"/>
                <w:lang w:val="ru-RU"/>
              </w:rPr>
              <w:t xml:space="preserve"> </w:t>
            </w:r>
            <w:r w:rsidRPr="00F6724B">
              <w:rPr>
                <w:rFonts w:ascii="Arial" w:hAnsi="Arial" w:cs="Arial"/>
                <w:sz w:val="20"/>
                <w:szCs w:val="20"/>
                <w:lang w:val="ru-RU"/>
              </w:rPr>
              <w:t>наложенных</w:t>
            </w:r>
            <w:r w:rsidRPr="00F6724B">
              <w:rPr>
                <w:rFonts w:ascii="Arial" w:hAnsi="Arial" w:cs="Arial"/>
                <w:spacing w:val="1"/>
                <w:sz w:val="20"/>
                <w:szCs w:val="20"/>
                <w:lang w:val="ru-RU"/>
              </w:rPr>
              <w:t xml:space="preserve"> </w:t>
            </w:r>
            <w:r w:rsidRPr="00F6724B">
              <w:rPr>
                <w:rFonts w:ascii="Arial" w:hAnsi="Arial" w:cs="Arial"/>
                <w:sz w:val="20"/>
                <w:szCs w:val="20"/>
                <w:lang w:val="ru-RU"/>
              </w:rPr>
              <w:t>административных</w:t>
            </w:r>
            <w:r w:rsidRPr="00F6724B">
              <w:rPr>
                <w:rFonts w:ascii="Arial" w:hAnsi="Arial" w:cs="Arial"/>
                <w:spacing w:val="-57"/>
                <w:sz w:val="20"/>
                <w:szCs w:val="20"/>
                <w:lang w:val="ru-RU"/>
              </w:rPr>
              <w:t xml:space="preserve"> </w:t>
            </w:r>
            <w:r w:rsidRPr="00F6724B">
              <w:rPr>
                <w:rFonts w:ascii="Arial" w:hAnsi="Arial" w:cs="Arial"/>
                <w:sz w:val="20"/>
                <w:szCs w:val="20"/>
                <w:lang w:val="ru-RU"/>
              </w:rPr>
              <w:t>штрафов по</w:t>
            </w:r>
            <w:r w:rsidRPr="00F6724B">
              <w:rPr>
                <w:rFonts w:ascii="Arial" w:hAnsi="Arial" w:cs="Arial"/>
                <w:spacing w:val="1"/>
                <w:sz w:val="20"/>
                <w:szCs w:val="20"/>
                <w:lang w:val="ru-RU"/>
              </w:rPr>
              <w:t xml:space="preserve"> </w:t>
            </w:r>
            <w:r w:rsidRPr="00F6724B">
              <w:rPr>
                <w:rFonts w:ascii="Arial" w:hAnsi="Arial" w:cs="Arial"/>
                <w:sz w:val="20"/>
                <w:szCs w:val="20"/>
                <w:lang w:val="ru-RU"/>
              </w:rPr>
              <w:t>направленным в</w:t>
            </w:r>
            <w:r w:rsidRPr="00F6724B">
              <w:rPr>
                <w:rFonts w:ascii="Arial" w:hAnsi="Arial" w:cs="Arial"/>
                <w:spacing w:val="1"/>
                <w:sz w:val="20"/>
                <w:szCs w:val="20"/>
                <w:lang w:val="ru-RU"/>
              </w:rPr>
              <w:t xml:space="preserve"> </w:t>
            </w:r>
            <w:r w:rsidRPr="00F6724B">
              <w:rPr>
                <w:rFonts w:ascii="Arial" w:hAnsi="Arial" w:cs="Arial"/>
                <w:sz w:val="20"/>
                <w:szCs w:val="20"/>
                <w:lang w:val="ru-RU"/>
              </w:rPr>
              <w:t>уполномоченные</w:t>
            </w:r>
            <w:r w:rsidRPr="00F6724B">
              <w:rPr>
                <w:rFonts w:ascii="Arial" w:hAnsi="Arial" w:cs="Arial"/>
                <w:spacing w:val="1"/>
                <w:sz w:val="20"/>
                <w:szCs w:val="20"/>
                <w:lang w:val="ru-RU"/>
              </w:rPr>
              <w:t xml:space="preserve"> </w:t>
            </w:r>
            <w:r w:rsidRPr="00F6724B">
              <w:rPr>
                <w:rFonts w:ascii="Arial" w:hAnsi="Arial" w:cs="Arial"/>
                <w:spacing w:val="-1"/>
                <w:sz w:val="20"/>
                <w:szCs w:val="20"/>
                <w:lang w:val="ru-RU"/>
              </w:rPr>
              <w:t xml:space="preserve">органы </w:t>
            </w:r>
            <w:r w:rsidRPr="00F6724B">
              <w:rPr>
                <w:rFonts w:ascii="Arial" w:hAnsi="Arial" w:cs="Arial"/>
                <w:sz w:val="20"/>
                <w:szCs w:val="20"/>
                <w:lang w:val="ru-RU"/>
              </w:rPr>
              <w:t>материалам</w:t>
            </w:r>
            <w:r w:rsidRPr="00F6724B">
              <w:rPr>
                <w:rFonts w:ascii="Arial" w:hAnsi="Arial" w:cs="Arial"/>
                <w:spacing w:val="-57"/>
                <w:sz w:val="20"/>
                <w:szCs w:val="20"/>
                <w:lang w:val="ru-RU"/>
              </w:rPr>
              <w:t xml:space="preserve"> </w:t>
            </w:r>
            <w:r w:rsidRPr="00F6724B">
              <w:rPr>
                <w:rFonts w:ascii="Arial" w:hAnsi="Arial" w:cs="Arial"/>
                <w:sz w:val="20"/>
                <w:szCs w:val="20"/>
                <w:lang w:val="ru-RU"/>
              </w:rPr>
              <w:t>проверок</w:t>
            </w:r>
          </w:p>
        </w:tc>
        <w:tc>
          <w:tcPr>
            <w:tcW w:w="1560" w:type="dxa"/>
            <w:gridSpan w:val="3"/>
          </w:tcPr>
          <w:p w:rsidR="00F6724B" w:rsidRPr="00F6724B" w:rsidRDefault="00F6724B" w:rsidP="00DB4F98">
            <w:pPr>
              <w:jc w:val="center"/>
              <w:rPr>
                <w:rFonts w:ascii="Arial" w:hAnsi="Arial" w:cs="Arial"/>
                <w:sz w:val="20"/>
                <w:szCs w:val="20"/>
                <w:lang w:val="ru-RU"/>
              </w:rPr>
            </w:pPr>
          </w:p>
        </w:tc>
        <w:tc>
          <w:tcPr>
            <w:tcW w:w="2551" w:type="dxa"/>
            <w:gridSpan w:val="3"/>
          </w:tcPr>
          <w:p w:rsidR="00F6724B" w:rsidRPr="00F6724B" w:rsidRDefault="00F6724B" w:rsidP="00DB4F98">
            <w:pPr>
              <w:jc w:val="center"/>
              <w:rPr>
                <w:rFonts w:ascii="Arial" w:hAnsi="Arial" w:cs="Arial"/>
                <w:sz w:val="20"/>
                <w:szCs w:val="20"/>
                <w:lang w:val="ru-RU"/>
              </w:rPr>
            </w:pPr>
          </w:p>
        </w:tc>
        <w:tc>
          <w:tcPr>
            <w:tcW w:w="992" w:type="dxa"/>
            <w:gridSpan w:val="2"/>
          </w:tcPr>
          <w:p w:rsidR="00F6724B" w:rsidRPr="00F6724B" w:rsidRDefault="00F6724B" w:rsidP="00DB4F98">
            <w:pPr>
              <w:ind w:left="99" w:right="86"/>
              <w:jc w:val="center"/>
              <w:rPr>
                <w:rFonts w:ascii="Arial" w:hAnsi="Arial" w:cs="Arial"/>
                <w:sz w:val="20"/>
                <w:szCs w:val="20"/>
              </w:rPr>
            </w:pPr>
            <w:proofErr w:type="spellStart"/>
            <w:r w:rsidRPr="00F6724B">
              <w:rPr>
                <w:rFonts w:ascii="Arial" w:hAnsi="Arial" w:cs="Arial"/>
                <w:spacing w:val="-1"/>
                <w:sz w:val="20"/>
                <w:szCs w:val="20"/>
              </w:rPr>
              <w:t>Сумм</w:t>
            </w:r>
            <w:proofErr w:type="spellEnd"/>
            <w:r w:rsidRPr="00F6724B">
              <w:rPr>
                <w:rFonts w:ascii="Arial" w:hAnsi="Arial" w:cs="Arial"/>
                <w:spacing w:val="-57"/>
                <w:sz w:val="20"/>
                <w:szCs w:val="20"/>
              </w:rPr>
              <w:t xml:space="preserve"> </w:t>
            </w:r>
            <w:r w:rsidRPr="00F6724B">
              <w:rPr>
                <w:rFonts w:ascii="Arial" w:hAnsi="Arial" w:cs="Arial"/>
                <w:sz w:val="20"/>
                <w:szCs w:val="20"/>
              </w:rPr>
              <w:t>а,</w:t>
            </w:r>
            <w:r w:rsidRPr="00F6724B">
              <w:rPr>
                <w:rFonts w:ascii="Arial" w:hAnsi="Arial" w:cs="Arial"/>
                <w:spacing w:val="1"/>
                <w:sz w:val="20"/>
                <w:szCs w:val="20"/>
              </w:rPr>
              <w:t xml:space="preserve"> </w:t>
            </w:r>
            <w:proofErr w:type="spellStart"/>
            <w:r w:rsidRPr="00F6724B">
              <w:rPr>
                <w:rFonts w:ascii="Arial" w:hAnsi="Arial" w:cs="Arial"/>
                <w:sz w:val="20"/>
                <w:szCs w:val="20"/>
              </w:rPr>
              <w:t>тыс</w:t>
            </w:r>
            <w:proofErr w:type="spellEnd"/>
            <w:r w:rsidRPr="00F6724B">
              <w:rPr>
                <w:rFonts w:ascii="Arial" w:hAnsi="Arial" w:cs="Arial"/>
                <w:sz w:val="20"/>
                <w:szCs w:val="20"/>
              </w:rPr>
              <w:t>.</w:t>
            </w:r>
            <w:r w:rsidRPr="00F6724B">
              <w:rPr>
                <w:rFonts w:ascii="Arial" w:hAnsi="Arial" w:cs="Arial"/>
                <w:spacing w:val="1"/>
                <w:sz w:val="20"/>
                <w:szCs w:val="20"/>
              </w:rPr>
              <w:t xml:space="preserve"> </w:t>
            </w:r>
            <w:proofErr w:type="spellStart"/>
            <w:proofErr w:type="gramStart"/>
            <w:r w:rsidRPr="00F6724B">
              <w:rPr>
                <w:rFonts w:ascii="Arial" w:hAnsi="Arial" w:cs="Arial"/>
                <w:sz w:val="20"/>
                <w:szCs w:val="20"/>
              </w:rPr>
              <w:t>руб</w:t>
            </w:r>
            <w:proofErr w:type="spellEnd"/>
            <w:proofErr w:type="gramEnd"/>
            <w:r w:rsidRPr="00F6724B">
              <w:rPr>
                <w:rFonts w:ascii="Arial" w:hAnsi="Arial" w:cs="Arial"/>
                <w:sz w:val="20"/>
                <w:szCs w:val="20"/>
              </w:rPr>
              <w:t>.</w:t>
            </w:r>
          </w:p>
        </w:tc>
        <w:tc>
          <w:tcPr>
            <w:tcW w:w="1135" w:type="dxa"/>
          </w:tcPr>
          <w:p w:rsidR="00F6724B" w:rsidRPr="00F6724B" w:rsidRDefault="00F6724B" w:rsidP="00DB4F98">
            <w:pPr>
              <w:jc w:val="center"/>
              <w:rPr>
                <w:rFonts w:ascii="Arial" w:hAnsi="Arial" w:cs="Arial"/>
                <w:sz w:val="20"/>
                <w:szCs w:val="20"/>
              </w:rPr>
            </w:pPr>
          </w:p>
        </w:tc>
      </w:tr>
      <w:tr w:rsidR="00F6724B" w:rsidRPr="00F6724B" w:rsidTr="00570FCF">
        <w:trPr>
          <w:trHeight w:val="58"/>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В.1.9.</w:t>
            </w:r>
          </w:p>
        </w:tc>
        <w:tc>
          <w:tcPr>
            <w:tcW w:w="2551" w:type="dxa"/>
            <w:gridSpan w:val="4"/>
          </w:tcPr>
          <w:p w:rsidR="00F6724B" w:rsidRPr="00F6724B" w:rsidRDefault="00F6724B" w:rsidP="00DB4F98">
            <w:pPr>
              <w:ind w:left="60" w:right="65"/>
              <w:jc w:val="center"/>
              <w:rPr>
                <w:rFonts w:ascii="Arial" w:hAnsi="Arial" w:cs="Arial"/>
                <w:sz w:val="20"/>
                <w:szCs w:val="20"/>
              </w:rPr>
            </w:pPr>
            <w:proofErr w:type="spellStart"/>
            <w:r w:rsidRPr="00F6724B">
              <w:rPr>
                <w:rFonts w:ascii="Arial" w:hAnsi="Arial" w:cs="Arial"/>
                <w:sz w:val="20"/>
                <w:szCs w:val="20"/>
              </w:rPr>
              <w:t>Количество</w:t>
            </w:r>
            <w:proofErr w:type="spellEnd"/>
            <w:r w:rsidRPr="00F6724B">
              <w:rPr>
                <w:rFonts w:ascii="Arial" w:hAnsi="Arial" w:cs="Arial"/>
                <w:spacing w:val="1"/>
                <w:sz w:val="20"/>
                <w:szCs w:val="20"/>
              </w:rPr>
              <w:t xml:space="preserve"> </w:t>
            </w:r>
            <w:proofErr w:type="spellStart"/>
            <w:r w:rsidRPr="00F6724B">
              <w:rPr>
                <w:rFonts w:ascii="Arial" w:hAnsi="Arial" w:cs="Arial"/>
                <w:sz w:val="20"/>
                <w:szCs w:val="20"/>
              </w:rPr>
              <w:t>проведенных</w:t>
            </w:r>
            <w:proofErr w:type="spellEnd"/>
            <w:r w:rsidRPr="00F6724B">
              <w:rPr>
                <w:rFonts w:ascii="Arial" w:hAnsi="Arial" w:cs="Arial"/>
                <w:spacing w:val="1"/>
                <w:sz w:val="20"/>
                <w:szCs w:val="20"/>
              </w:rPr>
              <w:t xml:space="preserve"> </w:t>
            </w:r>
            <w:proofErr w:type="spellStart"/>
            <w:r w:rsidRPr="00F6724B">
              <w:rPr>
                <w:rFonts w:ascii="Arial" w:hAnsi="Arial" w:cs="Arial"/>
                <w:spacing w:val="-1"/>
                <w:sz w:val="20"/>
                <w:szCs w:val="20"/>
              </w:rPr>
              <w:t>профилактических</w:t>
            </w:r>
            <w:proofErr w:type="spellEnd"/>
            <w:r w:rsidRPr="00F6724B">
              <w:rPr>
                <w:rFonts w:ascii="Arial" w:hAnsi="Arial" w:cs="Arial"/>
                <w:spacing w:val="-57"/>
                <w:sz w:val="20"/>
                <w:szCs w:val="20"/>
              </w:rPr>
              <w:t xml:space="preserve"> </w:t>
            </w:r>
            <w:proofErr w:type="spellStart"/>
            <w:r w:rsidRPr="00F6724B">
              <w:rPr>
                <w:rFonts w:ascii="Arial" w:hAnsi="Arial" w:cs="Arial"/>
                <w:sz w:val="20"/>
                <w:szCs w:val="20"/>
              </w:rPr>
              <w:t>мероприятий</w:t>
            </w:r>
            <w:proofErr w:type="spellEnd"/>
          </w:p>
        </w:tc>
        <w:tc>
          <w:tcPr>
            <w:tcW w:w="1560" w:type="dxa"/>
            <w:gridSpan w:val="3"/>
          </w:tcPr>
          <w:p w:rsidR="00F6724B" w:rsidRPr="00F6724B" w:rsidRDefault="00F6724B" w:rsidP="00DB4F98">
            <w:pPr>
              <w:jc w:val="center"/>
              <w:rPr>
                <w:rFonts w:ascii="Arial" w:hAnsi="Arial" w:cs="Arial"/>
                <w:sz w:val="20"/>
                <w:szCs w:val="20"/>
              </w:rPr>
            </w:pPr>
          </w:p>
        </w:tc>
        <w:tc>
          <w:tcPr>
            <w:tcW w:w="2551" w:type="dxa"/>
            <w:gridSpan w:val="3"/>
          </w:tcPr>
          <w:p w:rsidR="00F6724B" w:rsidRPr="00F6724B" w:rsidRDefault="00F6724B" w:rsidP="00DB4F98">
            <w:pPr>
              <w:jc w:val="center"/>
              <w:rPr>
                <w:rFonts w:ascii="Arial" w:hAnsi="Arial" w:cs="Arial"/>
                <w:sz w:val="20"/>
                <w:szCs w:val="20"/>
              </w:rPr>
            </w:pPr>
          </w:p>
        </w:tc>
        <w:tc>
          <w:tcPr>
            <w:tcW w:w="992" w:type="dxa"/>
            <w:gridSpan w:val="2"/>
          </w:tcPr>
          <w:p w:rsidR="00F6724B" w:rsidRPr="00F6724B" w:rsidRDefault="00F6724B" w:rsidP="00DB4F98">
            <w:pPr>
              <w:jc w:val="center"/>
              <w:rPr>
                <w:rFonts w:ascii="Arial" w:hAnsi="Arial" w:cs="Arial"/>
                <w:sz w:val="20"/>
                <w:szCs w:val="20"/>
              </w:rPr>
            </w:pPr>
            <w:proofErr w:type="spellStart"/>
            <w:r w:rsidRPr="00F6724B">
              <w:rPr>
                <w:rFonts w:ascii="Arial" w:hAnsi="Arial" w:cs="Arial"/>
                <w:sz w:val="20"/>
                <w:szCs w:val="20"/>
              </w:rPr>
              <w:t>Шт</w:t>
            </w:r>
            <w:proofErr w:type="spellEnd"/>
            <w:r w:rsidRPr="00F6724B">
              <w:rPr>
                <w:rFonts w:ascii="Arial" w:hAnsi="Arial" w:cs="Arial"/>
                <w:sz w:val="20"/>
                <w:szCs w:val="20"/>
              </w:rPr>
              <w:t>.</w:t>
            </w:r>
          </w:p>
        </w:tc>
        <w:tc>
          <w:tcPr>
            <w:tcW w:w="1135" w:type="dxa"/>
          </w:tcPr>
          <w:p w:rsidR="00F6724B" w:rsidRPr="00F6724B" w:rsidRDefault="00F6724B" w:rsidP="00DB4F98">
            <w:pPr>
              <w:jc w:val="center"/>
              <w:rPr>
                <w:rFonts w:ascii="Arial" w:hAnsi="Arial" w:cs="Arial"/>
                <w:sz w:val="20"/>
                <w:szCs w:val="20"/>
              </w:rPr>
            </w:pPr>
          </w:p>
        </w:tc>
      </w:tr>
      <w:tr w:rsidR="00F6724B" w:rsidRPr="00F6724B" w:rsidTr="00570FCF">
        <w:trPr>
          <w:trHeight w:val="58"/>
        </w:trPr>
        <w:tc>
          <w:tcPr>
            <w:tcW w:w="1276" w:type="dxa"/>
            <w:gridSpan w:val="2"/>
          </w:tcPr>
          <w:p w:rsidR="00F6724B" w:rsidRPr="00F6724B" w:rsidRDefault="00F6724B" w:rsidP="00DB4F98">
            <w:pPr>
              <w:ind w:left="77" w:right="72"/>
              <w:jc w:val="center"/>
              <w:rPr>
                <w:rFonts w:ascii="Arial" w:hAnsi="Arial" w:cs="Arial"/>
                <w:sz w:val="20"/>
                <w:szCs w:val="20"/>
              </w:rPr>
            </w:pPr>
            <w:r w:rsidRPr="00F6724B">
              <w:rPr>
                <w:rFonts w:ascii="Arial" w:hAnsi="Arial" w:cs="Arial"/>
                <w:sz w:val="20"/>
                <w:szCs w:val="20"/>
              </w:rPr>
              <w:t>В.2.</w:t>
            </w:r>
          </w:p>
        </w:tc>
        <w:tc>
          <w:tcPr>
            <w:tcW w:w="8789" w:type="dxa"/>
            <w:gridSpan w:val="13"/>
          </w:tcPr>
          <w:p w:rsidR="00F6724B" w:rsidRPr="00F6724B" w:rsidRDefault="00F6724B" w:rsidP="00DB4F98">
            <w:pPr>
              <w:ind w:left="60"/>
              <w:jc w:val="center"/>
              <w:rPr>
                <w:rFonts w:ascii="Arial" w:hAnsi="Arial" w:cs="Arial"/>
                <w:sz w:val="20"/>
                <w:szCs w:val="20"/>
                <w:lang w:val="ru-RU"/>
              </w:rPr>
            </w:pPr>
            <w:r w:rsidRPr="00F6724B">
              <w:rPr>
                <w:rFonts w:ascii="Arial" w:hAnsi="Arial" w:cs="Arial"/>
                <w:sz w:val="20"/>
                <w:szCs w:val="20"/>
                <w:lang w:val="ru-RU"/>
              </w:rPr>
              <w:t>Индикативные</w:t>
            </w:r>
            <w:r w:rsidRPr="00F6724B">
              <w:rPr>
                <w:rFonts w:ascii="Arial" w:hAnsi="Arial" w:cs="Arial"/>
                <w:spacing w:val="-7"/>
                <w:sz w:val="20"/>
                <w:szCs w:val="20"/>
                <w:lang w:val="ru-RU"/>
              </w:rPr>
              <w:t xml:space="preserve"> </w:t>
            </w:r>
            <w:r w:rsidRPr="00F6724B">
              <w:rPr>
                <w:rFonts w:ascii="Arial" w:hAnsi="Arial" w:cs="Arial"/>
                <w:sz w:val="20"/>
                <w:szCs w:val="20"/>
                <w:lang w:val="ru-RU"/>
              </w:rPr>
              <w:t>показатели,</w:t>
            </w:r>
            <w:r w:rsidRPr="00F6724B">
              <w:rPr>
                <w:rFonts w:ascii="Arial" w:hAnsi="Arial" w:cs="Arial"/>
                <w:spacing w:val="-5"/>
                <w:sz w:val="20"/>
                <w:szCs w:val="20"/>
                <w:lang w:val="ru-RU"/>
              </w:rPr>
              <w:t xml:space="preserve"> </w:t>
            </w:r>
            <w:r w:rsidRPr="00F6724B">
              <w:rPr>
                <w:rFonts w:ascii="Arial" w:hAnsi="Arial" w:cs="Arial"/>
                <w:sz w:val="20"/>
                <w:szCs w:val="20"/>
                <w:lang w:val="ru-RU"/>
              </w:rPr>
              <w:t>характеризующие</w:t>
            </w:r>
            <w:r w:rsidRPr="00F6724B">
              <w:rPr>
                <w:rFonts w:ascii="Arial" w:hAnsi="Arial" w:cs="Arial"/>
                <w:spacing w:val="-3"/>
                <w:sz w:val="20"/>
                <w:szCs w:val="20"/>
                <w:lang w:val="ru-RU"/>
              </w:rPr>
              <w:t xml:space="preserve"> </w:t>
            </w:r>
            <w:r w:rsidRPr="00F6724B">
              <w:rPr>
                <w:rFonts w:ascii="Arial" w:hAnsi="Arial" w:cs="Arial"/>
                <w:sz w:val="20"/>
                <w:szCs w:val="20"/>
                <w:lang w:val="ru-RU"/>
              </w:rPr>
              <w:t>объем</w:t>
            </w:r>
            <w:r w:rsidRPr="00F6724B">
              <w:rPr>
                <w:rFonts w:ascii="Arial" w:hAnsi="Arial" w:cs="Arial"/>
                <w:spacing w:val="-6"/>
                <w:sz w:val="20"/>
                <w:szCs w:val="20"/>
                <w:lang w:val="ru-RU"/>
              </w:rPr>
              <w:t xml:space="preserve"> </w:t>
            </w:r>
            <w:r w:rsidRPr="00F6724B">
              <w:rPr>
                <w:rFonts w:ascii="Arial" w:hAnsi="Arial" w:cs="Arial"/>
                <w:sz w:val="20"/>
                <w:szCs w:val="20"/>
                <w:lang w:val="ru-RU"/>
              </w:rPr>
              <w:t>задействованных</w:t>
            </w:r>
            <w:r w:rsidRPr="00F6724B">
              <w:rPr>
                <w:rFonts w:ascii="Arial" w:hAnsi="Arial" w:cs="Arial"/>
                <w:spacing w:val="-5"/>
                <w:sz w:val="20"/>
                <w:szCs w:val="20"/>
                <w:lang w:val="ru-RU"/>
              </w:rPr>
              <w:t xml:space="preserve"> </w:t>
            </w:r>
            <w:r w:rsidRPr="00F6724B">
              <w:rPr>
                <w:rFonts w:ascii="Arial" w:hAnsi="Arial" w:cs="Arial"/>
                <w:sz w:val="20"/>
                <w:szCs w:val="20"/>
                <w:lang w:val="ru-RU"/>
              </w:rPr>
              <w:t>трудовых</w:t>
            </w:r>
            <w:r w:rsidRPr="00F6724B">
              <w:rPr>
                <w:rFonts w:ascii="Arial" w:hAnsi="Arial" w:cs="Arial"/>
                <w:spacing w:val="-57"/>
                <w:sz w:val="20"/>
                <w:szCs w:val="20"/>
                <w:lang w:val="ru-RU"/>
              </w:rPr>
              <w:t xml:space="preserve"> </w:t>
            </w:r>
            <w:r w:rsidRPr="00F6724B">
              <w:rPr>
                <w:rFonts w:ascii="Arial" w:hAnsi="Arial" w:cs="Arial"/>
                <w:sz w:val="20"/>
                <w:szCs w:val="20"/>
                <w:lang w:val="ru-RU"/>
              </w:rPr>
              <w:t>ресурсов</w:t>
            </w:r>
          </w:p>
        </w:tc>
      </w:tr>
      <w:tr w:rsidR="00F6724B" w:rsidRPr="00F6724B" w:rsidTr="00570FCF">
        <w:trPr>
          <w:trHeight w:val="58"/>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В.2.1.</w:t>
            </w:r>
          </w:p>
        </w:tc>
        <w:tc>
          <w:tcPr>
            <w:tcW w:w="2551" w:type="dxa"/>
            <w:gridSpan w:val="4"/>
          </w:tcPr>
          <w:p w:rsidR="00F6724B" w:rsidRPr="00F6724B" w:rsidRDefault="00F6724B" w:rsidP="00DB4F98">
            <w:pPr>
              <w:ind w:left="60" w:right="61"/>
              <w:jc w:val="center"/>
              <w:rPr>
                <w:rFonts w:ascii="Arial" w:hAnsi="Arial" w:cs="Arial"/>
                <w:sz w:val="20"/>
                <w:szCs w:val="20"/>
              </w:rPr>
            </w:pPr>
            <w:proofErr w:type="spellStart"/>
            <w:r w:rsidRPr="00F6724B">
              <w:rPr>
                <w:rFonts w:ascii="Arial" w:hAnsi="Arial" w:cs="Arial"/>
                <w:sz w:val="20"/>
                <w:szCs w:val="20"/>
              </w:rPr>
              <w:t>Количество</w:t>
            </w:r>
            <w:proofErr w:type="spellEnd"/>
            <w:r w:rsidRPr="00F6724B">
              <w:rPr>
                <w:rFonts w:ascii="Arial" w:hAnsi="Arial" w:cs="Arial"/>
                <w:sz w:val="20"/>
                <w:szCs w:val="20"/>
              </w:rPr>
              <w:t xml:space="preserve"> </w:t>
            </w:r>
            <w:proofErr w:type="spellStart"/>
            <w:r w:rsidRPr="00F6724B">
              <w:rPr>
                <w:rFonts w:ascii="Arial" w:hAnsi="Arial" w:cs="Arial"/>
                <w:sz w:val="20"/>
                <w:szCs w:val="20"/>
              </w:rPr>
              <w:t>штатных</w:t>
            </w:r>
            <w:proofErr w:type="spellEnd"/>
            <w:r w:rsidRPr="00F6724B">
              <w:rPr>
                <w:rFonts w:ascii="Arial" w:hAnsi="Arial" w:cs="Arial"/>
                <w:sz w:val="20"/>
                <w:szCs w:val="20"/>
              </w:rPr>
              <w:t xml:space="preserve"> </w:t>
            </w:r>
            <w:proofErr w:type="spellStart"/>
            <w:r w:rsidRPr="00F6724B">
              <w:rPr>
                <w:rFonts w:ascii="Arial" w:hAnsi="Arial" w:cs="Arial"/>
                <w:sz w:val="20"/>
                <w:szCs w:val="20"/>
              </w:rPr>
              <w:t>единиц</w:t>
            </w:r>
            <w:proofErr w:type="spellEnd"/>
          </w:p>
        </w:tc>
        <w:tc>
          <w:tcPr>
            <w:tcW w:w="1560" w:type="dxa"/>
            <w:gridSpan w:val="3"/>
          </w:tcPr>
          <w:p w:rsidR="00F6724B" w:rsidRPr="00F6724B" w:rsidRDefault="00F6724B" w:rsidP="00DB4F98">
            <w:pPr>
              <w:jc w:val="center"/>
              <w:rPr>
                <w:rFonts w:ascii="Arial" w:hAnsi="Arial" w:cs="Arial"/>
                <w:sz w:val="20"/>
                <w:szCs w:val="20"/>
              </w:rPr>
            </w:pPr>
          </w:p>
        </w:tc>
        <w:tc>
          <w:tcPr>
            <w:tcW w:w="2551" w:type="dxa"/>
            <w:gridSpan w:val="3"/>
          </w:tcPr>
          <w:p w:rsidR="00F6724B" w:rsidRPr="00F6724B" w:rsidRDefault="00F6724B" w:rsidP="00DB4F98">
            <w:pPr>
              <w:jc w:val="center"/>
              <w:rPr>
                <w:rFonts w:ascii="Arial" w:hAnsi="Arial" w:cs="Arial"/>
                <w:sz w:val="20"/>
                <w:szCs w:val="20"/>
              </w:rPr>
            </w:pPr>
          </w:p>
        </w:tc>
        <w:tc>
          <w:tcPr>
            <w:tcW w:w="992" w:type="dxa"/>
            <w:gridSpan w:val="2"/>
          </w:tcPr>
          <w:p w:rsidR="00F6724B" w:rsidRPr="00F6724B" w:rsidRDefault="00F6724B" w:rsidP="00DB4F98">
            <w:pPr>
              <w:tabs>
                <w:tab w:val="left" w:pos="850"/>
              </w:tabs>
              <w:jc w:val="center"/>
              <w:rPr>
                <w:rFonts w:ascii="Arial" w:hAnsi="Arial" w:cs="Arial"/>
                <w:sz w:val="20"/>
                <w:szCs w:val="20"/>
              </w:rPr>
            </w:pPr>
            <w:proofErr w:type="spellStart"/>
            <w:r w:rsidRPr="00F6724B">
              <w:rPr>
                <w:rFonts w:ascii="Arial" w:hAnsi="Arial" w:cs="Arial"/>
                <w:sz w:val="20"/>
                <w:szCs w:val="20"/>
              </w:rPr>
              <w:t>Чел</w:t>
            </w:r>
            <w:proofErr w:type="spellEnd"/>
            <w:r w:rsidRPr="00F6724B">
              <w:rPr>
                <w:rFonts w:ascii="Arial" w:hAnsi="Arial" w:cs="Arial"/>
                <w:sz w:val="20"/>
                <w:szCs w:val="20"/>
              </w:rPr>
              <w:t>.</w:t>
            </w:r>
          </w:p>
        </w:tc>
        <w:tc>
          <w:tcPr>
            <w:tcW w:w="1135" w:type="dxa"/>
          </w:tcPr>
          <w:p w:rsidR="00F6724B" w:rsidRPr="00F6724B" w:rsidRDefault="00F6724B" w:rsidP="00DB4F98">
            <w:pPr>
              <w:jc w:val="center"/>
              <w:rPr>
                <w:rFonts w:ascii="Arial" w:hAnsi="Arial" w:cs="Arial"/>
                <w:sz w:val="20"/>
                <w:szCs w:val="20"/>
              </w:rPr>
            </w:pPr>
          </w:p>
        </w:tc>
      </w:tr>
      <w:tr w:rsidR="00F6724B" w:rsidRPr="00F6724B" w:rsidTr="00570FCF">
        <w:trPr>
          <w:trHeight w:val="1564"/>
        </w:trPr>
        <w:tc>
          <w:tcPr>
            <w:tcW w:w="1276" w:type="dxa"/>
            <w:gridSpan w:val="2"/>
          </w:tcPr>
          <w:p w:rsidR="00F6724B" w:rsidRPr="00F6724B" w:rsidRDefault="00F6724B" w:rsidP="00DB4F98">
            <w:pPr>
              <w:ind w:left="79" w:right="72"/>
              <w:jc w:val="center"/>
              <w:rPr>
                <w:rFonts w:ascii="Arial" w:hAnsi="Arial" w:cs="Arial"/>
                <w:sz w:val="20"/>
                <w:szCs w:val="20"/>
              </w:rPr>
            </w:pPr>
            <w:r w:rsidRPr="00F6724B">
              <w:rPr>
                <w:rFonts w:ascii="Arial" w:hAnsi="Arial" w:cs="Arial"/>
                <w:sz w:val="20"/>
                <w:szCs w:val="20"/>
              </w:rPr>
              <w:t>В.2.2.</w:t>
            </w:r>
          </w:p>
        </w:tc>
        <w:tc>
          <w:tcPr>
            <w:tcW w:w="2551" w:type="dxa"/>
            <w:gridSpan w:val="4"/>
          </w:tcPr>
          <w:p w:rsidR="00F6724B" w:rsidRPr="00F6724B" w:rsidRDefault="00F6724B" w:rsidP="00DB4F98">
            <w:pPr>
              <w:ind w:left="60" w:right="61"/>
              <w:jc w:val="center"/>
              <w:rPr>
                <w:rFonts w:ascii="Arial" w:hAnsi="Arial" w:cs="Arial"/>
                <w:sz w:val="20"/>
                <w:szCs w:val="20"/>
                <w:lang w:val="ru-RU"/>
              </w:rPr>
            </w:pPr>
            <w:r w:rsidRPr="00F6724B">
              <w:rPr>
                <w:rFonts w:ascii="Arial" w:hAnsi="Arial" w:cs="Arial"/>
                <w:sz w:val="20"/>
                <w:szCs w:val="20"/>
                <w:lang w:val="ru-RU"/>
              </w:rPr>
              <w:t>Нагрузка</w:t>
            </w:r>
            <w:r w:rsidRPr="00F6724B">
              <w:rPr>
                <w:rFonts w:ascii="Arial" w:hAnsi="Arial" w:cs="Arial"/>
                <w:spacing w:val="1"/>
                <w:sz w:val="20"/>
                <w:szCs w:val="20"/>
                <w:lang w:val="ru-RU"/>
              </w:rPr>
              <w:t xml:space="preserve"> </w:t>
            </w:r>
            <w:r w:rsidRPr="00F6724B">
              <w:rPr>
                <w:rFonts w:ascii="Arial" w:hAnsi="Arial" w:cs="Arial"/>
                <w:sz w:val="20"/>
                <w:szCs w:val="20"/>
                <w:lang w:val="ru-RU"/>
              </w:rPr>
              <w:t>контрольных</w:t>
            </w:r>
            <w:r w:rsidRPr="00F6724B">
              <w:rPr>
                <w:rFonts w:ascii="Arial" w:hAnsi="Arial" w:cs="Arial"/>
                <w:spacing w:val="1"/>
                <w:sz w:val="20"/>
                <w:szCs w:val="20"/>
                <w:lang w:val="ru-RU"/>
              </w:rPr>
              <w:t xml:space="preserve"> </w:t>
            </w:r>
            <w:r w:rsidRPr="00F6724B">
              <w:rPr>
                <w:rFonts w:ascii="Arial" w:hAnsi="Arial" w:cs="Arial"/>
                <w:sz w:val="20"/>
                <w:szCs w:val="20"/>
                <w:lang w:val="ru-RU"/>
              </w:rPr>
              <w:t>мероприятий на</w:t>
            </w:r>
            <w:r w:rsidRPr="00F6724B">
              <w:rPr>
                <w:rFonts w:ascii="Arial" w:hAnsi="Arial" w:cs="Arial"/>
                <w:spacing w:val="1"/>
                <w:sz w:val="20"/>
                <w:szCs w:val="20"/>
                <w:lang w:val="ru-RU"/>
              </w:rPr>
              <w:t xml:space="preserve"> </w:t>
            </w:r>
            <w:r w:rsidRPr="00F6724B">
              <w:rPr>
                <w:rFonts w:ascii="Arial" w:hAnsi="Arial" w:cs="Arial"/>
                <w:sz w:val="20"/>
                <w:szCs w:val="20"/>
                <w:lang w:val="ru-RU"/>
              </w:rPr>
              <w:t>работник</w:t>
            </w:r>
            <w:r w:rsidR="00DB4F98">
              <w:rPr>
                <w:rFonts w:ascii="Arial" w:hAnsi="Arial" w:cs="Arial"/>
                <w:sz w:val="20"/>
                <w:szCs w:val="20"/>
                <w:lang w:val="ru-RU"/>
              </w:rPr>
              <w:t>ов администрации города Куйбышева</w:t>
            </w:r>
            <w:r w:rsidRPr="00F6724B">
              <w:rPr>
                <w:rFonts w:ascii="Arial" w:hAnsi="Arial" w:cs="Arial"/>
                <w:sz w:val="20"/>
                <w:szCs w:val="20"/>
                <w:lang w:val="ru-RU"/>
              </w:rPr>
              <w:t xml:space="preserve"> Новосибирской области</w:t>
            </w:r>
          </w:p>
          <w:p w:rsidR="00F6724B" w:rsidRPr="00F6724B" w:rsidRDefault="00F6724B" w:rsidP="00DB4F98">
            <w:pPr>
              <w:ind w:left="60" w:right="61"/>
              <w:jc w:val="center"/>
              <w:rPr>
                <w:rFonts w:ascii="Arial" w:hAnsi="Arial" w:cs="Arial"/>
                <w:sz w:val="20"/>
                <w:szCs w:val="20"/>
                <w:lang w:val="ru-RU"/>
              </w:rPr>
            </w:pPr>
          </w:p>
          <w:p w:rsidR="00F6724B" w:rsidRPr="00F6724B" w:rsidRDefault="00F6724B" w:rsidP="00DB4F98">
            <w:pPr>
              <w:ind w:right="61"/>
              <w:rPr>
                <w:rFonts w:ascii="Arial" w:hAnsi="Arial" w:cs="Arial"/>
                <w:sz w:val="20"/>
                <w:szCs w:val="20"/>
                <w:lang w:val="ru-RU"/>
              </w:rPr>
            </w:pPr>
          </w:p>
        </w:tc>
        <w:tc>
          <w:tcPr>
            <w:tcW w:w="1560" w:type="dxa"/>
            <w:gridSpan w:val="3"/>
          </w:tcPr>
          <w:p w:rsidR="00F6724B" w:rsidRPr="00F6724B" w:rsidRDefault="00F6724B" w:rsidP="00DB4F98">
            <w:pPr>
              <w:jc w:val="center"/>
              <w:rPr>
                <w:rFonts w:ascii="Arial" w:hAnsi="Arial" w:cs="Arial"/>
                <w:sz w:val="20"/>
                <w:szCs w:val="20"/>
              </w:rPr>
            </w:pPr>
            <w:proofErr w:type="spellStart"/>
            <w:r w:rsidRPr="00F6724B">
              <w:rPr>
                <w:rFonts w:ascii="Arial" w:hAnsi="Arial" w:cs="Arial"/>
                <w:sz w:val="20"/>
                <w:szCs w:val="20"/>
              </w:rPr>
              <w:t>Км</w:t>
            </w:r>
            <w:proofErr w:type="spellEnd"/>
            <w:r w:rsidRPr="00F6724B">
              <w:rPr>
                <w:rFonts w:ascii="Arial" w:hAnsi="Arial" w:cs="Arial"/>
                <w:spacing w:val="-2"/>
                <w:sz w:val="20"/>
                <w:szCs w:val="20"/>
              </w:rPr>
              <w:t xml:space="preserve"> </w:t>
            </w:r>
            <w:r w:rsidRPr="00F6724B">
              <w:rPr>
                <w:rFonts w:ascii="Arial" w:hAnsi="Arial" w:cs="Arial"/>
                <w:sz w:val="20"/>
                <w:szCs w:val="20"/>
              </w:rPr>
              <w:t xml:space="preserve">/ </w:t>
            </w:r>
            <w:proofErr w:type="spellStart"/>
            <w:r w:rsidRPr="00F6724B">
              <w:rPr>
                <w:rFonts w:ascii="Arial" w:hAnsi="Arial" w:cs="Arial"/>
                <w:sz w:val="20"/>
                <w:szCs w:val="20"/>
              </w:rPr>
              <w:t>Кр</w:t>
            </w:r>
            <w:proofErr w:type="spellEnd"/>
            <w:r w:rsidRPr="00F6724B">
              <w:rPr>
                <w:rFonts w:ascii="Arial" w:hAnsi="Arial" w:cs="Arial"/>
                <w:spacing w:val="-1"/>
                <w:sz w:val="20"/>
                <w:szCs w:val="20"/>
              </w:rPr>
              <w:t xml:space="preserve"> </w:t>
            </w:r>
            <w:r w:rsidRPr="00F6724B">
              <w:rPr>
                <w:rFonts w:ascii="Arial" w:hAnsi="Arial" w:cs="Arial"/>
                <w:sz w:val="20"/>
                <w:szCs w:val="20"/>
              </w:rPr>
              <w:t>=</w:t>
            </w:r>
            <w:r w:rsidRPr="00F6724B">
              <w:rPr>
                <w:rFonts w:ascii="Arial" w:hAnsi="Arial" w:cs="Arial"/>
                <w:spacing w:val="-1"/>
                <w:sz w:val="20"/>
                <w:szCs w:val="20"/>
              </w:rPr>
              <w:t xml:space="preserve"> </w:t>
            </w:r>
            <w:proofErr w:type="spellStart"/>
            <w:r w:rsidRPr="00F6724B">
              <w:rPr>
                <w:rFonts w:ascii="Arial" w:hAnsi="Arial" w:cs="Arial"/>
                <w:sz w:val="20"/>
                <w:szCs w:val="20"/>
              </w:rPr>
              <w:t>Нк</w:t>
            </w:r>
            <w:proofErr w:type="spellEnd"/>
          </w:p>
        </w:tc>
        <w:tc>
          <w:tcPr>
            <w:tcW w:w="2551" w:type="dxa"/>
            <w:gridSpan w:val="3"/>
          </w:tcPr>
          <w:p w:rsidR="00F6724B" w:rsidRPr="00F6724B" w:rsidRDefault="00F6724B" w:rsidP="00DB4F98">
            <w:pPr>
              <w:tabs>
                <w:tab w:val="left" w:pos="2552"/>
              </w:tabs>
              <w:ind w:left="62"/>
              <w:jc w:val="center"/>
              <w:rPr>
                <w:rFonts w:ascii="Arial" w:hAnsi="Arial" w:cs="Arial"/>
                <w:spacing w:val="-57"/>
                <w:sz w:val="20"/>
                <w:szCs w:val="20"/>
                <w:lang w:val="ru-RU"/>
              </w:rPr>
            </w:pPr>
            <w:r w:rsidRPr="00F6724B">
              <w:rPr>
                <w:rFonts w:ascii="Arial" w:hAnsi="Arial" w:cs="Arial"/>
                <w:sz w:val="20"/>
                <w:szCs w:val="20"/>
                <w:lang w:val="ru-RU"/>
              </w:rPr>
              <w:t>Км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контрольных</w:t>
            </w:r>
            <w:r w:rsidRPr="00F6724B">
              <w:rPr>
                <w:rFonts w:ascii="Arial" w:hAnsi="Arial" w:cs="Arial"/>
                <w:spacing w:val="1"/>
                <w:sz w:val="20"/>
                <w:szCs w:val="20"/>
                <w:lang w:val="ru-RU"/>
              </w:rPr>
              <w:t xml:space="preserve"> </w:t>
            </w:r>
            <w:r w:rsidRPr="00F6724B">
              <w:rPr>
                <w:rFonts w:ascii="Arial" w:hAnsi="Arial" w:cs="Arial"/>
                <w:sz w:val="20"/>
                <w:szCs w:val="20"/>
                <w:lang w:val="ru-RU"/>
              </w:rPr>
              <w:t>мероприятий (ед.).</w:t>
            </w:r>
            <w:r w:rsidRPr="00F6724B">
              <w:rPr>
                <w:rFonts w:ascii="Arial" w:hAnsi="Arial" w:cs="Arial"/>
                <w:spacing w:val="-57"/>
                <w:sz w:val="20"/>
                <w:szCs w:val="20"/>
                <w:lang w:val="ru-RU"/>
              </w:rPr>
              <w:t xml:space="preserve">   </w:t>
            </w:r>
          </w:p>
          <w:p w:rsidR="00F6724B" w:rsidRPr="00F6724B" w:rsidRDefault="00F6724B" w:rsidP="00DB4F98">
            <w:pPr>
              <w:tabs>
                <w:tab w:val="left" w:pos="2552"/>
              </w:tabs>
              <w:ind w:left="62"/>
              <w:jc w:val="center"/>
              <w:rPr>
                <w:rFonts w:ascii="Arial" w:hAnsi="Arial" w:cs="Arial"/>
                <w:sz w:val="20"/>
                <w:szCs w:val="20"/>
                <w:lang w:val="ru-RU"/>
              </w:rPr>
            </w:pPr>
            <w:proofErr w:type="spellStart"/>
            <w:r w:rsidRPr="00F6724B">
              <w:rPr>
                <w:rFonts w:ascii="Arial" w:hAnsi="Arial" w:cs="Arial"/>
                <w:sz w:val="20"/>
                <w:szCs w:val="20"/>
                <w:lang w:val="ru-RU"/>
              </w:rPr>
              <w:t>Кр</w:t>
            </w:r>
            <w:proofErr w:type="spellEnd"/>
            <w:r w:rsidRPr="00F6724B">
              <w:rPr>
                <w:rFonts w:ascii="Arial" w:hAnsi="Arial" w:cs="Arial"/>
                <w:sz w:val="20"/>
                <w:szCs w:val="20"/>
                <w:lang w:val="ru-RU"/>
              </w:rPr>
              <w:t xml:space="preserve"> - количество</w:t>
            </w:r>
            <w:r w:rsidRPr="00F6724B">
              <w:rPr>
                <w:rFonts w:ascii="Arial" w:hAnsi="Arial" w:cs="Arial"/>
                <w:spacing w:val="1"/>
                <w:sz w:val="20"/>
                <w:szCs w:val="20"/>
                <w:lang w:val="ru-RU"/>
              </w:rPr>
              <w:t xml:space="preserve"> </w:t>
            </w:r>
            <w:r w:rsidRPr="00F6724B">
              <w:rPr>
                <w:rFonts w:ascii="Arial" w:hAnsi="Arial" w:cs="Arial"/>
                <w:sz w:val="20"/>
                <w:szCs w:val="20"/>
                <w:lang w:val="ru-RU"/>
              </w:rPr>
              <w:t>работник</w:t>
            </w:r>
            <w:r w:rsidR="00DB4F98">
              <w:rPr>
                <w:rFonts w:ascii="Arial" w:hAnsi="Arial" w:cs="Arial"/>
                <w:sz w:val="20"/>
                <w:szCs w:val="20"/>
                <w:lang w:val="ru-RU"/>
              </w:rPr>
              <w:t>ов администрации города Куйбышева</w:t>
            </w:r>
            <w:r w:rsidRPr="00F6724B">
              <w:rPr>
                <w:rFonts w:ascii="Arial" w:hAnsi="Arial" w:cs="Arial"/>
                <w:spacing w:val="-1"/>
                <w:sz w:val="20"/>
                <w:szCs w:val="20"/>
                <w:lang w:val="ru-RU"/>
              </w:rPr>
              <w:t xml:space="preserve"> </w:t>
            </w:r>
            <w:r w:rsidRPr="00F6724B">
              <w:rPr>
                <w:rFonts w:ascii="Arial" w:hAnsi="Arial" w:cs="Arial"/>
                <w:sz w:val="20"/>
                <w:szCs w:val="20"/>
                <w:lang w:val="ru-RU"/>
              </w:rPr>
              <w:t>(ед.).</w:t>
            </w:r>
          </w:p>
          <w:p w:rsidR="00F6724B" w:rsidRPr="00F6724B" w:rsidRDefault="00F6724B" w:rsidP="00DB4F98">
            <w:pPr>
              <w:tabs>
                <w:tab w:val="left" w:pos="2552"/>
              </w:tabs>
              <w:ind w:left="62"/>
              <w:jc w:val="center"/>
              <w:rPr>
                <w:rFonts w:ascii="Arial" w:hAnsi="Arial" w:cs="Arial"/>
                <w:spacing w:val="-57"/>
                <w:sz w:val="20"/>
                <w:szCs w:val="20"/>
                <w:lang w:val="ru-RU"/>
              </w:rPr>
            </w:pPr>
            <w:proofErr w:type="spellStart"/>
            <w:r w:rsidRPr="00F6724B">
              <w:rPr>
                <w:rFonts w:ascii="Arial" w:hAnsi="Arial" w:cs="Arial"/>
                <w:sz w:val="20"/>
                <w:szCs w:val="20"/>
                <w:lang w:val="ru-RU"/>
              </w:rPr>
              <w:t>Нк</w:t>
            </w:r>
            <w:proofErr w:type="spellEnd"/>
            <w:r w:rsidRPr="00F6724B">
              <w:rPr>
                <w:rFonts w:ascii="Arial" w:hAnsi="Arial" w:cs="Arial"/>
                <w:spacing w:val="-4"/>
                <w:sz w:val="20"/>
                <w:szCs w:val="20"/>
                <w:lang w:val="ru-RU"/>
              </w:rPr>
              <w:t xml:space="preserve"> </w:t>
            </w:r>
            <w:r w:rsidRPr="00F6724B">
              <w:rPr>
                <w:rFonts w:ascii="Arial" w:hAnsi="Arial" w:cs="Arial"/>
                <w:sz w:val="20"/>
                <w:szCs w:val="20"/>
                <w:lang w:val="ru-RU"/>
              </w:rPr>
              <w:t>-</w:t>
            </w:r>
            <w:r w:rsidRPr="00F6724B">
              <w:rPr>
                <w:rFonts w:ascii="Arial" w:hAnsi="Arial" w:cs="Arial"/>
                <w:spacing w:val="-5"/>
                <w:sz w:val="20"/>
                <w:szCs w:val="20"/>
                <w:lang w:val="ru-RU"/>
              </w:rPr>
              <w:t xml:space="preserve"> </w:t>
            </w:r>
            <w:r w:rsidRPr="00F6724B">
              <w:rPr>
                <w:rFonts w:ascii="Arial" w:hAnsi="Arial" w:cs="Arial"/>
                <w:sz w:val="20"/>
                <w:szCs w:val="20"/>
                <w:lang w:val="ru-RU"/>
              </w:rPr>
              <w:t>нагрузка</w:t>
            </w:r>
            <w:r w:rsidRPr="00F6724B">
              <w:rPr>
                <w:rFonts w:ascii="Arial" w:hAnsi="Arial" w:cs="Arial"/>
                <w:spacing w:val="-5"/>
                <w:sz w:val="20"/>
                <w:szCs w:val="20"/>
                <w:lang w:val="ru-RU"/>
              </w:rPr>
              <w:t xml:space="preserve"> </w:t>
            </w:r>
            <w:r w:rsidRPr="00F6724B">
              <w:rPr>
                <w:rFonts w:ascii="Arial" w:hAnsi="Arial" w:cs="Arial"/>
                <w:sz w:val="20"/>
                <w:szCs w:val="20"/>
                <w:lang w:val="ru-RU"/>
              </w:rPr>
              <w:t>на</w:t>
            </w:r>
            <w:r w:rsidRPr="00F6724B">
              <w:rPr>
                <w:rFonts w:ascii="Arial" w:hAnsi="Arial" w:cs="Arial"/>
                <w:spacing w:val="-4"/>
                <w:sz w:val="20"/>
                <w:szCs w:val="20"/>
                <w:lang w:val="ru-RU"/>
              </w:rPr>
              <w:t xml:space="preserve"> </w:t>
            </w:r>
            <w:proofErr w:type="gramStart"/>
            <w:r w:rsidRPr="00F6724B">
              <w:rPr>
                <w:rFonts w:ascii="Arial" w:hAnsi="Arial" w:cs="Arial"/>
                <w:sz w:val="20"/>
                <w:szCs w:val="20"/>
                <w:lang w:val="ru-RU"/>
              </w:rPr>
              <w:t>1</w:t>
            </w:r>
            <w:r w:rsidRPr="00F6724B">
              <w:rPr>
                <w:rFonts w:ascii="Arial" w:hAnsi="Arial" w:cs="Arial"/>
                <w:spacing w:val="-57"/>
                <w:sz w:val="20"/>
                <w:szCs w:val="20"/>
                <w:lang w:val="ru-RU"/>
              </w:rPr>
              <w:t xml:space="preserve">  </w:t>
            </w:r>
            <w:r w:rsidRPr="00F6724B">
              <w:rPr>
                <w:rFonts w:ascii="Arial" w:hAnsi="Arial" w:cs="Arial"/>
                <w:sz w:val="20"/>
                <w:szCs w:val="20"/>
                <w:lang w:val="ru-RU"/>
              </w:rPr>
              <w:t>работника</w:t>
            </w:r>
            <w:proofErr w:type="gramEnd"/>
            <w:r w:rsidRPr="00F6724B">
              <w:rPr>
                <w:rFonts w:ascii="Arial" w:hAnsi="Arial" w:cs="Arial"/>
                <w:spacing w:val="-2"/>
                <w:sz w:val="20"/>
                <w:szCs w:val="20"/>
                <w:lang w:val="ru-RU"/>
              </w:rPr>
              <w:t xml:space="preserve"> </w:t>
            </w:r>
            <w:r w:rsidRPr="00F6724B">
              <w:rPr>
                <w:rFonts w:ascii="Arial" w:hAnsi="Arial" w:cs="Arial"/>
                <w:sz w:val="20"/>
                <w:szCs w:val="20"/>
                <w:lang w:val="ru-RU"/>
              </w:rPr>
              <w:t>(ед.)</w:t>
            </w:r>
          </w:p>
        </w:tc>
        <w:tc>
          <w:tcPr>
            <w:tcW w:w="992" w:type="dxa"/>
            <w:gridSpan w:val="2"/>
          </w:tcPr>
          <w:p w:rsidR="00F6724B" w:rsidRPr="00F6724B" w:rsidRDefault="00F6724B" w:rsidP="00DB4F98">
            <w:pPr>
              <w:jc w:val="center"/>
              <w:rPr>
                <w:rFonts w:ascii="Arial" w:hAnsi="Arial" w:cs="Arial"/>
                <w:sz w:val="20"/>
                <w:szCs w:val="20"/>
                <w:lang w:val="ru-RU"/>
              </w:rPr>
            </w:pPr>
          </w:p>
        </w:tc>
        <w:tc>
          <w:tcPr>
            <w:tcW w:w="1135" w:type="dxa"/>
          </w:tcPr>
          <w:p w:rsidR="00F6724B" w:rsidRPr="00F6724B" w:rsidRDefault="00F6724B" w:rsidP="00DB4F98">
            <w:pPr>
              <w:jc w:val="center"/>
              <w:rPr>
                <w:rFonts w:ascii="Arial" w:hAnsi="Arial" w:cs="Arial"/>
                <w:sz w:val="20"/>
                <w:szCs w:val="20"/>
                <w:lang w:val="ru-RU"/>
              </w:rPr>
            </w:pPr>
          </w:p>
        </w:tc>
      </w:tr>
    </w:tbl>
    <w:p w:rsidR="00F6724B" w:rsidRPr="00F6724B" w:rsidRDefault="00F6724B" w:rsidP="00DB4F98">
      <w:pPr>
        <w:ind w:firstLine="567"/>
        <w:jc w:val="center"/>
        <w:rPr>
          <w:rFonts w:ascii="Arial" w:eastAsia="Calibri" w:hAnsi="Arial" w:cs="Arial"/>
          <w:b/>
          <w:sz w:val="20"/>
          <w:szCs w:val="20"/>
          <w:lang w:eastAsia="en-US"/>
        </w:rPr>
      </w:pPr>
    </w:p>
    <w:p w:rsidR="00AC07B4" w:rsidRPr="00AC07B4" w:rsidRDefault="00AC07B4" w:rsidP="00AC07B4">
      <w:pPr>
        <w:widowControl w:val="0"/>
        <w:autoSpaceDE w:val="0"/>
        <w:autoSpaceDN w:val="0"/>
        <w:adjustRightInd w:val="0"/>
        <w:snapToGrid w:val="0"/>
        <w:outlineLvl w:val="0"/>
        <w:rPr>
          <w:color w:val="1E1D1E"/>
          <w:sz w:val="28"/>
          <w:szCs w:val="28"/>
        </w:rPr>
      </w:pPr>
    </w:p>
    <w:p w:rsidR="0027327F" w:rsidRDefault="000B19E2" w:rsidP="000D2942">
      <w:pPr>
        <w:jc w:val="both"/>
        <w:rPr>
          <w:rFonts w:ascii="Arial" w:eastAsia="Calibri" w:hAnsi="Arial" w:cs="Arial"/>
          <w:bCs/>
          <w:color w:val="FF0000"/>
          <w:sz w:val="20"/>
          <w:szCs w:val="20"/>
          <w:highlight w:val="yellow"/>
          <w:lang w:eastAsia="en-US"/>
        </w:rPr>
      </w:pPr>
      <w:r>
        <w:rPr>
          <w:rFonts w:ascii="Arial" w:hAnsi="Arial" w:cs="Arial"/>
          <w:b/>
          <w:sz w:val="20"/>
          <w:szCs w:val="20"/>
        </w:rPr>
        <w:t>1.6</w:t>
      </w:r>
      <w:r w:rsidR="008E73B1">
        <w:rPr>
          <w:rFonts w:ascii="Arial" w:hAnsi="Arial" w:cs="Arial"/>
          <w:b/>
          <w:sz w:val="20"/>
          <w:szCs w:val="20"/>
        </w:rPr>
        <w:t xml:space="preserve">. </w:t>
      </w: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25.02.2025 </w:t>
      </w:r>
      <w:r w:rsidRPr="00697F14">
        <w:rPr>
          <w:rFonts w:ascii="Arial" w:hAnsi="Arial" w:cs="Arial"/>
          <w:b/>
          <w:sz w:val="20"/>
          <w:szCs w:val="20"/>
        </w:rPr>
        <w:t xml:space="preserve">№ 398 </w:t>
      </w:r>
      <w:r w:rsidRPr="00820ECE">
        <w:rPr>
          <w:rFonts w:ascii="Arial" w:hAnsi="Arial" w:cs="Arial"/>
          <w:bCs/>
          <w:sz w:val="20"/>
          <w:szCs w:val="20"/>
        </w:rPr>
        <w:t>«</w:t>
      </w:r>
      <w:r w:rsidRPr="00697F14">
        <w:rPr>
          <w:rFonts w:ascii="Arial" w:hAnsi="Arial" w:cs="Arial"/>
          <w:sz w:val="20"/>
          <w:szCs w:val="20"/>
          <w:lang w:val="x-none" w:eastAsia="x-none"/>
        </w:rPr>
        <w:t>Об утверждении Положения о муниципальном земельном контроле в границах города Куйбышева Куйбышевского района Новосибирской области</w:t>
      </w:r>
      <w:r w:rsidRPr="00FE1B22">
        <w:rPr>
          <w:rFonts w:ascii="Arial" w:hAnsi="Arial" w:cs="Arial"/>
          <w:sz w:val="20"/>
          <w:szCs w:val="20"/>
        </w:rPr>
        <w:t>»</w:t>
      </w:r>
    </w:p>
    <w:p w:rsidR="00570FCF" w:rsidRDefault="00570FCF" w:rsidP="00425F1C">
      <w:pPr>
        <w:keepNext/>
        <w:autoSpaceDE w:val="0"/>
        <w:autoSpaceDN w:val="0"/>
        <w:jc w:val="center"/>
        <w:outlineLvl w:val="0"/>
        <w:rPr>
          <w:rFonts w:ascii="Arial" w:hAnsi="Arial" w:cs="Arial"/>
          <w:b/>
          <w:bCs/>
          <w:sz w:val="20"/>
          <w:szCs w:val="20"/>
        </w:rPr>
      </w:pPr>
    </w:p>
    <w:p w:rsidR="00425F1C" w:rsidRPr="00425F1C" w:rsidRDefault="00425F1C" w:rsidP="00425F1C">
      <w:pPr>
        <w:keepNext/>
        <w:autoSpaceDE w:val="0"/>
        <w:autoSpaceDN w:val="0"/>
        <w:jc w:val="center"/>
        <w:outlineLvl w:val="0"/>
        <w:rPr>
          <w:rFonts w:ascii="Arial" w:hAnsi="Arial" w:cs="Arial"/>
          <w:b/>
          <w:bCs/>
          <w:sz w:val="20"/>
          <w:szCs w:val="20"/>
        </w:rPr>
      </w:pPr>
      <w:r w:rsidRPr="00425F1C">
        <w:rPr>
          <w:rFonts w:ascii="Arial" w:hAnsi="Arial" w:cs="Arial"/>
          <w:b/>
          <w:bCs/>
          <w:sz w:val="20"/>
          <w:szCs w:val="20"/>
        </w:rPr>
        <w:t xml:space="preserve">РЕШЕНИЕ </w:t>
      </w:r>
    </w:p>
    <w:p w:rsidR="000B19E2" w:rsidRPr="000B19E2" w:rsidRDefault="000B19E2" w:rsidP="000B19E2">
      <w:pPr>
        <w:autoSpaceDE w:val="0"/>
        <w:autoSpaceDN w:val="0"/>
        <w:adjustRightInd w:val="0"/>
        <w:jc w:val="center"/>
        <w:outlineLvl w:val="0"/>
        <w:rPr>
          <w:rFonts w:ascii="Arial" w:hAnsi="Arial" w:cs="Arial"/>
          <w:sz w:val="20"/>
          <w:szCs w:val="20"/>
        </w:rPr>
      </w:pPr>
      <w:r w:rsidRPr="000B19E2">
        <w:rPr>
          <w:rFonts w:ascii="Arial" w:hAnsi="Arial" w:cs="Arial"/>
          <w:sz w:val="20"/>
          <w:szCs w:val="20"/>
        </w:rPr>
        <w:t>(</w:t>
      </w:r>
      <w:proofErr w:type="gramStart"/>
      <w:r w:rsidRPr="000B19E2">
        <w:rPr>
          <w:rFonts w:ascii="Arial" w:hAnsi="Arial" w:cs="Arial"/>
          <w:sz w:val="20"/>
          <w:szCs w:val="20"/>
        </w:rPr>
        <w:t>сорок</w:t>
      </w:r>
      <w:proofErr w:type="gramEnd"/>
      <w:r w:rsidRPr="000B19E2">
        <w:rPr>
          <w:rFonts w:ascii="Arial" w:hAnsi="Arial" w:cs="Arial"/>
          <w:sz w:val="20"/>
          <w:szCs w:val="20"/>
        </w:rPr>
        <w:t xml:space="preserve"> седьмая сессия)</w:t>
      </w:r>
    </w:p>
    <w:p w:rsidR="000B19E2" w:rsidRPr="000B19E2" w:rsidRDefault="000B19E2" w:rsidP="000B19E2">
      <w:pPr>
        <w:autoSpaceDE w:val="0"/>
        <w:autoSpaceDN w:val="0"/>
        <w:adjustRightInd w:val="0"/>
        <w:outlineLvl w:val="0"/>
        <w:rPr>
          <w:rFonts w:ascii="Arial" w:hAnsi="Arial" w:cs="Arial"/>
          <w:sz w:val="20"/>
          <w:szCs w:val="20"/>
        </w:rPr>
      </w:pPr>
    </w:p>
    <w:p w:rsidR="00425F1C" w:rsidRDefault="000B19E2" w:rsidP="000B19E2">
      <w:pPr>
        <w:autoSpaceDE w:val="0"/>
        <w:autoSpaceDN w:val="0"/>
        <w:adjustRightInd w:val="0"/>
        <w:jc w:val="center"/>
        <w:outlineLvl w:val="0"/>
        <w:rPr>
          <w:rFonts w:ascii="Arial" w:hAnsi="Arial" w:cs="Arial"/>
          <w:sz w:val="20"/>
          <w:szCs w:val="20"/>
        </w:rPr>
      </w:pPr>
      <w:r w:rsidRPr="000B19E2">
        <w:rPr>
          <w:rFonts w:ascii="Arial" w:hAnsi="Arial" w:cs="Arial"/>
          <w:sz w:val="20"/>
          <w:szCs w:val="20"/>
        </w:rPr>
        <w:t>25.02.2025  № 398</w:t>
      </w:r>
    </w:p>
    <w:p w:rsidR="00F12F7B" w:rsidRPr="00425F1C" w:rsidRDefault="00F12F7B" w:rsidP="000B19E2">
      <w:pPr>
        <w:autoSpaceDE w:val="0"/>
        <w:autoSpaceDN w:val="0"/>
        <w:adjustRightInd w:val="0"/>
        <w:jc w:val="center"/>
        <w:outlineLvl w:val="0"/>
        <w:rPr>
          <w:rFonts w:ascii="Arial" w:hAnsi="Arial" w:cs="Arial"/>
          <w:sz w:val="20"/>
          <w:szCs w:val="20"/>
        </w:rPr>
      </w:pPr>
    </w:p>
    <w:p w:rsidR="000B19E2" w:rsidRPr="000B19E2" w:rsidRDefault="000B19E2" w:rsidP="000B19E2">
      <w:pPr>
        <w:jc w:val="center"/>
        <w:rPr>
          <w:rFonts w:ascii="Arial" w:hAnsi="Arial" w:cs="Arial"/>
          <w:b/>
          <w:sz w:val="20"/>
          <w:szCs w:val="20"/>
          <w:lang w:eastAsia="x-none"/>
        </w:rPr>
      </w:pPr>
      <w:r w:rsidRPr="000B19E2">
        <w:rPr>
          <w:rFonts w:ascii="Arial" w:hAnsi="Arial" w:cs="Arial"/>
          <w:b/>
          <w:sz w:val="20"/>
          <w:szCs w:val="20"/>
          <w:lang w:eastAsia="x-none"/>
        </w:rPr>
        <w:t>Об утверждении Положения о муниципальном земельном контроле в границах города Куйбышева Куйбышевского района Новосибирской области</w:t>
      </w:r>
    </w:p>
    <w:p w:rsidR="00425F1C" w:rsidRPr="00425F1C" w:rsidRDefault="00425F1C" w:rsidP="00425F1C">
      <w:pPr>
        <w:jc w:val="both"/>
        <w:rPr>
          <w:rFonts w:ascii="Arial" w:hAnsi="Arial" w:cs="Arial"/>
          <w:sz w:val="20"/>
          <w:szCs w:val="20"/>
        </w:rPr>
      </w:pPr>
    </w:p>
    <w:p w:rsidR="000B19E2" w:rsidRPr="000B19E2" w:rsidRDefault="000B19E2" w:rsidP="000B19E2">
      <w:pPr>
        <w:ind w:firstLine="567"/>
        <w:jc w:val="both"/>
        <w:rPr>
          <w:rFonts w:ascii="Arial" w:hAnsi="Arial" w:cs="Arial"/>
          <w:sz w:val="20"/>
          <w:szCs w:val="20"/>
        </w:rPr>
      </w:pPr>
      <w:r w:rsidRPr="000B19E2">
        <w:rPr>
          <w:rFonts w:ascii="Arial" w:hAnsi="Arial" w:cs="Arial"/>
          <w:sz w:val="20"/>
          <w:szCs w:val="20"/>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0B19E2" w:rsidRPr="000B19E2" w:rsidRDefault="000B19E2" w:rsidP="000B19E2">
      <w:pPr>
        <w:ind w:firstLine="567"/>
        <w:jc w:val="both"/>
        <w:rPr>
          <w:rFonts w:ascii="Arial" w:hAnsi="Arial" w:cs="Arial"/>
          <w:b/>
          <w:sz w:val="20"/>
          <w:szCs w:val="20"/>
        </w:rPr>
      </w:pPr>
      <w:r w:rsidRPr="000B19E2">
        <w:rPr>
          <w:rFonts w:ascii="Arial" w:hAnsi="Arial" w:cs="Arial"/>
          <w:b/>
          <w:sz w:val="20"/>
          <w:szCs w:val="20"/>
        </w:rPr>
        <w:t xml:space="preserve">  РЕШИЛ:</w:t>
      </w:r>
    </w:p>
    <w:p w:rsidR="000B19E2" w:rsidRPr="000B19E2" w:rsidRDefault="000B19E2" w:rsidP="000B19E2">
      <w:pPr>
        <w:numPr>
          <w:ilvl w:val="0"/>
          <w:numId w:val="53"/>
        </w:numPr>
        <w:tabs>
          <w:tab w:val="left" w:pos="851"/>
        </w:tabs>
        <w:ind w:left="0" w:firstLine="567"/>
        <w:jc w:val="both"/>
        <w:rPr>
          <w:rFonts w:ascii="Arial" w:hAnsi="Arial" w:cs="Arial"/>
          <w:sz w:val="20"/>
          <w:szCs w:val="20"/>
        </w:rPr>
      </w:pPr>
      <w:r w:rsidRPr="000B19E2">
        <w:rPr>
          <w:rFonts w:ascii="Arial" w:hAnsi="Arial" w:cs="Arial"/>
          <w:sz w:val="20"/>
          <w:szCs w:val="20"/>
        </w:rPr>
        <w:t>Признать утратившим силу решение совета депутатов города Куйбышева Куйбышевского района Новосибирской области от 23.11.2021 № 37 «Об утверждении Положения о муниципальном земельном контроле в городе Куйбышева Куйбышевского района Новосибирской области».</w:t>
      </w:r>
    </w:p>
    <w:p w:rsidR="000B19E2" w:rsidRPr="000B19E2" w:rsidRDefault="000B19E2" w:rsidP="000B19E2">
      <w:pPr>
        <w:numPr>
          <w:ilvl w:val="0"/>
          <w:numId w:val="53"/>
        </w:numPr>
        <w:tabs>
          <w:tab w:val="left" w:pos="851"/>
        </w:tabs>
        <w:ind w:left="0" w:firstLine="567"/>
        <w:jc w:val="both"/>
        <w:rPr>
          <w:rFonts w:ascii="Arial" w:hAnsi="Arial" w:cs="Arial"/>
          <w:sz w:val="20"/>
          <w:szCs w:val="20"/>
        </w:rPr>
      </w:pPr>
      <w:r w:rsidRPr="000B19E2">
        <w:rPr>
          <w:rFonts w:ascii="Arial" w:hAnsi="Arial" w:cs="Arial"/>
          <w:sz w:val="20"/>
          <w:szCs w:val="20"/>
        </w:rPr>
        <w:t>Утвердить прилагаемое Положение о муниципальном земельном контроле в границах города Куйбышева Куйбышевского района Новосибирской области.</w:t>
      </w:r>
    </w:p>
    <w:p w:rsidR="000B19E2" w:rsidRPr="000B19E2" w:rsidRDefault="000B19E2" w:rsidP="000B19E2">
      <w:pPr>
        <w:numPr>
          <w:ilvl w:val="0"/>
          <w:numId w:val="53"/>
        </w:numPr>
        <w:tabs>
          <w:tab w:val="left" w:pos="851"/>
        </w:tabs>
        <w:ind w:left="0" w:firstLine="567"/>
        <w:jc w:val="both"/>
        <w:rPr>
          <w:rFonts w:ascii="Arial" w:hAnsi="Arial" w:cs="Arial"/>
          <w:sz w:val="20"/>
          <w:szCs w:val="20"/>
        </w:rPr>
      </w:pPr>
      <w:r w:rsidRPr="000B19E2">
        <w:rPr>
          <w:rFonts w:ascii="Arial" w:hAnsi="Arial" w:cs="Arial"/>
          <w:sz w:val="20"/>
          <w:szCs w:val="20"/>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0B19E2" w:rsidRPr="000B19E2" w:rsidRDefault="000B19E2" w:rsidP="000B19E2">
      <w:pPr>
        <w:numPr>
          <w:ilvl w:val="0"/>
          <w:numId w:val="53"/>
        </w:numPr>
        <w:tabs>
          <w:tab w:val="left" w:pos="851"/>
        </w:tabs>
        <w:ind w:left="0" w:firstLine="567"/>
        <w:jc w:val="both"/>
        <w:rPr>
          <w:rFonts w:ascii="Arial" w:hAnsi="Arial" w:cs="Arial"/>
          <w:sz w:val="20"/>
          <w:szCs w:val="20"/>
        </w:rPr>
      </w:pPr>
      <w:r w:rsidRPr="000B19E2">
        <w:rPr>
          <w:rFonts w:ascii="Arial" w:hAnsi="Arial" w:cs="Arial"/>
          <w:sz w:val="20"/>
          <w:szCs w:val="20"/>
        </w:rPr>
        <w:t>Настоящее решений вступает в силу со дня его официального опубликования.</w:t>
      </w:r>
    </w:p>
    <w:p w:rsidR="000B19E2" w:rsidRPr="000B19E2" w:rsidRDefault="000B19E2" w:rsidP="000B19E2">
      <w:pPr>
        <w:jc w:val="both"/>
        <w:rPr>
          <w:rFonts w:ascii="Arial" w:hAnsi="Arial" w:cs="Arial"/>
          <w:sz w:val="20"/>
          <w:szCs w:val="20"/>
        </w:rPr>
      </w:pPr>
    </w:p>
    <w:p w:rsidR="000B19E2" w:rsidRPr="000B19E2" w:rsidRDefault="000B19E2" w:rsidP="000B19E2">
      <w:pPr>
        <w:jc w:val="both"/>
        <w:rPr>
          <w:rFonts w:ascii="Arial" w:hAnsi="Arial" w:cs="Arial"/>
          <w:sz w:val="20"/>
          <w:szCs w:val="20"/>
        </w:rPr>
      </w:pPr>
      <w:r w:rsidRPr="000B19E2">
        <w:rPr>
          <w:rFonts w:ascii="Arial" w:hAnsi="Arial" w:cs="Arial"/>
          <w:sz w:val="20"/>
          <w:szCs w:val="20"/>
        </w:rPr>
        <w:t xml:space="preserve">Глава города Куйбышева                              </w:t>
      </w:r>
      <w:r>
        <w:rPr>
          <w:rFonts w:ascii="Arial" w:hAnsi="Arial" w:cs="Arial"/>
          <w:sz w:val="20"/>
          <w:szCs w:val="20"/>
        </w:rPr>
        <w:t xml:space="preserve">                                         </w:t>
      </w:r>
      <w:r w:rsidRPr="000B19E2">
        <w:rPr>
          <w:rFonts w:ascii="Arial" w:hAnsi="Arial" w:cs="Arial"/>
          <w:sz w:val="20"/>
          <w:szCs w:val="20"/>
        </w:rPr>
        <w:t>Председатель Совета депутатов</w:t>
      </w:r>
    </w:p>
    <w:p w:rsidR="000B19E2" w:rsidRPr="000B19E2" w:rsidRDefault="000B19E2" w:rsidP="000B19E2">
      <w:pPr>
        <w:jc w:val="both"/>
        <w:rPr>
          <w:rFonts w:ascii="Arial" w:hAnsi="Arial" w:cs="Arial"/>
          <w:sz w:val="20"/>
          <w:szCs w:val="20"/>
        </w:rPr>
      </w:pPr>
      <w:r w:rsidRPr="000B19E2">
        <w:rPr>
          <w:rFonts w:ascii="Arial" w:hAnsi="Arial" w:cs="Arial"/>
          <w:sz w:val="20"/>
          <w:szCs w:val="20"/>
        </w:rPr>
        <w:t xml:space="preserve">Куйбышевского района                                 </w:t>
      </w:r>
      <w:r>
        <w:rPr>
          <w:rFonts w:ascii="Arial" w:hAnsi="Arial" w:cs="Arial"/>
          <w:sz w:val="20"/>
          <w:szCs w:val="20"/>
        </w:rPr>
        <w:t xml:space="preserve">                                          </w:t>
      </w:r>
      <w:r w:rsidRPr="000B19E2">
        <w:rPr>
          <w:rFonts w:ascii="Arial" w:hAnsi="Arial" w:cs="Arial"/>
          <w:sz w:val="20"/>
          <w:szCs w:val="20"/>
        </w:rPr>
        <w:t>города Куйбышева Куйбышевского</w:t>
      </w:r>
    </w:p>
    <w:p w:rsidR="000B19E2" w:rsidRPr="000B19E2" w:rsidRDefault="000B19E2" w:rsidP="000B19E2">
      <w:pPr>
        <w:jc w:val="both"/>
        <w:rPr>
          <w:rFonts w:ascii="Arial" w:hAnsi="Arial" w:cs="Arial"/>
          <w:sz w:val="20"/>
          <w:szCs w:val="20"/>
        </w:rPr>
      </w:pPr>
      <w:r w:rsidRPr="000B19E2">
        <w:rPr>
          <w:rFonts w:ascii="Arial" w:hAnsi="Arial" w:cs="Arial"/>
          <w:sz w:val="20"/>
          <w:szCs w:val="20"/>
        </w:rPr>
        <w:t xml:space="preserve">Новосибирской области                                 </w:t>
      </w:r>
      <w:r>
        <w:rPr>
          <w:rFonts w:ascii="Arial" w:hAnsi="Arial" w:cs="Arial"/>
          <w:sz w:val="20"/>
          <w:szCs w:val="20"/>
        </w:rPr>
        <w:t xml:space="preserve">                                         </w:t>
      </w:r>
      <w:r w:rsidRPr="000B19E2">
        <w:rPr>
          <w:rFonts w:ascii="Arial" w:hAnsi="Arial" w:cs="Arial"/>
          <w:sz w:val="20"/>
          <w:szCs w:val="20"/>
        </w:rPr>
        <w:t>района Новосибирской области</w:t>
      </w:r>
    </w:p>
    <w:p w:rsidR="000B19E2" w:rsidRPr="000B19E2" w:rsidRDefault="000B19E2" w:rsidP="000B19E2">
      <w:pPr>
        <w:jc w:val="both"/>
        <w:rPr>
          <w:rFonts w:ascii="Arial" w:hAnsi="Arial" w:cs="Arial"/>
          <w:sz w:val="20"/>
          <w:szCs w:val="20"/>
        </w:rPr>
      </w:pPr>
      <w:r w:rsidRPr="000B19E2">
        <w:rPr>
          <w:rFonts w:ascii="Arial" w:hAnsi="Arial" w:cs="Arial"/>
          <w:sz w:val="20"/>
          <w:szCs w:val="20"/>
        </w:rPr>
        <w:t xml:space="preserve">_________А.А. Андронов                            </w:t>
      </w:r>
      <w:r>
        <w:rPr>
          <w:rFonts w:ascii="Arial" w:hAnsi="Arial" w:cs="Arial"/>
          <w:sz w:val="20"/>
          <w:szCs w:val="20"/>
        </w:rPr>
        <w:t xml:space="preserve">                                            </w:t>
      </w:r>
      <w:r w:rsidRPr="000B19E2">
        <w:rPr>
          <w:rFonts w:ascii="Arial" w:hAnsi="Arial" w:cs="Arial"/>
          <w:sz w:val="20"/>
          <w:szCs w:val="20"/>
        </w:rPr>
        <w:t xml:space="preserve"> _____________ Е.А. Яблокова</w:t>
      </w:r>
    </w:p>
    <w:p w:rsidR="000B19E2" w:rsidRPr="000B19E2" w:rsidRDefault="000B19E2" w:rsidP="00F12F7B">
      <w:pPr>
        <w:tabs>
          <w:tab w:val="left" w:pos="993"/>
          <w:tab w:val="left" w:pos="1701"/>
        </w:tabs>
        <w:jc w:val="both"/>
        <w:rPr>
          <w:rFonts w:ascii="Arial" w:hAnsi="Arial" w:cs="Arial"/>
          <w:sz w:val="20"/>
          <w:szCs w:val="20"/>
        </w:rPr>
      </w:pPr>
    </w:p>
    <w:p w:rsidR="00C46851" w:rsidRDefault="00C46851" w:rsidP="00425F1C">
      <w:pPr>
        <w:jc w:val="both"/>
        <w:rPr>
          <w:rFonts w:ascii="Arial" w:hAnsi="Arial" w:cs="Arial"/>
          <w:sz w:val="20"/>
          <w:szCs w:val="20"/>
        </w:rPr>
      </w:pPr>
    </w:p>
    <w:p w:rsidR="00F12F7B" w:rsidRPr="00F12F7B" w:rsidRDefault="00F12F7B" w:rsidP="00F12F7B">
      <w:pPr>
        <w:ind w:left="-284" w:firstLine="284"/>
        <w:contextualSpacing/>
        <w:jc w:val="right"/>
        <w:rPr>
          <w:rFonts w:ascii="Arial" w:eastAsia="Calibri" w:hAnsi="Arial" w:cs="Arial"/>
          <w:sz w:val="20"/>
          <w:szCs w:val="20"/>
          <w:lang w:eastAsia="en-US"/>
        </w:rPr>
      </w:pPr>
      <w:r w:rsidRPr="00F12F7B">
        <w:rPr>
          <w:rFonts w:ascii="Arial" w:eastAsia="Calibri" w:hAnsi="Arial" w:cs="Arial"/>
          <w:sz w:val="20"/>
          <w:szCs w:val="20"/>
          <w:lang w:eastAsia="en-US"/>
        </w:rPr>
        <w:t>УТВЕРЖДЕН</w:t>
      </w:r>
    </w:p>
    <w:p w:rsidR="00F12F7B" w:rsidRPr="00F12F7B" w:rsidRDefault="00F12F7B" w:rsidP="00F12F7B">
      <w:pPr>
        <w:ind w:left="-567"/>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решением</w:t>
      </w:r>
      <w:proofErr w:type="gramEnd"/>
      <w:r w:rsidRPr="00F12F7B">
        <w:rPr>
          <w:rFonts w:ascii="Arial" w:eastAsia="Calibri" w:hAnsi="Arial" w:cs="Arial"/>
          <w:sz w:val="20"/>
          <w:szCs w:val="20"/>
          <w:lang w:eastAsia="en-US"/>
        </w:rPr>
        <w:t xml:space="preserve"> Совета депутатов города</w:t>
      </w:r>
    </w:p>
    <w:p w:rsidR="00F12F7B" w:rsidRPr="00F12F7B" w:rsidRDefault="00F12F7B" w:rsidP="00F12F7B">
      <w:pPr>
        <w:ind w:left="-567"/>
        <w:jc w:val="right"/>
        <w:rPr>
          <w:rFonts w:ascii="Arial" w:eastAsia="Calibri" w:hAnsi="Arial" w:cs="Arial"/>
          <w:sz w:val="20"/>
          <w:szCs w:val="20"/>
          <w:lang w:eastAsia="en-US"/>
        </w:rPr>
      </w:pPr>
      <w:r w:rsidRPr="00F12F7B">
        <w:rPr>
          <w:rFonts w:ascii="Arial" w:eastAsia="Calibri" w:hAnsi="Arial" w:cs="Arial"/>
          <w:sz w:val="20"/>
          <w:szCs w:val="20"/>
          <w:lang w:eastAsia="en-US"/>
        </w:rPr>
        <w:t>Куйбышева Куйбышевского района</w:t>
      </w:r>
    </w:p>
    <w:p w:rsidR="00F12F7B" w:rsidRPr="00F12F7B" w:rsidRDefault="00F12F7B" w:rsidP="00F12F7B">
      <w:pPr>
        <w:ind w:left="-567"/>
        <w:jc w:val="right"/>
        <w:rPr>
          <w:rFonts w:ascii="Arial" w:eastAsia="Calibri" w:hAnsi="Arial" w:cs="Arial"/>
          <w:sz w:val="20"/>
          <w:szCs w:val="20"/>
          <w:lang w:eastAsia="en-US"/>
        </w:rPr>
      </w:pPr>
      <w:r w:rsidRPr="00F12F7B">
        <w:rPr>
          <w:rFonts w:ascii="Arial" w:eastAsia="Calibri" w:hAnsi="Arial" w:cs="Arial"/>
          <w:sz w:val="20"/>
          <w:szCs w:val="20"/>
          <w:lang w:eastAsia="en-US"/>
        </w:rPr>
        <w:t>Новосибирской области</w:t>
      </w:r>
    </w:p>
    <w:p w:rsidR="00F12F7B" w:rsidRPr="00F12F7B" w:rsidRDefault="00F12F7B" w:rsidP="00F12F7B">
      <w:pPr>
        <w:ind w:left="-567"/>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от</w:t>
      </w:r>
      <w:proofErr w:type="gramEnd"/>
      <w:r w:rsidRPr="00F12F7B">
        <w:rPr>
          <w:rFonts w:ascii="Arial" w:eastAsia="Calibri" w:hAnsi="Arial" w:cs="Arial"/>
          <w:sz w:val="20"/>
          <w:szCs w:val="20"/>
          <w:lang w:eastAsia="en-US"/>
        </w:rPr>
        <w:t xml:space="preserve"> 25.02.2025 № 398</w:t>
      </w:r>
    </w:p>
    <w:p w:rsidR="00F12F7B" w:rsidRPr="00F12F7B" w:rsidRDefault="00F12F7B" w:rsidP="00F12F7B">
      <w:pPr>
        <w:ind w:left="-567"/>
        <w:jc w:val="right"/>
        <w:rPr>
          <w:rFonts w:eastAsia="Calibri"/>
          <w:sz w:val="26"/>
          <w:szCs w:val="26"/>
          <w:lang w:eastAsia="en-US"/>
        </w:rPr>
      </w:pPr>
    </w:p>
    <w:p w:rsidR="00F12F7B" w:rsidRPr="00F12F7B" w:rsidRDefault="00F12F7B" w:rsidP="00F12F7B">
      <w:pPr>
        <w:jc w:val="center"/>
        <w:rPr>
          <w:rFonts w:ascii="Arial" w:eastAsia="Calibri" w:hAnsi="Arial" w:cs="Arial"/>
          <w:b/>
          <w:sz w:val="20"/>
          <w:szCs w:val="20"/>
          <w:lang w:eastAsia="en-US"/>
        </w:rPr>
      </w:pPr>
      <w:r w:rsidRPr="00F12F7B">
        <w:rPr>
          <w:rFonts w:ascii="Arial" w:eastAsia="Calibri" w:hAnsi="Arial" w:cs="Arial"/>
          <w:b/>
          <w:sz w:val="20"/>
          <w:szCs w:val="20"/>
          <w:lang w:eastAsia="en-US"/>
        </w:rPr>
        <w:t>Положение о муниципальном земельном контроле в границах города Куйбышева Куйбышевского района Новосибирской области.</w:t>
      </w:r>
    </w:p>
    <w:p w:rsidR="00F12F7B" w:rsidRPr="00F12F7B" w:rsidRDefault="00F12F7B" w:rsidP="00F12F7B">
      <w:pPr>
        <w:jc w:val="center"/>
        <w:rPr>
          <w:rFonts w:ascii="Arial" w:eastAsia="Calibri" w:hAnsi="Arial" w:cs="Arial"/>
          <w:b/>
          <w:sz w:val="20"/>
          <w:szCs w:val="20"/>
          <w:lang w:eastAsia="en-US"/>
        </w:rPr>
      </w:pPr>
    </w:p>
    <w:p w:rsidR="00F12F7B" w:rsidRDefault="0099664C" w:rsidP="00042649">
      <w:pPr>
        <w:pStyle w:val="af0"/>
        <w:tabs>
          <w:tab w:val="left" w:pos="720"/>
          <w:tab w:val="left" w:pos="1134"/>
          <w:tab w:val="left" w:pos="1701"/>
          <w:tab w:val="left" w:pos="1843"/>
          <w:tab w:val="left" w:pos="2268"/>
          <w:tab w:val="left" w:pos="2835"/>
          <w:tab w:val="left" w:pos="3544"/>
          <w:tab w:val="left" w:pos="4962"/>
        </w:tabs>
        <w:ind w:left="0"/>
        <w:jc w:val="center"/>
        <w:rPr>
          <w:rFonts w:ascii="Arial" w:eastAsia="Calibri" w:hAnsi="Arial" w:cs="Arial"/>
          <w:b/>
          <w:sz w:val="20"/>
          <w:szCs w:val="20"/>
          <w:lang w:eastAsia="en-US"/>
        </w:rPr>
      </w:pPr>
      <w:r>
        <w:rPr>
          <w:rFonts w:ascii="Arial" w:eastAsia="Calibri" w:hAnsi="Arial" w:cs="Arial"/>
          <w:b/>
          <w:sz w:val="20"/>
          <w:szCs w:val="20"/>
          <w:lang w:eastAsia="en-US"/>
        </w:rPr>
        <w:t xml:space="preserve">1. </w:t>
      </w:r>
      <w:r w:rsidR="00F12F7B" w:rsidRPr="0099664C">
        <w:rPr>
          <w:rFonts w:ascii="Arial" w:eastAsia="Calibri" w:hAnsi="Arial" w:cs="Arial"/>
          <w:b/>
          <w:sz w:val="20"/>
          <w:szCs w:val="20"/>
          <w:lang w:eastAsia="en-US"/>
        </w:rPr>
        <w:t>Общие положения</w:t>
      </w:r>
    </w:p>
    <w:p w:rsidR="00F12F7B" w:rsidRPr="0099664C" w:rsidRDefault="00F12F7B" w:rsidP="0099664C">
      <w:pPr>
        <w:pStyle w:val="af0"/>
        <w:numPr>
          <w:ilvl w:val="1"/>
          <w:numId w:val="42"/>
        </w:numPr>
        <w:tabs>
          <w:tab w:val="left" w:pos="142"/>
          <w:tab w:val="left" w:pos="567"/>
          <w:tab w:val="left" w:pos="993"/>
        </w:tabs>
        <w:ind w:left="0" w:firstLine="567"/>
        <w:jc w:val="both"/>
        <w:rPr>
          <w:rFonts w:ascii="Arial" w:eastAsia="Calibri" w:hAnsi="Arial" w:cs="Arial"/>
          <w:sz w:val="20"/>
          <w:szCs w:val="20"/>
          <w:lang w:eastAsia="en-US"/>
        </w:rPr>
      </w:pPr>
      <w:r w:rsidRPr="0099664C">
        <w:rPr>
          <w:rFonts w:ascii="Arial" w:eastAsia="Calibri" w:hAnsi="Arial" w:cs="Arial"/>
          <w:sz w:val="20"/>
          <w:szCs w:val="20"/>
          <w:lang w:eastAsia="en-US"/>
        </w:rPr>
        <w:t xml:space="preserve">Настоящее Положение устанавливает порядок осуществления муниципального земельного контроля в границах города Куйбышева Куйбышевском районе Новосибирской области (далее – муниципальный </w:t>
      </w:r>
      <w:r w:rsidR="00570FCF" w:rsidRPr="0099664C">
        <w:rPr>
          <w:rFonts w:ascii="Arial" w:eastAsia="Calibri" w:hAnsi="Arial" w:cs="Arial"/>
          <w:sz w:val="20"/>
          <w:szCs w:val="20"/>
          <w:lang w:eastAsia="en-US"/>
        </w:rPr>
        <w:t>земельный контроль</w:t>
      </w:r>
      <w:r w:rsidRPr="0099664C">
        <w:rPr>
          <w:rFonts w:ascii="Arial" w:eastAsia="Calibri" w:hAnsi="Arial" w:cs="Arial"/>
          <w:sz w:val="20"/>
          <w:szCs w:val="20"/>
          <w:lang w:eastAsia="en-US"/>
        </w:rPr>
        <w:t>).</w:t>
      </w:r>
    </w:p>
    <w:p w:rsidR="00F12F7B" w:rsidRPr="0099664C" w:rsidRDefault="00F12F7B" w:rsidP="0099664C">
      <w:pPr>
        <w:pStyle w:val="af0"/>
        <w:numPr>
          <w:ilvl w:val="1"/>
          <w:numId w:val="42"/>
        </w:numPr>
        <w:tabs>
          <w:tab w:val="left" w:pos="284"/>
          <w:tab w:val="left" w:pos="993"/>
        </w:tabs>
        <w:ind w:left="0" w:firstLine="567"/>
        <w:jc w:val="both"/>
        <w:rPr>
          <w:rFonts w:ascii="Arial" w:eastAsia="Calibri" w:hAnsi="Arial" w:cs="Arial"/>
          <w:sz w:val="20"/>
          <w:szCs w:val="20"/>
          <w:lang w:eastAsia="en-US"/>
        </w:rPr>
      </w:pPr>
      <w:r w:rsidRPr="0099664C">
        <w:rPr>
          <w:rFonts w:ascii="Arial" w:eastAsia="Calibri" w:hAnsi="Arial" w:cs="Arial"/>
          <w:sz w:val="20"/>
          <w:szCs w:val="20"/>
          <w:lang w:eastAsia="en-US"/>
        </w:rPr>
        <w:t>Предметом муниципального земельного контроля является соблюдение гражданами, юридическими лицами, индивидуальными предпринимателями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F12F7B" w:rsidRPr="00F12F7B" w:rsidRDefault="00F12F7B" w:rsidP="0099664C">
      <w:pPr>
        <w:numPr>
          <w:ilvl w:val="1"/>
          <w:numId w:val="42"/>
        </w:numPr>
        <w:tabs>
          <w:tab w:val="left" w:pos="284"/>
          <w:tab w:val="left" w:pos="993"/>
        </w:tabs>
        <w:ind w:left="0"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Муниципальный земельный контроль осуществляется администрацией города Куйбышева Куйбышевского района Новосибирской области (далее - администрация).</w:t>
      </w:r>
    </w:p>
    <w:p w:rsidR="00F12F7B" w:rsidRPr="00F12F7B" w:rsidRDefault="00F12F7B" w:rsidP="0099664C">
      <w:pPr>
        <w:numPr>
          <w:ilvl w:val="1"/>
          <w:numId w:val="42"/>
        </w:numPr>
        <w:tabs>
          <w:tab w:val="left" w:pos="284"/>
          <w:tab w:val="left" w:pos="993"/>
        </w:tabs>
        <w:ind w:left="0"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Должностными лицами администрации, уполномоченными осуществлять муниципальный земельный контроль,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земельный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земельному контролю.</w:t>
      </w:r>
    </w:p>
    <w:p w:rsidR="00F12F7B" w:rsidRDefault="00F12F7B" w:rsidP="00F12F7B">
      <w:pPr>
        <w:jc w:val="both"/>
        <w:rPr>
          <w:rFonts w:ascii="Arial" w:eastAsia="Calibri" w:hAnsi="Arial" w:cs="Arial"/>
          <w:sz w:val="20"/>
          <w:szCs w:val="20"/>
          <w:lang w:eastAsia="en-US"/>
        </w:rPr>
      </w:pPr>
      <w:r w:rsidRPr="00F12F7B">
        <w:rPr>
          <w:rFonts w:ascii="Arial" w:eastAsia="Calibri" w:hAnsi="Arial" w:cs="Arial"/>
          <w:sz w:val="20"/>
          <w:szCs w:val="20"/>
          <w:lang w:eastAsia="en-US"/>
        </w:rPr>
        <w:t xml:space="preserve">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а так же соблюдают запреты и </w:t>
      </w:r>
      <w:r w:rsidR="00570FCF" w:rsidRPr="00F12F7B">
        <w:rPr>
          <w:rFonts w:ascii="Arial" w:eastAsia="Calibri" w:hAnsi="Arial" w:cs="Arial"/>
          <w:sz w:val="20"/>
          <w:szCs w:val="20"/>
          <w:lang w:eastAsia="en-US"/>
        </w:rPr>
        <w:t>ограничения в</w:t>
      </w:r>
      <w:r w:rsidRPr="00F12F7B">
        <w:rPr>
          <w:rFonts w:ascii="Arial" w:eastAsia="Calibri" w:hAnsi="Arial" w:cs="Arial"/>
          <w:sz w:val="20"/>
          <w:szCs w:val="20"/>
          <w:lang w:eastAsia="en-US"/>
        </w:rPr>
        <w:t xml:space="preserve">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F12F7B" w:rsidRDefault="0099664C" w:rsidP="00F12F7B">
      <w:pPr>
        <w:ind w:firstLine="567"/>
        <w:jc w:val="both"/>
        <w:rPr>
          <w:rFonts w:ascii="Arial" w:eastAsia="Calibri" w:hAnsi="Arial" w:cs="Arial"/>
          <w:sz w:val="20"/>
          <w:szCs w:val="20"/>
          <w:lang w:eastAsia="en-US"/>
        </w:rPr>
      </w:pPr>
      <w:r>
        <w:rPr>
          <w:rFonts w:ascii="Arial" w:eastAsia="Calibri" w:hAnsi="Arial" w:cs="Arial"/>
          <w:sz w:val="20"/>
          <w:szCs w:val="20"/>
          <w:lang w:eastAsia="en-US"/>
        </w:rPr>
        <w:t>1</w:t>
      </w:r>
      <w:r w:rsidR="00F12F7B" w:rsidRPr="00F12F7B">
        <w:rPr>
          <w:rFonts w:ascii="Arial" w:eastAsia="Calibri" w:hAnsi="Arial" w:cs="Arial"/>
          <w:sz w:val="20"/>
          <w:szCs w:val="20"/>
          <w:lang w:eastAsia="en-US"/>
        </w:rPr>
        <w:t xml:space="preserve">.5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w:t>
      </w:r>
      <w:r w:rsidR="00F12F7B" w:rsidRPr="00F12F7B">
        <w:rPr>
          <w:rFonts w:ascii="Arial" w:eastAsia="Calibri" w:hAnsi="Arial" w:cs="Arial"/>
          <w:sz w:val="20"/>
          <w:szCs w:val="20"/>
          <w:lang w:eastAsia="en-US"/>
        </w:rPr>
        <w:lastRenderedPageBreak/>
        <w:t>(надзоре) и муниципальном контроле в Российской Федерации», Земельного кодекса Российской Федерации, Федерального закона от 06.10.2003 № 131-ФЗ «Об общих принципах организации местного самоуправления в Российской Федерации».</w:t>
      </w:r>
    </w:p>
    <w:p w:rsidR="00F12F7B" w:rsidRDefault="0099664C" w:rsidP="00F12F7B">
      <w:pPr>
        <w:ind w:firstLine="567"/>
        <w:jc w:val="both"/>
        <w:rPr>
          <w:rFonts w:ascii="Arial" w:eastAsia="Calibri" w:hAnsi="Arial" w:cs="Arial"/>
          <w:sz w:val="20"/>
          <w:szCs w:val="20"/>
          <w:lang w:eastAsia="en-US"/>
        </w:rPr>
      </w:pPr>
      <w:r>
        <w:rPr>
          <w:rFonts w:ascii="Arial" w:eastAsia="Calibri" w:hAnsi="Arial" w:cs="Arial"/>
          <w:sz w:val="20"/>
          <w:szCs w:val="20"/>
          <w:lang w:eastAsia="en-US"/>
        </w:rPr>
        <w:t>1</w:t>
      </w:r>
      <w:r w:rsidR="00F12F7B" w:rsidRPr="00F12F7B">
        <w:rPr>
          <w:rFonts w:ascii="Arial" w:eastAsia="Calibri" w:hAnsi="Arial" w:cs="Arial"/>
          <w:sz w:val="20"/>
          <w:szCs w:val="20"/>
          <w:lang w:eastAsia="en-US"/>
        </w:rPr>
        <w:t>.6 Объектами земельных отношений являются земли, земельные участки или части земельных участков в границах города Куйбышева Куйбышевского района Новосибирской области.</w:t>
      </w:r>
    </w:p>
    <w:p w:rsidR="00F12F7B" w:rsidRPr="00F12F7B" w:rsidRDefault="0099664C" w:rsidP="00F12F7B">
      <w:pPr>
        <w:ind w:firstLine="567"/>
        <w:jc w:val="both"/>
        <w:rPr>
          <w:rFonts w:ascii="Arial" w:eastAsia="Calibri" w:hAnsi="Arial" w:cs="Arial"/>
          <w:sz w:val="20"/>
          <w:szCs w:val="20"/>
          <w:lang w:eastAsia="en-US"/>
        </w:rPr>
      </w:pPr>
      <w:r>
        <w:rPr>
          <w:rFonts w:ascii="Arial" w:hAnsi="Arial" w:cs="Arial"/>
          <w:sz w:val="20"/>
          <w:szCs w:val="20"/>
          <w:lang w:eastAsia="en-US"/>
        </w:rPr>
        <w:t>1</w:t>
      </w:r>
      <w:r w:rsidR="00F12F7B">
        <w:rPr>
          <w:rFonts w:ascii="Arial" w:hAnsi="Arial" w:cs="Arial"/>
          <w:sz w:val="20"/>
          <w:szCs w:val="20"/>
          <w:lang w:eastAsia="en-US"/>
        </w:rPr>
        <w:t>.</w:t>
      </w:r>
      <w:r w:rsidR="00F12F7B" w:rsidRPr="00F12F7B">
        <w:rPr>
          <w:rFonts w:ascii="Arial" w:hAnsi="Arial" w:cs="Arial"/>
          <w:sz w:val="20"/>
          <w:szCs w:val="20"/>
          <w:lang w:eastAsia="en-US"/>
        </w:rPr>
        <w:t>7</w:t>
      </w:r>
      <w:r w:rsidR="00F12F7B" w:rsidRPr="00F12F7B">
        <w:rPr>
          <w:rFonts w:ascii="Arial" w:hAnsi="Arial" w:cs="Arial"/>
          <w:sz w:val="20"/>
          <w:szCs w:val="20"/>
          <w:lang w:bidi="ru-RU"/>
        </w:rPr>
        <w:t xml:space="preserve"> Администрация осуществляет муниципальный земельный контроль за соблюдением:</w:t>
      </w:r>
    </w:p>
    <w:p w:rsidR="00F12F7B" w:rsidRPr="00F12F7B" w:rsidRDefault="00F12F7B" w:rsidP="00F12F7B">
      <w:pPr>
        <w:widowControl w:val="0"/>
        <w:numPr>
          <w:ilvl w:val="0"/>
          <w:numId w:val="54"/>
        </w:numPr>
        <w:tabs>
          <w:tab w:val="left" w:pos="426"/>
          <w:tab w:val="left" w:pos="709"/>
          <w:tab w:val="left" w:pos="851"/>
          <w:tab w:val="left" w:pos="993"/>
        </w:tabs>
        <w:ind w:firstLine="567"/>
        <w:jc w:val="both"/>
        <w:rPr>
          <w:rFonts w:ascii="Arial" w:hAnsi="Arial" w:cs="Arial"/>
          <w:sz w:val="20"/>
          <w:szCs w:val="20"/>
          <w:lang w:bidi="ru-RU"/>
        </w:rPr>
      </w:pPr>
      <w:proofErr w:type="gramStart"/>
      <w:r w:rsidRPr="00F12F7B">
        <w:rPr>
          <w:rFonts w:ascii="Arial" w:hAnsi="Arial" w:cs="Arial"/>
          <w:sz w:val="20"/>
          <w:szCs w:val="20"/>
          <w:lang w:bidi="ru-RU"/>
        </w:rPr>
        <w:t>обязательных</w:t>
      </w:r>
      <w:proofErr w:type="gramEnd"/>
      <w:r w:rsidRPr="00F12F7B">
        <w:rPr>
          <w:rFonts w:ascii="Arial" w:hAnsi="Arial" w:cs="Arial"/>
          <w:sz w:val="20"/>
          <w:szCs w:val="20"/>
          <w:lang w:bidi="ru-RU"/>
        </w:rPr>
        <w:t xml:space="preserve">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F12F7B" w:rsidRPr="00F12F7B" w:rsidRDefault="00F12F7B" w:rsidP="00F12F7B">
      <w:pPr>
        <w:widowControl w:val="0"/>
        <w:numPr>
          <w:ilvl w:val="0"/>
          <w:numId w:val="54"/>
        </w:numPr>
        <w:tabs>
          <w:tab w:val="left" w:pos="709"/>
          <w:tab w:val="left" w:pos="851"/>
          <w:tab w:val="left" w:pos="1071"/>
        </w:tabs>
        <w:ind w:firstLine="567"/>
        <w:jc w:val="both"/>
        <w:rPr>
          <w:rFonts w:ascii="Arial" w:hAnsi="Arial" w:cs="Arial"/>
          <w:sz w:val="20"/>
          <w:szCs w:val="20"/>
          <w:lang w:bidi="ru-RU"/>
        </w:rPr>
      </w:pPr>
      <w:proofErr w:type="gramStart"/>
      <w:r w:rsidRPr="00F12F7B">
        <w:rPr>
          <w:rFonts w:ascii="Arial" w:hAnsi="Arial" w:cs="Arial"/>
          <w:sz w:val="20"/>
          <w:szCs w:val="20"/>
          <w:lang w:bidi="ru-RU"/>
        </w:rPr>
        <w:t>обязательных</w:t>
      </w:r>
      <w:proofErr w:type="gramEnd"/>
      <w:r w:rsidRPr="00F12F7B">
        <w:rPr>
          <w:rFonts w:ascii="Arial" w:hAnsi="Arial" w:cs="Arial"/>
          <w:sz w:val="20"/>
          <w:szCs w:val="20"/>
          <w:lang w:bidi="ru-RU"/>
        </w:rPr>
        <w:t xml:space="preserve">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F12F7B" w:rsidRPr="00F12F7B" w:rsidRDefault="00F12F7B" w:rsidP="00F12F7B">
      <w:pPr>
        <w:widowControl w:val="0"/>
        <w:numPr>
          <w:ilvl w:val="0"/>
          <w:numId w:val="54"/>
        </w:numPr>
        <w:tabs>
          <w:tab w:val="left" w:pos="709"/>
          <w:tab w:val="left" w:pos="851"/>
          <w:tab w:val="left" w:pos="1076"/>
        </w:tabs>
        <w:ind w:firstLine="567"/>
        <w:jc w:val="both"/>
        <w:rPr>
          <w:rFonts w:ascii="Arial" w:hAnsi="Arial" w:cs="Arial"/>
          <w:sz w:val="20"/>
          <w:szCs w:val="20"/>
          <w:lang w:bidi="ru-RU"/>
        </w:rPr>
      </w:pPr>
      <w:proofErr w:type="gramStart"/>
      <w:r w:rsidRPr="00F12F7B">
        <w:rPr>
          <w:rFonts w:ascii="Arial" w:hAnsi="Arial" w:cs="Arial"/>
          <w:sz w:val="20"/>
          <w:szCs w:val="20"/>
          <w:lang w:bidi="ru-RU"/>
        </w:rPr>
        <w:t>обязательных</w:t>
      </w:r>
      <w:proofErr w:type="gramEnd"/>
      <w:r w:rsidRPr="00F12F7B">
        <w:rPr>
          <w:rFonts w:ascii="Arial" w:hAnsi="Arial" w:cs="Arial"/>
          <w:sz w:val="20"/>
          <w:szCs w:val="20"/>
          <w:lang w:bidi="ru-RU"/>
        </w:rPr>
        <w:t xml:space="preserve">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F12F7B" w:rsidRPr="00F12F7B" w:rsidRDefault="00F12F7B" w:rsidP="00F12F7B">
      <w:pPr>
        <w:widowControl w:val="0"/>
        <w:numPr>
          <w:ilvl w:val="0"/>
          <w:numId w:val="54"/>
        </w:numPr>
        <w:tabs>
          <w:tab w:val="left" w:pos="709"/>
          <w:tab w:val="left" w:pos="851"/>
          <w:tab w:val="left" w:pos="1076"/>
        </w:tabs>
        <w:ind w:firstLine="567"/>
        <w:jc w:val="both"/>
        <w:rPr>
          <w:rFonts w:ascii="Arial" w:hAnsi="Arial" w:cs="Arial"/>
          <w:sz w:val="20"/>
          <w:szCs w:val="20"/>
          <w:lang w:bidi="ru-RU"/>
        </w:rPr>
      </w:pPr>
      <w:proofErr w:type="gramStart"/>
      <w:r w:rsidRPr="00F12F7B">
        <w:rPr>
          <w:rFonts w:ascii="Arial" w:hAnsi="Arial" w:cs="Arial"/>
          <w:sz w:val="20"/>
          <w:szCs w:val="20"/>
          <w:lang w:bidi="ru-RU"/>
        </w:rPr>
        <w:t>обязательных</w:t>
      </w:r>
      <w:proofErr w:type="gramEnd"/>
      <w:r w:rsidRPr="00F12F7B">
        <w:rPr>
          <w:rFonts w:ascii="Arial" w:hAnsi="Arial" w:cs="Arial"/>
          <w:sz w:val="20"/>
          <w:szCs w:val="20"/>
          <w:lang w:bidi="ru-RU"/>
        </w:rPr>
        <w:t xml:space="preserve"> требований, связанных с обязанностью по приведению земель в состояние, пригодное для использования по целевому назначению;</w:t>
      </w:r>
    </w:p>
    <w:p w:rsidR="00F12F7B" w:rsidRPr="00F12F7B" w:rsidRDefault="00F12F7B" w:rsidP="00F12F7B">
      <w:pPr>
        <w:widowControl w:val="0"/>
        <w:numPr>
          <w:ilvl w:val="0"/>
          <w:numId w:val="54"/>
        </w:numPr>
        <w:tabs>
          <w:tab w:val="left" w:pos="709"/>
          <w:tab w:val="left" w:pos="851"/>
          <w:tab w:val="left" w:pos="1076"/>
        </w:tabs>
        <w:ind w:firstLine="567"/>
        <w:jc w:val="both"/>
        <w:rPr>
          <w:rFonts w:ascii="Arial" w:hAnsi="Arial" w:cs="Arial"/>
          <w:sz w:val="20"/>
          <w:szCs w:val="20"/>
          <w:lang w:bidi="ru-RU"/>
        </w:rPr>
      </w:pPr>
      <w:proofErr w:type="gramStart"/>
      <w:r w:rsidRPr="00F12F7B">
        <w:rPr>
          <w:rFonts w:ascii="Arial" w:hAnsi="Arial" w:cs="Arial"/>
          <w:sz w:val="20"/>
          <w:szCs w:val="20"/>
          <w:lang w:bidi="ru-RU"/>
        </w:rPr>
        <w:t>исполнения</w:t>
      </w:r>
      <w:proofErr w:type="gramEnd"/>
      <w:r w:rsidRPr="00F12F7B">
        <w:rPr>
          <w:rFonts w:ascii="Arial" w:hAnsi="Arial" w:cs="Arial"/>
          <w:sz w:val="20"/>
          <w:szCs w:val="20"/>
          <w:lang w:bidi="ru-RU"/>
        </w:rPr>
        <w:t xml:space="preserve">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F12F7B" w:rsidRPr="00F12F7B" w:rsidRDefault="00F12F7B" w:rsidP="00F12F7B">
      <w:pPr>
        <w:widowControl w:val="0"/>
        <w:tabs>
          <w:tab w:val="left" w:pos="709"/>
          <w:tab w:val="left" w:pos="851"/>
        </w:tabs>
        <w:ind w:firstLine="567"/>
        <w:jc w:val="both"/>
        <w:rPr>
          <w:rFonts w:ascii="Arial" w:hAnsi="Arial" w:cs="Arial"/>
          <w:sz w:val="20"/>
          <w:szCs w:val="20"/>
          <w:lang w:bidi="ru-RU"/>
        </w:rPr>
      </w:pPr>
      <w:r w:rsidRPr="00F12F7B">
        <w:rPr>
          <w:rFonts w:ascii="Arial" w:hAnsi="Arial" w:cs="Arial"/>
          <w:sz w:val="20"/>
          <w:szCs w:val="20"/>
          <w:lang w:bidi="ru-RU"/>
        </w:rPr>
        <w:t>Полномочия, указанные в настоящем пункте, осуществляются администрацией в отношении всех категорий земель.</w:t>
      </w:r>
    </w:p>
    <w:p w:rsidR="00F12F7B" w:rsidRPr="00F12F7B" w:rsidRDefault="000F3F7D" w:rsidP="00F12F7B">
      <w:pPr>
        <w:tabs>
          <w:tab w:val="left" w:pos="709"/>
          <w:tab w:val="left" w:pos="851"/>
        </w:tabs>
        <w:ind w:firstLine="567"/>
        <w:jc w:val="both"/>
        <w:rPr>
          <w:rFonts w:ascii="Arial" w:eastAsia="Calibri" w:hAnsi="Arial" w:cs="Arial"/>
          <w:sz w:val="20"/>
          <w:szCs w:val="20"/>
          <w:lang w:eastAsia="en-US"/>
        </w:rPr>
      </w:pPr>
      <w:r>
        <w:rPr>
          <w:rFonts w:ascii="Arial" w:eastAsia="Calibri" w:hAnsi="Arial" w:cs="Arial"/>
          <w:sz w:val="20"/>
          <w:szCs w:val="20"/>
          <w:lang w:eastAsia="en-US"/>
        </w:rPr>
        <w:t>1</w:t>
      </w:r>
      <w:r w:rsidR="00F12F7B" w:rsidRPr="00F12F7B">
        <w:rPr>
          <w:rFonts w:ascii="Arial" w:eastAsia="Calibri" w:hAnsi="Arial" w:cs="Arial"/>
          <w:sz w:val="20"/>
          <w:szCs w:val="20"/>
          <w:lang w:eastAsia="en-US"/>
        </w:rPr>
        <w:t>.8 Администрацией в рамках осуществления муниципального земельного контроля, обеспечивается учет объектов муниципального земельного контроля.</w:t>
      </w:r>
    </w:p>
    <w:p w:rsidR="00F12F7B" w:rsidRPr="00F12F7B" w:rsidRDefault="000F3F7D" w:rsidP="00F12F7B">
      <w:pPr>
        <w:tabs>
          <w:tab w:val="left" w:pos="709"/>
          <w:tab w:val="left" w:pos="851"/>
        </w:tabs>
        <w:ind w:firstLine="567"/>
        <w:jc w:val="both"/>
        <w:rPr>
          <w:rFonts w:ascii="Arial" w:eastAsia="Calibri" w:hAnsi="Arial" w:cs="Arial"/>
          <w:sz w:val="20"/>
          <w:szCs w:val="20"/>
          <w:lang w:eastAsia="en-US"/>
        </w:rPr>
      </w:pPr>
      <w:r>
        <w:rPr>
          <w:rFonts w:ascii="Arial" w:eastAsia="Calibri" w:hAnsi="Arial" w:cs="Arial"/>
          <w:sz w:val="20"/>
          <w:szCs w:val="20"/>
          <w:lang w:eastAsia="en-US"/>
        </w:rPr>
        <w:t>1</w:t>
      </w:r>
      <w:r w:rsidR="00F12F7B" w:rsidRPr="00F12F7B">
        <w:rPr>
          <w:rFonts w:ascii="Arial" w:eastAsia="Calibri" w:hAnsi="Arial" w:cs="Arial"/>
          <w:sz w:val="20"/>
          <w:szCs w:val="20"/>
          <w:lang w:eastAsia="en-US"/>
        </w:rPr>
        <w:t xml:space="preserve">.9 Администрацией в рамках осуществления муниципального земельного контроля, контроль осуществляется на основе управления рисками причинения вреда (ущерба) охраняемым законом ценностям. </w:t>
      </w:r>
    </w:p>
    <w:p w:rsidR="00F12F7B" w:rsidRPr="00F12F7B" w:rsidRDefault="00F12F7B" w:rsidP="00F12F7B">
      <w:pPr>
        <w:tabs>
          <w:tab w:val="left" w:pos="709"/>
          <w:tab w:val="left" w:pos="851"/>
        </w:tabs>
        <w:ind w:firstLine="567"/>
        <w:jc w:val="both"/>
        <w:rPr>
          <w:rFonts w:ascii="Arial" w:eastAsia="Calibri" w:hAnsi="Arial" w:cs="Arial"/>
          <w:sz w:val="20"/>
          <w:szCs w:val="20"/>
          <w:lang w:eastAsia="en-US"/>
        </w:rPr>
      </w:pPr>
      <w:r w:rsidRPr="00F12F7B">
        <w:rPr>
          <w:rFonts w:ascii="Arial" w:eastAsia="Calibri" w:hAnsi="Arial" w:cs="Arial"/>
          <w:sz w:val="20"/>
          <w:szCs w:val="20"/>
          <w:lang w:eastAsia="en-US"/>
        </w:rPr>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земельного контроля не проводятся.</w:t>
      </w:r>
    </w:p>
    <w:p w:rsidR="00F12F7B" w:rsidRPr="00F12F7B" w:rsidRDefault="00F12F7B" w:rsidP="00F12F7B">
      <w:pPr>
        <w:jc w:val="both"/>
        <w:rPr>
          <w:rFonts w:ascii="Arial" w:eastAsia="Calibri" w:hAnsi="Arial" w:cs="Arial"/>
          <w:sz w:val="20"/>
          <w:szCs w:val="20"/>
          <w:lang w:eastAsia="en-US"/>
        </w:rPr>
      </w:pPr>
    </w:p>
    <w:p w:rsidR="00F12F7B" w:rsidRPr="00F12F7B" w:rsidRDefault="00F12F7B" w:rsidP="0099664C">
      <w:pPr>
        <w:numPr>
          <w:ilvl w:val="0"/>
          <w:numId w:val="42"/>
        </w:numPr>
        <w:tabs>
          <w:tab w:val="left" w:pos="284"/>
        </w:tabs>
        <w:ind w:left="0" w:firstLine="0"/>
        <w:contextualSpacing/>
        <w:jc w:val="center"/>
        <w:rPr>
          <w:rFonts w:ascii="Arial" w:eastAsia="Calibri" w:hAnsi="Arial" w:cs="Arial"/>
          <w:b/>
          <w:sz w:val="20"/>
          <w:szCs w:val="20"/>
          <w:lang w:eastAsia="en-US"/>
        </w:rPr>
      </w:pPr>
      <w:r w:rsidRPr="00F12F7B">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земельного контроля.</w:t>
      </w:r>
    </w:p>
    <w:p w:rsidR="00F12F7B" w:rsidRPr="00F12F7B" w:rsidRDefault="0099664C" w:rsidP="0099664C">
      <w:pPr>
        <w:numPr>
          <w:ilvl w:val="1"/>
          <w:numId w:val="42"/>
        </w:numPr>
        <w:tabs>
          <w:tab w:val="left" w:pos="851"/>
          <w:tab w:val="left" w:pos="993"/>
          <w:tab w:val="left" w:pos="1276"/>
        </w:tabs>
        <w:ind w:left="0"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F12F7B" w:rsidRPr="00F12F7B">
        <w:rPr>
          <w:rFonts w:ascii="Arial" w:eastAsia="Calibri" w:hAnsi="Arial" w:cs="Arial"/>
          <w:sz w:val="20"/>
          <w:szCs w:val="20"/>
          <w:lang w:eastAsia="en-US"/>
        </w:rPr>
        <w:t>Администрация осуществляет муниципальный земельный контроль на основе управления рисками причинения вреда (ущерба).</w:t>
      </w:r>
    </w:p>
    <w:p w:rsidR="00F12F7B" w:rsidRPr="00F12F7B" w:rsidRDefault="0099664C" w:rsidP="0099664C">
      <w:pPr>
        <w:numPr>
          <w:ilvl w:val="1"/>
          <w:numId w:val="42"/>
        </w:numPr>
        <w:tabs>
          <w:tab w:val="left" w:pos="851"/>
          <w:tab w:val="left" w:pos="993"/>
          <w:tab w:val="left" w:pos="1276"/>
        </w:tabs>
        <w:ind w:left="0"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F12F7B" w:rsidRPr="00F12F7B">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земельного контроля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F12F7B" w:rsidRPr="00F12F7B" w:rsidRDefault="00F12F7B" w:rsidP="0099664C">
      <w:pPr>
        <w:tabs>
          <w:tab w:val="left" w:pos="851"/>
          <w:tab w:val="left" w:pos="993"/>
          <w:tab w:val="left" w:pos="1276"/>
        </w:tabs>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 средний риск;</w:t>
      </w:r>
    </w:p>
    <w:p w:rsidR="00F12F7B" w:rsidRPr="00F12F7B" w:rsidRDefault="00F12F7B" w:rsidP="0099664C">
      <w:pPr>
        <w:tabs>
          <w:tab w:val="left" w:pos="851"/>
          <w:tab w:val="left" w:pos="993"/>
          <w:tab w:val="left" w:pos="1276"/>
        </w:tabs>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 умеренный риск;</w:t>
      </w:r>
    </w:p>
    <w:p w:rsidR="00F12F7B" w:rsidRPr="00F12F7B" w:rsidRDefault="00F12F7B" w:rsidP="0099664C">
      <w:pPr>
        <w:tabs>
          <w:tab w:val="left" w:pos="851"/>
          <w:tab w:val="left" w:pos="993"/>
          <w:tab w:val="left" w:pos="1276"/>
        </w:tabs>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 xml:space="preserve">- низкий риск. </w:t>
      </w:r>
    </w:p>
    <w:p w:rsidR="00F12F7B" w:rsidRPr="00F12F7B" w:rsidRDefault="00BC58AC" w:rsidP="0099664C">
      <w:pPr>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2</w:t>
      </w:r>
      <w:r w:rsidR="00F12F7B" w:rsidRPr="00F12F7B">
        <w:rPr>
          <w:rFonts w:ascii="Arial" w:eastAsia="Calibri" w:hAnsi="Arial" w:cs="Arial"/>
          <w:sz w:val="20"/>
          <w:szCs w:val="20"/>
          <w:lang w:eastAsia="en-US"/>
        </w:rPr>
        <w:t>.3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земельного контроля.</w:t>
      </w:r>
    </w:p>
    <w:p w:rsidR="00F12F7B" w:rsidRPr="00F12F7B" w:rsidRDefault="00F12F7B" w:rsidP="0099664C">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F12F7B" w:rsidRPr="00F12F7B" w:rsidRDefault="00F12F7B" w:rsidP="0099664C">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 xml:space="preserve">Перечень объектов контроля ведется в Едином </w:t>
      </w:r>
      <w:r w:rsidR="00570FCF" w:rsidRPr="00F12F7B">
        <w:rPr>
          <w:rFonts w:ascii="Arial" w:eastAsia="Calibri" w:hAnsi="Arial" w:cs="Arial"/>
          <w:sz w:val="20"/>
          <w:szCs w:val="20"/>
          <w:lang w:eastAsia="en-US"/>
        </w:rPr>
        <w:t>реестре видов</w:t>
      </w:r>
      <w:r w:rsidRPr="00F12F7B">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F12F7B" w:rsidRPr="00F12F7B" w:rsidRDefault="00F12F7B" w:rsidP="0099664C">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F12F7B">
        <w:rPr>
          <w:rFonts w:ascii="Arial" w:eastAsia="Calibri" w:hAnsi="Arial" w:cs="Arial"/>
          <w:sz w:val="20"/>
          <w:szCs w:val="20"/>
          <w:lang w:eastAsia="en-US"/>
        </w:rPr>
        <w:t>виджет</w:t>
      </w:r>
      <w:proofErr w:type="spellEnd"/>
      <w:r w:rsidRPr="00F12F7B">
        <w:rPr>
          <w:rFonts w:ascii="Arial" w:eastAsia="Calibri" w:hAnsi="Arial" w:cs="Arial"/>
          <w:sz w:val="20"/>
          <w:szCs w:val="20"/>
          <w:lang w:eastAsia="en-US"/>
        </w:rPr>
        <w:t>) на официальном сайте контрольного (надзорного) органа в сети «Интернет».</w:t>
      </w:r>
    </w:p>
    <w:p w:rsidR="00F12F7B" w:rsidRPr="00BC58AC" w:rsidRDefault="00BC58AC" w:rsidP="00BC58AC">
      <w:pPr>
        <w:shd w:val="clear" w:color="auto" w:fill="FFFFFF"/>
        <w:tabs>
          <w:tab w:val="left" w:pos="993"/>
        </w:tabs>
        <w:ind w:firstLine="567"/>
        <w:jc w:val="both"/>
        <w:rPr>
          <w:rFonts w:ascii="Arial" w:eastAsia="Calibri" w:hAnsi="Arial" w:cs="Arial"/>
          <w:sz w:val="20"/>
          <w:szCs w:val="20"/>
          <w:lang w:eastAsia="en-US"/>
        </w:rPr>
      </w:pPr>
      <w:r>
        <w:rPr>
          <w:rFonts w:ascii="Arial" w:hAnsi="Arial" w:cs="Arial"/>
          <w:sz w:val="20"/>
          <w:szCs w:val="20"/>
        </w:rPr>
        <w:t>2.4.</w:t>
      </w:r>
      <w:r w:rsidR="00F12F7B" w:rsidRPr="00BC58AC">
        <w:rPr>
          <w:rFonts w:ascii="Arial" w:hAnsi="Arial" w:cs="Arial"/>
          <w:sz w:val="20"/>
          <w:szCs w:val="20"/>
        </w:rPr>
        <w:t xml:space="preserve"> Плановые контрольные мероприятия в рамках муниципального земельного контроля</w:t>
      </w:r>
      <w:r w:rsidR="00F12F7B" w:rsidRPr="00BC58AC">
        <w:rPr>
          <w:rFonts w:ascii="Arial" w:eastAsia="Calibri" w:hAnsi="Arial" w:cs="Arial"/>
          <w:sz w:val="20"/>
          <w:szCs w:val="20"/>
          <w:lang w:eastAsia="en-US"/>
        </w:rPr>
        <w:t xml:space="preserve"> не проводятся. Проведение администрацией обязательных профилактических визитов в отношении </w:t>
      </w:r>
      <w:r w:rsidR="00F12F7B" w:rsidRPr="00BC58AC">
        <w:rPr>
          <w:rFonts w:ascii="Arial" w:eastAsia="Calibri" w:hAnsi="Arial" w:cs="Arial"/>
          <w:sz w:val="20"/>
          <w:szCs w:val="20"/>
          <w:lang w:eastAsia="en-US"/>
        </w:rPr>
        <w:lastRenderedPageBreak/>
        <w:t>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F12F7B" w:rsidRPr="00F12F7B" w:rsidRDefault="00F12F7B" w:rsidP="00F12F7B">
      <w:pPr>
        <w:shd w:val="clear" w:color="auto" w:fill="FFFFFF"/>
        <w:jc w:val="both"/>
        <w:rPr>
          <w:rFonts w:ascii="Arial" w:hAnsi="Arial" w:cs="Arial"/>
          <w:sz w:val="20"/>
          <w:szCs w:val="20"/>
        </w:rPr>
      </w:pPr>
      <w:r w:rsidRPr="00F12F7B">
        <w:rPr>
          <w:rFonts w:ascii="Arial" w:hAnsi="Arial" w:cs="Arial"/>
          <w:sz w:val="20"/>
          <w:szCs w:val="20"/>
        </w:rPr>
        <w:t xml:space="preserve">           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F12F7B" w:rsidRPr="00F12F7B" w:rsidRDefault="00BC58AC" w:rsidP="0099664C">
      <w:pPr>
        <w:shd w:val="clear" w:color="auto" w:fill="FFFFFF"/>
        <w:ind w:firstLine="567"/>
        <w:jc w:val="both"/>
        <w:rPr>
          <w:rFonts w:ascii="Arial" w:hAnsi="Arial" w:cs="Arial"/>
          <w:sz w:val="20"/>
          <w:szCs w:val="20"/>
        </w:rPr>
      </w:pPr>
      <w:r>
        <w:rPr>
          <w:rFonts w:ascii="Arial" w:hAnsi="Arial" w:cs="Arial"/>
          <w:sz w:val="20"/>
          <w:szCs w:val="20"/>
        </w:rPr>
        <w:t>2</w:t>
      </w:r>
      <w:r w:rsidR="00F12F7B" w:rsidRPr="00F12F7B">
        <w:rPr>
          <w:rFonts w:ascii="Arial" w:hAnsi="Arial" w:cs="Arial"/>
          <w:sz w:val="20"/>
          <w:szCs w:val="20"/>
        </w:rPr>
        <w:t>.5</w:t>
      </w:r>
      <w:r w:rsidR="0099664C">
        <w:rPr>
          <w:rFonts w:ascii="Arial" w:hAnsi="Arial" w:cs="Arial"/>
          <w:sz w:val="20"/>
          <w:szCs w:val="20"/>
        </w:rPr>
        <w:t xml:space="preserve">. </w:t>
      </w:r>
      <w:r w:rsidR="00F12F7B" w:rsidRPr="00F12F7B">
        <w:rPr>
          <w:rFonts w:ascii="Arial" w:hAnsi="Arial" w:cs="Arial"/>
          <w:sz w:val="20"/>
          <w:szCs w:val="20"/>
        </w:rPr>
        <w:t xml:space="preserve"> Критерии при осуществлении муниципального контроля:</w:t>
      </w:r>
    </w:p>
    <w:p w:rsidR="00F12F7B" w:rsidRPr="00F12F7B" w:rsidRDefault="00BC58AC" w:rsidP="0099664C">
      <w:pPr>
        <w:shd w:val="clear" w:color="auto" w:fill="FFFFFF"/>
        <w:tabs>
          <w:tab w:val="left" w:pos="567"/>
          <w:tab w:val="left" w:pos="709"/>
          <w:tab w:val="left" w:pos="993"/>
        </w:tabs>
        <w:ind w:firstLine="567"/>
        <w:jc w:val="both"/>
        <w:rPr>
          <w:rFonts w:ascii="Arial" w:hAnsi="Arial" w:cs="Arial"/>
          <w:sz w:val="20"/>
          <w:szCs w:val="20"/>
        </w:rPr>
      </w:pPr>
      <w:r>
        <w:rPr>
          <w:rFonts w:ascii="Arial" w:hAnsi="Arial" w:cs="Arial"/>
          <w:sz w:val="20"/>
          <w:szCs w:val="20"/>
        </w:rPr>
        <w:t>2</w:t>
      </w:r>
      <w:r w:rsidR="0099664C">
        <w:rPr>
          <w:rFonts w:ascii="Arial" w:hAnsi="Arial" w:cs="Arial"/>
          <w:sz w:val="20"/>
          <w:szCs w:val="20"/>
        </w:rPr>
        <w:t xml:space="preserve">.5.1 </w:t>
      </w:r>
      <w:r w:rsidR="00F12F7B" w:rsidRPr="00F12F7B">
        <w:rPr>
          <w:rFonts w:ascii="Arial" w:hAnsi="Arial" w:cs="Arial"/>
          <w:sz w:val="20"/>
          <w:szCs w:val="20"/>
        </w:rPr>
        <w:t>При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F12F7B" w:rsidRPr="00F12F7B" w:rsidRDefault="00BC58AC" w:rsidP="0099664C">
      <w:pPr>
        <w:shd w:val="clear" w:color="auto" w:fill="FFFFFF"/>
        <w:ind w:firstLine="567"/>
        <w:jc w:val="both"/>
        <w:rPr>
          <w:rFonts w:ascii="Arial" w:hAnsi="Arial" w:cs="Arial"/>
          <w:sz w:val="20"/>
          <w:szCs w:val="20"/>
        </w:rPr>
      </w:pPr>
      <w:r>
        <w:rPr>
          <w:rFonts w:ascii="Arial" w:hAnsi="Arial" w:cs="Arial"/>
          <w:sz w:val="20"/>
          <w:szCs w:val="20"/>
        </w:rPr>
        <w:t>2</w:t>
      </w:r>
      <w:r w:rsidR="00F12F7B" w:rsidRPr="00F12F7B">
        <w:rPr>
          <w:rFonts w:ascii="Arial" w:hAnsi="Arial" w:cs="Arial"/>
          <w:sz w:val="20"/>
          <w:szCs w:val="20"/>
        </w:rPr>
        <w:t>.5.2.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F12F7B" w:rsidRPr="00F12F7B" w:rsidRDefault="00BC58AC" w:rsidP="0099664C">
      <w:pPr>
        <w:shd w:val="clear" w:color="auto" w:fill="FFFFFF"/>
        <w:ind w:firstLine="567"/>
        <w:jc w:val="both"/>
        <w:rPr>
          <w:rFonts w:ascii="Arial" w:hAnsi="Arial" w:cs="Arial"/>
          <w:sz w:val="20"/>
          <w:szCs w:val="20"/>
        </w:rPr>
      </w:pPr>
      <w:r>
        <w:rPr>
          <w:rFonts w:ascii="Arial" w:hAnsi="Arial" w:cs="Arial"/>
          <w:sz w:val="20"/>
          <w:szCs w:val="20"/>
        </w:rPr>
        <w:t>2</w:t>
      </w:r>
      <w:r w:rsidR="00F12F7B" w:rsidRPr="00F12F7B">
        <w:rPr>
          <w:rFonts w:ascii="Arial" w:hAnsi="Arial" w:cs="Arial"/>
          <w:sz w:val="20"/>
          <w:szCs w:val="20"/>
        </w:rPr>
        <w:t>.5.3. При определении критериев риска оценка добросовестности контролируемых лиц проводится с учетом следующих сведений (при их наличии):</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4) независимая оценка соблюдения обязательных требований;</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 xml:space="preserve">Критерии отнесения объектов контроля к категориям риска в рамках осуществления муниципального контроля установлены приложением № 1 к настоящему Положению. </w:t>
      </w:r>
    </w:p>
    <w:p w:rsidR="00F12F7B" w:rsidRPr="00BC58AC" w:rsidRDefault="00F12F7B" w:rsidP="00552372">
      <w:pPr>
        <w:pStyle w:val="af0"/>
        <w:numPr>
          <w:ilvl w:val="1"/>
          <w:numId w:val="59"/>
        </w:numPr>
        <w:shd w:val="clear" w:color="auto" w:fill="FFFFFF"/>
        <w:ind w:left="0" w:firstLine="567"/>
        <w:jc w:val="both"/>
        <w:rPr>
          <w:rFonts w:ascii="Arial" w:eastAsia="Calibri" w:hAnsi="Arial" w:cs="Arial"/>
          <w:sz w:val="20"/>
          <w:szCs w:val="20"/>
          <w:lang w:eastAsia="en-US"/>
        </w:rPr>
      </w:pPr>
      <w:r w:rsidRPr="00BC58AC">
        <w:rPr>
          <w:rFonts w:ascii="Arial" w:hAnsi="Arial" w:cs="Arial"/>
          <w:sz w:val="20"/>
          <w:szCs w:val="20"/>
        </w:rPr>
        <w:t>По запросу правообладателя объекта, должностные лица уполномоченные осуществлять муниципальный земельный контроль</w:t>
      </w:r>
      <w:r w:rsidRPr="00BC58AC">
        <w:rPr>
          <w:rFonts w:ascii="Arial" w:eastAsia="Calibri" w:hAnsi="Arial" w:cs="Arial"/>
          <w:sz w:val="20"/>
          <w:szCs w:val="20"/>
          <w:lang w:eastAsia="en-US"/>
        </w:rPr>
        <w:t>,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F12F7B" w:rsidRPr="00F12F7B" w:rsidRDefault="00F12F7B" w:rsidP="00F12F7B">
      <w:pPr>
        <w:shd w:val="clear" w:color="auto" w:fill="FFFFFF"/>
        <w:contextualSpacing/>
        <w:jc w:val="both"/>
        <w:rPr>
          <w:rFonts w:ascii="Arial" w:hAnsi="Arial" w:cs="Arial"/>
          <w:sz w:val="20"/>
          <w:szCs w:val="20"/>
        </w:rPr>
      </w:pPr>
      <w:r w:rsidRPr="00F12F7B">
        <w:rPr>
          <w:rFonts w:ascii="Arial" w:hAnsi="Arial" w:cs="Arial"/>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F12F7B" w:rsidRPr="00F12F7B" w:rsidRDefault="00F12F7B" w:rsidP="00F12F7B">
      <w:pPr>
        <w:shd w:val="clear" w:color="auto" w:fill="FFFFFF"/>
        <w:jc w:val="both"/>
        <w:rPr>
          <w:rFonts w:ascii="Arial" w:hAnsi="Arial" w:cs="Arial"/>
          <w:sz w:val="20"/>
          <w:szCs w:val="20"/>
        </w:rPr>
      </w:pPr>
    </w:p>
    <w:p w:rsidR="00F12F7B" w:rsidRPr="00F12F7B" w:rsidRDefault="00F12F7B" w:rsidP="0099664C">
      <w:pPr>
        <w:numPr>
          <w:ilvl w:val="0"/>
          <w:numId w:val="42"/>
        </w:numPr>
        <w:shd w:val="clear" w:color="auto" w:fill="FFFFFF"/>
        <w:tabs>
          <w:tab w:val="left" w:pos="426"/>
          <w:tab w:val="left" w:pos="851"/>
        </w:tabs>
        <w:ind w:left="0" w:hanging="11"/>
        <w:contextualSpacing/>
        <w:jc w:val="center"/>
        <w:rPr>
          <w:rFonts w:ascii="Arial" w:hAnsi="Arial" w:cs="Arial"/>
          <w:b/>
          <w:color w:val="000000"/>
          <w:sz w:val="20"/>
          <w:szCs w:val="20"/>
        </w:rPr>
      </w:pPr>
      <w:r w:rsidRPr="00F12F7B">
        <w:rPr>
          <w:rFonts w:ascii="Arial" w:hAnsi="Arial" w:cs="Arial"/>
          <w:b/>
          <w:color w:val="000000"/>
          <w:sz w:val="20"/>
          <w:szCs w:val="20"/>
        </w:rPr>
        <w:t>Профилактика рисков причинения вреда (ущерба) охраняемым законом ценностям.</w:t>
      </w:r>
    </w:p>
    <w:p w:rsidR="00F12F7B" w:rsidRPr="00F12F7B" w:rsidRDefault="00F12F7B" w:rsidP="0099664C">
      <w:pPr>
        <w:numPr>
          <w:ilvl w:val="1"/>
          <w:numId w:val="42"/>
        </w:numPr>
        <w:shd w:val="clear" w:color="auto" w:fill="FFFFFF"/>
        <w:ind w:left="0" w:firstLine="567"/>
        <w:contextualSpacing/>
        <w:jc w:val="both"/>
        <w:rPr>
          <w:rFonts w:ascii="Arial" w:hAnsi="Arial" w:cs="Arial"/>
          <w:sz w:val="20"/>
          <w:szCs w:val="20"/>
        </w:rPr>
      </w:pPr>
      <w:r w:rsidRPr="00F12F7B">
        <w:rPr>
          <w:rFonts w:ascii="Arial" w:hAnsi="Arial" w:cs="Arial"/>
          <w:sz w:val="20"/>
          <w:szCs w:val="20"/>
        </w:rPr>
        <w:t>Администрация осуществляет муниципальный земельный контроль, в том числе посредством проведения профилактических мероприятий.</w:t>
      </w:r>
    </w:p>
    <w:p w:rsidR="00F12F7B" w:rsidRPr="00F12F7B" w:rsidRDefault="00F12F7B" w:rsidP="0099664C">
      <w:pPr>
        <w:numPr>
          <w:ilvl w:val="1"/>
          <w:numId w:val="42"/>
        </w:numPr>
        <w:shd w:val="clear" w:color="auto" w:fill="FFFFFF"/>
        <w:ind w:left="0" w:firstLine="567"/>
        <w:contextualSpacing/>
        <w:jc w:val="both"/>
        <w:rPr>
          <w:rFonts w:ascii="Arial" w:hAnsi="Arial" w:cs="Arial"/>
          <w:sz w:val="20"/>
          <w:szCs w:val="20"/>
        </w:rPr>
      </w:pPr>
      <w:r w:rsidRPr="00F12F7B">
        <w:rPr>
          <w:rFonts w:ascii="Arial" w:hAnsi="Arial" w:cs="Arial"/>
          <w:sz w:val="20"/>
          <w:szCs w:val="20"/>
        </w:rPr>
        <w:t xml:space="preserve">Профилактические мероприятия осуществляются администрацией </w:t>
      </w:r>
      <w:r w:rsidR="00570FCF" w:rsidRPr="00F12F7B">
        <w:rPr>
          <w:rFonts w:ascii="Arial" w:hAnsi="Arial" w:cs="Arial"/>
          <w:sz w:val="20"/>
          <w:szCs w:val="20"/>
        </w:rPr>
        <w:t>в целях</w:t>
      </w:r>
      <w:r w:rsidRPr="00F12F7B">
        <w:rPr>
          <w:rFonts w:ascii="Arial" w:hAnsi="Arial" w:cs="Arial"/>
          <w:sz w:val="20"/>
          <w:szCs w:val="20"/>
        </w:rPr>
        <w:t xml:space="preserve"> стимулирования добросовестного соблюдения обязательных </w:t>
      </w:r>
      <w:r w:rsidR="00570FCF" w:rsidRPr="00F12F7B">
        <w:rPr>
          <w:rFonts w:ascii="Arial" w:hAnsi="Arial" w:cs="Arial"/>
          <w:sz w:val="20"/>
          <w:szCs w:val="20"/>
        </w:rPr>
        <w:t>требований контролируемым</w:t>
      </w:r>
      <w:r w:rsidRPr="00F12F7B">
        <w:rPr>
          <w:rFonts w:ascii="Arial" w:hAnsi="Arial" w:cs="Arial"/>
          <w:sz w:val="20"/>
          <w:szCs w:val="20"/>
        </w:rPr>
        <w:t xml:space="preserve">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F12F7B" w:rsidRPr="00F12F7B" w:rsidRDefault="00F12F7B" w:rsidP="0099664C">
      <w:pPr>
        <w:numPr>
          <w:ilvl w:val="1"/>
          <w:numId w:val="42"/>
        </w:numPr>
        <w:shd w:val="clear" w:color="auto" w:fill="FFFFFF"/>
        <w:ind w:left="0" w:firstLine="567"/>
        <w:contextualSpacing/>
        <w:jc w:val="both"/>
        <w:rPr>
          <w:rFonts w:ascii="Arial" w:hAnsi="Arial" w:cs="Arial"/>
          <w:sz w:val="20"/>
          <w:szCs w:val="20"/>
        </w:rPr>
      </w:pPr>
      <w:r w:rsidRPr="00F12F7B">
        <w:rPr>
          <w:rFonts w:ascii="Arial" w:hAnsi="Arial" w:cs="Arial"/>
          <w:sz w:val="20"/>
          <w:szCs w:val="20"/>
        </w:rPr>
        <w:t xml:space="preserve">При осуществлении муниципального земельного </w:t>
      </w:r>
      <w:r w:rsidR="00570FCF" w:rsidRPr="00F12F7B">
        <w:rPr>
          <w:rFonts w:ascii="Arial" w:hAnsi="Arial" w:cs="Arial"/>
          <w:sz w:val="20"/>
          <w:szCs w:val="20"/>
        </w:rPr>
        <w:t>контроля проведение</w:t>
      </w:r>
      <w:r w:rsidRPr="00F12F7B">
        <w:rPr>
          <w:rFonts w:ascii="Arial" w:hAnsi="Arial" w:cs="Arial"/>
          <w:sz w:val="20"/>
          <w:szCs w:val="20"/>
        </w:rPr>
        <w:t xml:space="preserve">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F12F7B" w:rsidRPr="00F12F7B" w:rsidRDefault="00F12F7B" w:rsidP="0099664C">
      <w:pPr>
        <w:numPr>
          <w:ilvl w:val="1"/>
          <w:numId w:val="42"/>
        </w:numPr>
        <w:shd w:val="clear" w:color="auto" w:fill="FFFFFF"/>
        <w:ind w:left="0" w:firstLine="567"/>
        <w:contextualSpacing/>
        <w:jc w:val="both"/>
        <w:rPr>
          <w:rFonts w:ascii="Arial" w:hAnsi="Arial" w:cs="Arial"/>
          <w:sz w:val="20"/>
          <w:szCs w:val="20"/>
        </w:rPr>
      </w:pPr>
      <w:r w:rsidRPr="00F12F7B">
        <w:rPr>
          <w:rFonts w:ascii="Arial" w:hAnsi="Arial" w:cs="Arial"/>
          <w:sz w:val="20"/>
          <w:szCs w:val="20"/>
        </w:rPr>
        <w:lastRenderedPageBreak/>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F12F7B" w:rsidRPr="00F12F7B" w:rsidRDefault="00F12F7B" w:rsidP="0099664C">
      <w:pPr>
        <w:shd w:val="clear" w:color="auto" w:fill="FFFFFF"/>
        <w:ind w:firstLine="567"/>
        <w:contextualSpacing/>
        <w:jc w:val="both"/>
        <w:rPr>
          <w:rFonts w:ascii="Arial" w:hAnsi="Arial" w:cs="Arial"/>
          <w:sz w:val="20"/>
          <w:szCs w:val="20"/>
        </w:rPr>
      </w:pPr>
      <w:r w:rsidRPr="00F12F7B">
        <w:rPr>
          <w:rFonts w:ascii="Arial" w:hAnsi="Arial" w:cs="Arial"/>
          <w:sz w:val="20"/>
          <w:szCs w:val="20"/>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F12F7B" w:rsidRPr="00F12F7B" w:rsidRDefault="0099664C" w:rsidP="0099664C">
      <w:pPr>
        <w:numPr>
          <w:ilvl w:val="1"/>
          <w:numId w:val="42"/>
        </w:numPr>
        <w:shd w:val="clear" w:color="auto" w:fill="FFFFFF"/>
        <w:tabs>
          <w:tab w:val="left" w:pos="709"/>
          <w:tab w:val="left" w:pos="851"/>
        </w:tabs>
        <w:ind w:left="0" w:firstLine="567"/>
        <w:contextualSpacing/>
        <w:jc w:val="both"/>
        <w:rPr>
          <w:rFonts w:ascii="Arial" w:hAnsi="Arial" w:cs="Arial"/>
          <w:sz w:val="20"/>
          <w:szCs w:val="20"/>
        </w:rPr>
      </w:pPr>
      <w:r>
        <w:rPr>
          <w:rFonts w:ascii="Arial" w:hAnsi="Arial" w:cs="Arial"/>
          <w:sz w:val="20"/>
          <w:szCs w:val="20"/>
        </w:rPr>
        <w:t xml:space="preserve"> </w:t>
      </w:r>
      <w:r w:rsidR="00F12F7B" w:rsidRPr="00F12F7B">
        <w:rPr>
          <w:rFonts w:ascii="Arial" w:hAnsi="Arial" w:cs="Arial"/>
          <w:sz w:val="20"/>
          <w:szCs w:val="20"/>
        </w:rPr>
        <w:t>При осуществлении администрацией муниципального земельного контроля могут проводится следующие виды профилактических мероприятий:</w:t>
      </w:r>
    </w:p>
    <w:p w:rsidR="00F12F7B" w:rsidRPr="00F12F7B" w:rsidRDefault="00F12F7B" w:rsidP="0099664C">
      <w:pPr>
        <w:numPr>
          <w:ilvl w:val="0"/>
          <w:numId w:val="24"/>
        </w:numPr>
        <w:shd w:val="clear" w:color="auto" w:fill="FFFFFF"/>
        <w:tabs>
          <w:tab w:val="left" w:pos="709"/>
          <w:tab w:val="left" w:pos="851"/>
        </w:tabs>
        <w:ind w:left="0" w:firstLine="567"/>
        <w:contextualSpacing/>
        <w:jc w:val="both"/>
        <w:rPr>
          <w:rFonts w:ascii="Arial" w:hAnsi="Arial" w:cs="Arial"/>
          <w:sz w:val="20"/>
          <w:szCs w:val="20"/>
        </w:rPr>
      </w:pPr>
      <w:proofErr w:type="gramStart"/>
      <w:r w:rsidRPr="00F12F7B">
        <w:rPr>
          <w:rFonts w:ascii="Arial" w:hAnsi="Arial" w:cs="Arial"/>
          <w:sz w:val="20"/>
          <w:szCs w:val="20"/>
        </w:rPr>
        <w:t>информирование</w:t>
      </w:r>
      <w:proofErr w:type="gramEnd"/>
      <w:r w:rsidRPr="00F12F7B">
        <w:rPr>
          <w:rFonts w:ascii="Arial" w:hAnsi="Arial" w:cs="Arial"/>
          <w:sz w:val="20"/>
          <w:szCs w:val="20"/>
        </w:rPr>
        <w:t>;</w:t>
      </w:r>
    </w:p>
    <w:p w:rsidR="00F12F7B" w:rsidRPr="00F12F7B" w:rsidRDefault="00F12F7B" w:rsidP="0099664C">
      <w:pPr>
        <w:numPr>
          <w:ilvl w:val="0"/>
          <w:numId w:val="24"/>
        </w:numPr>
        <w:shd w:val="clear" w:color="auto" w:fill="FFFFFF"/>
        <w:tabs>
          <w:tab w:val="left" w:pos="709"/>
          <w:tab w:val="left" w:pos="851"/>
        </w:tabs>
        <w:ind w:left="0" w:firstLine="567"/>
        <w:contextualSpacing/>
        <w:jc w:val="both"/>
        <w:rPr>
          <w:rFonts w:ascii="Arial" w:hAnsi="Arial" w:cs="Arial"/>
          <w:sz w:val="20"/>
          <w:szCs w:val="20"/>
        </w:rPr>
      </w:pPr>
      <w:proofErr w:type="gramStart"/>
      <w:r w:rsidRPr="00F12F7B">
        <w:rPr>
          <w:rFonts w:ascii="Arial" w:hAnsi="Arial" w:cs="Arial"/>
          <w:sz w:val="20"/>
          <w:szCs w:val="20"/>
        </w:rPr>
        <w:t>обобщение</w:t>
      </w:r>
      <w:proofErr w:type="gramEnd"/>
      <w:r w:rsidRPr="00F12F7B">
        <w:rPr>
          <w:rFonts w:ascii="Arial" w:hAnsi="Arial" w:cs="Arial"/>
          <w:sz w:val="20"/>
          <w:szCs w:val="20"/>
        </w:rPr>
        <w:t xml:space="preserve"> правоприменительной практики;</w:t>
      </w:r>
    </w:p>
    <w:p w:rsidR="00F12F7B" w:rsidRPr="00F12F7B" w:rsidRDefault="00F12F7B" w:rsidP="0099664C">
      <w:pPr>
        <w:numPr>
          <w:ilvl w:val="0"/>
          <w:numId w:val="24"/>
        </w:numPr>
        <w:shd w:val="clear" w:color="auto" w:fill="FFFFFF"/>
        <w:tabs>
          <w:tab w:val="left" w:pos="709"/>
          <w:tab w:val="left" w:pos="851"/>
        </w:tabs>
        <w:ind w:left="0" w:firstLine="567"/>
        <w:contextualSpacing/>
        <w:jc w:val="both"/>
        <w:rPr>
          <w:rFonts w:ascii="Arial" w:hAnsi="Arial" w:cs="Arial"/>
          <w:sz w:val="20"/>
          <w:szCs w:val="20"/>
        </w:rPr>
      </w:pPr>
      <w:proofErr w:type="gramStart"/>
      <w:r w:rsidRPr="00F12F7B">
        <w:rPr>
          <w:rFonts w:ascii="Arial" w:hAnsi="Arial" w:cs="Arial"/>
          <w:sz w:val="20"/>
          <w:szCs w:val="20"/>
        </w:rPr>
        <w:t>объявление</w:t>
      </w:r>
      <w:proofErr w:type="gramEnd"/>
      <w:r w:rsidRPr="00F12F7B">
        <w:rPr>
          <w:rFonts w:ascii="Arial" w:hAnsi="Arial" w:cs="Arial"/>
          <w:sz w:val="20"/>
          <w:szCs w:val="20"/>
        </w:rPr>
        <w:t xml:space="preserve"> предостережений;</w:t>
      </w:r>
    </w:p>
    <w:p w:rsidR="00F12F7B" w:rsidRPr="00F12F7B" w:rsidRDefault="00F12F7B" w:rsidP="0099664C">
      <w:pPr>
        <w:numPr>
          <w:ilvl w:val="0"/>
          <w:numId w:val="24"/>
        </w:numPr>
        <w:shd w:val="clear" w:color="auto" w:fill="FFFFFF"/>
        <w:tabs>
          <w:tab w:val="left" w:pos="709"/>
          <w:tab w:val="left" w:pos="851"/>
        </w:tabs>
        <w:ind w:left="0" w:firstLine="567"/>
        <w:contextualSpacing/>
        <w:jc w:val="both"/>
        <w:rPr>
          <w:rFonts w:ascii="Arial" w:hAnsi="Arial" w:cs="Arial"/>
          <w:sz w:val="20"/>
          <w:szCs w:val="20"/>
        </w:rPr>
      </w:pPr>
      <w:proofErr w:type="gramStart"/>
      <w:r w:rsidRPr="00F12F7B">
        <w:rPr>
          <w:rFonts w:ascii="Arial" w:hAnsi="Arial" w:cs="Arial"/>
          <w:sz w:val="20"/>
          <w:szCs w:val="20"/>
        </w:rPr>
        <w:t>консультирование</w:t>
      </w:r>
      <w:proofErr w:type="gramEnd"/>
      <w:r w:rsidRPr="00F12F7B">
        <w:rPr>
          <w:rFonts w:ascii="Arial" w:hAnsi="Arial" w:cs="Arial"/>
          <w:sz w:val="20"/>
          <w:szCs w:val="20"/>
        </w:rPr>
        <w:t>;</w:t>
      </w:r>
    </w:p>
    <w:p w:rsidR="0099664C" w:rsidRDefault="00F12F7B" w:rsidP="0099664C">
      <w:pPr>
        <w:pStyle w:val="af0"/>
        <w:numPr>
          <w:ilvl w:val="0"/>
          <w:numId w:val="24"/>
        </w:numPr>
        <w:shd w:val="clear" w:color="auto" w:fill="FFFFFF"/>
        <w:tabs>
          <w:tab w:val="left" w:pos="709"/>
          <w:tab w:val="left" w:pos="851"/>
        </w:tabs>
        <w:ind w:left="993" w:hanging="426"/>
        <w:jc w:val="both"/>
        <w:rPr>
          <w:rFonts w:ascii="Arial" w:hAnsi="Arial" w:cs="Arial"/>
          <w:sz w:val="20"/>
          <w:szCs w:val="20"/>
        </w:rPr>
      </w:pPr>
      <w:proofErr w:type="gramStart"/>
      <w:r w:rsidRPr="0099664C">
        <w:rPr>
          <w:rFonts w:ascii="Arial" w:hAnsi="Arial" w:cs="Arial"/>
          <w:sz w:val="20"/>
          <w:szCs w:val="20"/>
        </w:rPr>
        <w:t>профилактический</w:t>
      </w:r>
      <w:proofErr w:type="gramEnd"/>
      <w:r w:rsidRPr="0099664C">
        <w:rPr>
          <w:rFonts w:ascii="Arial" w:hAnsi="Arial" w:cs="Arial"/>
          <w:sz w:val="20"/>
          <w:szCs w:val="20"/>
        </w:rPr>
        <w:t xml:space="preserve"> визит.</w:t>
      </w:r>
    </w:p>
    <w:p w:rsidR="00F12F7B" w:rsidRPr="00552372" w:rsidRDefault="00F12F7B" w:rsidP="00552372">
      <w:pPr>
        <w:pStyle w:val="af0"/>
        <w:numPr>
          <w:ilvl w:val="1"/>
          <w:numId w:val="37"/>
        </w:numPr>
        <w:shd w:val="clear" w:color="auto" w:fill="FFFFFF"/>
        <w:tabs>
          <w:tab w:val="left" w:pos="709"/>
          <w:tab w:val="left" w:pos="851"/>
        </w:tabs>
        <w:ind w:left="0" w:firstLine="567"/>
        <w:jc w:val="both"/>
        <w:rPr>
          <w:rFonts w:ascii="Arial" w:hAnsi="Arial" w:cs="Arial"/>
          <w:sz w:val="20"/>
          <w:szCs w:val="20"/>
        </w:rPr>
      </w:pPr>
      <w:r w:rsidRPr="00552372">
        <w:rPr>
          <w:rFonts w:ascii="Arial" w:hAnsi="Arial" w:cs="Arial"/>
          <w:sz w:val="20"/>
          <w:szCs w:val="2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w:t>
      </w:r>
      <w:r w:rsidR="00570FCF" w:rsidRPr="00552372">
        <w:rPr>
          <w:rFonts w:ascii="Arial" w:hAnsi="Arial" w:cs="Arial"/>
          <w:sz w:val="20"/>
          <w:szCs w:val="20"/>
        </w:rPr>
        <w:t>в специальном</w:t>
      </w:r>
      <w:r w:rsidRPr="00552372">
        <w:rPr>
          <w:rFonts w:ascii="Arial" w:hAnsi="Arial" w:cs="Arial"/>
          <w:sz w:val="20"/>
          <w:szCs w:val="20"/>
        </w:rPr>
        <w:t xml:space="preserve"> разделе, посвященном контрольной деятельности,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F12F7B" w:rsidRPr="00F12F7B" w:rsidRDefault="00F12F7B" w:rsidP="0099664C">
      <w:pPr>
        <w:shd w:val="clear" w:color="auto" w:fill="FFFFFF"/>
        <w:ind w:firstLine="567"/>
        <w:contextualSpacing/>
        <w:jc w:val="both"/>
        <w:rPr>
          <w:rFonts w:ascii="Arial" w:hAnsi="Arial" w:cs="Arial"/>
          <w:sz w:val="20"/>
          <w:szCs w:val="20"/>
        </w:rPr>
      </w:pPr>
      <w:r w:rsidRPr="00F12F7B">
        <w:rPr>
          <w:rFonts w:ascii="Arial" w:hAnsi="Arial" w:cs="Arial"/>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F12F7B" w:rsidRPr="00F12F7B" w:rsidRDefault="00F12F7B" w:rsidP="0099664C">
      <w:pPr>
        <w:widowControl w:val="0"/>
        <w:ind w:firstLine="567"/>
        <w:jc w:val="both"/>
        <w:rPr>
          <w:rFonts w:ascii="Arial" w:hAnsi="Arial" w:cs="Arial"/>
          <w:sz w:val="20"/>
          <w:szCs w:val="20"/>
          <w:lang w:bidi="ru-RU"/>
        </w:rPr>
      </w:pPr>
      <w:r w:rsidRPr="00F12F7B">
        <w:rPr>
          <w:rFonts w:ascii="Arial" w:hAnsi="Arial" w:cs="Arial"/>
          <w:sz w:val="20"/>
          <w:szCs w:val="20"/>
          <w:lang w:bidi="ru-RU"/>
        </w:rPr>
        <w:t>Администрация также вправе информировать население города Куйбышева Куйбышевского района Новосибирской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w:t>
      </w:r>
    </w:p>
    <w:p w:rsidR="00F12F7B" w:rsidRPr="0099664C" w:rsidRDefault="00F12F7B" w:rsidP="00552372">
      <w:pPr>
        <w:pStyle w:val="af0"/>
        <w:numPr>
          <w:ilvl w:val="1"/>
          <w:numId w:val="37"/>
        </w:numPr>
        <w:shd w:val="clear" w:color="auto" w:fill="FFFFFF"/>
        <w:tabs>
          <w:tab w:val="left" w:pos="993"/>
        </w:tabs>
        <w:ind w:left="0" w:firstLine="567"/>
        <w:jc w:val="both"/>
        <w:rPr>
          <w:rFonts w:ascii="Arial" w:hAnsi="Arial" w:cs="Arial"/>
          <w:sz w:val="20"/>
          <w:szCs w:val="20"/>
        </w:rPr>
      </w:pPr>
      <w:r w:rsidRPr="0099664C">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F12F7B" w:rsidRPr="00F12F7B" w:rsidRDefault="00F12F7B" w:rsidP="0099664C">
      <w:pPr>
        <w:shd w:val="clear" w:color="auto" w:fill="FFFFFF"/>
        <w:ind w:firstLine="567"/>
        <w:jc w:val="both"/>
        <w:rPr>
          <w:rFonts w:ascii="Arial" w:hAnsi="Arial" w:cs="Arial"/>
          <w:sz w:val="20"/>
          <w:szCs w:val="20"/>
        </w:rPr>
      </w:pPr>
      <w:r w:rsidRPr="00F12F7B">
        <w:rPr>
          <w:rFonts w:ascii="Arial" w:hAnsi="Arial" w:cs="Arial"/>
          <w:sz w:val="20"/>
          <w:szCs w:val="20"/>
        </w:rPr>
        <w:t>По итогам обобщения правоприменительной практики должностными лицами, уполномоченными осуществлять муниципальный земельный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552372" w:rsidRDefault="00F12F7B" w:rsidP="00552372">
      <w:pPr>
        <w:numPr>
          <w:ilvl w:val="1"/>
          <w:numId w:val="37"/>
        </w:numPr>
        <w:shd w:val="clear" w:color="auto" w:fill="FFFFFF"/>
        <w:ind w:left="0" w:firstLine="567"/>
        <w:contextualSpacing/>
        <w:jc w:val="both"/>
        <w:rPr>
          <w:rFonts w:ascii="Arial" w:hAnsi="Arial" w:cs="Arial"/>
          <w:sz w:val="20"/>
          <w:szCs w:val="20"/>
        </w:rPr>
      </w:pPr>
      <w:r w:rsidRPr="00F12F7B">
        <w:rPr>
          <w:rFonts w:ascii="Arial" w:hAnsi="Arial" w:cs="Arial"/>
          <w:sz w:val="20"/>
          <w:szCs w:val="20"/>
        </w:rPr>
        <w:t xml:space="preserve">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r w:rsidR="00570FCF" w:rsidRPr="00F12F7B">
        <w:rPr>
          <w:rFonts w:ascii="Arial" w:hAnsi="Arial" w:cs="Arial"/>
          <w:sz w:val="20"/>
          <w:szCs w:val="20"/>
        </w:rPr>
        <w:t>Предостережение не</w:t>
      </w:r>
      <w:r w:rsidRPr="00F12F7B">
        <w:rPr>
          <w:rFonts w:ascii="Arial" w:hAnsi="Arial" w:cs="Arial"/>
          <w:sz w:val="20"/>
          <w:szCs w:val="20"/>
        </w:rPr>
        <w:t xml:space="preserve">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Предостережения объявляются (подписываются) главой (заместителем главы) города Куйбышева Куйбышевского района Новосибирской области или иным должностным лицом, уполномоченным осуществлять контроль, не позднее 30 дней со дня получения указанных сведений.</w:t>
      </w:r>
    </w:p>
    <w:p w:rsidR="00F12F7B" w:rsidRPr="00552372" w:rsidRDefault="00F12F7B" w:rsidP="00552372">
      <w:pPr>
        <w:numPr>
          <w:ilvl w:val="1"/>
          <w:numId w:val="37"/>
        </w:numPr>
        <w:shd w:val="clear" w:color="auto" w:fill="FFFFFF"/>
        <w:ind w:left="0" w:firstLine="567"/>
        <w:contextualSpacing/>
        <w:jc w:val="both"/>
        <w:rPr>
          <w:rFonts w:ascii="Arial" w:hAnsi="Arial" w:cs="Arial"/>
          <w:sz w:val="20"/>
          <w:szCs w:val="20"/>
        </w:rPr>
      </w:pPr>
      <w:r w:rsidRPr="00552372">
        <w:rPr>
          <w:rFonts w:ascii="Arial"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земельный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 xml:space="preserve">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w:t>
      </w:r>
      <w:r w:rsidRPr="00F12F7B">
        <w:rPr>
          <w:rFonts w:ascii="Arial" w:hAnsi="Arial" w:cs="Arial"/>
          <w:sz w:val="20"/>
          <w:szCs w:val="20"/>
          <w:lang w:eastAsia="en-US"/>
        </w:rPr>
        <w:lastRenderedPageBreak/>
        <w:t>осуществлять муниципальный земельный.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Консультирование осуществляется в устной или письменной форме по следующим вопросам:</w:t>
      </w:r>
    </w:p>
    <w:p w:rsidR="00F12F7B" w:rsidRPr="00F12F7B" w:rsidRDefault="00F12F7B" w:rsidP="0099664C">
      <w:pPr>
        <w:widowControl w:val="0"/>
        <w:numPr>
          <w:ilvl w:val="0"/>
          <w:numId w:val="25"/>
        </w:numPr>
        <w:tabs>
          <w:tab w:val="left" w:pos="1287"/>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организация</w:t>
      </w:r>
      <w:proofErr w:type="gramEnd"/>
      <w:r w:rsidRPr="00F12F7B">
        <w:rPr>
          <w:rFonts w:ascii="Arial" w:hAnsi="Arial" w:cs="Arial"/>
          <w:sz w:val="20"/>
          <w:szCs w:val="20"/>
          <w:lang w:eastAsia="en-US"/>
        </w:rPr>
        <w:t xml:space="preserve"> и осуществление муниципального земельного контроля;</w:t>
      </w:r>
    </w:p>
    <w:p w:rsidR="00F12F7B" w:rsidRPr="00F12F7B" w:rsidRDefault="00F12F7B" w:rsidP="0099664C">
      <w:pPr>
        <w:widowControl w:val="0"/>
        <w:numPr>
          <w:ilvl w:val="0"/>
          <w:numId w:val="25"/>
        </w:numPr>
        <w:tabs>
          <w:tab w:val="left" w:pos="1287"/>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порядок</w:t>
      </w:r>
      <w:proofErr w:type="gramEnd"/>
      <w:r w:rsidRPr="00F12F7B">
        <w:rPr>
          <w:rFonts w:ascii="Arial" w:hAnsi="Arial" w:cs="Arial"/>
          <w:sz w:val="20"/>
          <w:szCs w:val="20"/>
          <w:lang w:eastAsia="en-US"/>
        </w:rPr>
        <w:t xml:space="preserve"> осуществления контрольных мероприятий, установленных настоящим Положением;</w:t>
      </w:r>
    </w:p>
    <w:p w:rsidR="00F12F7B" w:rsidRPr="00F12F7B" w:rsidRDefault="00F12F7B" w:rsidP="0099664C">
      <w:pPr>
        <w:widowControl w:val="0"/>
        <w:numPr>
          <w:ilvl w:val="0"/>
          <w:numId w:val="25"/>
        </w:numPr>
        <w:tabs>
          <w:tab w:val="left" w:pos="1287"/>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порядок</w:t>
      </w:r>
      <w:proofErr w:type="gramEnd"/>
      <w:r w:rsidRPr="00F12F7B">
        <w:rPr>
          <w:rFonts w:ascii="Arial" w:hAnsi="Arial" w:cs="Arial"/>
          <w:sz w:val="20"/>
          <w:szCs w:val="20"/>
          <w:lang w:eastAsia="en-US"/>
        </w:rPr>
        <w:t xml:space="preserve"> обжалования действий (бездействия) должностных лиц, уполномоченных осуществлять муниципальный земельный контроль;</w:t>
      </w:r>
    </w:p>
    <w:p w:rsidR="00F12F7B" w:rsidRPr="00F12F7B" w:rsidRDefault="00F12F7B" w:rsidP="0099664C">
      <w:pPr>
        <w:widowControl w:val="0"/>
        <w:numPr>
          <w:ilvl w:val="0"/>
          <w:numId w:val="25"/>
        </w:numPr>
        <w:tabs>
          <w:tab w:val="left" w:pos="1287"/>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получение</w:t>
      </w:r>
      <w:proofErr w:type="gramEnd"/>
      <w:r w:rsidRPr="00F12F7B">
        <w:rPr>
          <w:rFonts w:ascii="Arial" w:hAnsi="Arial" w:cs="Arial"/>
          <w:sz w:val="20"/>
          <w:szCs w:val="20"/>
          <w:lang w:eastAsia="en-US"/>
        </w:rPr>
        <w:t xml:space="preserve">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F12F7B" w:rsidRPr="00F12F7B" w:rsidRDefault="00F12F7B" w:rsidP="0099664C">
      <w:pPr>
        <w:widowControl w:val="0"/>
        <w:tabs>
          <w:tab w:val="left" w:pos="1287"/>
        </w:tabs>
        <w:ind w:firstLine="567"/>
        <w:jc w:val="both"/>
        <w:rPr>
          <w:rFonts w:ascii="Arial" w:hAnsi="Arial" w:cs="Arial"/>
          <w:sz w:val="20"/>
          <w:szCs w:val="20"/>
          <w:lang w:eastAsia="en-US"/>
        </w:rPr>
      </w:pPr>
      <w:r w:rsidRPr="00F12F7B">
        <w:rPr>
          <w:rFonts w:ascii="Arial" w:hAnsi="Arial" w:cs="Arial"/>
          <w:sz w:val="20"/>
          <w:szCs w:val="20"/>
          <w:lang w:eastAsia="en-US"/>
        </w:rPr>
        <w:t>Консультирование контролируемых лиц в устной форме может осуществляться также на собраниях и конференциях граждан.</w:t>
      </w:r>
    </w:p>
    <w:p w:rsidR="00F12F7B" w:rsidRPr="00F12F7B" w:rsidRDefault="00F12F7B" w:rsidP="0099664C">
      <w:pPr>
        <w:widowControl w:val="0"/>
        <w:tabs>
          <w:tab w:val="left" w:pos="1488"/>
        </w:tabs>
        <w:ind w:firstLine="567"/>
        <w:jc w:val="both"/>
        <w:rPr>
          <w:rFonts w:ascii="Arial" w:hAnsi="Arial" w:cs="Arial"/>
          <w:sz w:val="20"/>
          <w:szCs w:val="20"/>
          <w:lang w:bidi="ru-RU"/>
        </w:rPr>
      </w:pPr>
      <w:proofErr w:type="gramStart"/>
      <w:r w:rsidRPr="00F12F7B">
        <w:rPr>
          <w:rFonts w:ascii="Arial" w:hAnsi="Arial" w:cs="Arial"/>
          <w:sz w:val="20"/>
          <w:szCs w:val="20"/>
          <w:lang w:eastAsia="en-US"/>
        </w:rPr>
        <w:t xml:space="preserve">3.10  </w:t>
      </w:r>
      <w:r w:rsidRPr="00F12F7B">
        <w:rPr>
          <w:rFonts w:ascii="Arial" w:hAnsi="Arial" w:cs="Arial"/>
          <w:sz w:val="20"/>
          <w:szCs w:val="20"/>
          <w:lang w:bidi="ru-RU"/>
        </w:rPr>
        <w:t>Консультирование</w:t>
      </w:r>
      <w:proofErr w:type="gramEnd"/>
      <w:r w:rsidRPr="00F12F7B">
        <w:rPr>
          <w:rFonts w:ascii="Arial" w:hAnsi="Arial" w:cs="Arial"/>
          <w:sz w:val="20"/>
          <w:szCs w:val="20"/>
          <w:lang w:bidi="ru-RU"/>
        </w:rPr>
        <w:t xml:space="preserve"> в письменной форме осуществляется должностным лицом, уполномоченным осуществлять муниципальный земельный контроль, в следующих случаях:</w:t>
      </w:r>
    </w:p>
    <w:p w:rsidR="00F12F7B" w:rsidRPr="00F12F7B" w:rsidRDefault="00F12F7B" w:rsidP="0099664C">
      <w:pPr>
        <w:widowControl w:val="0"/>
        <w:numPr>
          <w:ilvl w:val="0"/>
          <w:numId w:val="26"/>
        </w:numPr>
        <w:tabs>
          <w:tab w:val="left" w:pos="1287"/>
        </w:tabs>
        <w:ind w:firstLine="567"/>
        <w:jc w:val="both"/>
        <w:rPr>
          <w:rFonts w:ascii="Arial" w:hAnsi="Arial" w:cs="Arial"/>
          <w:sz w:val="20"/>
          <w:szCs w:val="20"/>
          <w:lang w:bidi="ru-RU"/>
        </w:rPr>
      </w:pPr>
      <w:proofErr w:type="gramStart"/>
      <w:r w:rsidRPr="00F12F7B">
        <w:rPr>
          <w:rFonts w:ascii="Arial" w:hAnsi="Arial" w:cs="Arial"/>
          <w:sz w:val="20"/>
          <w:szCs w:val="20"/>
          <w:lang w:bidi="ru-RU"/>
        </w:rPr>
        <w:t>контролируемым</w:t>
      </w:r>
      <w:proofErr w:type="gramEnd"/>
      <w:r w:rsidRPr="00F12F7B">
        <w:rPr>
          <w:rFonts w:ascii="Arial" w:hAnsi="Arial" w:cs="Arial"/>
          <w:sz w:val="20"/>
          <w:szCs w:val="20"/>
          <w:lang w:bidi="ru-RU"/>
        </w:rPr>
        <w:t xml:space="preserve"> лицом представлен письменный запрос о представлении письменного ответа по вопросам консультирования;</w:t>
      </w:r>
    </w:p>
    <w:p w:rsidR="00F12F7B" w:rsidRPr="00F12F7B" w:rsidRDefault="00F12F7B" w:rsidP="0099664C">
      <w:pPr>
        <w:widowControl w:val="0"/>
        <w:numPr>
          <w:ilvl w:val="0"/>
          <w:numId w:val="26"/>
        </w:numPr>
        <w:tabs>
          <w:tab w:val="left" w:pos="1291"/>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за</w:t>
      </w:r>
      <w:proofErr w:type="gramEnd"/>
      <w:r w:rsidRPr="00F12F7B">
        <w:rPr>
          <w:rFonts w:ascii="Arial" w:hAnsi="Arial" w:cs="Arial"/>
          <w:sz w:val="20"/>
          <w:szCs w:val="20"/>
          <w:lang w:eastAsia="en-US"/>
        </w:rPr>
        <w:t xml:space="preserve"> время консультирования предоставить в устной форме ответ на поставленные вопросы невозможно;</w:t>
      </w:r>
    </w:p>
    <w:p w:rsidR="00F12F7B" w:rsidRPr="00F12F7B" w:rsidRDefault="00F12F7B" w:rsidP="0099664C">
      <w:pPr>
        <w:widowControl w:val="0"/>
        <w:numPr>
          <w:ilvl w:val="0"/>
          <w:numId w:val="26"/>
        </w:numPr>
        <w:tabs>
          <w:tab w:val="left" w:pos="1291"/>
        </w:tabs>
        <w:ind w:firstLine="567"/>
        <w:jc w:val="both"/>
        <w:rPr>
          <w:rFonts w:ascii="Arial" w:hAnsi="Arial" w:cs="Arial"/>
          <w:sz w:val="20"/>
          <w:szCs w:val="20"/>
          <w:lang w:eastAsia="en-US"/>
        </w:rPr>
      </w:pPr>
      <w:proofErr w:type="gramStart"/>
      <w:r w:rsidRPr="00F12F7B">
        <w:rPr>
          <w:rFonts w:ascii="Arial" w:hAnsi="Arial" w:cs="Arial"/>
          <w:sz w:val="20"/>
          <w:szCs w:val="20"/>
          <w:lang w:eastAsia="en-US"/>
        </w:rPr>
        <w:t>ответ</w:t>
      </w:r>
      <w:proofErr w:type="gramEnd"/>
      <w:r w:rsidRPr="00F12F7B">
        <w:rPr>
          <w:rFonts w:ascii="Arial" w:hAnsi="Arial" w:cs="Arial"/>
          <w:sz w:val="20"/>
          <w:szCs w:val="20"/>
          <w:lang w:eastAsia="en-US"/>
        </w:rPr>
        <w:t xml:space="preserve"> на поставленные вопросы требует дополнительного запроса сведений.</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При осуществлении консультирования должностное лицо, уполномоченное осуществлять муниципальный земельный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Должностными лицами, уполномоченными осуществлять муниципальный земельный контроль, ведется журнал учета консультирований.</w:t>
      </w:r>
    </w:p>
    <w:p w:rsidR="00F12F7B" w:rsidRPr="00F12F7B" w:rsidRDefault="00F12F7B" w:rsidP="0099664C">
      <w:pPr>
        <w:widowControl w:val="0"/>
        <w:ind w:firstLine="567"/>
        <w:jc w:val="both"/>
        <w:rPr>
          <w:rFonts w:ascii="Arial" w:hAnsi="Arial" w:cs="Arial"/>
          <w:sz w:val="20"/>
          <w:szCs w:val="20"/>
          <w:lang w:eastAsia="en-US"/>
        </w:rPr>
      </w:pPr>
      <w:r w:rsidRPr="00F12F7B">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земельный контроль.</w:t>
      </w:r>
    </w:p>
    <w:p w:rsidR="00F12F7B" w:rsidRPr="00F12F7B" w:rsidRDefault="00F12F7B" w:rsidP="0099664C">
      <w:pPr>
        <w:widowControl w:val="0"/>
        <w:tabs>
          <w:tab w:val="left" w:pos="1488"/>
        </w:tabs>
        <w:ind w:firstLine="567"/>
        <w:jc w:val="both"/>
        <w:rPr>
          <w:rFonts w:ascii="Arial" w:hAnsi="Arial" w:cs="Arial"/>
          <w:sz w:val="20"/>
          <w:szCs w:val="20"/>
          <w:lang w:eastAsia="en-US"/>
        </w:rPr>
      </w:pPr>
      <w:r w:rsidRPr="00F12F7B">
        <w:rPr>
          <w:rFonts w:ascii="Arial" w:hAnsi="Arial" w:cs="Arial"/>
          <w:sz w:val="20"/>
          <w:szCs w:val="20"/>
          <w:lang w:eastAsia="en-US"/>
        </w:rPr>
        <w:t xml:space="preserve">  3.11 Профилактический визит проводится в форме профилактической беседы должностным лицом, уполномоченным осуществлять муниципальный </w:t>
      </w:r>
      <w:r w:rsidR="00570FCF" w:rsidRPr="00F12F7B">
        <w:rPr>
          <w:rFonts w:ascii="Arial" w:hAnsi="Arial" w:cs="Arial"/>
          <w:sz w:val="20"/>
          <w:szCs w:val="20"/>
          <w:lang w:eastAsia="en-US"/>
        </w:rPr>
        <w:t>земельный контроль</w:t>
      </w:r>
      <w:r w:rsidRPr="00F12F7B">
        <w:rPr>
          <w:rFonts w:ascii="Arial" w:hAnsi="Arial" w:cs="Arial"/>
          <w:sz w:val="20"/>
          <w:szCs w:val="20"/>
          <w:lang w:eastAsia="en-US"/>
        </w:rPr>
        <w:t>,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F12F7B" w:rsidRPr="00F12F7B" w:rsidRDefault="00F12F7B" w:rsidP="0099664C">
      <w:pPr>
        <w:widowControl w:val="0"/>
        <w:tabs>
          <w:tab w:val="left" w:pos="1488"/>
        </w:tabs>
        <w:ind w:firstLine="567"/>
        <w:jc w:val="both"/>
        <w:rPr>
          <w:rFonts w:ascii="Arial" w:hAnsi="Arial" w:cs="Arial"/>
          <w:sz w:val="20"/>
          <w:szCs w:val="20"/>
          <w:lang w:eastAsia="en-US"/>
        </w:rPr>
      </w:pPr>
      <w:r w:rsidRPr="00F12F7B">
        <w:rPr>
          <w:rFonts w:ascii="Arial" w:hAnsi="Arial" w:cs="Arial"/>
          <w:sz w:val="20"/>
          <w:szCs w:val="20"/>
          <w:lang w:eastAsia="en-US"/>
        </w:rPr>
        <w:t xml:space="preserve">В ходе профилактического </w:t>
      </w:r>
      <w:r w:rsidR="00570FCF" w:rsidRPr="00F12F7B">
        <w:rPr>
          <w:rFonts w:ascii="Arial" w:hAnsi="Arial" w:cs="Arial"/>
          <w:sz w:val="20"/>
          <w:szCs w:val="20"/>
          <w:lang w:eastAsia="en-US"/>
        </w:rPr>
        <w:t>визита контролируемое</w:t>
      </w:r>
      <w:r w:rsidRPr="00F12F7B">
        <w:rPr>
          <w:rFonts w:ascii="Arial" w:hAnsi="Arial" w:cs="Arial"/>
          <w:sz w:val="20"/>
          <w:szCs w:val="20"/>
          <w:lang w:eastAsia="en-US"/>
        </w:rPr>
        <w:t xml:space="preserve"> лицо информируется об обязательных требованиях, предъявляемых </w:t>
      </w:r>
      <w:r w:rsidR="00570FCF" w:rsidRPr="00F12F7B">
        <w:rPr>
          <w:rFonts w:ascii="Arial" w:hAnsi="Arial" w:cs="Arial"/>
          <w:sz w:val="20"/>
          <w:szCs w:val="20"/>
          <w:lang w:eastAsia="en-US"/>
        </w:rPr>
        <w:t>к его</w:t>
      </w:r>
      <w:r w:rsidRPr="00F12F7B">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земельный </w:t>
      </w:r>
      <w:r w:rsidR="00570FCF" w:rsidRPr="00F12F7B">
        <w:rPr>
          <w:rFonts w:ascii="Arial" w:hAnsi="Arial" w:cs="Arial"/>
          <w:sz w:val="20"/>
          <w:szCs w:val="20"/>
          <w:lang w:eastAsia="en-US"/>
        </w:rPr>
        <w:t>контроль, осуществляет</w:t>
      </w:r>
      <w:r w:rsidRPr="00F12F7B">
        <w:rPr>
          <w:rFonts w:ascii="Arial" w:hAnsi="Arial" w:cs="Arial"/>
          <w:sz w:val="20"/>
          <w:szCs w:val="20"/>
          <w:lang w:eastAsia="en-US"/>
        </w:rPr>
        <w:t xml:space="preserve"> ознакомление с объектом контроля и проводит оценку уровня соблюдения контролируемым лицом обязательных требований.</w:t>
      </w:r>
    </w:p>
    <w:p w:rsidR="00F12F7B" w:rsidRPr="00F12F7B" w:rsidRDefault="00F12F7B" w:rsidP="0099664C">
      <w:pPr>
        <w:widowControl w:val="0"/>
        <w:tabs>
          <w:tab w:val="left" w:pos="1488"/>
        </w:tabs>
        <w:ind w:firstLine="567"/>
        <w:jc w:val="both"/>
        <w:rPr>
          <w:rFonts w:ascii="Arial" w:hAnsi="Arial" w:cs="Arial"/>
          <w:sz w:val="20"/>
          <w:szCs w:val="20"/>
          <w:lang w:eastAsia="en-US"/>
        </w:rPr>
      </w:pPr>
      <w:r w:rsidRPr="00F12F7B">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F12F7B" w:rsidRPr="00F12F7B" w:rsidRDefault="00F12F7B" w:rsidP="0099664C">
      <w:pPr>
        <w:widowControl w:val="0"/>
        <w:tabs>
          <w:tab w:val="left" w:pos="1488"/>
        </w:tabs>
        <w:ind w:firstLine="567"/>
        <w:jc w:val="both"/>
        <w:rPr>
          <w:rFonts w:ascii="Arial" w:hAnsi="Arial" w:cs="Arial"/>
          <w:sz w:val="20"/>
          <w:szCs w:val="20"/>
          <w:lang w:eastAsia="en-US"/>
        </w:rPr>
      </w:pPr>
      <w:r w:rsidRPr="00F12F7B">
        <w:rPr>
          <w:rFonts w:ascii="Arial" w:hAnsi="Arial" w:cs="Arial"/>
          <w:sz w:val="20"/>
          <w:szCs w:val="20"/>
          <w:lang w:eastAsia="en-US"/>
        </w:rPr>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570FCF" w:rsidRPr="00F12F7B">
        <w:rPr>
          <w:rFonts w:ascii="Arial" w:hAnsi="Arial" w:cs="Arial"/>
          <w:sz w:val="20"/>
          <w:szCs w:val="20"/>
          <w:lang w:eastAsia="en-US"/>
        </w:rPr>
        <w:t>«О</w:t>
      </w:r>
      <w:r w:rsidRPr="00F12F7B">
        <w:rPr>
          <w:rFonts w:ascii="Arial" w:hAnsi="Arial" w:cs="Arial"/>
          <w:sz w:val="20"/>
          <w:szCs w:val="20"/>
          <w:lang w:eastAsia="en-US"/>
        </w:rPr>
        <w:t xml:space="preserve"> государственном контроле (надзоре) и муниципальном контроле в Российской Федерации».</w:t>
      </w:r>
    </w:p>
    <w:p w:rsidR="00F12F7B" w:rsidRPr="00F12F7B" w:rsidRDefault="00F12F7B" w:rsidP="0099664C">
      <w:pPr>
        <w:widowControl w:val="0"/>
        <w:tabs>
          <w:tab w:val="left" w:pos="1488"/>
        </w:tabs>
        <w:ind w:firstLine="567"/>
        <w:jc w:val="both"/>
        <w:rPr>
          <w:rFonts w:ascii="Arial" w:hAnsi="Arial" w:cs="Arial"/>
          <w:sz w:val="20"/>
          <w:szCs w:val="20"/>
          <w:lang w:eastAsia="en-US"/>
        </w:rPr>
      </w:pPr>
      <w:r w:rsidRPr="00F12F7B">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F12F7B" w:rsidRPr="00F12F7B" w:rsidRDefault="00F12F7B" w:rsidP="0099664C">
      <w:pPr>
        <w:shd w:val="clear" w:color="auto" w:fill="FFFFFF"/>
        <w:ind w:firstLine="567"/>
        <w:jc w:val="both"/>
        <w:rPr>
          <w:rFonts w:ascii="Arial" w:hAnsi="Arial" w:cs="Arial"/>
          <w:sz w:val="20"/>
          <w:szCs w:val="20"/>
        </w:rPr>
      </w:pPr>
    </w:p>
    <w:p w:rsidR="00F12F7B" w:rsidRPr="00F12F7B" w:rsidRDefault="00F12F7B" w:rsidP="00552372">
      <w:pPr>
        <w:shd w:val="clear" w:color="auto" w:fill="FFFFFF"/>
        <w:jc w:val="center"/>
        <w:rPr>
          <w:rFonts w:ascii="Arial" w:hAnsi="Arial" w:cs="Arial"/>
          <w:b/>
          <w:sz w:val="20"/>
          <w:szCs w:val="20"/>
        </w:rPr>
      </w:pPr>
      <w:r w:rsidRPr="00F12F7B">
        <w:rPr>
          <w:rFonts w:ascii="Arial" w:hAnsi="Arial" w:cs="Arial"/>
          <w:b/>
          <w:sz w:val="20"/>
          <w:szCs w:val="20"/>
        </w:rPr>
        <w:t>4. Осуществление контрольных мероприятий и контрольных действий.</w:t>
      </w:r>
    </w:p>
    <w:p w:rsidR="00F12F7B" w:rsidRPr="00F12F7B" w:rsidRDefault="00F12F7B" w:rsidP="00552372">
      <w:pPr>
        <w:widowControl w:val="0"/>
        <w:numPr>
          <w:ilvl w:val="1"/>
          <w:numId w:val="57"/>
        </w:numPr>
        <w:tabs>
          <w:tab w:val="left" w:pos="1276"/>
        </w:tabs>
        <w:ind w:left="0" w:firstLine="567"/>
        <w:contextualSpacing/>
        <w:jc w:val="both"/>
        <w:rPr>
          <w:rFonts w:ascii="Arial" w:hAnsi="Arial" w:cs="Arial"/>
          <w:sz w:val="20"/>
          <w:szCs w:val="20"/>
          <w:lang w:bidi="ru-RU"/>
        </w:rPr>
      </w:pPr>
      <w:r w:rsidRPr="00F12F7B">
        <w:rPr>
          <w:rFonts w:ascii="Arial" w:hAnsi="Arial" w:cs="Arial"/>
          <w:sz w:val="20"/>
          <w:szCs w:val="20"/>
          <w:lang w:bidi="ru-RU"/>
        </w:rPr>
        <w:t xml:space="preserve">При осуществлении муниципального земельного контроля администрацией могут </w:t>
      </w:r>
      <w:r w:rsidRPr="00F12F7B">
        <w:rPr>
          <w:rFonts w:ascii="Arial" w:hAnsi="Arial" w:cs="Arial"/>
          <w:sz w:val="20"/>
          <w:szCs w:val="20"/>
          <w:lang w:bidi="ru-RU"/>
        </w:rPr>
        <w:lastRenderedPageBreak/>
        <w:t>проводиться следующие виды контрольных (надзорных) мероприятий и контрольных действий в рамках указанных мероприятий:</w:t>
      </w:r>
    </w:p>
    <w:p w:rsid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инспекционный</w:t>
      </w:r>
      <w:proofErr w:type="gramEnd"/>
      <w:r w:rsidRPr="00552372">
        <w:rPr>
          <w:rFonts w:ascii="Arial" w:hAnsi="Arial" w:cs="Arial"/>
          <w:sz w:val="20"/>
          <w:szCs w:val="20"/>
          <w:lang w:bidi="ru-RU"/>
        </w:rPr>
        <w:t xml:space="preserve">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рейдовый</w:t>
      </w:r>
      <w:proofErr w:type="gramEnd"/>
      <w:r w:rsidRPr="00552372">
        <w:rPr>
          <w:rFonts w:ascii="Arial" w:hAnsi="Arial" w:cs="Arial"/>
          <w:sz w:val="20"/>
          <w:szCs w:val="20"/>
          <w:lang w:bidi="ru-RU"/>
        </w:rPr>
        <w:t xml:space="preserve">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документарная</w:t>
      </w:r>
      <w:proofErr w:type="gramEnd"/>
      <w:r w:rsidRPr="00552372">
        <w:rPr>
          <w:rFonts w:ascii="Arial" w:hAnsi="Arial" w:cs="Arial"/>
          <w:sz w:val="20"/>
          <w:szCs w:val="20"/>
          <w:lang w:bidi="ru-RU"/>
        </w:rPr>
        <w:t xml:space="preserve"> проверка (посредством получения письменных объяснений, истребования документов, экспертизы);</w:t>
      </w:r>
    </w:p>
    <w:p w:rsid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выездная</w:t>
      </w:r>
      <w:proofErr w:type="gramEnd"/>
      <w:r w:rsidRPr="00552372">
        <w:rPr>
          <w:rFonts w:ascii="Arial" w:hAnsi="Arial" w:cs="Arial"/>
          <w:sz w:val="20"/>
          <w:szCs w:val="20"/>
          <w:lang w:bidi="ru-RU"/>
        </w:rPr>
        <w:t xml:space="preserve">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r w:rsidRPr="00552372">
        <w:rPr>
          <w:rFonts w:ascii="Arial" w:hAnsi="Arial" w:cs="Arial"/>
          <w:sz w:val="20"/>
          <w:szCs w:val="20"/>
          <w:lang w:bidi="ru-RU"/>
        </w:rPr>
        <w:t>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F12F7B" w:rsidRPr="00552372" w:rsidRDefault="00F12F7B" w:rsidP="00552372">
      <w:pPr>
        <w:pStyle w:val="af0"/>
        <w:widowControl w:val="0"/>
        <w:numPr>
          <w:ilvl w:val="0"/>
          <w:numId w:val="60"/>
        </w:numPr>
        <w:tabs>
          <w:tab w:val="left" w:pos="993"/>
          <w:tab w:val="left" w:pos="1159"/>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выездное</w:t>
      </w:r>
      <w:proofErr w:type="gramEnd"/>
      <w:r w:rsidRPr="00552372">
        <w:rPr>
          <w:rFonts w:ascii="Arial" w:hAnsi="Arial" w:cs="Arial"/>
          <w:sz w:val="20"/>
          <w:szCs w:val="20"/>
          <w:lang w:bidi="ru-RU"/>
        </w:rPr>
        <w:t xml:space="preserve"> обследование (посредством осмотра, инструментального обследования (с применением видеозаписи), испытания, экспертизы).</w:t>
      </w:r>
    </w:p>
    <w:p w:rsidR="00F12F7B" w:rsidRPr="00F12F7B" w:rsidRDefault="00F12F7B" w:rsidP="00552372">
      <w:pPr>
        <w:widowControl w:val="0"/>
        <w:numPr>
          <w:ilvl w:val="1"/>
          <w:numId w:val="57"/>
        </w:numPr>
        <w:tabs>
          <w:tab w:val="left" w:pos="1234"/>
        </w:tabs>
        <w:ind w:left="0" w:firstLine="567"/>
        <w:jc w:val="both"/>
        <w:rPr>
          <w:rFonts w:ascii="Arial" w:hAnsi="Arial" w:cs="Arial"/>
          <w:sz w:val="20"/>
          <w:szCs w:val="20"/>
          <w:lang w:bidi="ru-RU"/>
        </w:rPr>
      </w:pPr>
      <w:r w:rsidRPr="00F12F7B">
        <w:rPr>
          <w:rFonts w:ascii="Arial" w:hAnsi="Arial" w:cs="Arial"/>
          <w:sz w:val="20"/>
          <w:szCs w:val="20"/>
          <w:lang w:bidi="ru-RU"/>
        </w:rPr>
        <w:t>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F12F7B" w:rsidRPr="00F12F7B" w:rsidRDefault="00F12F7B" w:rsidP="00552372">
      <w:pPr>
        <w:widowControl w:val="0"/>
        <w:numPr>
          <w:ilvl w:val="1"/>
          <w:numId w:val="57"/>
        </w:numPr>
        <w:tabs>
          <w:tab w:val="left" w:pos="1234"/>
        </w:tabs>
        <w:ind w:left="0" w:firstLine="567"/>
        <w:jc w:val="both"/>
        <w:rPr>
          <w:rFonts w:ascii="Arial" w:hAnsi="Arial" w:cs="Arial"/>
          <w:sz w:val="20"/>
          <w:szCs w:val="20"/>
          <w:lang w:bidi="ru-RU"/>
        </w:rPr>
      </w:pPr>
      <w:r w:rsidRPr="00F12F7B">
        <w:rPr>
          <w:rFonts w:ascii="Arial" w:hAnsi="Arial" w:cs="Arial"/>
          <w:sz w:val="20"/>
          <w:szCs w:val="20"/>
          <w:lang w:bidi="ru-RU"/>
        </w:rPr>
        <w:t>Контрольные мероприятия, указанные в подпунктах 1-4 пункта 4.1 настоящего Положения, проводятся в форме плановых и внеплановых мероприятий.</w:t>
      </w:r>
    </w:p>
    <w:p w:rsidR="00F12F7B" w:rsidRPr="00F12F7B" w:rsidRDefault="00F12F7B" w:rsidP="00552372">
      <w:pPr>
        <w:widowControl w:val="0"/>
        <w:numPr>
          <w:ilvl w:val="1"/>
          <w:numId w:val="57"/>
        </w:numPr>
        <w:tabs>
          <w:tab w:val="left" w:pos="0"/>
        </w:tabs>
        <w:ind w:left="0" w:firstLine="567"/>
        <w:contextualSpacing/>
        <w:jc w:val="both"/>
        <w:rPr>
          <w:rFonts w:ascii="Arial" w:hAnsi="Arial" w:cs="Arial"/>
          <w:sz w:val="20"/>
          <w:szCs w:val="20"/>
          <w:lang w:bidi="ru-RU"/>
        </w:rPr>
      </w:pPr>
      <w:r w:rsidRPr="00F12F7B">
        <w:rPr>
          <w:rFonts w:ascii="Arial" w:hAnsi="Arial" w:cs="Arial"/>
          <w:sz w:val="20"/>
          <w:szCs w:val="20"/>
          <w:lang w:bidi="ru-RU"/>
        </w:rPr>
        <w:t>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F12F7B" w:rsidRPr="00F12F7B" w:rsidRDefault="00F12F7B" w:rsidP="00552372">
      <w:pPr>
        <w:widowControl w:val="0"/>
        <w:numPr>
          <w:ilvl w:val="1"/>
          <w:numId w:val="57"/>
        </w:numPr>
        <w:tabs>
          <w:tab w:val="left" w:pos="0"/>
        </w:tabs>
        <w:ind w:left="0" w:firstLine="567"/>
        <w:contextualSpacing/>
        <w:jc w:val="both"/>
        <w:rPr>
          <w:rFonts w:ascii="Arial" w:hAnsi="Arial" w:cs="Arial"/>
          <w:sz w:val="20"/>
          <w:szCs w:val="20"/>
          <w:lang w:bidi="ru-RU"/>
        </w:rPr>
      </w:pPr>
      <w:r w:rsidRPr="00F12F7B">
        <w:rPr>
          <w:rFonts w:ascii="Arial" w:hAnsi="Arial" w:cs="Arial"/>
          <w:sz w:val="20"/>
          <w:szCs w:val="20"/>
          <w:lang w:bidi="ru-RU"/>
        </w:rPr>
        <w:t xml:space="preserve">Индикаторы риска нарушения обязательных </w:t>
      </w:r>
      <w:r w:rsidR="00570FCF" w:rsidRPr="00F12F7B">
        <w:rPr>
          <w:rFonts w:ascii="Arial" w:hAnsi="Arial" w:cs="Arial"/>
          <w:sz w:val="20"/>
          <w:szCs w:val="20"/>
          <w:lang w:bidi="ru-RU"/>
        </w:rPr>
        <w:t>требований указаны</w:t>
      </w:r>
      <w:r w:rsidRPr="00F12F7B">
        <w:rPr>
          <w:rFonts w:ascii="Arial" w:hAnsi="Arial" w:cs="Arial"/>
          <w:sz w:val="20"/>
          <w:szCs w:val="20"/>
          <w:lang w:bidi="ru-RU"/>
        </w:rPr>
        <w:t xml:space="preserve"> в приложении № 2 к настоящему Положению.</w:t>
      </w:r>
    </w:p>
    <w:p w:rsidR="00F12F7B" w:rsidRPr="00F12F7B" w:rsidRDefault="00F12F7B" w:rsidP="00552372">
      <w:pPr>
        <w:widowControl w:val="0"/>
        <w:tabs>
          <w:tab w:val="left" w:pos="0"/>
        </w:tabs>
        <w:ind w:firstLine="567"/>
        <w:contextualSpacing/>
        <w:jc w:val="both"/>
        <w:rPr>
          <w:rFonts w:ascii="Arial" w:hAnsi="Arial" w:cs="Arial"/>
          <w:sz w:val="20"/>
          <w:szCs w:val="20"/>
          <w:lang w:bidi="ru-RU"/>
        </w:rPr>
      </w:pPr>
      <w:r w:rsidRPr="00F12F7B">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F12F7B" w:rsidRPr="00F12F7B" w:rsidRDefault="00F12F7B" w:rsidP="00552372">
      <w:pPr>
        <w:widowControl w:val="0"/>
        <w:numPr>
          <w:ilvl w:val="1"/>
          <w:numId w:val="57"/>
        </w:numPr>
        <w:tabs>
          <w:tab w:val="left" w:pos="1239"/>
        </w:tabs>
        <w:ind w:left="0" w:firstLine="567"/>
        <w:jc w:val="both"/>
        <w:rPr>
          <w:rFonts w:ascii="Arial" w:hAnsi="Arial" w:cs="Arial"/>
          <w:sz w:val="20"/>
          <w:szCs w:val="20"/>
          <w:lang w:bidi="ru-RU"/>
        </w:rPr>
      </w:pPr>
      <w:r w:rsidRPr="00F12F7B">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F12F7B" w:rsidRPr="00F12F7B" w:rsidRDefault="00F12F7B" w:rsidP="00552372">
      <w:pPr>
        <w:numPr>
          <w:ilvl w:val="1"/>
          <w:numId w:val="57"/>
        </w:numPr>
        <w:ind w:left="0" w:firstLine="567"/>
        <w:contextualSpacing/>
        <w:jc w:val="both"/>
        <w:rPr>
          <w:rFonts w:ascii="Arial" w:hAnsi="Arial" w:cs="Arial"/>
          <w:sz w:val="20"/>
          <w:szCs w:val="20"/>
          <w:lang w:bidi="ru-RU"/>
        </w:rPr>
      </w:pPr>
      <w:r w:rsidRPr="00F12F7B">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явлений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земельный контроль, о проведении контрольного мероприятия.</w:t>
      </w:r>
    </w:p>
    <w:p w:rsidR="00F12F7B" w:rsidRPr="00F12F7B" w:rsidRDefault="00F12F7B" w:rsidP="00552372">
      <w:pPr>
        <w:widowControl w:val="0"/>
        <w:numPr>
          <w:ilvl w:val="1"/>
          <w:numId w:val="57"/>
        </w:numPr>
        <w:tabs>
          <w:tab w:val="left" w:pos="1244"/>
        </w:tabs>
        <w:ind w:left="0" w:firstLine="567"/>
        <w:jc w:val="both"/>
        <w:rPr>
          <w:rFonts w:ascii="Arial" w:hAnsi="Arial" w:cs="Arial"/>
          <w:sz w:val="20"/>
          <w:szCs w:val="20"/>
          <w:lang w:bidi="ru-RU"/>
        </w:rPr>
      </w:pPr>
      <w:r w:rsidRPr="00F12F7B">
        <w:rPr>
          <w:rFonts w:ascii="Arial" w:hAnsi="Arial" w:cs="Arial"/>
          <w:sz w:val="20"/>
          <w:szCs w:val="20"/>
          <w:lang w:bidi="ru-RU"/>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земельный контроль,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24" w:history="1">
        <w:r w:rsidRPr="00F12F7B">
          <w:rPr>
            <w:rFonts w:ascii="Arial" w:hAnsi="Arial" w:cs="Arial"/>
            <w:sz w:val="20"/>
            <w:szCs w:val="20"/>
            <w:lang w:bidi="ru-RU"/>
          </w:rPr>
          <w:t xml:space="preserve"> законом </w:t>
        </w:r>
      </w:hyperlink>
      <w:r w:rsidRPr="00F12F7B">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F12F7B" w:rsidRPr="00F12F7B" w:rsidRDefault="00F12F7B" w:rsidP="00552372">
      <w:pPr>
        <w:widowControl w:val="0"/>
        <w:numPr>
          <w:ilvl w:val="1"/>
          <w:numId w:val="57"/>
        </w:numPr>
        <w:tabs>
          <w:tab w:val="left" w:pos="1244"/>
        </w:tabs>
        <w:ind w:left="0" w:firstLine="567"/>
        <w:jc w:val="both"/>
        <w:rPr>
          <w:rFonts w:ascii="Arial" w:hAnsi="Arial" w:cs="Arial"/>
          <w:sz w:val="20"/>
          <w:szCs w:val="20"/>
          <w:lang w:bidi="ru-RU"/>
        </w:rPr>
      </w:pPr>
      <w:r w:rsidRPr="00F12F7B">
        <w:rPr>
          <w:rFonts w:ascii="Arial" w:hAnsi="Arial" w:cs="Arial"/>
          <w:sz w:val="20"/>
          <w:szCs w:val="20"/>
          <w:lang w:bidi="ru-RU"/>
        </w:rPr>
        <w:t>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земельный контроль, в соответствии с Федеральным законом от 31.07.2020 № 248-ФЗ «О государственном контроле (надзоре) и муниципальном контроле в Российской Федерации».</w:t>
      </w:r>
    </w:p>
    <w:p w:rsidR="00F12F7B" w:rsidRPr="00F12F7B" w:rsidRDefault="00F12F7B" w:rsidP="00552372">
      <w:pPr>
        <w:widowControl w:val="0"/>
        <w:numPr>
          <w:ilvl w:val="1"/>
          <w:numId w:val="57"/>
        </w:numPr>
        <w:tabs>
          <w:tab w:val="left" w:pos="0"/>
        </w:tabs>
        <w:ind w:left="0" w:firstLine="567"/>
        <w:jc w:val="both"/>
        <w:rPr>
          <w:rFonts w:ascii="Arial" w:hAnsi="Arial" w:cs="Arial"/>
          <w:sz w:val="20"/>
          <w:szCs w:val="20"/>
          <w:lang w:bidi="ru-RU"/>
        </w:rPr>
      </w:pPr>
      <w:r w:rsidRPr="00F12F7B">
        <w:rPr>
          <w:rFonts w:ascii="Arial" w:hAnsi="Arial" w:cs="Arial"/>
          <w:sz w:val="20"/>
          <w:szCs w:val="20"/>
          <w:lang w:bidi="ru-RU"/>
        </w:rPr>
        <w:t>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F12F7B">
        <w:rPr>
          <w:rFonts w:ascii="Arial" w:hAnsi="Arial" w:cs="Arial"/>
          <w:sz w:val="20"/>
          <w:szCs w:val="20"/>
          <w:lang w:eastAsia="en-US"/>
        </w:rPr>
        <w:t xml:space="preserve"> </w:t>
      </w:r>
      <w:r w:rsidRPr="00F12F7B">
        <w:rPr>
          <w:rFonts w:ascii="Arial" w:hAnsi="Arial" w:cs="Arial"/>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F12F7B">
        <w:rPr>
          <w:rFonts w:ascii="Arial" w:hAnsi="Arial" w:cs="Arial"/>
          <w:sz w:val="20"/>
          <w:szCs w:val="20"/>
          <w:lang w:bidi="ru-RU"/>
        </w:rPr>
        <w:tab/>
        <w:t xml:space="preserve">№724-р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w:t>
      </w:r>
      <w:r w:rsidRPr="00F12F7B">
        <w:rPr>
          <w:rFonts w:ascii="Arial" w:hAnsi="Arial" w:cs="Arial"/>
          <w:sz w:val="20"/>
          <w:szCs w:val="20"/>
          <w:lang w:bidi="ru-RU"/>
        </w:rPr>
        <w:lastRenderedPageBreak/>
        <w:t>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25" w:history="1">
        <w:r w:rsidRPr="00F12F7B">
          <w:rPr>
            <w:rFonts w:ascii="Arial" w:hAnsi="Arial" w:cs="Arial"/>
            <w:sz w:val="20"/>
            <w:szCs w:val="20"/>
            <w:lang w:bidi="ru-RU"/>
          </w:rPr>
          <w:t xml:space="preserve"> Правилами</w:t>
        </w:r>
      </w:hyperlink>
      <w:r w:rsidRPr="00F12F7B">
        <w:rPr>
          <w:rFonts w:ascii="Arial" w:hAnsi="Arial" w:cs="Arial"/>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552372" w:rsidRDefault="00F12F7B" w:rsidP="00552372">
      <w:pPr>
        <w:widowControl w:val="0"/>
        <w:numPr>
          <w:ilvl w:val="1"/>
          <w:numId w:val="57"/>
        </w:numPr>
        <w:tabs>
          <w:tab w:val="left" w:pos="567"/>
          <w:tab w:val="left" w:pos="1276"/>
        </w:tabs>
        <w:ind w:left="0" w:firstLine="567"/>
        <w:jc w:val="both"/>
        <w:rPr>
          <w:rFonts w:ascii="Arial" w:hAnsi="Arial" w:cs="Arial"/>
          <w:sz w:val="20"/>
          <w:szCs w:val="20"/>
          <w:lang w:bidi="ru-RU"/>
        </w:rPr>
      </w:pPr>
      <w:r w:rsidRPr="00F12F7B">
        <w:rPr>
          <w:rFonts w:ascii="Arial" w:hAnsi="Arial" w:cs="Arial"/>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52372" w:rsidRDefault="00F12F7B" w:rsidP="00552372">
      <w:pPr>
        <w:pStyle w:val="af0"/>
        <w:widowControl w:val="0"/>
        <w:numPr>
          <w:ilvl w:val="0"/>
          <w:numId w:val="61"/>
        </w:numPr>
        <w:tabs>
          <w:tab w:val="left" w:pos="567"/>
          <w:tab w:val="left" w:pos="993"/>
          <w:tab w:val="left" w:pos="1276"/>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отсутствие</w:t>
      </w:r>
      <w:proofErr w:type="gramEnd"/>
      <w:r w:rsidRPr="00552372">
        <w:rPr>
          <w:rFonts w:ascii="Arial" w:hAnsi="Arial" w:cs="Arial"/>
          <w:sz w:val="20"/>
          <w:szCs w:val="20"/>
          <w:lang w:bidi="ru-RU"/>
        </w:rPr>
        <w:t xml:space="preserve"> контролируемого лица либо его представителя не препятствует оценке должностным лицом, уполномоченным осуществлять муниципальный земельный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552372" w:rsidRDefault="00F12F7B" w:rsidP="00552372">
      <w:pPr>
        <w:pStyle w:val="af0"/>
        <w:widowControl w:val="0"/>
        <w:numPr>
          <w:ilvl w:val="0"/>
          <w:numId w:val="61"/>
        </w:numPr>
        <w:tabs>
          <w:tab w:val="left" w:pos="567"/>
          <w:tab w:val="left" w:pos="993"/>
          <w:tab w:val="left" w:pos="1276"/>
        </w:tabs>
        <w:ind w:left="0" w:firstLine="567"/>
        <w:jc w:val="both"/>
        <w:rPr>
          <w:rFonts w:ascii="Arial" w:hAnsi="Arial" w:cs="Arial"/>
          <w:sz w:val="20"/>
          <w:szCs w:val="20"/>
          <w:lang w:bidi="ru-RU"/>
        </w:rPr>
      </w:pPr>
      <w:r w:rsidRPr="00552372">
        <w:rPr>
          <w:rFonts w:ascii="Arial" w:hAnsi="Arial" w:cs="Arial"/>
          <w:sz w:val="20"/>
          <w:szCs w:val="20"/>
          <w:lang w:bidi="ru-RU"/>
        </w:rPr>
        <w:t xml:space="preserve"> </w:t>
      </w:r>
      <w:proofErr w:type="gramStart"/>
      <w:r w:rsidRPr="00552372">
        <w:rPr>
          <w:rFonts w:ascii="Arial" w:hAnsi="Arial" w:cs="Arial"/>
          <w:sz w:val="20"/>
          <w:szCs w:val="20"/>
          <w:lang w:bidi="ru-RU"/>
        </w:rPr>
        <w:t>отсутствие</w:t>
      </w:r>
      <w:proofErr w:type="gramEnd"/>
      <w:r w:rsidRPr="00552372">
        <w:rPr>
          <w:rFonts w:ascii="Arial" w:hAnsi="Arial" w:cs="Arial"/>
          <w:sz w:val="20"/>
          <w:szCs w:val="20"/>
          <w:lang w:bidi="ru-RU"/>
        </w:rPr>
        <w:t xml:space="preserve"> признаков явной непосредственной угрозы причинения или фактического причинения вреда (ущерба) охраняемым законом ценностям;</w:t>
      </w:r>
    </w:p>
    <w:p w:rsidR="00F12F7B" w:rsidRPr="00552372" w:rsidRDefault="00F12F7B" w:rsidP="00552372">
      <w:pPr>
        <w:pStyle w:val="af0"/>
        <w:widowControl w:val="0"/>
        <w:numPr>
          <w:ilvl w:val="0"/>
          <w:numId w:val="61"/>
        </w:numPr>
        <w:tabs>
          <w:tab w:val="left" w:pos="567"/>
          <w:tab w:val="left" w:pos="993"/>
          <w:tab w:val="left" w:pos="1276"/>
        </w:tabs>
        <w:ind w:left="0" w:firstLine="567"/>
        <w:jc w:val="both"/>
        <w:rPr>
          <w:rFonts w:ascii="Arial" w:hAnsi="Arial" w:cs="Arial"/>
          <w:sz w:val="20"/>
          <w:szCs w:val="20"/>
          <w:lang w:bidi="ru-RU"/>
        </w:rPr>
      </w:pPr>
      <w:proofErr w:type="gramStart"/>
      <w:r w:rsidRPr="00552372">
        <w:rPr>
          <w:rFonts w:ascii="Arial" w:hAnsi="Arial" w:cs="Arial"/>
          <w:sz w:val="20"/>
          <w:szCs w:val="20"/>
          <w:lang w:bidi="ru-RU"/>
        </w:rPr>
        <w:t>имеются</w:t>
      </w:r>
      <w:proofErr w:type="gramEnd"/>
      <w:r w:rsidRPr="00552372">
        <w:rPr>
          <w:rFonts w:ascii="Arial" w:hAnsi="Arial" w:cs="Arial"/>
          <w:sz w:val="20"/>
          <w:szCs w:val="20"/>
          <w:lang w:bidi="ru-RU"/>
        </w:rPr>
        <w:t xml:space="preserve">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F12F7B" w:rsidRPr="00F12F7B" w:rsidRDefault="00F12F7B" w:rsidP="00552372">
      <w:pPr>
        <w:widowControl w:val="0"/>
        <w:tabs>
          <w:tab w:val="left" w:pos="1311"/>
        </w:tabs>
        <w:ind w:firstLine="567"/>
        <w:jc w:val="both"/>
        <w:rPr>
          <w:rFonts w:ascii="Arial" w:hAnsi="Arial" w:cs="Arial"/>
          <w:sz w:val="20"/>
          <w:szCs w:val="20"/>
          <w:lang w:bidi="ru-RU"/>
        </w:rPr>
      </w:pPr>
      <w:proofErr w:type="gramStart"/>
      <w:r w:rsidRPr="00F12F7B">
        <w:rPr>
          <w:rFonts w:ascii="Arial" w:hAnsi="Arial" w:cs="Arial"/>
          <w:sz w:val="20"/>
          <w:szCs w:val="20"/>
          <w:lang w:bidi="ru-RU"/>
        </w:rPr>
        <w:t>4.12  Срок</w:t>
      </w:r>
      <w:proofErr w:type="gramEnd"/>
      <w:r w:rsidRPr="00F12F7B">
        <w:rPr>
          <w:rFonts w:ascii="Arial" w:hAnsi="Arial" w:cs="Arial"/>
          <w:sz w:val="20"/>
          <w:szCs w:val="20"/>
          <w:lang w:bidi="ru-RU"/>
        </w:rPr>
        <w:t xml:space="preserve"> проведения выездной проверки не может превышать 10 рабочих дней.</w:t>
      </w:r>
    </w:p>
    <w:p w:rsidR="00F12F7B" w:rsidRPr="00F12F7B" w:rsidRDefault="00F12F7B" w:rsidP="00552372">
      <w:pPr>
        <w:widowControl w:val="0"/>
        <w:tabs>
          <w:tab w:val="left" w:pos="1311"/>
        </w:tabs>
        <w:ind w:firstLine="567"/>
        <w:jc w:val="both"/>
        <w:rPr>
          <w:rFonts w:ascii="Arial" w:hAnsi="Arial" w:cs="Arial"/>
          <w:sz w:val="20"/>
          <w:szCs w:val="20"/>
          <w:lang w:bidi="ru-RU"/>
        </w:rPr>
      </w:pPr>
      <w:r w:rsidRPr="00F12F7B">
        <w:rPr>
          <w:rFonts w:ascii="Arial" w:hAnsi="Arial" w:cs="Arial"/>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F12F7B" w:rsidRPr="00F12F7B" w:rsidRDefault="00F12F7B" w:rsidP="00552372">
      <w:pPr>
        <w:widowControl w:val="0"/>
        <w:tabs>
          <w:tab w:val="left" w:pos="1311"/>
        </w:tabs>
        <w:ind w:firstLine="567"/>
        <w:jc w:val="both"/>
        <w:rPr>
          <w:rFonts w:ascii="Arial" w:hAnsi="Arial" w:cs="Arial"/>
          <w:sz w:val="20"/>
          <w:szCs w:val="20"/>
          <w:lang w:bidi="ru-RU"/>
        </w:rPr>
      </w:pPr>
      <w:r w:rsidRPr="00F12F7B">
        <w:rPr>
          <w:rFonts w:ascii="Arial" w:hAnsi="Arial" w:cs="Arial"/>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F12F7B" w:rsidRPr="00F12F7B" w:rsidRDefault="00F12F7B" w:rsidP="00552372">
      <w:pPr>
        <w:widowControl w:val="0"/>
        <w:numPr>
          <w:ilvl w:val="1"/>
          <w:numId w:val="58"/>
        </w:numPr>
        <w:tabs>
          <w:tab w:val="left" w:pos="0"/>
        </w:tabs>
        <w:ind w:left="0" w:firstLine="567"/>
        <w:contextualSpacing/>
        <w:jc w:val="both"/>
        <w:rPr>
          <w:rFonts w:ascii="Arial" w:hAnsi="Arial" w:cs="Arial"/>
          <w:sz w:val="20"/>
          <w:szCs w:val="20"/>
          <w:lang w:bidi="ru-RU"/>
        </w:rPr>
      </w:pPr>
      <w:r w:rsidRPr="00F12F7B">
        <w:rPr>
          <w:rFonts w:ascii="Arial" w:hAnsi="Arial" w:cs="Arial"/>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земельный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F12F7B" w:rsidRPr="00F12F7B" w:rsidRDefault="00F12F7B" w:rsidP="00552372">
      <w:pPr>
        <w:widowControl w:val="0"/>
        <w:numPr>
          <w:ilvl w:val="1"/>
          <w:numId w:val="58"/>
        </w:numPr>
        <w:tabs>
          <w:tab w:val="left" w:pos="1311"/>
        </w:tabs>
        <w:ind w:left="0" w:firstLine="567"/>
        <w:jc w:val="both"/>
        <w:rPr>
          <w:rFonts w:ascii="Arial" w:hAnsi="Arial" w:cs="Arial"/>
          <w:sz w:val="20"/>
          <w:szCs w:val="20"/>
          <w:lang w:bidi="ru-RU"/>
        </w:rPr>
      </w:pPr>
      <w:r w:rsidRPr="00F12F7B">
        <w:rPr>
          <w:rFonts w:ascii="Arial" w:hAnsi="Arial" w:cs="Arial"/>
          <w:sz w:val="20"/>
          <w:szCs w:val="20"/>
          <w:lang w:bidi="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F12F7B" w:rsidRPr="00F12F7B" w:rsidRDefault="00F12F7B" w:rsidP="00552372">
      <w:pPr>
        <w:widowControl w:val="0"/>
        <w:numPr>
          <w:ilvl w:val="1"/>
          <w:numId w:val="58"/>
        </w:numPr>
        <w:tabs>
          <w:tab w:val="left" w:pos="1692"/>
        </w:tabs>
        <w:ind w:left="0" w:firstLine="567"/>
        <w:contextualSpacing/>
        <w:jc w:val="both"/>
        <w:rPr>
          <w:rFonts w:ascii="Arial" w:hAnsi="Arial" w:cs="Arial"/>
          <w:sz w:val="20"/>
          <w:szCs w:val="20"/>
          <w:lang w:bidi="ru-RU"/>
        </w:rPr>
      </w:pPr>
      <w:r w:rsidRPr="00F12F7B">
        <w:rPr>
          <w:rFonts w:ascii="Arial" w:hAnsi="Arial" w:cs="Arial"/>
          <w:sz w:val="20"/>
          <w:szCs w:val="20"/>
          <w:lang w:bidi="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12F7B" w:rsidRPr="00F12F7B" w:rsidRDefault="00F12F7B" w:rsidP="00552372">
      <w:pPr>
        <w:widowControl w:val="0"/>
        <w:ind w:firstLine="567"/>
        <w:jc w:val="both"/>
        <w:rPr>
          <w:rFonts w:ascii="Arial" w:hAnsi="Arial" w:cs="Arial"/>
          <w:sz w:val="20"/>
          <w:szCs w:val="20"/>
          <w:lang w:bidi="ru-RU"/>
        </w:rPr>
      </w:pPr>
      <w:r w:rsidRPr="00F12F7B">
        <w:rPr>
          <w:rFonts w:ascii="Arial" w:hAnsi="Arial" w:cs="Arial"/>
          <w:sz w:val="20"/>
          <w:szCs w:val="20"/>
          <w:lang w:bidi="ru-RU"/>
        </w:rPr>
        <w:lastRenderedPageBreak/>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F12F7B" w:rsidRPr="00F12F7B" w:rsidRDefault="00F12F7B" w:rsidP="00552372">
      <w:pPr>
        <w:widowControl w:val="0"/>
        <w:ind w:firstLine="567"/>
        <w:jc w:val="both"/>
        <w:rPr>
          <w:rFonts w:ascii="Arial" w:hAnsi="Arial" w:cs="Arial"/>
          <w:sz w:val="20"/>
          <w:szCs w:val="20"/>
          <w:lang w:bidi="ru-RU"/>
        </w:rPr>
      </w:pPr>
      <w:r w:rsidRPr="00F12F7B">
        <w:rPr>
          <w:rFonts w:ascii="Arial" w:hAnsi="Arial" w:cs="Arial"/>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F12F7B" w:rsidRPr="00F12F7B" w:rsidRDefault="00F12F7B" w:rsidP="00552372">
      <w:pPr>
        <w:widowControl w:val="0"/>
        <w:numPr>
          <w:ilvl w:val="1"/>
          <w:numId w:val="58"/>
        </w:numPr>
        <w:tabs>
          <w:tab w:val="left" w:pos="1402"/>
        </w:tabs>
        <w:ind w:left="0" w:firstLine="567"/>
        <w:jc w:val="both"/>
        <w:rPr>
          <w:rFonts w:ascii="Arial" w:hAnsi="Arial" w:cs="Arial"/>
          <w:sz w:val="20"/>
          <w:szCs w:val="20"/>
          <w:lang w:bidi="ru-RU"/>
        </w:rPr>
      </w:pPr>
      <w:r w:rsidRPr="00F12F7B">
        <w:rPr>
          <w:rFonts w:ascii="Arial" w:hAnsi="Arial" w:cs="Arial"/>
          <w:sz w:val="20"/>
          <w:szCs w:val="20"/>
          <w:lang w:bidi="ru-RU"/>
        </w:rPr>
        <w:t>Информация о контрольных мероприятиях размещается в Едином реестре контрольных (надзорных) мероприятий.</w:t>
      </w:r>
    </w:p>
    <w:p w:rsidR="00F12F7B" w:rsidRPr="00F12F7B" w:rsidRDefault="00F12F7B" w:rsidP="00552372">
      <w:pPr>
        <w:widowControl w:val="0"/>
        <w:numPr>
          <w:ilvl w:val="1"/>
          <w:numId w:val="58"/>
        </w:numPr>
        <w:tabs>
          <w:tab w:val="left" w:pos="1692"/>
        </w:tabs>
        <w:ind w:left="0" w:firstLine="567"/>
        <w:jc w:val="both"/>
        <w:rPr>
          <w:rFonts w:ascii="Arial" w:hAnsi="Arial" w:cs="Arial"/>
          <w:sz w:val="20"/>
          <w:szCs w:val="20"/>
          <w:lang w:bidi="ru-RU"/>
        </w:rPr>
      </w:pPr>
      <w:r w:rsidRPr="00F12F7B">
        <w:rPr>
          <w:rFonts w:ascii="Arial" w:hAnsi="Arial" w:cs="Arial"/>
          <w:sz w:val="20"/>
          <w:szCs w:val="20"/>
          <w:lang w:bidi="ru-RU"/>
        </w:rPr>
        <w:t>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12F7B" w:rsidRPr="00F12F7B" w:rsidRDefault="00F12F7B" w:rsidP="00552372">
      <w:pPr>
        <w:widowControl w:val="0"/>
        <w:tabs>
          <w:tab w:val="left" w:pos="1692"/>
        </w:tabs>
        <w:ind w:firstLine="567"/>
        <w:jc w:val="both"/>
        <w:rPr>
          <w:rFonts w:ascii="Arial" w:hAnsi="Arial" w:cs="Arial"/>
          <w:sz w:val="20"/>
          <w:szCs w:val="20"/>
          <w:lang w:bidi="ru-RU"/>
        </w:rPr>
      </w:pPr>
      <w:r w:rsidRPr="00F12F7B">
        <w:rPr>
          <w:rFonts w:ascii="Arial" w:hAnsi="Arial" w:cs="Arial"/>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F12F7B" w:rsidRPr="00F12F7B" w:rsidRDefault="00F12F7B" w:rsidP="00552372">
      <w:pPr>
        <w:widowControl w:val="0"/>
        <w:ind w:firstLine="567"/>
        <w:jc w:val="both"/>
        <w:rPr>
          <w:rFonts w:ascii="Arial" w:hAnsi="Arial" w:cs="Arial"/>
          <w:sz w:val="20"/>
          <w:szCs w:val="20"/>
          <w:lang w:bidi="ru-RU"/>
        </w:rPr>
      </w:pPr>
      <w:r w:rsidRPr="00F12F7B">
        <w:rPr>
          <w:rFonts w:ascii="Arial" w:hAnsi="Arial" w:cs="Arial"/>
          <w:sz w:val="20"/>
          <w:szCs w:val="20"/>
          <w:lang w:bidi="ru-RU"/>
        </w:rPr>
        <w:t>До 31 декабря 2025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12F7B" w:rsidRPr="00F12F7B" w:rsidRDefault="00F12F7B" w:rsidP="00552372">
      <w:pPr>
        <w:widowControl w:val="0"/>
        <w:numPr>
          <w:ilvl w:val="1"/>
          <w:numId w:val="58"/>
        </w:numPr>
        <w:tabs>
          <w:tab w:val="left" w:pos="1378"/>
        </w:tabs>
        <w:ind w:left="0" w:firstLine="567"/>
        <w:jc w:val="both"/>
        <w:rPr>
          <w:rFonts w:ascii="Arial" w:hAnsi="Arial" w:cs="Arial"/>
          <w:sz w:val="20"/>
          <w:szCs w:val="20"/>
          <w:lang w:bidi="ru-RU"/>
        </w:rPr>
      </w:pPr>
      <w:r w:rsidRPr="00F12F7B">
        <w:rPr>
          <w:rFonts w:ascii="Arial" w:hAnsi="Arial" w:cs="Arial"/>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F12F7B" w:rsidRPr="00F12F7B" w:rsidRDefault="00F12F7B" w:rsidP="00552372">
      <w:pPr>
        <w:widowControl w:val="0"/>
        <w:numPr>
          <w:ilvl w:val="1"/>
          <w:numId w:val="58"/>
        </w:numPr>
        <w:tabs>
          <w:tab w:val="left" w:pos="1565"/>
        </w:tabs>
        <w:ind w:left="0" w:firstLine="567"/>
        <w:jc w:val="both"/>
        <w:rPr>
          <w:rFonts w:ascii="Arial" w:hAnsi="Arial" w:cs="Arial"/>
          <w:sz w:val="20"/>
          <w:szCs w:val="20"/>
          <w:lang w:bidi="ru-RU"/>
        </w:rPr>
      </w:pPr>
      <w:r w:rsidRPr="00F12F7B">
        <w:rPr>
          <w:rFonts w:ascii="Arial" w:hAnsi="Arial" w:cs="Arial"/>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земельный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F12F7B" w:rsidRPr="00F12F7B" w:rsidRDefault="00F12F7B" w:rsidP="00552372">
      <w:pPr>
        <w:widowControl w:val="0"/>
        <w:numPr>
          <w:ilvl w:val="1"/>
          <w:numId w:val="58"/>
        </w:numPr>
        <w:tabs>
          <w:tab w:val="left" w:pos="1378"/>
        </w:tabs>
        <w:ind w:left="0" w:firstLine="567"/>
        <w:jc w:val="both"/>
        <w:rPr>
          <w:rFonts w:ascii="Arial" w:hAnsi="Arial" w:cs="Arial"/>
          <w:sz w:val="20"/>
          <w:szCs w:val="20"/>
          <w:lang w:bidi="ru-RU"/>
        </w:rPr>
      </w:pPr>
      <w:r w:rsidRPr="00F12F7B">
        <w:rPr>
          <w:rFonts w:ascii="Arial" w:hAnsi="Arial" w:cs="Arial"/>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земельный контроль) в пределах полномочий, предусмотренных законодательством Российской Федерации, обязана:</w:t>
      </w:r>
    </w:p>
    <w:p w:rsidR="00F12F7B" w:rsidRPr="00F12F7B" w:rsidRDefault="00F12F7B" w:rsidP="00552372">
      <w:pPr>
        <w:widowControl w:val="0"/>
        <w:tabs>
          <w:tab w:val="left" w:pos="1378"/>
        </w:tabs>
        <w:ind w:firstLine="567"/>
        <w:jc w:val="both"/>
        <w:rPr>
          <w:rFonts w:ascii="Arial" w:hAnsi="Arial" w:cs="Arial"/>
          <w:sz w:val="20"/>
          <w:szCs w:val="20"/>
          <w:lang w:bidi="ru-RU"/>
        </w:rPr>
      </w:pPr>
      <w:r w:rsidRPr="00F12F7B">
        <w:rPr>
          <w:rFonts w:ascii="Arial" w:hAnsi="Arial" w:cs="Arial"/>
          <w:sz w:val="20"/>
          <w:szCs w:val="20"/>
          <w:lang w:bidi="ru-RU"/>
        </w:rPr>
        <w:t xml:space="preserve">1) выдать после оформления акта контрольного мероприятия контролируемому лицу предписание об устранении выявленных </w:t>
      </w:r>
      <w:r w:rsidR="00570FCF" w:rsidRPr="00F12F7B">
        <w:rPr>
          <w:rFonts w:ascii="Arial" w:hAnsi="Arial" w:cs="Arial"/>
          <w:sz w:val="20"/>
          <w:szCs w:val="20"/>
          <w:lang w:bidi="ru-RU"/>
        </w:rPr>
        <w:t>нарушений обязательных</w:t>
      </w:r>
      <w:r w:rsidRPr="00F12F7B">
        <w:rPr>
          <w:rFonts w:ascii="Arial" w:hAnsi="Arial" w:cs="Arial"/>
          <w:sz w:val="20"/>
          <w:szCs w:val="20"/>
          <w:lang w:bidi="ru-RU"/>
        </w:rPr>
        <w:t xml:space="preserve"> требований с указанием разумных сроков их устранения, а также других мероприятий, предусмотренных федеральным законом о виде контроля;</w:t>
      </w:r>
    </w:p>
    <w:p w:rsidR="00F12F7B" w:rsidRPr="00F12F7B" w:rsidRDefault="00F12F7B" w:rsidP="00552372">
      <w:pPr>
        <w:widowControl w:val="0"/>
        <w:tabs>
          <w:tab w:val="left" w:pos="1378"/>
        </w:tabs>
        <w:ind w:firstLine="567"/>
        <w:jc w:val="both"/>
        <w:rPr>
          <w:rFonts w:ascii="Arial" w:hAnsi="Arial" w:cs="Arial"/>
          <w:sz w:val="20"/>
          <w:szCs w:val="20"/>
          <w:lang w:bidi="ru-RU"/>
        </w:rPr>
      </w:pPr>
      <w:r w:rsidRPr="00F12F7B">
        <w:rPr>
          <w:rFonts w:ascii="Arial" w:hAnsi="Arial" w:cs="Arial"/>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и (или) пользующегося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F12F7B" w:rsidRPr="00F12F7B" w:rsidRDefault="00F12F7B" w:rsidP="00552372">
      <w:pPr>
        <w:widowControl w:val="0"/>
        <w:tabs>
          <w:tab w:val="left" w:pos="1378"/>
        </w:tabs>
        <w:ind w:firstLine="567"/>
        <w:jc w:val="both"/>
        <w:rPr>
          <w:rFonts w:ascii="Arial" w:hAnsi="Arial" w:cs="Arial"/>
          <w:sz w:val="20"/>
          <w:szCs w:val="20"/>
          <w:lang w:bidi="ru-RU"/>
        </w:rPr>
      </w:pPr>
      <w:r w:rsidRPr="00F12F7B">
        <w:rPr>
          <w:rFonts w:ascii="Arial" w:eastAsia="Calibri" w:hAnsi="Arial" w:cs="Arial"/>
          <w:sz w:val="20"/>
          <w:szCs w:val="20"/>
          <w:lang w:bidi="ru-RU"/>
        </w:rPr>
        <w:t xml:space="preserve">3) </w:t>
      </w:r>
      <w:r w:rsidRPr="00F12F7B">
        <w:rPr>
          <w:rFonts w:ascii="Arial" w:hAnsi="Arial" w:cs="Arial"/>
          <w:sz w:val="20"/>
          <w:szCs w:val="20"/>
          <w:lang w:bidi="ru-RU"/>
        </w:rPr>
        <w:t xml:space="preserve">при выявлении в ходе контрольного мероприятия признаков преступления или </w:t>
      </w:r>
      <w:r w:rsidRPr="00F12F7B">
        <w:rPr>
          <w:rFonts w:ascii="Arial" w:hAnsi="Arial" w:cs="Arial"/>
          <w:sz w:val="20"/>
          <w:szCs w:val="20"/>
          <w:lang w:bidi="ru-RU"/>
        </w:rPr>
        <w:lastRenderedPageBreak/>
        <w:t>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12F7B" w:rsidRPr="00F12F7B" w:rsidRDefault="00F12F7B" w:rsidP="00552372">
      <w:pPr>
        <w:widowControl w:val="0"/>
        <w:tabs>
          <w:tab w:val="left" w:pos="1378"/>
        </w:tabs>
        <w:ind w:firstLine="567"/>
        <w:jc w:val="both"/>
        <w:rPr>
          <w:rFonts w:ascii="Arial" w:hAnsi="Arial" w:cs="Arial"/>
          <w:sz w:val="20"/>
          <w:szCs w:val="20"/>
          <w:lang w:bidi="ru-RU"/>
        </w:rPr>
      </w:pPr>
      <w:r w:rsidRPr="00F12F7B">
        <w:rPr>
          <w:rFonts w:ascii="Arial" w:hAnsi="Arial" w:cs="Arial"/>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F12F7B" w:rsidRPr="00F12F7B" w:rsidRDefault="00F12F7B" w:rsidP="00552372">
      <w:pPr>
        <w:widowControl w:val="0"/>
        <w:tabs>
          <w:tab w:val="left" w:pos="1378"/>
        </w:tabs>
        <w:ind w:firstLine="567"/>
        <w:jc w:val="both"/>
        <w:rPr>
          <w:rFonts w:ascii="Arial" w:hAnsi="Arial" w:cs="Arial"/>
          <w:sz w:val="20"/>
          <w:szCs w:val="20"/>
          <w:lang w:bidi="ru-RU"/>
        </w:rPr>
      </w:pPr>
      <w:r w:rsidRPr="00F12F7B">
        <w:rPr>
          <w:rFonts w:ascii="Arial" w:hAnsi="Arial" w:cs="Arial"/>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12F7B" w:rsidRPr="00F12F7B" w:rsidRDefault="00F12F7B" w:rsidP="00552372">
      <w:pPr>
        <w:widowControl w:val="0"/>
        <w:numPr>
          <w:ilvl w:val="1"/>
          <w:numId w:val="58"/>
        </w:numPr>
        <w:tabs>
          <w:tab w:val="left" w:pos="0"/>
        </w:tabs>
        <w:ind w:left="0" w:firstLine="567"/>
        <w:contextualSpacing/>
        <w:jc w:val="both"/>
        <w:rPr>
          <w:rFonts w:ascii="Arial" w:hAnsi="Arial" w:cs="Arial"/>
          <w:sz w:val="20"/>
          <w:szCs w:val="20"/>
          <w:lang w:bidi="ru-RU"/>
        </w:rPr>
      </w:pPr>
      <w:r w:rsidRPr="00F12F7B">
        <w:rPr>
          <w:rFonts w:ascii="Arial" w:hAnsi="Arial" w:cs="Arial"/>
          <w:sz w:val="20"/>
          <w:szCs w:val="20"/>
          <w:lang w:bidi="ru-RU"/>
        </w:rPr>
        <w:t>Должностные лица, осуществляющие муниципальный земельный контроль,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F12F7B" w:rsidRPr="00F12F7B" w:rsidRDefault="00F12F7B" w:rsidP="00552372">
      <w:pPr>
        <w:widowControl w:val="0"/>
        <w:ind w:firstLine="567"/>
        <w:jc w:val="both"/>
        <w:rPr>
          <w:rFonts w:ascii="Arial" w:hAnsi="Arial" w:cs="Arial"/>
          <w:sz w:val="20"/>
          <w:szCs w:val="20"/>
          <w:lang w:bidi="ru-RU"/>
        </w:rPr>
      </w:pPr>
      <w:r w:rsidRPr="00F12F7B">
        <w:rPr>
          <w:rFonts w:ascii="Arial" w:hAnsi="Arial" w:cs="Arial"/>
          <w:sz w:val="20"/>
          <w:szCs w:val="20"/>
          <w:lang w:bidi="ru-RU"/>
        </w:rPr>
        <w:t>В случае выявления в ходе проведения контрольного мероприятия в рамках осуществления муниципального земельного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земельный контроль, направляют копию указанного акта в орган государственного земельного надзора.</w:t>
      </w:r>
    </w:p>
    <w:p w:rsidR="00F12F7B" w:rsidRPr="00F12F7B" w:rsidRDefault="00F12F7B" w:rsidP="00F12F7B">
      <w:pPr>
        <w:widowControl w:val="0"/>
        <w:jc w:val="both"/>
        <w:rPr>
          <w:rFonts w:ascii="Arial" w:hAnsi="Arial" w:cs="Arial"/>
          <w:sz w:val="20"/>
          <w:szCs w:val="20"/>
          <w:lang w:bidi="ru-RU"/>
        </w:rPr>
      </w:pPr>
    </w:p>
    <w:p w:rsidR="00F12F7B" w:rsidRPr="00F12F7B" w:rsidRDefault="00570FCF" w:rsidP="00042649">
      <w:pPr>
        <w:widowControl w:val="0"/>
        <w:numPr>
          <w:ilvl w:val="0"/>
          <w:numId w:val="58"/>
        </w:numPr>
        <w:ind w:left="0" w:firstLine="426"/>
        <w:contextualSpacing/>
        <w:jc w:val="center"/>
        <w:rPr>
          <w:rFonts w:ascii="Arial" w:hAnsi="Arial" w:cs="Arial"/>
          <w:b/>
          <w:color w:val="000000"/>
          <w:sz w:val="20"/>
          <w:szCs w:val="20"/>
          <w:lang w:bidi="ru-RU"/>
        </w:rPr>
      </w:pPr>
      <w:r>
        <w:rPr>
          <w:rFonts w:ascii="Arial" w:hAnsi="Arial" w:cs="Arial"/>
          <w:b/>
          <w:color w:val="000000"/>
          <w:sz w:val="20"/>
          <w:szCs w:val="20"/>
          <w:lang w:bidi="ru-RU"/>
        </w:rPr>
        <w:t>.</w:t>
      </w:r>
      <w:r w:rsidRPr="00F12F7B">
        <w:rPr>
          <w:rFonts w:ascii="Arial" w:hAnsi="Arial" w:cs="Arial"/>
          <w:b/>
          <w:color w:val="000000"/>
          <w:sz w:val="20"/>
          <w:szCs w:val="20"/>
          <w:lang w:bidi="ru-RU"/>
        </w:rPr>
        <w:t xml:space="preserve"> Обжалование</w:t>
      </w:r>
      <w:r w:rsidR="00F12F7B" w:rsidRPr="00F12F7B">
        <w:rPr>
          <w:rFonts w:ascii="Arial" w:hAnsi="Arial" w:cs="Arial"/>
          <w:b/>
          <w:color w:val="000000"/>
          <w:sz w:val="20"/>
          <w:szCs w:val="20"/>
          <w:lang w:bidi="ru-RU"/>
        </w:rPr>
        <w:t xml:space="preserve"> решений администрации, действий (бездействий) должностных лиц, уполномоченных осуществлять муниципальный земельный контроль.</w:t>
      </w:r>
    </w:p>
    <w:p w:rsidR="00F12F7B" w:rsidRPr="00F12F7B" w:rsidRDefault="00F12F7B" w:rsidP="00552372">
      <w:pPr>
        <w:widowControl w:val="0"/>
        <w:tabs>
          <w:tab w:val="left" w:pos="567"/>
          <w:tab w:val="left" w:pos="709"/>
          <w:tab w:val="left" w:pos="851"/>
        </w:tabs>
        <w:ind w:firstLine="567"/>
        <w:contextualSpacing/>
        <w:jc w:val="both"/>
        <w:rPr>
          <w:rFonts w:ascii="Arial" w:hAnsi="Arial" w:cs="Arial"/>
          <w:sz w:val="20"/>
          <w:szCs w:val="20"/>
          <w:lang w:bidi="ru-RU"/>
        </w:rPr>
      </w:pPr>
      <w:r w:rsidRPr="00F12F7B">
        <w:rPr>
          <w:rFonts w:ascii="Arial" w:hAnsi="Arial" w:cs="Arial"/>
          <w:sz w:val="20"/>
          <w:szCs w:val="20"/>
          <w:lang w:bidi="ru-RU"/>
        </w:rPr>
        <w:t>5.1.</w:t>
      </w:r>
      <w:r w:rsidRPr="00F12F7B">
        <w:rPr>
          <w:rFonts w:ascii="Arial" w:hAnsi="Arial" w:cs="Arial"/>
          <w:sz w:val="20"/>
          <w:szCs w:val="20"/>
          <w:lang w:bidi="ru-RU"/>
        </w:rPr>
        <w:tab/>
        <w:t>Решения администрации, действия (бездействие) должностных лиц, уполномоченных осуществлять муниципальный земельный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5.2.</w:t>
      </w:r>
      <w:r w:rsidRPr="00F12F7B">
        <w:rPr>
          <w:rFonts w:ascii="Arial" w:hAnsi="Arial" w:cs="Arial"/>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1) решений о проведении контрольных мероприятий и обязательных профилактических визитов;</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3) действий (бездействия) должностных лиц, уполномоченных осуществлять муниципальный земельный контроль, в рамках контрольных мероприятий и обязательных профилактических визитов;</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5.3.</w:t>
      </w:r>
      <w:r w:rsidRPr="00F12F7B">
        <w:rPr>
          <w:rFonts w:ascii="Arial" w:hAnsi="Arial" w:cs="Arial"/>
          <w:sz w:val="20"/>
          <w:szCs w:val="20"/>
          <w:lang w:bidi="ru-RU"/>
        </w:rPr>
        <w:tab/>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5.4.</w:t>
      </w:r>
      <w:r w:rsidRPr="00F12F7B">
        <w:rPr>
          <w:rFonts w:ascii="Arial" w:hAnsi="Arial" w:cs="Arial"/>
          <w:sz w:val="20"/>
          <w:szCs w:val="20"/>
          <w:lang w:bidi="ru-RU"/>
        </w:rPr>
        <w:tab/>
        <w:t xml:space="preserve">Жалоба на решение администрации, действия (бездействие) его должностных лиц рассматривается главой (заместителем главы) города Куйбышева Куйбышевского района Новосибирской области. Жалоба на решение администрации, принятое главой города Куйбышева Куйбышевского района Новосибирской области, действие (бездействие) главы города Куйбышева Куйбышевского района Новосибирской области рассматривается главой города Куйбышева </w:t>
      </w:r>
      <w:r w:rsidRPr="00F12F7B">
        <w:rPr>
          <w:rFonts w:ascii="Arial" w:hAnsi="Arial" w:cs="Arial"/>
          <w:sz w:val="20"/>
          <w:szCs w:val="20"/>
          <w:lang w:bidi="ru-RU"/>
        </w:rPr>
        <w:lastRenderedPageBreak/>
        <w:t>Куйбышевского района Новосибирской области.</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5.5.</w:t>
      </w:r>
      <w:r w:rsidRPr="00F12F7B">
        <w:rPr>
          <w:rFonts w:ascii="Arial" w:hAnsi="Arial" w:cs="Arial"/>
          <w:sz w:val="20"/>
          <w:szCs w:val="20"/>
          <w:lang w:bidi="ru-RU"/>
        </w:rPr>
        <w:tab/>
        <w:t>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12F7B" w:rsidRPr="00F12F7B" w:rsidRDefault="00F12F7B" w:rsidP="00552372">
      <w:pPr>
        <w:widowControl w:val="0"/>
        <w:tabs>
          <w:tab w:val="left" w:pos="567"/>
          <w:tab w:val="left" w:pos="709"/>
        </w:tabs>
        <w:ind w:firstLine="567"/>
        <w:contextualSpacing/>
        <w:jc w:val="both"/>
        <w:rPr>
          <w:rFonts w:ascii="Arial" w:hAnsi="Arial" w:cs="Arial"/>
          <w:sz w:val="20"/>
          <w:szCs w:val="20"/>
          <w:lang w:bidi="ru-RU"/>
        </w:rPr>
      </w:pPr>
      <w:r w:rsidRPr="00F12F7B">
        <w:rPr>
          <w:rFonts w:ascii="Arial" w:hAnsi="Arial" w:cs="Arial"/>
          <w:sz w:val="20"/>
          <w:szCs w:val="20"/>
          <w:lang w:bidi="ru-RU"/>
        </w:rPr>
        <w:t>5.6.</w:t>
      </w:r>
      <w:r w:rsidRPr="00F12F7B">
        <w:rPr>
          <w:rFonts w:ascii="Arial" w:hAnsi="Arial" w:cs="Arial"/>
          <w:sz w:val="20"/>
          <w:szCs w:val="20"/>
          <w:lang w:bidi="ru-RU"/>
        </w:rPr>
        <w:tab/>
        <w:t>Жалоба на решение администрации, действия (бездействие) его должностных лиц подлежит рассмотрению в течение 15 рабочих дней со дня ее регистрации.</w:t>
      </w:r>
    </w:p>
    <w:p w:rsidR="00F12F7B" w:rsidRPr="00F12F7B" w:rsidRDefault="00F12F7B" w:rsidP="00F12F7B">
      <w:pPr>
        <w:widowControl w:val="0"/>
        <w:contextualSpacing/>
        <w:jc w:val="both"/>
        <w:rPr>
          <w:rFonts w:ascii="Arial" w:hAnsi="Arial" w:cs="Arial"/>
          <w:sz w:val="20"/>
          <w:szCs w:val="20"/>
          <w:lang w:bidi="ru-RU"/>
        </w:rPr>
      </w:pPr>
    </w:p>
    <w:p w:rsidR="00F12F7B" w:rsidRPr="00F12F7B" w:rsidRDefault="00F12F7B" w:rsidP="00F12F7B">
      <w:pPr>
        <w:numPr>
          <w:ilvl w:val="0"/>
          <w:numId w:val="58"/>
        </w:numPr>
        <w:ind w:left="0" w:firstLine="0"/>
        <w:contextualSpacing/>
        <w:jc w:val="center"/>
        <w:rPr>
          <w:rFonts w:ascii="Arial" w:eastAsia="Calibri" w:hAnsi="Arial" w:cs="Arial"/>
          <w:b/>
          <w:sz w:val="20"/>
          <w:szCs w:val="20"/>
          <w:lang w:eastAsia="en-US"/>
        </w:rPr>
      </w:pPr>
      <w:r w:rsidRPr="00F12F7B">
        <w:rPr>
          <w:rFonts w:ascii="Arial" w:eastAsia="Calibri" w:hAnsi="Arial" w:cs="Arial"/>
          <w:b/>
          <w:sz w:val="20"/>
          <w:szCs w:val="20"/>
          <w:lang w:eastAsia="en-US"/>
        </w:rPr>
        <w:t>Ключевые показатели муниципального земельного и их целевые значения.</w:t>
      </w:r>
    </w:p>
    <w:p w:rsidR="00F12F7B" w:rsidRPr="00F12F7B" w:rsidRDefault="00F12F7B" w:rsidP="00552372">
      <w:pPr>
        <w:widowControl w:val="0"/>
        <w:tabs>
          <w:tab w:val="left" w:pos="1502"/>
        </w:tabs>
        <w:ind w:firstLine="567"/>
        <w:jc w:val="both"/>
        <w:rPr>
          <w:rFonts w:ascii="Arial" w:hAnsi="Arial" w:cs="Arial"/>
          <w:color w:val="000000"/>
          <w:sz w:val="20"/>
          <w:szCs w:val="20"/>
          <w:lang w:bidi="ru-RU"/>
        </w:rPr>
      </w:pPr>
      <w:r w:rsidRPr="00F12F7B">
        <w:rPr>
          <w:rFonts w:ascii="Arial" w:hAnsi="Arial" w:cs="Arial"/>
          <w:sz w:val="20"/>
          <w:szCs w:val="20"/>
          <w:lang w:eastAsia="en-US"/>
        </w:rPr>
        <w:t xml:space="preserve"> 6.1 </w:t>
      </w:r>
      <w:r w:rsidRPr="00F12F7B">
        <w:rPr>
          <w:rFonts w:ascii="Arial" w:hAnsi="Arial" w:cs="Arial"/>
          <w:color w:val="000000"/>
          <w:sz w:val="20"/>
          <w:szCs w:val="20"/>
          <w:lang w:bidi="ru-RU"/>
        </w:rPr>
        <w:t>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F12F7B" w:rsidRPr="00A6266E" w:rsidRDefault="00A6266E" w:rsidP="00A6266E">
      <w:pPr>
        <w:pStyle w:val="af0"/>
        <w:widowControl w:val="0"/>
        <w:numPr>
          <w:ilvl w:val="1"/>
          <w:numId w:val="68"/>
        </w:numPr>
        <w:tabs>
          <w:tab w:val="left" w:pos="993"/>
        </w:tabs>
        <w:ind w:left="0" w:firstLine="567"/>
        <w:jc w:val="both"/>
        <w:rPr>
          <w:rFonts w:ascii="Arial" w:hAnsi="Arial" w:cs="Arial"/>
          <w:color w:val="000000"/>
          <w:sz w:val="20"/>
          <w:szCs w:val="20"/>
          <w:lang w:bidi="ru-RU"/>
        </w:rPr>
      </w:pPr>
      <w:r>
        <w:rPr>
          <w:rFonts w:ascii="Arial" w:hAnsi="Arial" w:cs="Arial"/>
          <w:color w:val="000000"/>
          <w:sz w:val="20"/>
          <w:szCs w:val="20"/>
          <w:lang w:bidi="ru-RU"/>
        </w:rPr>
        <w:t xml:space="preserve"> </w:t>
      </w:r>
      <w:r w:rsidR="00F12F7B" w:rsidRPr="00A6266E">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земельного контроля утверждаются Советом депутатов города Куйбышева Куйбышевского района Новосибирской области.</w:t>
      </w:r>
    </w:p>
    <w:p w:rsidR="00F12F7B" w:rsidRPr="00F12F7B" w:rsidRDefault="00F12F7B" w:rsidP="00552372">
      <w:pPr>
        <w:widowControl w:val="0"/>
        <w:tabs>
          <w:tab w:val="left" w:pos="993"/>
        </w:tabs>
        <w:ind w:firstLine="567"/>
        <w:jc w:val="both"/>
        <w:rPr>
          <w:rFonts w:ascii="Arial" w:hAnsi="Arial" w:cs="Arial"/>
          <w:color w:val="000000"/>
          <w:sz w:val="20"/>
          <w:szCs w:val="20"/>
          <w:lang w:bidi="ru-RU"/>
        </w:rPr>
      </w:pP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Приложение № 1 к Положению о</w:t>
      </w:r>
    </w:p>
    <w:p w:rsidR="00F12F7B" w:rsidRPr="00F12F7B" w:rsidRDefault="00F12F7B" w:rsidP="00F12F7B">
      <w:pPr>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муниципальном</w:t>
      </w:r>
      <w:proofErr w:type="gramEnd"/>
      <w:r w:rsidRPr="00F12F7B">
        <w:rPr>
          <w:rFonts w:ascii="Arial" w:eastAsia="Calibri" w:hAnsi="Arial" w:cs="Arial"/>
          <w:sz w:val="20"/>
          <w:szCs w:val="20"/>
          <w:lang w:eastAsia="en-US"/>
        </w:rPr>
        <w:t xml:space="preserve"> земельном контроле </w:t>
      </w:r>
    </w:p>
    <w:p w:rsidR="00F12F7B" w:rsidRPr="00F12F7B" w:rsidRDefault="00F12F7B" w:rsidP="00F12F7B">
      <w:pPr>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в</w:t>
      </w:r>
      <w:proofErr w:type="gramEnd"/>
      <w:r w:rsidRPr="00F12F7B">
        <w:rPr>
          <w:rFonts w:ascii="Arial" w:eastAsia="Calibri" w:hAnsi="Arial" w:cs="Arial"/>
          <w:sz w:val="20"/>
          <w:szCs w:val="20"/>
          <w:lang w:eastAsia="en-US"/>
        </w:rPr>
        <w:t xml:space="preserve"> границах города Куйбышева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Куйбышевского района </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Новосибирской области</w:t>
      </w:r>
    </w:p>
    <w:p w:rsidR="00F12F7B" w:rsidRPr="00F12F7B" w:rsidRDefault="00F12F7B" w:rsidP="00F12F7B">
      <w:pPr>
        <w:rPr>
          <w:rFonts w:ascii="Arial" w:eastAsia="Calibri" w:hAnsi="Arial" w:cs="Arial"/>
          <w:sz w:val="20"/>
          <w:szCs w:val="20"/>
          <w:lang w:eastAsia="en-US"/>
        </w:rPr>
      </w:pPr>
    </w:p>
    <w:p w:rsidR="00F12F7B" w:rsidRPr="00F12F7B" w:rsidRDefault="00F12F7B" w:rsidP="00F12F7B">
      <w:pPr>
        <w:jc w:val="center"/>
        <w:rPr>
          <w:rFonts w:ascii="Arial" w:eastAsia="Calibri" w:hAnsi="Arial" w:cs="Arial"/>
          <w:b/>
          <w:sz w:val="20"/>
          <w:szCs w:val="20"/>
          <w:lang w:eastAsia="en-US"/>
        </w:rPr>
      </w:pPr>
      <w:r w:rsidRPr="00F12F7B">
        <w:rPr>
          <w:rFonts w:ascii="Arial" w:eastAsia="Calibri" w:hAnsi="Arial" w:cs="Arial"/>
          <w:b/>
          <w:sz w:val="20"/>
          <w:szCs w:val="20"/>
          <w:lang w:eastAsia="en-US"/>
        </w:rPr>
        <w:t>Критерии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 города Куйбышева Куйбышевского района Новосибирской области муниципального земельного контроля.</w:t>
      </w:r>
    </w:p>
    <w:p w:rsidR="00F12F7B" w:rsidRPr="00F12F7B" w:rsidRDefault="00F12F7B" w:rsidP="00A71CFE">
      <w:pPr>
        <w:numPr>
          <w:ilvl w:val="0"/>
          <w:numId w:val="55"/>
        </w:numPr>
        <w:tabs>
          <w:tab w:val="left" w:pos="851"/>
        </w:tabs>
        <w:ind w:left="0"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К категории среднего риска относятся:</w:t>
      </w:r>
    </w:p>
    <w:p w:rsidR="00F12F7B" w:rsidRPr="00F12F7B" w:rsidRDefault="00F12F7B" w:rsidP="00A71CFE">
      <w:pPr>
        <w:ind w:firstLine="567"/>
        <w:contextualSpacing/>
        <w:jc w:val="both"/>
        <w:rPr>
          <w:rFonts w:ascii="Arial" w:eastAsia="Calibri" w:hAnsi="Arial" w:cs="Arial"/>
          <w:sz w:val="20"/>
          <w:szCs w:val="20"/>
          <w:lang w:eastAsia="en-US"/>
        </w:rPr>
      </w:pPr>
      <w:proofErr w:type="gramStart"/>
      <w:r w:rsidRPr="00F12F7B">
        <w:rPr>
          <w:rFonts w:ascii="Arial" w:eastAsia="Calibri" w:hAnsi="Arial" w:cs="Arial"/>
          <w:sz w:val="20"/>
          <w:szCs w:val="20"/>
          <w:lang w:eastAsia="en-US"/>
        </w:rPr>
        <w:t>а</w:t>
      </w:r>
      <w:proofErr w:type="gramEnd"/>
      <w:r w:rsidRPr="00F12F7B">
        <w:rPr>
          <w:rFonts w:ascii="Arial" w:eastAsia="Calibri" w:hAnsi="Arial" w:cs="Arial"/>
          <w:sz w:val="20"/>
          <w:szCs w:val="20"/>
          <w:lang w:eastAsia="en-US"/>
        </w:rPr>
        <w:t>)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F12F7B" w:rsidRPr="00F12F7B" w:rsidRDefault="00F12F7B" w:rsidP="00A71CFE">
      <w:pPr>
        <w:ind w:firstLine="567"/>
        <w:contextualSpacing/>
        <w:jc w:val="both"/>
        <w:rPr>
          <w:rFonts w:ascii="Arial" w:eastAsia="Calibri" w:hAnsi="Arial" w:cs="Arial"/>
          <w:sz w:val="20"/>
          <w:szCs w:val="20"/>
          <w:lang w:eastAsia="en-US"/>
        </w:rPr>
      </w:pPr>
      <w:proofErr w:type="gramStart"/>
      <w:r w:rsidRPr="00F12F7B">
        <w:rPr>
          <w:rFonts w:ascii="Arial" w:eastAsia="Calibri" w:hAnsi="Arial" w:cs="Arial"/>
          <w:sz w:val="20"/>
          <w:szCs w:val="20"/>
          <w:lang w:eastAsia="en-US"/>
        </w:rPr>
        <w:t>б</w:t>
      </w:r>
      <w:proofErr w:type="gramEnd"/>
      <w:r w:rsidRPr="00F12F7B">
        <w:rPr>
          <w:rFonts w:ascii="Arial" w:eastAsia="Calibri" w:hAnsi="Arial" w:cs="Arial"/>
          <w:sz w:val="20"/>
          <w:szCs w:val="20"/>
          <w:lang w:eastAsia="en-US"/>
        </w:rPr>
        <w:t>) земельные участки, расположенные полностью или частично в границах либо примыкающие к границе береговой полосы водных объектов общего пользования.</w:t>
      </w:r>
    </w:p>
    <w:p w:rsidR="00F12F7B" w:rsidRPr="00F12F7B" w:rsidRDefault="00F12F7B" w:rsidP="00A71CFE">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2. К категории умеренного риска относятся земельные участки:</w:t>
      </w:r>
    </w:p>
    <w:p w:rsidR="00F12F7B" w:rsidRPr="00F12F7B" w:rsidRDefault="00F12F7B" w:rsidP="00A71CFE">
      <w:pPr>
        <w:ind w:firstLine="567"/>
        <w:contextualSpacing/>
        <w:jc w:val="both"/>
        <w:rPr>
          <w:rFonts w:ascii="Arial" w:eastAsia="Calibri" w:hAnsi="Arial" w:cs="Arial"/>
          <w:sz w:val="20"/>
          <w:szCs w:val="20"/>
          <w:lang w:eastAsia="en-US"/>
        </w:rPr>
      </w:pPr>
      <w:proofErr w:type="gramStart"/>
      <w:r w:rsidRPr="00F12F7B">
        <w:rPr>
          <w:rFonts w:ascii="Arial" w:eastAsia="Calibri" w:hAnsi="Arial" w:cs="Arial"/>
          <w:sz w:val="20"/>
          <w:szCs w:val="20"/>
          <w:lang w:eastAsia="en-US"/>
        </w:rPr>
        <w:t>а</w:t>
      </w:r>
      <w:proofErr w:type="gramEnd"/>
      <w:r w:rsidRPr="00F12F7B">
        <w:rPr>
          <w:rFonts w:ascii="Arial" w:eastAsia="Calibri" w:hAnsi="Arial" w:cs="Arial"/>
          <w:sz w:val="20"/>
          <w:szCs w:val="20"/>
          <w:lang w:eastAsia="en-US"/>
        </w:rPr>
        <w:t>) относящиеся к категории земель населенных пунктов;</w:t>
      </w:r>
    </w:p>
    <w:p w:rsidR="00F12F7B" w:rsidRPr="00F12F7B" w:rsidRDefault="00F12F7B" w:rsidP="00A71CFE">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б)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граничащие с землями и (или) земельными участками, относящимися к категории земель сельскохозяйственного назначения;</w:t>
      </w:r>
    </w:p>
    <w:p w:rsidR="00F12F7B" w:rsidRPr="00F12F7B" w:rsidRDefault="00F12F7B" w:rsidP="00A71CFE">
      <w:pPr>
        <w:ind w:firstLine="567"/>
        <w:contextualSpacing/>
        <w:jc w:val="both"/>
        <w:rPr>
          <w:rFonts w:ascii="Arial" w:eastAsia="Calibri" w:hAnsi="Arial" w:cs="Arial"/>
          <w:sz w:val="20"/>
          <w:szCs w:val="20"/>
          <w:lang w:eastAsia="en-US"/>
        </w:rPr>
      </w:pPr>
      <w:proofErr w:type="gramStart"/>
      <w:r w:rsidRPr="00F12F7B">
        <w:rPr>
          <w:rFonts w:ascii="Arial" w:eastAsia="Calibri" w:hAnsi="Arial" w:cs="Arial"/>
          <w:sz w:val="20"/>
          <w:szCs w:val="20"/>
          <w:lang w:eastAsia="en-US"/>
        </w:rPr>
        <w:t>в</w:t>
      </w:r>
      <w:proofErr w:type="gramEnd"/>
      <w:r w:rsidRPr="00F12F7B">
        <w:rPr>
          <w:rFonts w:ascii="Arial" w:eastAsia="Calibri" w:hAnsi="Arial" w:cs="Arial"/>
          <w:sz w:val="20"/>
          <w:szCs w:val="20"/>
          <w:lang w:eastAsia="en-US"/>
        </w:rPr>
        <w:t>) 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p>
    <w:p w:rsidR="00F12F7B" w:rsidRPr="00F12F7B" w:rsidRDefault="00F12F7B" w:rsidP="00273D6C">
      <w:pPr>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3. К категории низкого риска относятся все иные земельные участки, не отнесенные к категориям среднего или умеренного риска, а так же части земель, на которых н</w:t>
      </w:r>
      <w:r w:rsidR="00273D6C">
        <w:rPr>
          <w:rFonts w:ascii="Arial" w:eastAsia="Calibri" w:hAnsi="Arial" w:cs="Arial"/>
          <w:sz w:val="20"/>
          <w:szCs w:val="20"/>
          <w:lang w:eastAsia="en-US"/>
        </w:rPr>
        <w:t>е образованы земельные участки.</w:t>
      </w:r>
    </w:p>
    <w:p w:rsidR="00F12F7B" w:rsidRPr="00F12F7B" w:rsidRDefault="00F12F7B" w:rsidP="00F12F7B">
      <w:pPr>
        <w:rPr>
          <w:rFonts w:ascii="Arial" w:eastAsia="Calibri" w:hAnsi="Arial" w:cs="Arial"/>
          <w:sz w:val="20"/>
          <w:szCs w:val="20"/>
          <w:lang w:eastAsia="en-US"/>
        </w:rPr>
      </w:pP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Приложение № 2 к Положению о</w:t>
      </w:r>
    </w:p>
    <w:p w:rsidR="00F12F7B" w:rsidRPr="00F12F7B" w:rsidRDefault="00F12F7B" w:rsidP="00F12F7B">
      <w:pPr>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муниципальном</w:t>
      </w:r>
      <w:proofErr w:type="gramEnd"/>
      <w:r w:rsidRPr="00F12F7B">
        <w:rPr>
          <w:rFonts w:ascii="Arial" w:eastAsia="Calibri" w:hAnsi="Arial" w:cs="Arial"/>
          <w:sz w:val="20"/>
          <w:szCs w:val="20"/>
          <w:lang w:eastAsia="en-US"/>
        </w:rPr>
        <w:t xml:space="preserve"> земельном контроле </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w:t>
      </w:r>
      <w:proofErr w:type="gramStart"/>
      <w:r w:rsidRPr="00F12F7B">
        <w:rPr>
          <w:rFonts w:ascii="Arial" w:eastAsia="Calibri" w:hAnsi="Arial" w:cs="Arial"/>
          <w:sz w:val="20"/>
          <w:szCs w:val="20"/>
          <w:lang w:eastAsia="en-US"/>
        </w:rPr>
        <w:t>в</w:t>
      </w:r>
      <w:proofErr w:type="gramEnd"/>
      <w:r w:rsidRPr="00F12F7B">
        <w:rPr>
          <w:rFonts w:ascii="Arial" w:eastAsia="Calibri" w:hAnsi="Arial" w:cs="Arial"/>
          <w:sz w:val="20"/>
          <w:szCs w:val="20"/>
          <w:lang w:eastAsia="en-US"/>
        </w:rPr>
        <w:t xml:space="preserve"> границах города Куйбышева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Куйбышевского района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Новосибирской области</w:t>
      </w:r>
    </w:p>
    <w:p w:rsidR="00F12F7B" w:rsidRPr="00F12F7B" w:rsidRDefault="00F12F7B" w:rsidP="00F12F7B">
      <w:pPr>
        <w:jc w:val="right"/>
        <w:rPr>
          <w:rFonts w:ascii="Arial" w:eastAsia="Calibri" w:hAnsi="Arial" w:cs="Arial"/>
          <w:sz w:val="20"/>
          <w:szCs w:val="20"/>
          <w:lang w:eastAsia="en-US"/>
        </w:rPr>
      </w:pPr>
    </w:p>
    <w:p w:rsidR="00F12F7B" w:rsidRPr="00F12F7B" w:rsidRDefault="00F12F7B" w:rsidP="00F12F7B">
      <w:pPr>
        <w:jc w:val="center"/>
        <w:rPr>
          <w:rFonts w:ascii="Arial" w:eastAsia="Calibri" w:hAnsi="Arial" w:cs="Arial"/>
          <w:b/>
          <w:sz w:val="20"/>
          <w:szCs w:val="20"/>
          <w:lang w:eastAsia="en-US"/>
        </w:rPr>
      </w:pPr>
      <w:r w:rsidRPr="00F12F7B">
        <w:rPr>
          <w:rFonts w:ascii="Arial" w:eastAsia="Calibri" w:hAnsi="Arial" w:cs="Arial"/>
          <w:b/>
          <w:sz w:val="20"/>
          <w:szCs w:val="20"/>
          <w:lang w:eastAsia="en-US"/>
        </w:rPr>
        <w:t>Индикаторы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города Куйбышева Куйбышевского района Новосибирской области муниципального земельного контроля.</w:t>
      </w:r>
    </w:p>
    <w:p w:rsidR="00F12F7B" w:rsidRPr="00F12F7B" w:rsidRDefault="00F12F7B" w:rsidP="00273D6C">
      <w:pPr>
        <w:widowControl w:val="0"/>
        <w:numPr>
          <w:ilvl w:val="0"/>
          <w:numId w:val="56"/>
        </w:numPr>
        <w:tabs>
          <w:tab w:val="left" w:pos="709"/>
          <w:tab w:val="left" w:pos="851"/>
          <w:tab w:val="left" w:pos="1109"/>
        </w:tabs>
        <w:ind w:firstLine="567"/>
        <w:jc w:val="both"/>
        <w:rPr>
          <w:rFonts w:ascii="Arial" w:hAnsi="Arial" w:cs="Arial"/>
          <w:sz w:val="20"/>
          <w:szCs w:val="20"/>
          <w:lang w:eastAsia="en-US"/>
        </w:rPr>
      </w:pPr>
      <w:r w:rsidRPr="00F12F7B">
        <w:rPr>
          <w:rFonts w:ascii="Arial" w:hAnsi="Arial" w:cs="Arial"/>
          <w:sz w:val="20"/>
          <w:szCs w:val="20"/>
          <w:lang w:eastAsia="en-US"/>
        </w:rPr>
        <w:lastRenderedPageBreak/>
        <w:t>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F12F7B" w:rsidRPr="00F12F7B" w:rsidRDefault="00F12F7B" w:rsidP="00273D6C">
      <w:pPr>
        <w:widowControl w:val="0"/>
        <w:numPr>
          <w:ilvl w:val="0"/>
          <w:numId w:val="56"/>
        </w:numPr>
        <w:tabs>
          <w:tab w:val="left" w:pos="709"/>
          <w:tab w:val="left" w:pos="851"/>
          <w:tab w:val="left" w:pos="1109"/>
        </w:tabs>
        <w:ind w:firstLine="567"/>
        <w:jc w:val="both"/>
        <w:rPr>
          <w:rFonts w:ascii="Arial" w:hAnsi="Arial" w:cs="Arial"/>
          <w:sz w:val="20"/>
          <w:szCs w:val="20"/>
          <w:lang w:eastAsia="en-US"/>
        </w:rPr>
      </w:pPr>
      <w:r w:rsidRPr="00F12F7B">
        <w:rPr>
          <w:rFonts w:ascii="Arial" w:hAnsi="Arial" w:cs="Arial"/>
          <w:sz w:val="20"/>
          <w:szCs w:val="20"/>
          <w:lang w:eastAsia="en-US"/>
        </w:rPr>
        <w:t>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F12F7B" w:rsidRPr="00F12F7B" w:rsidRDefault="00F12F7B" w:rsidP="00273D6C">
      <w:pPr>
        <w:widowControl w:val="0"/>
        <w:numPr>
          <w:ilvl w:val="0"/>
          <w:numId w:val="56"/>
        </w:numPr>
        <w:tabs>
          <w:tab w:val="left" w:pos="709"/>
          <w:tab w:val="left" w:pos="851"/>
          <w:tab w:val="left" w:pos="1109"/>
        </w:tabs>
        <w:ind w:firstLine="567"/>
        <w:jc w:val="both"/>
        <w:rPr>
          <w:rFonts w:ascii="Arial" w:hAnsi="Arial" w:cs="Arial"/>
          <w:sz w:val="20"/>
          <w:szCs w:val="20"/>
          <w:lang w:eastAsia="en-US"/>
        </w:rPr>
      </w:pPr>
      <w:r w:rsidRPr="00F12F7B">
        <w:rPr>
          <w:rFonts w:ascii="Arial" w:hAnsi="Arial" w:cs="Arial"/>
          <w:sz w:val="20"/>
          <w:szCs w:val="20"/>
          <w:lang w:eastAsia="en-US"/>
        </w:rPr>
        <w:t>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F12F7B" w:rsidRPr="00F12F7B" w:rsidRDefault="00F12F7B" w:rsidP="00273D6C">
      <w:pPr>
        <w:numPr>
          <w:ilvl w:val="0"/>
          <w:numId w:val="56"/>
        </w:numPr>
        <w:tabs>
          <w:tab w:val="left" w:pos="709"/>
          <w:tab w:val="left" w:pos="851"/>
          <w:tab w:val="left" w:pos="1109"/>
        </w:tabs>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Самовольное занятие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F12F7B" w:rsidRPr="00F12F7B" w:rsidRDefault="00F12F7B" w:rsidP="00273D6C">
      <w:pPr>
        <w:numPr>
          <w:ilvl w:val="0"/>
          <w:numId w:val="56"/>
        </w:numPr>
        <w:tabs>
          <w:tab w:val="left" w:pos="709"/>
          <w:tab w:val="left" w:pos="851"/>
          <w:tab w:val="left" w:pos="1109"/>
        </w:tabs>
        <w:ind w:firstLine="567"/>
        <w:contextualSpacing/>
        <w:jc w:val="both"/>
        <w:rPr>
          <w:rFonts w:ascii="Arial" w:eastAsia="Calibri" w:hAnsi="Arial" w:cs="Arial"/>
          <w:sz w:val="20"/>
          <w:szCs w:val="20"/>
          <w:lang w:eastAsia="en-US"/>
        </w:rPr>
      </w:pPr>
      <w:r w:rsidRPr="00F12F7B">
        <w:rPr>
          <w:rFonts w:ascii="Arial" w:eastAsia="Calibri" w:hAnsi="Arial" w:cs="Arial"/>
          <w:sz w:val="20"/>
          <w:szCs w:val="20"/>
          <w:lang w:eastAsia="en-US"/>
        </w:rPr>
        <w:t>Неисполнение обязанностей по недопущении самовольного снятия земельного участка или части земельного участка, а так же приведению земель в состояние, пригодное для использования по целевому назначению.</w:t>
      </w:r>
    </w:p>
    <w:p w:rsidR="00273D6C" w:rsidRDefault="00273D6C" w:rsidP="00F12F7B">
      <w:pPr>
        <w:jc w:val="right"/>
        <w:rPr>
          <w:rFonts w:ascii="Arial" w:eastAsia="Calibri" w:hAnsi="Arial" w:cs="Arial"/>
          <w:sz w:val="20"/>
          <w:szCs w:val="20"/>
          <w:lang w:eastAsia="en-US"/>
        </w:rPr>
      </w:pP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Приложение № 3 к Положению о</w:t>
      </w:r>
    </w:p>
    <w:p w:rsidR="00F12F7B" w:rsidRPr="00F12F7B" w:rsidRDefault="00F12F7B" w:rsidP="00F12F7B">
      <w:pPr>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муниципальном</w:t>
      </w:r>
      <w:proofErr w:type="gramEnd"/>
      <w:r w:rsidRPr="00F12F7B">
        <w:rPr>
          <w:rFonts w:ascii="Arial" w:eastAsia="Calibri" w:hAnsi="Arial" w:cs="Arial"/>
          <w:sz w:val="20"/>
          <w:szCs w:val="20"/>
          <w:lang w:eastAsia="en-US"/>
        </w:rPr>
        <w:t xml:space="preserve"> земельном контроле </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w:t>
      </w:r>
      <w:proofErr w:type="gramStart"/>
      <w:r w:rsidRPr="00F12F7B">
        <w:rPr>
          <w:rFonts w:ascii="Arial" w:eastAsia="Calibri" w:hAnsi="Arial" w:cs="Arial"/>
          <w:sz w:val="20"/>
          <w:szCs w:val="20"/>
          <w:lang w:eastAsia="en-US"/>
        </w:rPr>
        <w:t>в</w:t>
      </w:r>
      <w:proofErr w:type="gramEnd"/>
      <w:r w:rsidRPr="00F12F7B">
        <w:rPr>
          <w:rFonts w:ascii="Arial" w:eastAsia="Calibri" w:hAnsi="Arial" w:cs="Arial"/>
          <w:sz w:val="20"/>
          <w:szCs w:val="20"/>
          <w:lang w:eastAsia="en-US"/>
        </w:rPr>
        <w:t xml:space="preserve"> границах города Куйбышева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Куйбышевского района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Новосибирской области</w:t>
      </w:r>
    </w:p>
    <w:p w:rsidR="00F12F7B" w:rsidRPr="00F12F7B" w:rsidRDefault="00F12F7B" w:rsidP="00F12F7B">
      <w:pPr>
        <w:shd w:val="clear" w:color="auto" w:fill="FFFFFF"/>
        <w:tabs>
          <w:tab w:val="left" w:pos="6405"/>
        </w:tabs>
        <w:ind w:left="284"/>
        <w:contextualSpacing/>
        <w:jc w:val="center"/>
        <w:rPr>
          <w:rFonts w:ascii="Arial" w:eastAsia="Calibri" w:hAnsi="Arial" w:cs="Arial"/>
          <w:sz w:val="20"/>
          <w:szCs w:val="20"/>
          <w:lang w:eastAsia="en-US"/>
        </w:rPr>
      </w:pPr>
    </w:p>
    <w:p w:rsidR="00F12F7B" w:rsidRPr="00F12F7B" w:rsidRDefault="00F12F7B" w:rsidP="00F12F7B">
      <w:pPr>
        <w:widowControl w:val="0"/>
        <w:autoSpaceDE w:val="0"/>
        <w:autoSpaceDN w:val="0"/>
        <w:jc w:val="center"/>
        <w:rPr>
          <w:rFonts w:ascii="Arial" w:hAnsi="Arial" w:cs="Arial"/>
          <w:b/>
          <w:sz w:val="20"/>
          <w:szCs w:val="20"/>
          <w:lang w:eastAsia="en-US"/>
        </w:rPr>
      </w:pPr>
      <w:r w:rsidRPr="00F12F7B">
        <w:rPr>
          <w:rFonts w:ascii="Arial" w:hAnsi="Arial" w:cs="Arial"/>
          <w:b/>
          <w:sz w:val="20"/>
          <w:szCs w:val="20"/>
          <w:lang w:eastAsia="en-US"/>
        </w:rPr>
        <w:t>Ключевые показатели муниципального земельного контроля в границах города Куйбышева Куйбышевского района Новосибирской области и их целевые 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0"/>
        <w:gridCol w:w="1666"/>
      </w:tblGrid>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Ключевые показатели</w:t>
            </w:r>
          </w:p>
        </w:tc>
        <w:tc>
          <w:tcPr>
            <w:tcW w:w="1666" w:type="dxa"/>
            <w:tcBorders>
              <w:top w:val="single" w:sz="4" w:space="0" w:color="auto"/>
              <w:left w:val="single" w:sz="4" w:space="0" w:color="auto"/>
              <w:bottom w:val="single" w:sz="4" w:space="0" w:color="auto"/>
              <w:right w:val="single" w:sz="4" w:space="0" w:color="auto"/>
            </w:tcBorders>
            <w:hideMark/>
          </w:tcPr>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 xml:space="preserve">Целевые </w:t>
            </w:r>
          </w:p>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Значения</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1.Процент устраненных нарушений из числа выявленных нарушений законодательства в данной сфере</w:t>
            </w:r>
          </w:p>
        </w:tc>
        <w:tc>
          <w:tcPr>
            <w:tcW w:w="1666" w:type="dxa"/>
            <w:tcBorders>
              <w:top w:val="single" w:sz="4" w:space="0" w:color="auto"/>
              <w:left w:val="single" w:sz="4" w:space="0" w:color="auto"/>
              <w:bottom w:val="single" w:sz="4" w:space="0" w:color="auto"/>
              <w:right w:val="single" w:sz="4" w:space="0" w:color="auto"/>
            </w:tcBorders>
            <w:hideMark/>
          </w:tcPr>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2. Процент обоснованных жалоб на действие (бездействие) органа муниципального контроля и (или) его должностного лица при проведении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tcPr>
          <w:p w:rsidR="00F12F7B" w:rsidRPr="00F12F7B" w:rsidRDefault="00F12F7B" w:rsidP="00F12F7B">
            <w:pPr>
              <w:tabs>
                <w:tab w:val="left" w:pos="6405"/>
              </w:tabs>
              <w:jc w:val="center"/>
              <w:rPr>
                <w:rFonts w:ascii="Arial" w:eastAsia="Calibri" w:hAnsi="Arial" w:cs="Arial"/>
                <w:iCs/>
                <w:color w:val="000000"/>
                <w:sz w:val="20"/>
                <w:szCs w:val="20"/>
                <w:lang w:eastAsia="en-US"/>
              </w:rPr>
            </w:pPr>
          </w:p>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3.Процент отменённых результатов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4.Процент результативных контрольных (надзорных) мероприятий, по которым были приняты соответствующие меры административного воздействия</w:t>
            </w:r>
          </w:p>
        </w:tc>
        <w:tc>
          <w:tcPr>
            <w:tcW w:w="1666" w:type="dxa"/>
            <w:tcBorders>
              <w:top w:val="single" w:sz="4" w:space="0" w:color="auto"/>
              <w:left w:val="single" w:sz="4" w:space="0" w:color="auto"/>
              <w:bottom w:val="single" w:sz="4" w:space="0" w:color="auto"/>
              <w:right w:val="single" w:sz="4" w:space="0" w:color="auto"/>
            </w:tcBorders>
          </w:tcPr>
          <w:p w:rsidR="00F12F7B" w:rsidRPr="00F12F7B" w:rsidRDefault="00F12F7B" w:rsidP="00F12F7B">
            <w:pPr>
              <w:tabs>
                <w:tab w:val="left" w:pos="6405"/>
              </w:tabs>
              <w:jc w:val="center"/>
              <w:rPr>
                <w:rFonts w:ascii="Arial" w:eastAsia="Calibri" w:hAnsi="Arial" w:cs="Arial"/>
                <w:iCs/>
                <w:color w:val="000000"/>
                <w:sz w:val="20"/>
                <w:szCs w:val="20"/>
                <w:lang w:eastAsia="en-US"/>
              </w:rPr>
            </w:pPr>
          </w:p>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5.Процент вынесенных судебных решений о назначении административного наказания по материалам органа муниципального контроля</w:t>
            </w:r>
          </w:p>
        </w:tc>
        <w:tc>
          <w:tcPr>
            <w:tcW w:w="1666" w:type="dxa"/>
            <w:tcBorders>
              <w:top w:val="single" w:sz="4" w:space="0" w:color="auto"/>
              <w:left w:val="single" w:sz="4" w:space="0" w:color="auto"/>
              <w:bottom w:val="single" w:sz="4" w:space="0" w:color="auto"/>
              <w:right w:val="single" w:sz="4" w:space="0" w:color="auto"/>
            </w:tcBorders>
          </w:tcPr>
          <w:p w:rsidR="00F12F7B" w:rsidRPr="00F12F7B" w:rsidRDefault="00F12F7B" w:rsidP="00F12F7B">
            <w:pPr>
              <w:tabs>
                <w:tab w:val="left" w:pos="6405"/>
              </w:tabs>
              <w:jc w:val="center"/>
              <w:rPr>
                <w:rFonts w:ascii="Arial" w:eastAsia="Calibri" w:hAnsi="Arial" w:cs="Arial"/>
                <w:iCs/>
                <w:color w:val="000000"/>
                <w:sz w:val="20"/>
                <w:szCs w:val="20"/>
                <w:lang w:eastAsia="en-US"/>
              </w:rPr>
            </w:pPr>
          </w:p>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r w:rsidR="00F12F7B" w:rsidRPr="00F12F7B" w:rsidTr="00AB761E">
        <w:tc>
          <w:tcPr>
            <w:tcW w:w="8080" w:type="dxa"/>
            <w:tcBorders>
              <w:top w:val="single" w:sz="4" w:space="0" w:color="auto"/>
              <w:left w:val="single" w:sz="4" w:space="0" w:color="auto"/>
              <w:bottom w:val="single" w:sz="4" w:space="0" w:color="auto"/>
              <w:right w:val="single" w:sz="4" w:space="0" w:color="auto"/>
            </w:tcBorders>
            <w:hideMark/>
          </w:tcPr>
          <w:p w:rsidR="00F12F7B" w:rsidRPr="00F12F7B" w:rsidRDefault="00F12F7B" w:rsidP="00AB761E">
            <w:pPr>
              <w:tabs>
                <w:tab w:val="left" w:pos="6405"/>
              </w:tabs>
              <w:contextualSpacing/>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 xml:space="preserve">6.Процент </w:t>
            </w:r>
            <w:r w:rsidR="00570FCF" w:rsidRPr="00F12F7B">
              <w:rPr>
                <w:rFonts w:ascii="Arial" w:eastAsia="Calibri" w:hAnsi="Arial" w:cs="Arial"/>
                <w:iCs/>
                <w:color w:val="000000"/>
                <w:sz w:val="20"/>
                <w:szCs w:val="20"/>
                <w:lang w:eastAsia="en-US"/>
              </w:rPr>
              <w:t>отменённых в</w:t>
            </w:r>
            <w:r w:rsidRPr="00F12F7B">
              <w:rPr>
                <w:rFonts w:ascii="Arial" w:eastAsia="Calibri" w:hAnsi="Arial" w:cs="Arial"/>
                <w:iCs/>
                <w:color w:val="000000"/>
                <w:sz w:val="20"/>
                <w:szCs w:val="20"/>
                <w:lang w:eastAsia="en-US"/>
              </w:rPr>
              <w:t xml:space="preserve"> судебном порядке постановлений по делам об административных правонарушениях от общего количества вынесенных органом муниципального контроля постановлений</w:t>
            </w:r>
          </w:p>
        </w:tc>
        <w:tc>
          <w:tcPr>
            <w:tcW w:w="1666" w:type="dxa"/>
            <w:tcBorders>
              <w:top w:val="single" w:sz="4" w:space="0" w:color="auto"/>
              <w:left w:val="single" w:sz="4" w:space="0" w:color="auto"/>
              <w:bottom w:val="single" w:sz="4" w:space="0" w:color="auto"/>
              <w:right w:val="single" w:sz="4" w:space="0" w:color="auto"/>
            </w:tcBorders>
          </w:tcPr>
          <w:p w:rsidR="00F12F7B" w:rsidRPr="00F12F7B" w:rsidRDefault="00F12F7B" w:rsidP="00F12F7B">
            <w:pPr>
              <w:tabs>
                <w:tab w:val="left" w:pos="6405"/>
              </w:tabs>
              <w:jc w:val="center"/>
              <w:rPr>
                <w:rFonts w:ascii="Arial" w:eastAsia="Calibri" w:hAnsi="Arial" w:cs="Arial"/>
                <w:iCs/>
                <w:color w:val="000000"/>
                <w:sz w:val="20"/>
                <w:szCs w:val="20"/>
                <w:lang w:eastAsia="en-US"/>
              </w:rPr>
            </w:pPr>
          </w:p>
          <w:p w:rsidR="00F12F7B" w:rsidRPr="00F12F7B" w:rsidRDefault="00F12F7B" w:rsidP="00F12F7B">
            <w:pPr>
              <w:tabs>
                <w:tab w:val="left" w:pos="6405"/>
              </w:tabs>
              <w:jc w:val="center"/>
              <w:rPr>
                <w:rFonts w:ascii="Arial" w:eastAsia="Calibri" w:hAnsi="Arial" w:cs="Arial"/>
                <w:iCs/>
                <w:color w:val="000000"/>
                <w:sz w:val="20"/>
                <w:szCs w:val="20"/>
                <w:lang w:eastAsia="en-US"/>
              </w:rPr>
            </w:pPr>
            <w:r w:rsidRPr="00F12F7B">
              <w:rPr>
                <w:rFonts w:ascii="Arial" w:eastAsia="Calibri" w:hAnsi="Arial" w:cs="Arial"/>
                <w:iCs/>
                <w:color w:val="000000"/>
                <w:sz w:val="20"/>
                <w:szCs w:val="20"/>
                <w:lang w:eastAsia="en-US"/>
              </w:rPr>
              <w:t>0%</w:t>
            </w:r>
          </w:p>
        </w:tc>
      </w:tr>
    </w:tbl>
    <w:p w:rsidR="00F12F7B" w:rsidRPr="00F12F7B" w:rsidRDefault="00F12F7B" w:rsidP="00F12F7B">
      <w:pPr>
        <w:widowControl w:val="0"/>
        <w:autoSpaceDE w:val="0"/>
        <w:autoSpaceDN w:val="0"/>
        <w:ind w:right="482"/>
        <w:rPr>
          <w:rFonts w:ascii="Arial" w:hAnsi="Arial" w:cs="Arial"/>
          <w:b/>
          <w:sz w:val="20"/>
          <w:szCs w:val="20"/>
          <w:lang w:eastAsia="en-US"/>
        </w:rPr>
      </w:pPr>
    </w:p>
    <w:p w:rsidR="00F12F7B" w:rsidRPr="00F12F7B" w:rsidRDefault="00F12F7B" w:rsidP="00F12F7B">
      <w:pPr>
        <w:jc w:val="right"/>
        <w:rPr>
          <w:rFonts w:ascii="Arial" w:eastAsia="Calibri" w:hAnsi="Arial" w:cs="Arial"/>
          <w:sz w:val="20"/>
          <w:szCs w:val="20"/>
          <w:lang w:eastAsia="en-US"/>
        </w:rPr>
      </w:pPr>
      <w:r w:rsidRPr="00F12F7B">
        <w:rPr>
          <w:rFonts w:ascii="Arial" w:hAnsi="Arial" w:cs="Arial"/>
          <w:b/>
          <w:sz w:val="20"/>
          <w:szCs w:val="20"/>
          <w:lang w:eastAsia="en-US"/>
        </w:rPr>
        <w:tab/>
      </w:r>
      <w:r w:rsidRPr="00F12F7B">
        <w:rPr>
          <w:rFonts w:ascii="Arial" w:eastAsia="Calibri" w:hAnsi="Arial" w:cs="Arial"/>
          <w:sz w:val="20"/>
          <w:szCs w:val="20"/>
          <w:lang w:eastAsia="en-US"/>
        </w:rPr>
        <w:t>Приложение № 4 к Положению о</w:t>
      </w:r>
    </w:p>
    <w:p w:rsidR="00F12F7B" w:rsidRPr="00F12F7B" w:rsidRDefault="00F12F7B" w:rsidP="00F12F7B">
      <w:pPr>
        <w:jc w:val="right"/>
        <w:rPr>
          <w:rFonts w:ascii="Arial" w:eastAsia="Calibri" w:hAnsi="Arial" w:cs="Arial"/>
          <w:sz w:val="20"/>
          <w:szCs w:val="20"/>
          <w:lang w:eastAsia="en-US"/>
        </w:rPr>
      </w:pPr>
      <w:proofErr w:type="gramStart"/>
      <w:r w:rsidRPr="00F12F7B">
        <w:rPr>
          <w:rFonts w:ascii="Arial" w:eastAsia="Calibri" w:hAnsi="Arial" w:cs="Arial"/>
          <w:sz w:val="20"/>
          <w:szCs w:val="20"/>
          <w:lang w:eastAsia="en-US"/>
        </w:rPr>
        <w:t>муниципальном</w:t>
      </w:r>
      <w:proofErr w:type="gramEnd"/>
      <w:r w:rsidRPr="00F12F7B">
        <w:rPr>
          <w:rFonts w:ascii="Arial" w:eastAsia="Calibri" w:hAnsi="Arial" w:cs="Arial"/>
          <w:sz w:val="20"/>
          <w:szCs w:val="20"/>
          <w:lang w:eastAsia="en-US"/>
        </w:rPr>
        <w:t xml:space="preserve"> земельном контроле </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w:t>
      </w:r>
      <w:proofErr w:type="gramStart"/>
      <w:r w:rsidRPr="00F12F7B">
        <w:rPr>
          <w:rFonts w:ascii="Arial" w:eastAsia="Calibri" w:hAnsi="Arial" w:cs="Arial"/>
          <w:sz w:val="20"/>
          <w:szCs w:val="20"/>
          <w:lang w:eastAsia="en-US"/>
        </w:rPr>
        <w:t>в</w:t>
      </w:r>
      <w:proofErr w:type="gramEnd"/>
      <w:r w:rsidRPr="00F12F7B">
        <w:rPr>
          <w:rFonts w:ascii="Arial" w:eastAsia="Calibri" w:hAnsi="Arial" w:cs="Arial"/>
          <w:sz w:val="20"/>
          <w:szCs w:val="20"/>
          <w:lang w:eastAsia="en-US"/>
        </w:rPr>
        <w:t xml:space="preserve"> границах города Куйбышева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 xml:space="preserve">                                                                                             Куйбышевского района</w:t>
      </w:r>
    </w:p>
    <w:p w:rsidR="00F12F7B" w:rsidRPr="00F12F7B" w:rsidRDefault="00F12F7B" w:rsidP="00F12F7B">
      <w:pPr>
        <w:jc w:val="right"/>
        <w:rPr>
          <w:rFonts w:ascii="Arial" w:eastAsia="Calibri" w:hAnsi="Arial" w:cs="Arial"/>
          <w:sz w:val="20"/>
          <w:szCs w:val="20"/>
          <w:lang w:eastAsia="en-US"/>
        </w:rPr>
      </w:pPr>
      <w:r w:rsidRPr="00F12F7B">
        <w:rPr>
          <w:rFonts w:ascii="Arial" w:eastAsia="Calibri" w:hAnsi="Arial" w:cs="Arial"/>
          <w:sz w:val="20"/>
          <w:szCs w:val="20"/>
          <w:lang w:eastAsia="en-US"/>
        </w:rPr>
        <w:t>Новосибирской области</w:t>
      </w:r>
    </w:p>
    <w:p w:rsidR="00F12F7B" w:rsidRPr="00F12F7B" w:rsidRDefault="00F12F7B" w:rsidP="00F12F7B">
      <w:pPr>
        <w:widowControl w:val="0"/>
        <w:tabs>
          <w:tab w:val="left" w:pos="8490"/>
        </w:tabs>
        <w:autoSpaceDE w:val="0"/>
        <w:autoSpaceDN w:val="0"/>
        <w:ind w:right="482"/>
        <w:rPr>
          <w:rFonts w:ascii="Arial" w:hAnsi="Arial" w:cs="Arial"/>
          <w:b/>
          <w:sz w:val="20"/>
          <w:szCs w:val="20"/>
          <w:lang w:eastAsia="en-US"/>
        </w:rPr>
      </w:pPr>
    </w:p>
    <w:p w:rsidR="00F12F7B" w:rsidRPr="00F12F7B" w:rsidRDefault="00F12F7B" w:rsidP="00F12F7B">
      <w:pPr>
        <w:widowControl w:val="0"/>
        <w:autoSpaceDE w:val="0"/>
        <w:autoSpaceDN w:val="0"/>
        <w:jc w:val="center"/>
        <w:rPr>
          <w:rFonts w:ascii="Arial" w:hAnsi="Arial" w:cs="Arial"/>
          <w:b/>
          <w:sz w:val="20"/>
          <w:szCs w:val="20"/>
          <w:lang w:eastAsia="en-US"/>
        </w:rPr>
      </w:pPr>
      <w:r w:rsidRPr="00F12F7B">
        <w:rPr>
          <w:rFonts w:ascii="Arial" w:hAnsi="Arial" w:cs="Arial"/>
          <w:b/>
          <w:sz w:val="20"/>
          <w:szCs w:val="20"/>
          <w:lang w:eastAsia="en-US"/>
        </w:rPr>
        <w:t xml:space="preserve">Индикативные показатели муниципального земельного контроля в границах города Куйбышева Куйбышевского района Новосибирской области. </w:t>
      </w:r>
    </w:p>
    <w:p w:rsidR="00F12F7B" w:rsidRPr="00F12F7B" w:rsidRDefault="00F12F7B" w:rsidP="00F12F7B">
      <w:pPr>
        <w:widowControl w:val="0"/>
        <w:autoSpaceDE w:val="0"/>
        <w:autoSpaceDN w:val="0"/>
        <w:ind w:right="482"/>
        <w:rPr>
          <w:rFonts w:ascii="Arial" w:hAnsi="Arial" w:cs="Arial"/>
          <w:b/>
          <w:sz w:val="20"/>
          <w:szCs w:val="20"/>
          <w:lang w:eastAsia="en-US"/>
        </w:rPr>
      </w:pPr>
    </w:p>
    <w:p w:rsidR="00F12F7B" w:rsidRPr="00F12F7B" w:rsidRDefault="00F12F7B" w:rsidP="00570FCF">
      <w:pPr>
        <w:widowControl w:val="0"/>
        <w:autoSpaceDE w:val="0"/>
        <w:autoSpaceDN w:val="0"/>
        <w:ind w:right="3"/>
        <w:jc w:val="center"/>
        <w:rPr>
          <w:rFonts w:ascii="Arial" w:hAnsi="Arial" w:cs="Arial"/>
          <w:b/>
          <w:sz w:val="20"/>
          <w:szCs w:val="20"/>
          <w:lang w:eastAsia="en-US"/>
        </w:rPr>
      </w:pPr>
      <w:r w:rsidRPr="00F12F7B">
        <w:rPr>
          <w:rFonts w:ascii="Arial" w:hAnsi="Arial" w:cs="Arial"/>
          <w:b/>
          <w:sz w:val="20"/>
          <w:szCs w:val="20"/>
          <w:lang w:eastAsia="en-US"/>
        </w:rPr>
        <w:t>Индикативные</w:t>
      </w:r>
      <w:r w:rsidRPr="00F12F7B">
        <w:rPr>
          <w:rFonts w:ascii="Arial" w:hAnsi="Arial" w:cs="Arial"/>
          <w:b/>
          <w:spacing w:val="-3"/>
          <w:sz w:val="20"/>
          <w:szCs w:val="20"/>
          <w:lang w:eastAsia="en-US"/>
        </w:rPr>
        <w:t xml:space="preserve"> </w:t>
      </w:r>
      <w:r w:rsidRPr="00F12F7B">
        <w:rPr>
          <w:rFonts w:ascii="Arial" w:hAnsi="Arial" w:cs="Arial"/>
          <w:b/>
          <w:sz w:val="20"/>
          <w:szCs w:val="20"/>
          <w:lang w:eastAsia="en-US"/>
        </w:rPr>
        <w:t>показатели</w:t>
      </w:r>
    </w:p>
    <w:tbl>
      <w:tblPr>
        <w:tblStyle w:val="TableNormal1"/>
        <w:tblW w:w="9917" w:type="dxa"/>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9"/>
        <w:gridCol w:w="2266"/>
        <w:gridCol w:w="1132"/>
        <w:gridCol w:w="4682"/>
        <w:gridCol w:w="1138"/>
      </w:tblGrid>
      <w:tr w:rsidR="00F12F7B" w:rsidRPr="00F12F7B" w:rsidTr="00AB761E">
        <w:trPr>
          <w:trHeight w:val="263"/>
        </w:trPr>
        <w:tc>
          <w:tcPr>
            <w:tcW w:w="699" w:type="dxa"/>
          </w:tcPr>
          <w:p w:rsidR="00F12F7B" w:rsidRPr="00F12F7B" w:rsidRDefault="00F12F7B" w:rsidP="00F12F7B">
            <w:pPr>
              <w:ind w:left="147" w:right="136"/>
              <w:jc w:val="center"/>
              <w:rPr>
                <w:rFonts w:ascii="Arial" w:hAnsi="Arial" w:cs="Arial"/>
                <w:b/>
                <w:sz w:val="20"/>
                <w:szCs w:val="20"/>
              </w:rPr>
            </w:pPr>
            <w:r w:rsidRPr="00F12F7B">
              <w:rPr>
                <w:rFonts w:ascii="Arial" w:hAnsi="Arial" w:cs="Arial"/>
                <w:b/>
                <w:sz w:val="20"/>
                <w:szCs w:val="20"/>
              </w:rPr>
              <w:t>1.</w:t>
            </w:r>
          </w:p>
        </w:tc>
        <w:tc>
          <w:tcPr>
            <w:tcW w:w="9218" w:type="dxa"/>
            <w:gridSpan w:val="4"/>
          </w:tcPr>
          <w:p w:rsidR="00F12F7B" w:rsidRPr="00F12F7B" w:rsidRDefault="00F12F7B" w:rsidP="00AB761E">
            <w:pPr>
              <w:ind w:left="457" w:right="446"/>
              <w:jc w:val="center"/>
              <w:rPr>
                <w:rFonts w:ascii="Arial" w:hAnsi="Arial" w:cs="Arial"/>
                <w:b/>
                <w:sz w:val="20"/>
                <w:szCs w:val="20"/>
                <w:lang w:val="ru-RU"/>
              </w:rPr>
            </w:pPr>
            <w:r w:rsidRPr="00F12F7B">
              <w:rPr>
                <w:rFonts w:ascii="Arial" w:hAnsi="Arial" w:cs="Arial"/>
                <w:b/>
                <w:sz w:val="20"/>
                <w:szCs w:val="20"/>
                <w:lang w:val="ru-RU"/>
              </w:rPr>
              <w:t>Индикативные</w:t>
            </w:r>
            <w:r w:rsidRPr="00F12F7B">
              <w:rPr>
                <w:rFonts w:ascii="Arial" w:hAnsi="Arial" w:cs="Arial"/>
                <w:b/>
                <w:spacing w:val="-6"/>
                <w:sz w:val="20"/>
                <w:szCs w:val="20"/>
                <w:lang w:val="ru-RU"/>
              </w:rPr>
              <w:t xml:space="preserve"> </w:t>
            </w:r>
            <w:r w:rsidRPr="00F12F7B">
              <w:rPr>
                <w:rFonts w:ascii="Arial" w:hAnsi="Arial" w:cs="Arial"/>
                <w:b/>
                <w:sz w:val="20"/>
                <w:szCs w:val="20"/>
                <w:lang w:val="ru-RU"/>
              </w:rPr>
              <w:t>показатели,</w:t>
            </w:r>
            <w:r w:rsidRPr="00F12F7B">
              <w:rPr>
                <w:rFonts w:ascii="Arial" w:hAnsi="Arial" w:cs="Arial"/>
                <w:b/>
                <w:spacing w:val="-6"/>
                <w:sz w:val="20"/>
                <w:szCs w:val="20"/>
                <w:lang w:val="ru-RU"/>
              </w:rPr>
              <w:t xml:space="preserve"> </w:t>
            </w:r>
            <w:r w:rsidRPr="00F12F7B">
              <w:rPr>
                <w:rFonts w:ascii="Arial" w:hAnsi="Arial" w:cs="Arial"/>
                <w:b/>
                <w:sz w:val="20"/>
                <w:szCs w:val="20"/>
                <w:lang w:val="ru-RU"/>
              </w:rPr>
              <w:t>характеризующие</w:t>
            </w:r>
            <w:r w:rsidRPr="00F12F7B">
              <w:rPr>
                <w:rFonts w:ascii="Arial" w:hAnsi="Arial" w:cs="Arial"/>
                <w:b/>
                <w:spacing w:val="-5"/>
                <w:sz w:val="20"/>
                <w:szCs w:val="20"/>
                <w:lang w:val="ru-RU"/>
              </w:rPr>
              <w:t xml:space="preserve"> </w:t>
            </w:r>
            <w:r w:rsidRPr="00F12F7B">
              <w:rPr>
                <w:rFonts w:ascii="Arial" w:hAnsi="Arial" w:cs="Arial"/>
                <w:b/>
                <w:sz w:val="20"/>
                <w:szCs w:val="20"/>
                <w:lang w:val="ru-RU"/>
              </w:rPr>
              <w:t>параметры</w:t>
            </w:r>
            <w:r w:rsidR="00AB761E">
              <w:rPr>
                <w:rFonts w:ascii="Arial" w:hAnsi="Arial" w:cs="Arial"/>
                <w:b/>
                <w:sz w:val="20"/>
                <w:szCs w:val="20"/>
                <w:lang w:val="ru-RU"/>
              </w:rPr>
              <w:t xml:space="preserve"> </w:t>
            </w:r>
            <w:r w:rsidRPr="00F12F7B">
              <w:rPr>
                <w:rFonts w:ascii="Arial" w:hAnsi="Arial" w:cs="Arial"/>
                <w:b/>
                <w:sz w:val="20"/>
                <w:szCs w:val="20"/>
                <w:lang w:val="ru-RU"/>
              </w:rPr>
              <w:t>проведенных</w:t>
            </w:r>
            <w:r w:rsidRPr="00F12F7B">
              <w:rPr>
                <w:rFonts w:ascii="Arial" w:hAnsi="Arial" w:cs="Arial"/>
                <w:b/>
                <w:spacing w:val="-5"/>
                <w:sz w:val="20"/>
                <w:szCs w:val="20"/>
                <w:lang w:val="ru-RU"/>
              </w:rPr>
              <w:t xml:space="preserve"> </w:t>
            </w:r>
            <w:r w:rsidRPr="00F12F7B">
              <w:rPr>
                <w:rFonts w:ascii="Arial" w:hAnsi="Arial" w:cs="Arial"/>
                <w:b/>
                <w:sz w:val="20"/>
                <w:szCs w:val="20"/>
                <w:lang w:val="ru-RU"/>
              </w:rPr>
              <w:t>мероприятий</w:t>
            </w:r>
          </w:p>
        </w:tc>
      </w:tr>
      <w:tr w:rsidR="00F12F7B" w:rsidRPr="00F12F7B" w:rsidTr="00AB761E">
        <w:trPr>
          <w:trHeight w:val="53"/>
        </w:trPr>
        <w:tc>
          <w:tcPr>
            <w:tcW w:w="699" w:type="dxa"/>
          </w:tcPr>
          <w:p w:rsidR="00F12F7B" w:rsidRPr="00F12F7B" w:rsidRDefault="00F12F7B" w:rsidP="00F12F7B">
            <w:pPr>
              <w:ind w:left="234"/>
              <w:rPr>
                <w:rFonts w:ascii="Arial" w:hAnsi="Arial" w:cs="Arial"/>
                <w:sz w:val="20"/>
                <w:szCs w:val="20"/>
              </w:rPr>
            </w:pPr>
            <w:r w:rsidRPr="00F12F7B">
              <w:rPr>
                <w:rFonts w:ascii="Arial" w:hAnsi="Arial" w:cs="Arial"/>
                <w:sz w:val="20"/>
                <w:szCs w:val="20"/>
              </w:rPr>
              <w:t>№</w:t>
            </w:r>
          </w:p>
          <w:p w:rsidR="00F12F7B" w:rsidRPr="00F12F7B" w:rsidRDefault="00F12F7B" w:rsidP="00F12F7B">
            <w:pPr>
              <w:ind w:left="186"/>
              <w:rPr>
                <w:rFonts w:ascii="Arial" w:hAnsi="Arial" w:cs="Arial"/>
                <w:sz w:val="20"/>
                <w:szCs w:val="20"/>
              </w:rPr>
            </w:pPr>
            <w:r w:rsidRPr="00F12F7B">
              <w:rPr>
                <w:rFonts w:ascii="Arial" w:hAnsi="Arial" w:cs="Arial"/>
                <w:sz w:val="20"/>
                <w:szCs w:val="20"/>
              </w:rPr>
              <w:t>п/п</w:t>
            </w:r>
          </w:p>
        </w:tc>
        <w:tc>
          <w:tcPr>
            <w:tcW w:w="2266" w:type="dxa"/>
          </w:tcPr>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Наименование</w:t>
            </w:r>
            <w:proofErr w:type="spellEnd"/>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показателей</w:t>
            </w:r>
            <w:proofErr w:type="spellEnd"/>
          </w:p>
        </w:tc>
        <w:tc>
          <w:tcPr>
            <w:tcW w:w="1132" w:type="dxa"/>
          </w:tcPr>
          <w:p w:rsidR="00F12F7B" w:rsidRPr="00F12F7B" w:rsidRDefault="00F12F7B" w:rsidP="00F12F7B">
            <w:pPr>
              <w:ind w:left="193"/>
              <w:rPr>
                <w:rFonts w:ascii="Arial" w:hAnsi="Arial" w:cs="Arial"/>
                <w:sz w:val="20"/>
                <w:szCs w:val="20"/>
              </w:rPr>
            </w:pPr>
            <w:proofErr w:type="spellStart"/>
            <w:r w:rsidRPr="00F12F7B">
              <w:rPr>
                <w:rFonts w:ascii="Arial" w:hAnsi="Arial" w:cs="Arial"/>
                <w:sz w:val="20"/>
                <w:szCs w:val="20"/>
              </w:rPr>
              <w:t>Порядок</w:t>
            </w:r>
            <w:proofErr w:type="spellEnd"/>
          </w:p>
          <w:p w:rsidR="00F12F7B" w:rsidRPr="00F12F7B" w:rsidRDefault="00F12F7B" w:rsidP="00F12F7B">
            <w:pPr>
              <w:ind w:left="248"/>
              <w:rPr>
                <w:rFonts w:ascii="Arial" w:hAnsi="Arial" w:cs="Arial"/>
                <w:sz w:val="20"/>
                <w:szCs w:val="20"/>
              </w:rPr>
            </w:pPr>
            <w:proofErr w:type="spellStart"/>
            <w:r w:rsidRPr="00F12F7B">
              <w:rPr>
                <w:rFonts w:ascii="Arial" w:hAnsi="Arial" w:cs="Arial"/>
                <w:sz w:val="20"/>
                <w:szCs w:val="20"/>
              </w:rPr>
              <w:t>расчета</w:t>
            </w:r>
            <w:proofErr w:type="spellEnd"/>
          </w:p>
        </w:tc>
        <w:tc>
          <w:tcPr>
            <w:tcW w:w="4682" w:type="dxa"/>
          </w:tcPr>
          <w:p w:rsidR="00F12F7B" w:rsidRPr="00F12F7B" w:rsidRDefault="00F12F7B" w:rsidP="00F12F7B">
            <w:pPr>
              <w:ind w:left="147"/>
              <w:rPr>
                <w:rFonts w:ascii="Arial" w:hAnsi="Arial" w:cs="Arial"/>
                <w:sz w:val="20"/>
                <w:szCs w:val="20"/>
              </w:rPr>
            </w:pPr>
            <w:proofErr w:type="spellStart"/>
            <w:r w:rsidRPr="00F12F7B">
              <w:rPr>
                <w:rFonts w:ascii="Arial" w:hAnsi="Arial" w:cs="Arial"/>
                <w:sz w:val="20"/>
                <w:szCs w:val="20"/>
              </w:rPr>
              <w:t>Обозначения</w:t>
            </w:r>
            <w:proofErr w:type="spellEnd"/>
          </w:p>
        </w:tc>
        <w:tc>
          <w:tcPr>
            <w:tcW w:w="1138" w:type="dxa"/>
          </w:tcPr>
          <w:p w:rsidR="00F12F7B" w:rsidRPr="00F12F7B" w:rsidRDefault="00F12F7B" w:rsidP="00F12F7B">
            <w:pPr>
              <w:ind w:left="193"/>
              <w:rPr>
                <w:rFonts w:ascii="Arial" w:hAnsi="Arial" w:cs="Arial"/>
                <w:sz w:val="20"/>
                <w:szCs w:val="20"/>
              </w:rPr>
            </w:pPr>
            <w:proofErr w:type="spellStart"/>
            <w:r w:rsidRPr="00F12F7B">
              <w:rPr>
                <w:rFonts w:ascii="Arial" w:hAnsi="Arial" w:cs="Arial"/>
                <w:sz w:val="20"/>
                <w:szCs w:val="20"/>
              </w:rPr>
              <w:t>Целевые</w:t>
            </w:r>
            <w:proofErr w:type="spellEnd"/>
          </w:p>
          <w:p w:rsidR="00F12F7B" w:rsidRPr="00F12F7B" w:rsidRDefault="00F12F7B" w:rsidP="00F12F7B">
            <w:pPr>
              <w:ind w:left="174"/>
              <w:rPr>
                <w:rFonts w:ascii="Arial" w:hAnsi="Arial" w:cs="Arial"/>
                <w:sz w:val="20"/>
                <w:szCs w:val="20"/>
              </w:rPr>
            </w:pPr>
            <w:proofErr w:type="spellStart"/>
            <w:r w:rsidRPr="00F12F7B">
              <w:rPr>
                <w:rFonts w:ascii="Arial" w:hAnsi="Arial" w:cs="Arial"/>
                <w:sz w:val="20"/>
                <w:szCs w:val="20"/>
              </w:rPr>
              <w:t>значения</w:t>
            </w:r>
            <w:proofErr w:type="spellEnd"/>
          </w:p>
        </w:tc>
      </w:tr>
      <w:tr w:rsidR="00F12F7B" w:rsidRPr="00F12F7B" w:rsidTr="00AB761E">
        <w:trPr>
          <w:trHeight w:val="718"/>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1.1.</w:t>
            </w:r>
          </w:p>
        </w:tc>
        <w:tc>
          <w:tcPr>
            <w:tcW w:w="2266" w:type="dxa"/>
          </w:tcPr>
          <w:p w:rsidR="00F12F7B" w:rsidRPr="00F12F7B" w:rsidRDefault="00F12F7B" w:rsidP="00F12F7B">
            <w:pPr>
              <w:ind w:left="148" w:right="612"/>
              <w:rPr>
                <w:rFonts w:ascii="Arial" w:hAnsi="Arial" w:cs="Arial"/>
                <w:sz w:val="20"/>
                <w:szCs w:val="20"/>
              </w:rPr>
            </w:pPr>
            <w:proofErr w:type="spellStart"/>
            <w:r w:rsidRPr="00F12F7B">
              <w:rPr>
                <w:rFonts w:ascii="Arial" w:hAnsi="Arial" w:cs="Arial"/>
                <w:spacing w:val="-1"/>
                <w:sz w:val="20"/>
                <w:szCs w:val="20"/>
              </w:rPr>
              <w:t>Выполняемость</w:t>
            </w:r>
            <w:proofErr w:type="spellEnd"/>
            <w:r w:rsidRPr="00F12F7B">
              <w:rPr>
                <w:rFonts w:ascii="Arial" w:hAnsi="Arial" w:cs="Arial"/>
                <w:spacing w:val="-57"/>
                <w:sz w:val="20"/>
                <w:szCs w:val="20"/>
              </w:rPr>
              <w:t xml:space="preserve"> </w:t>
            </w:r>
            <w:proofErr w:type="spellStart"/>
            <w:r w:rsidRPr="00F12F7B">
              <w:rPr>
                <w:rFonts w:ascii="Arial" w:hAnsi="Arial" w:cs="Arial"/>
                <w:sz w:val="20"/>
                <w:szCs w:val="20"/>
              </w:rPr>
              <w:t>контрольных</w:t>
            </w:r>
            <w:proofErr w:type="spellEnd"/>
            <w:r w:rsidRPr="00F12F7B">
              <w:rPr>
                <w:rFonts w:ascii="Arial" w:hAnsi="Arial" w:cs="Arial"/>
                <w:spacing w:val="1"/>
                <w:sz w:val="20"/>
                <w:szCs w:val="20"/>
              </w:rPr>
              <w:t xml:space="preserve"> </w:t>
            </w:r>
            <w:proofErr w:type="spellStart"/>
            <w:r w:rsidRPr="00F12F7B">
              <w:rPr>
                <w:rFonts w:ascii="Arial" w:hAnsi="Arial" w:cs="Arial"/>
                <w:sz w:val="20"/>
                <w:szCs w:val="20"/>
              </w:rPr>
              <w:t>мероприятий</w:t>
            </w:r>
            <w:proofErr w:type="spellEnd"/>
          </w:p>
        </w:tc>
        <w:tc>
          <w:tcPr>
            <w:tcW w:w="1132" w:type="dxa"/>
          </w:tcPr>
          <w:p w:rsidR="00F12F7B" w:rsidRPr="00F12F7B" w:rsidRDefault="00F12F7B" w:rsidP="00F12F7B">
            <w:pPr>
              <w:ind w:left="174"/>
              <w:rPr>
                <w:rFonts w:ascii="Arial" w:hAnsi="Arial" w:cs="Arial"/>
                <w:sz w:val="20"/>
                <w:szCs w:val="20"/>
              </w:rPr>
            </w:pPr>
            <w:proofErr w:type="spellStart"/>
            <w:r w:rsidRPr="00F12F7B">
              <w:rPr>
                <w:rFonts w:ascii="Arial" w:hAnsi="Arial" w:cs="Arial"/>
                <w:sz w:val="20"/>
                <w:szCs w:val="20"/>
              </w:rPr>
              <w:t>Кпм</w:t>
            </w:r>
            <w:proofErr w:type="spellEnd"/>
            <w:r w:rsidRPr="00F12F7B">
              <w:rPr>
                <w:rFonts w:ascii="Arial" w:hAnsi="Arial" w:cs="Arial"/>
                <w:sz w:val="20"/>
                <w:szCs w:val="20"/>
              </w:rPr>
              <w:t>/</w:t>
            </w:r>
            <w:proofErr w:type="spellStart"/>
            <w:r w:rsidRPr="00F12F7B">
              <w:rPr>
                <w:rFonts w:ascii="Arial" w:hAnsi="Arial" w:cs="Arial"/>
                <w:sz w:val="20"/>
                <w:szCs w:val="20"/>
              </w:rPr>
              <w:t>Рпм</w:t>
            </w:r>
            <w:proofErr w:type="spellEnd"/>
          </w:p>
          <w:p w:rsidR="00F12F7B" w:rsidRPr="00F12F7B" w:rsidRDefault="00F12F7B" w:rsidP="00F12F7B">
            <w:pPr>
              <w:ind w:left="265"/>
              <w:rPr>
                <w:rFonts w:ascii="Arial" w:hAnsi="Arial" w:cs="Arial"/>
                <w:sz w:val="20"/>
                <w:szCs w:val="20"/>
              </w:rPr>
            </w:pPr>
            <w:r w:rsidRPr="00F12F7B">
              <w:rPr>
                <w:rFonts w:ascii="Arial" w:hAnsi="Arial" w:cs="Arial"/>
                <w:sz w:val="20"/>
                <w:szCs w:val="20"/>
              </w:rPr>
              <w:t>x</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F12F7B">
            <w:pPr>
              <w:ind w:left="147" w:right="218"/>
              <w:jc w:val="both"/>
              <w:rPr>
                <w:rFonts w:ascii="Arial" w:hAnsi="Arial" w:cs="Arial"/>
                <w:sz w:val="20"/>
                <w:szCs w:val="20"/>
                <w:lang w:val="ru-RU"/>
              </w:rPr>
            </w:pPr>
            <w:proofErr w:type="spellStart"/>
            <w:r w:rsidRPr="00F12F7B">
              <w:rPr>
                <w:rFonts w:ascii="Arial" w:hAnsi="Arial" w:cs="Arial"/>
                <w:sz w:val="20"/>
                <w:szCs w:val="20"/>
                <w:lang w:val="ru-RU"/>
              </w:rPr>
              <w:t>Кпм</w:t>
            </w:r>
            <w:proofErr w:type="spellEnd"/>
            <w:r w:rsidRPr="00F12F7B">
              <w:rPr>
                <w:rFonts w:ascii="Arial" w:hAnsi="Arial" w:cs="Arial"/>
                <w:sz w:val="20"/>
                <w:szCs w:val="20"/>
                <w:lang w:val="ru-RU"/>
              </w:rPr>
              <w:t xml:space="preserve"> - количество проведенных</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контрольных мероприятий (ед.)</w:t>
            </w:r>
            <w:r w:rsidRPr="00F12F7B">
              <w:rPr>
                <w:rFonts w:ascii="Arial" w:hAnsi="Arial" w:cs="Arial"/>
                <w:spacing w:val="-57"/>
                <w:sz w:val="20"/>
                <w:szCs w:val="20"/>
                <w:lang w:val="ru-RU"/>
              </w:rPr>
              <w:t xml:space="preserve"> </w:t>
            </w:r>
            <w:proofErr w:type="spellStart"/>
            <w:r w:rsidRPr="00F12F7B">
              <w:rPr>
                <w:rFonts w:ascii="Arial" w:hAnsi="Arial" w:cs="Arial"/>
                <w:sz w:val="20"/>
                <w:szCs w:val="20"/>
                <w:lang w:val="ru-RU"/>
              </w:rPr>
              <w:t>Рпм</w:t>
            </w:r>
            <w:proofErr w:type="spellEnd"/>
            <w:r w:rsidRPr="00F12F7B">
              <w:rPr>
                <w:rFonts w:ascii="Arial" w:hAnsi="Arial" w:cs="Arial"/>
                <w:sz w:val="20"/>
                <w:szCs w:val="20"/>
                <w:lang w:val="ru-RU"/>
              </w:rPr>
              <w:t xml:space="preserve"> - количество распоряжений</w:t>
            </w:r>
            <w:r w:rsidRPr="00F12F7B">
              <w:rPr>
                <w:rFonts w:ascii="Arial" w:hAnsi="Arial" w:cs="Arial"/>
                <w:spacing w:val="-57"/>
                <w:sz w:val="20"/>
                <w:szCs w:val="20"/>
                <w:lang w:val="ru-RU"/>
              </w:rPr>
              <w:t xml:space="preserve"> </w:t>
            </w:r>
            <w:r w:rsidRPr="00F12F7B">
              <w:rPr>
                <w:rFonts w:ascii="Arial" w:hAnsi="Arial" w:cs="Arial"/>
                <w:sz w:val="20"/>
                <w:szCs w:val="20"/>
                <w:lang w:val="ru-RU"/>
              </w:rPr>
              <w:t>на</w:t>
            </w:r>
            <w:r w:rsidRPr="00F12F7B">
              <w:rPr>
                <w:rFonts w:ascii="Arial" w:hAnsi="Arial" w:cs="Arial"/>
                <w:spacing w:val="-2"/>
                <w:sz w:val="20"/>
                <w:szCs w:val="20"/>
                <w:lang w:val="ru-RU"/>
              </w:rPr>
              <w:t xml:space="preserve"> </w:t>
            </w:r>
            <w:r w:rsidRPr="00F12F7B">
              <w:rPr>
                <w:rFonts w:ascii="Arial" w:hAnsi="Arial" w:cs="Arial"/>
                <w:sz w:val="20"/>
                <w:szCs w:val="20"/>
                <w:lang w:val="ru-RU"/>
              </w:rPr>
              <w:t>проведение</w:t>
            </w:r>
            <w:r w:rsidRPr="00F12F7B">
              <w:rPr>
                <w:rFonts w:ascii="Arial" w:hAnsi="Arial" w:cs="Arial"/>
                <w:spacing w:val="-3"/>
                <w:sz w:val="20"/>
                <w:szCs w:val="20"/>
                <w:lang w:val="ru-RU"/>
              </w:rPr>
              <w:t xml:space="preserve"> </w:t>
            </w:r>
            <w:r w:rsidRPr="00F12F7B">
              <w:rPr>
                <w:rFonts w:ascii="Arial" w:hAnsi="Arial" w:cs="Arial"/>
                <w:sz w:val="20"/>
                <w:szCs w:val="20"/>
                <w:lang w:val="ru-RU"/>
              </w:rPr>
              <w:t>контрольных</w:t>
            </w:r>
          </w:p>
          <w:p w:rsidR="00F12F7B" w:rsidRPr="00F12F7B" w:rsidRDefault="00F12F7B" w:rsidP="00F12F7B">
            <w:pPr>
              <w:ind w:left="147"/>
              <w:jc w:val="both"/>
              <w:rPr>
                <w:rFonts w:ascii="Arial" w:hAnsi="Arial" w:cs="Arial"/>
                <w:sz w:val="20"/>
                <w:szCs w:val="20"/>
              </w:rPr>
            </w:pPr>
            <w:proofErr w:type="spellStart"/>
            <w:proofErr w:type="gramStart"/>
            <w:r w:rsidRPr="00F12F7B">
              <w:rPr>
                <w:rFonts w:ascii="Arial" w:hAnsi="Arial" w:cs="Arial"/>
                <w:sz w:val="20"/>
                <w:szCs w:val="20"/>
              </w:rPr>
              <w:t>мероприятий</w:t>
            </w:r>
            <w:proofErr w:type="spellEnd"/>
            <w:proofErr w:type="gramEnd"/>
            <w:r w:rsidRPr="00F12F7B">
              <w:rPr>
                <w:rFonts w:ascii="Arial" w:hAnsi="Arial" w:cs="Arial"/>
                <w:spacing w:val="-1"/>
                <w:sz w:val="20"/>
                <w:szCs w:val="20"/>
              </w:rPr>
              <w:t xml:space="preserve"> </w:t>
            </w:r>
            <w:r w:rsidRPr="00F12F7B">
              <w:rPr>
                <w:rFonts w:ascii="Arial" w:hAnsi="Arial" w:cs="Arial"/>
                <w:sz w:val="20"/>
                <w:szCs w:val="20"/>
              </w:rPr>
              <w:t>(</w:t>
            </w:r>
            <w:proofErr w:type="spellStart"/>
            <w:r w:rsidRPr="00F12F7B">
              <w:rPr>
                <w:rFonts w:ascii="Arial" w:hAnsi="Arial" w:cs="Arial"/>
                <w:sz w:val="20"/>
                <w:szCs w:val="20"/>
              </w:rPr>
              <w:t>ед</w:t>
            </w:r>
            <w:proofErr w:type="spellEnd"/>
            <w:r w:rsidRPr="00F12F7B">
              <w:rPr>
                <w:rFonts w:ascii="Arial" w:hAnsi="Arial" w:cs="Arial"/>
                <w:sz w:val="20"/>
                <w:szCs w:val="20"/>
              </w:rPr>
              <w:t>.)</w:t>
            </w:r>
          </w:p>
        </w:tc>
        <w:tc>
          <w:tcPr>
            <w:tcW w:w="1138" w:type="dxa"/>
          </w:tcPr>
          <w:p w:rsidR="00F12F7B" w:rsidRPr="00F12F7B" w:rsidRDefault="00F12F7B" w:rsidP="00F12F7B">
            <w:pPr>
              <w:ind w:right="523"/>
              <w:jc w:val="right"/>
              <w:rPr>
                <w:rFonts w:ascii="Arial" w:hAnsi="Arial" w:cs="Arial"/>
                <w:sz w:val="20"/>
                <w:szCs w:val="20"/>
              </w:rPr>
            </w:pPr>
            <w:r w:rsidRPr="00F12F7B">
              <w:rPr>
                <w:rFonts w:ascii="Arial" w:hAnsi="Arial" w:cs="Arial"/>
                <w:w w:val="99"/>
                <w:sz w:val="20"/>
                <w:szCs w:val="20"/>
              </w:rPr>
              <w:t>%</w:t>
            </w:r>
          </w:p>
        </w:tc>
      </w:tr>
      <w:tr w:rsidR="00F12F7B" w:rsidRPr="00F12F7B" w:rsidTr="00AB761E">
        <w:trPr>
          <w:trHeight w:val="125"/>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1.2.</w:t>
            </w:r>
          </w:p>
        </w:tc>
        <w:tc>
          <w:tcPr>
            <w:tcW w:w="2266" w:type="dxa"/>
          </w:tcPr>
          <w:p w:rsidR="00F12F7B" w:rsidRPr="00F12F7B" w:rsidRDefault="00F12F7B" w:rsidP="00F12F7B">
            <w:pPr>
              <w:ind w:left="148" w:right="140"/>
              <w:rPr>
                <w:rFonts w:ascii="Arial" w:hAnsi="Arial" w:cs="Arial"/>
                <w:sz w:val="20"/>
                <w:szCs w:val="20"/>
              </w:rPr>
            </w:pPr>
            <w:proofErr w:type="spellStart"/>
            <w:r w:rsidRPr="00F12F7B">
              <w:rPr>
                <w:rFonts w:ascii="Arial" w:hAnsi="Arial" w:cs="Arial"/>
                <w:sz w:val="20"/>
                <w:szCs w:val="20"/>
              </w:rPr>
              <w:t>Доля</w:t>
            </w:r>
            <w:proofErr w:type="spellEnd"/>
            <w:r w:rsidRPr="00F12F7B">
              <w:rPr>
                <w:rFonts w:ascii="Arial" w:hAnsi="Arial" w:cs="Arial"/>
                <w:sz w:val="20"/>
                <w:szCs w:val="20"/>
              </w:rPr>
              <w:t xml:space="preserve"> </w:t>
            </w:r>
            <w:proofErr w:type="spellStart"/>
            <w:r w:rsidRPr="00F12F7B">
              <w:rPr>
                <w:rFonts w:ascii="Arial" w:hAnsi="Arial" w:cs="Arial"/>
                <w:sz w:val="20"/>
                <w:szCs w:val="20"/>
              </w:rPr>
              <w:t>обжалованных</w:t>
            </w:r>
            <w:proofErr w:type="spellEnd"/>
            <w:r w:rsidRPr="00F12F7B">
              <w:rPr>
                <w:rFonts w:ascii="Arial" w:hAnsi="Arial" w:cs="Arial"/>
                <w:spacing w:val="-58"/>
                <w:sz w:val="20"/>
                <w:szCs w:val="20"/>
              </w:rPr>
              <w:t xml:space="preserve"> </w:t>
            </w:r>
            <w:proofErr w:type="spellStart"/>
            <w:r w:rsidRPr="00F12F7B">
              <w:rPr>
                <w:rFonts w:ascii="Arial" w:hAnsi="Arial" w:cs="Arial"/>
                <w:sz w:val="20"/>
                <w:szCs w:val="20"/>
              </w:rPr>
              <w:t>контрольных</w:t>
            </w:r>
            <w:proofErr w:type="spellEnd"/>
            <w:r w:rsidRPr="00F12F7B">
              <w:rPr>
                <w:rFonts w:ascii="Arial" w:hAnsi="Arial" w:cs="Arial"/>
                <w:spacing w:val="1"/>
                <w:sz w:val="20"/>
                <w:szCs w:val="20"/>
              </w:rPr>
              <w:t xml:space="preserve"> </w:t>
            </w:r>
            <w:proofErr w:type="spellStart"/>
            <w:r w:rsidRPr="00F12F7B">
              <w:rPr>
                <w:rFonts w:ascii="Arial" w:hAnsi="Arial" w:cs="Arial"/>
                <w:sz w:val="20"/>
                <w:szCs w:val="20"/>
              </w:rPr>
              <w:t>мероприятий</w:t>
            </w:r>
            <w:proofErr w:type="spellEnd"/>
          </w:p>
        </w:tc>
        <w:tc>
          <w:tcPr>
            <w:tcW w:w="1132" w:type="dxa"/>
          </w:tcPr>
          <w:p w:rsidR="00F12F7B" w:rsidRPr="00F12F7B" w:rsidRDefault="00F12F7B" w:rsidP="00F12F7B">
            <w:pPr>
              <w:ind w:left="167"/>
              <w:rPr>
                <w:rFonts w:ascii="Arial" w:hAnsi="Arial" w:cs="Arial"/>
                <w:sz w:val="20"/>
                <w:szCs w:val="20"/>
              </w:rPr>
            </w:pPr>
            <w:proofErr w:type="spellStart"/>
            <w:r w:rsidRPr="00F12F7B">
              <w:rPr>
                <w:rFonts w:ascii="Arial" w:hAnsi="Arial" w:cs="Arial"/>
                <w:sz w:val="20"/>
                <w:szCs w:val="20"/>
              </w:rPr>
              <w:t>Кпм</w:t>
            </w:r>
            <w:proofErr w:type="spellEnd"/>
            <w:r w:rsidRPr="00F12F7B">
              <w:rPr>
                <w:rFonts w:ascii="Arial" w:hAnsi="Arial" w:cs="Arial"/>
                <w:sz w:val="20"/>
                <w:szCs w:val="20"/>
              </w:rPr>
              <w:t>/</w:t>
            </w:r>
            <w:proofErr w:type="spellStart"/>
            <w:r w:rsidRPr="00F12F7B">
              <w:rPr>
                <w:rFonts w:ascii="Arial" w:hAnsi="Arial" w:cs="Arial"/>
                <w:sz w:val="20"/>
                <w:szCs w:val="20"/>
              </w:rPr>
              <w:t>Кмо</w:t>
            </w:r>
            <w:proofErr w:type="spellEnd"/>
          </w:p>
          <w:p w:rsidR="00F12F7B" w:rsidRPr="00F12F7B" w:rsidRDefault="00F12F7B" w:rsidP="00F12F7B">
            <w:pPr>
              <w:ind w:left="265"/>
              <w:rPr>
                <w:rFonts w:ascii="Arial" w:hAnsi="Arial" w:cs="Arial"/>
                <w:sz w:val="20"/>
                <w:szCs w:val="20"/>
              </w:rPr>
            </w:pPr>
            <w:r w:rsidRPr="00F12F7B">
              <w:rPr>
                <w:rFonts w:ascii="Arial" w:hAnsi="Arial" w:cs="Arial"/>
                <w:sz w:val="20"/>
                <w:szCs w:val="20"/>
              </w:rPr>
              <w:t>x</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F12F7B">
            <w:pPr>
              <w:ind w:left="147" w:right="141"/>
              <w:rPr>
                <w:rFonts w:ascii="Arial" w:hAnsi="Arial" w:cs="Arial"/>
                <w:sz w:val="20"/>
                <w:szCs w:val="20"/>
                <w:lang w:val="ru-RU"/>
              </w:rPr>
            </w:pPr>
            <w:proofErr w:type="spellStart"/>
            <w:r w:rsidRPr="00F12F7B">
              <w:rPr>
                <w:rFonts w:ascii="Arial" w:hAnsi="Arial" w:cs="Arial"/>
                <w:sz w:val="20"/>
                <w:szCs w:val="20"/>
                <w:lang w:val="ru-RU"/>
              </w:rPr>
              <w:t>Кпм</w:t>
            </w:r>
            <w:proofErr w:type="spellEnd"/>
            <w:r w:rsidRPr="00F12F7B">
              <w:rPr>
                <w:rFonts w:ascii="Arial" w:hAnsi="Arial" w:cs="Arial"/>
                <w:sz w:val="20"/>
                <w:szCs w:val="20"/>
                <w:lang w:val="ru-RU"/>
              </w:rPr>
              <w:t xml:space="preserve"> - количество проведенных</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контрольных мероприятий (ед.)</w:t>
            </w:r>
            <w:r w:rsidRPr="00F12F7B">
              <w:rPr>
                <w:rFonts w:ascii="Arial" w:hAnsi="Arial" w:cs="Arial"/>
                <w:spacing w:val="1"/>
                <w:sz w:val="20"/>
                <w:szCs w:val="20"/>
                <w:lang w:val="ru-RU"/>
              </w:rPr>
              <w:t xml:space="preserve"> </w:t>
            </w:r>
            <w:proofErr w:type="spellStart"/>
            <w:r w:rsidRPr="00F12F7B">
              <w:rPr>
                <w:rFonts w:ascii="Arial" w:hAnsi="Arial" w:cs="Arial"/>
                <w:sz w:val="20"/>
                <w:szCs w:val="20"/>
                <w:lang w:val="ru-RU"/>
              </w:rPr>
              <w:t>Кмо</w:t>
            </w:r>
            <w:proofErr w:type="spellEnd"/>
            <w:r w:rsidRPr="00F12F7B">
              <w:rPr>
                <w:rFonts w:ascii="Arial" w:hAnsi="Arial" w:cs="Arial"/>
                <w:sz w:val="20"/>
                <w:szCs w:val="20"/>
                <w:lang w:val="ru-RU"/>
              </w:rPr>
              <w:t xml:space="preserve"> - количество обжалованных</w:t>
            </w:r>
            <w:r w:rsidRPr="00F12F7B">
              <w:rPr>
                <w:rFonts w:ascii="Arial" w:hAnsi="Arial" w:cs="Arial"/>
                <w:spacing w:val="-57"/>
                <w:sz w:val="20"/>
                <w:szCs w:val="20"/>
                <w:lang w:val="ru-RU"/>
              </w:rPr>
              <w:t xml:space="preserve"> </w:t>
            </w:r>
            <w:r w:rsidRPr="00F12F7B">
              <w:rPr>
                <w:rFonts w:ascii="Arial" w:hAnsi="Arial" w:cs="Arial"/>
                <w:sz w:val="20"/>
                <w:szCs w:val="20"/>
                <w:lang w:val="ru-RU"/>
              </w:rPr>
              <w:t>контрольных мероприятий</w:t>
            </w:r>
            <w:r w:rsidRPr="00F12F7B">
              <w:rPr>
                <w:rFonts w:ascii="Arial" w:hAnsi="Arial" w:cs="Arial"/>
                <w:spacing w:val="-1"/>
                <w:sz w:val="20"/>
                <w:szCs w:val="20"/>
                <w:lang w:val="ru-RU"/>
              </w:rPr>
              <w:t xml:space="preserve"> </w:t>
            </w:r>
            <w:r w:rsidRPr="00F12F7B">
              <w:rPr>
                <w:rFonts w:ascii="Arial" w:hAnsi="Arial" w:cs="Arial"/>
                <w:sz w:val="20"/>
                <w:szCs w:val="20"/>
                <w:lang w:val="ru-RU"/>
              </w:rPr>
              <w:t>(ед.)</w:t>
            </w:r>
          </w:p>
        </w:tc>
        <w:tc>
          <w:tcPr>
            <w:tcW w:w="1138" w:type="dxa"/>
          </w:tcPr>
          <w:p w:rsidR="00F12F7B" w:rsidRPr="00F12F7B" w:rsidRDefault="00F12F7B" w:rsidP="00F12F7B">
            <w:pPr>
              <w:ind w:right="523"/>
              <w:jc w:val="right"/>
              <w:rPr>
                <w:rFonts w:ascii="Arial" w:hAnsi="Arial" w:cs="Arial"/>
                <w:sz w:val="20"/>
                <w:szCs w:val="20"/>
              </w:rPr>
            </w:pPr>
            <w:r w:rsidRPr="00F12F7B">
              <w:rPr>
                <w:rFonts w:ascii="Arial" w:hAnsi="Arial" w:cs="Arial"/>
                <w:w w:val="99"/>
                <w:sz w:val="20"/>
                <w:szCs w:val="20"/>
              </w:rPr>
              <w:t>%</w:t>
            </w:r>
          </w:p>
        </w:tc>
      </w:tr>
      <w:tr w:rsidR="00F12F7B" w:rsidRPr="00F12F7B" w:rsidTr="00AB761E">
        <w:trPr>
          <w:trHeight w:val="128"/>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1.3.</w:t>
            </w:r>
          </w:p>
        </w:tc>
        <w:tc>
          <w:tcPr>
            <w:tcW w:w="2266" w:type="dxa"/>
          </w:tcPr>
          <w:p w:rsidR="00F12F7B" w:rsidRPr="00F12F7B" w:rsidRDefault="00F12F7B" w:rsidP="00F12F7B">
            <w:pPr>
              <w:ind w:left="148" w:right="156"/>
              <w:rPr>
                <w:rFonts w:ascii="Arial" w:hAnsi="Arial" w:cs="Arial"/>
                <w:sz w:val="20"/>
                <w:szCs w:val="20"/>
                <w:lang w:val="ru-RU"/>
              </w:rPr>
            </w:pPr>
            <w:r w:rsidRPr="00F12F7B">
              <w:rPr>
                <w:rFonts w:ascii="Arial" w:hAnsi="Arial" w:cs="Arial"/>
                <w:sz w:val="20"/>
                <w:szCs w:val="20"/>
                <w:lang w:val="ru-RU"/>
              </w:rPr>
              <w:t>Доля контрольных</w:t>
            </w:r>
            <w:r w:rsidRPr="00F12F7B">
              <w:rPr>
                <w:rFonts w:ascii="Arial" w:hAnsi="Arial" w:cs="Arial"/>
                <w:spacing w:val="1"/>
                <w:sz w:val="20"/>
                <w:szCs w:val="20"/>
                <w:lang w:val="ru-RU"/>
              </w:rPr>
              <w:t xml:space="preserve"> </w:t>
            </w:r>
            <w:r w:rsidRPr="00F12F7B">
              <w:rPr>
                <w:rFonts w:ascii="Arial" w:hAnsi="Arial" w:cs="Arial"/>
                <w:sz w:val="20"/>
                <w:szCs w:val="20"/>
                <w:lang w:val="ru-RU"/>
              </w:rPr>
              <w:t>мероприятий,</w:t>
            </w:r>
            <w:r w:rsidRPr="00F12F7B">
              <w:rPr>
                <w:rFonts w:ascii="Arial" w:hAnsi="Arial" w:cs="Arial"/>
                <w:spacing w:val="1"/>
                <w:sz w:val="20"/>
                <w:szCs w:val="20"/>
                <w:lang w:val="ru-RU"/>
              </w:rPr>
              <w:t xml:space="preserve"> </w:t>
            </w:r>
            <w:r w:rsidRPr="00F12F7B">
              <w:rPr>
                <w:rFonts w:ascii="Arial" w:hAnsi="Arial" w:cs="Arial"/>
                <w:sz w:val="20"/>
                <w:szCs w:val="20"/>
                <w:lang w:val="ru-RU"/>
              </w:rPr>
              <w:t>результаты которых</w:t>
            </w:r>
            <w:r w:rsidRPr="00F12F7B">
              <w:rPr>
                <w:rFonts w:ascii="Arial" w:hAnsi="Arial" w:cs="Arial"/>
                <w:spacing w:val="-57"/>
                <w:sz w:val="20"/>
                <w:szCs w:val="20"/>
                <w:lang w:val="ru-RU"/>
              </w:rPr>
              <w:t xml:space="preserve"> </w:t>
            </w:r>
            <w:r w:rsidRPr="00F12F7B">
              <w:rPr>
                <w:rFonts w:ascii="Arial" w:hAnsi="Arial" w:cs="Arial"/>
                <w:sz w:val="20"/>
                <w:szCs w:val="20"/>
                <w:lang w:val="ru-RU"/>
              </w:rPr>
              <w:t>признаны</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недействительными</w:t>
            </w:r>
            <w:proofErr w:type="spellEnd"/>
          </w:p>
        </w:tc>
        <w:tc>
          <w:tcPr>
            <w:tcW w:w="1132" w:type="dxa"/>
          </w:tcPr>
          <w:p w:rsidR="00F12F7B" w:rsidRPr="00F12F7B" w:rsidRDefault="00F12F7B" w:rsidP="00F12F7B">
            <w:pPr>
              <w:ind w:left="159"/>
              <w:rPr>
                <w:rFonts w:ascii="Arial" w:hAnsi="Arial" w:cs="Arial"/>
                <w:sz w:val="20"/>
                <w:szCs w:val="20"/>
              </w:rPr>
            </w:pPr>
            <w:proofErr w:type="spellStart"/>
            <w:r w:rsidRPr="00F12F7B">
              <w:rPr>
                <w:rFonts w:ascii="Arial" w:hAnsi="Arial" w:cs="Arial"/>
                <w:sz w:val="20"/>
                <w:szCs w:val="20"/>
              </w:rPr>
              <w:t>Кмн</w:t>
            </w:r>
            <w:proofErr w:type="spellEnd"/>
            <w:r w:rsidRPr="00F12F7B">
              <w:rPr>
                <w:rFonts w:ascii="Arial" w:hAnsi="Arial" w:cs="Arial"/>
                <w:sz w:val="20"/>
                <w:szCs w:val="20"/>
              </w:rPr>
              <w:t>/</w:t>
            </w:r>
            <w:proofErr w:type="spellStart"/>
            <w:r w:rsidRPr="00F12F7B">
              <w:rPr>
                <w:rFonts w:ascii="Arial" w:hAnsi="Arial" w:cs="Arial"/>
                <w:sz w:val="20"/>
                <w:szCs w:val="20"/>
              </w:rPr>
              <w:t>Кпм</w:t>
            </w:r>
            <w:proofErr w:type="spellEnd"/>
          </w:p>
          <w:p w:rsidR="00F12F7B" w:rsidRPr="00F12F7B" w:rsidRDefault="00F12F7B" w:rsidP="00F12F7B">
            <w:pPr>
              <w:ind w:left="265"/>
              <w:rPr>
                <w:rFonts w:ascii="Arial" w:hAnsi="Arial" w:cs="Arial"/>
                <w:sz w:val="20"/>
                <w:szCs w:val="20"/>
              </w:rPr>
            </w:pPr>
            <w:r w:rsidRPr="00F12F7B">
              <w:rPr>
                <w:rFonts w:ascii="Arial" w:hAnsi="Arial" w:cs="Arial"/>
                <w:sz w:val="20"/>
                <w:szCs w:val="20"/>
              </w:rPr>
              <w:t>x</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F12F7B">
            <w:pPr>
              <w:ind w:left="147" w:right="296"/>
              <w:rPr>
                <w:rFonts w:ascii="Arial" w:hAnsi="Arial" w:cs="Arial"/>
                <w:sz w:val="20"/>
                <w:szCs w:val="20"/>
                <w:lang w:val="ru-RU"/>
              </w:rPr>
            </w:pPr>
            <w:proofErr w:type="spellStart"/>
            <w:r w:rsidRPr="00F12F7B">
              <w:rPr>
                <w:rFonts w:ascii="Arial" w:hAnsi="Arial" w:cs="Arial"/>
                <w:sz w:val="20"/>
                <w:szCs w:val="20"/>
                <w:lang w:val="ru-RU"/>
              </w:rPr>
              <w:t>Кмн</w:t>
            </w:r>
            <w:proofErr w:type="spellEnd"/>
            <w:r w:rsidRPr="00F12F7B">
              <w:rPr>
                <w:rFonts w:ascii="Arial" w:hAnsi="Arial" w:cs="Arial"/>
                <w:sz w:val="20"/>
                <w:szCs w:val="20"/>
                <w:lang w:val="ru-RU"/>
              </w:rPr>
              <w:t xml:space="preserve"> - количество контрольных</w:t>
            </w:r>
            <w:r w:rsidRPr="00F12F7B">
              <w:rPr>
                <w:rFonts w:ascii="Arial" w:hAnsi="Arial" w:cs="Arial"/>
                <w:spacing w:val="-57"/>
                <w:sz w:val="20"/>
                <w:szCs w:val="20"/>
                <w:lang w:val="ru-RU"/>
              </w:rPr>
              <w:t xml:space="preserve"> </w:t>
            </w:r>
            <w:r w:rsidRPr="00F12F7B">
              <w:rPr>
                <w:rFonts w:ascii="Arial" w:hAnsi="Arial" w:cs="Arial"/>
                <w:sz w:val="20"/>
                <w:szCs w:val="20"/>
                <w:lang w:val="ru-RU"/>
              </w:rPr>
              <w:t>мероприятий, признанных</w:t>
            </w:r>
            <w:r w:rsidRPr="00F12F7B">
              <w:rPr>
                <w:rFonts w:ascii="Arial" w:hAnsi="Arial" w:cs="Arial"/>
                <w:spacing w:val="1"/>
                <w:sz w:val="20"/>
                <w:szCs w:val="20"/>
                <w:lang w:val="ru-RU"/>
              </w:rPr>
              <w:t xml:space="preserve"> </w:t>
            </w:r>
            <w:r w:rsidRPr="00F12F7B">
              <w:rPr>
                <w:rFonts w:ascii="Arial" w:hAnsi="Arial" w:cs="Arial"/>
                <w:sz w:val="20"/>
                <w:szCs w:val="20"/>
                <w:lang w:val="ru-RU"/>
              </w:rPr>
              <w:t>недействительными (ед.)</w:t>
            </w:r>
          </w:p>
          <w:p w:rsidR="00F12F7B" w:rsidRPr="00F12F7B" w:rsidRDefault="00F12F7B" w:rsidP="00F12F7B">
            <w:pPr>
              <w:ind w:left="147" w:right="250"/>
              <w:rPr>
                <w:rFonts w:ascii="Arial" w:hAnsi="Arial" w:cs="Arial"/>
                <w:sz w:val="20"/>
                <w:szCs w:val="20"/>
                <w:lang w:val="ru-RU"/>
              </w:rPr>
            </w:pPr>
            <w:proofErr w:type="spellStart"/>
            <w:r w:rsidRPr="00F12F7B">
              <w:rPr>
                <w:rFonts w:ascii="Arial" w:hAnsi="Arial" w:cs="Arial"/>
                <w:sz w:val="20"/>
                <w:szCs w:val="20"/>
                <w:lang w:val="ru-RU"/>
              </w:rPr>
              <w:t>Кпм</w:t>
            </w:r>
            <w:proofErr w:type="spellEnd"/>
            <w:r w:rsidRPr="00F12F7B">
              <w:rPr>
                <w:rFonts w:ascii="Arial" w:hAnsi="Arial" w:cs="Arial"/>
                <w:sz w:val="20"/>
                <w:szCs w:val="20"/>
                <w:lang w:val="ru-RU"/>
              </w:rPr>
              <w:t xml:space="preserve"> - количество проведенных</w:t>
            </w:r>
            <w:r w:rsidRPr="00F12F7B">
              <w:rPr>
                <w:rFonts w:ascii="Arial" w:hAnsi="Arial" w:cs="Arial"/>
                <w:spacing w:val="-57"/>
                <w:sz w:val="20"/>
                <w:szCs w:val="20"/>
                <w:lang w:val="ru-RU"/>
              </w:rPr>
              <w:t xml:space="preserve"> </w:t>
            </w:r>
            <w:r w:rsidRPr="00F12F7B">
              <w:rPr>
                <w:rFonts w:ascii="Arial" w:hAnsi="Arial" w:cs="Arial"/>
                <w:sz w:val="20"/>
                <w:szCs w:val="20"/>
                <w:lang w:val="ru-RU"/>
              </w:rPr>
              <w:t>контрольных</w:t>
            </w:r>
            <w:r w:rsidRPr="00F12F7B">
              <w:rPr>
                <w:rFonts w:ascii="Arial" w:hAnsi="Arial" w:cs="Arial"/>
                <w:spacing w:val="-6"/>
                <w:sz w:val="20"/>
                <w:szCs w:val="20"/>
                <w:lang w:val="ru-RU"/>
              </w:rPr>
              <w:t xml:space="preserve"> </w:t>
            </w:r>
            <w:r w:rsidRPr="00F12F7B">
              <w:rPr>
                <w:rFonts w:ascii="Arial" w:hAnsi="Arial" w:cs="Arial"/>
                <w:sz w:val="20"/>
                <w:szCs w:val="20"/>
                <w:lang w:val="ru-RU"/>
              </w:rPr>
              <w:t>мероприятий</w:t>
            </w:r>
            <w:r w:rsidRPr="00F12F7B">
              <w:rPr>
                <w:rFonts w:ascii="Arial" w:hAnsi="Arial" w:cs="Arial"/>
                <w:spacing w:val="-7"/>
                <w:sz w:val="20"/>
                <w:szCs w:val="20"/>
                <w:lang w:val="ru-RU"/>
              </w:rPr>
              <w:t xml:space="preserve"> </w:t>
            </w:r>
            <w:r w:rsidRPr="00F12F7B">
              <w:rPr>
                <w:rFonts w:ascii="Arial" w:hAnsi="Arial" w:cs="Arial"/>
                <w:sz w:val="20"/>
                <w:szCs w:val="20"/>
                <w:lang w:val="ru-RU"/>
              </w:rPr>
              <w:t>(ед.)</w:t>
            </w:r>
          </w:p>
        </w:tc>
        <w:tc>
          <w:tcPr>
            <w:tcW w:w="1138" w:type="dxa"/>
          </w:tcPr>
          <w:p w:rsidR="00F12F7B" w:rsidRPr="00F12F7B" w:rsidRDefault="00F12F7B" w:rsidP="00F12F7B">
            <w:pPr>
              <w:ind w:right="523"/>
              <w:jc w:val="right"/>
              <w:rPr>
                <w:rFonts w:ascii="Arial" w:hAnsi="Arial" w:cs="Arial"/>
                <w:sz w:val="20"/>
                <w:szCs w:val="20"/>
              </w:rPr>
            </w:pPr>
            <w:r w:rsidRPr="00F12F7B">
              <w:rPr>
                <w:rFonts w:ascii="Arial" w:hAnsi="Arial" w:cs="Arial"/>
                <w:w w:val="99"/>
                <w:sz w:val="20"/>
                <w:szCs w:val="20"/>
              </w:rPr>
              <w:t>%</w:t>
            </w:r>
          </w:p>
        </w:tc>
      </w:tr>
      <w:tr w:rsidR="00F12F7B" w:rsidRPr="00F12F7B" w:rsidTr="00AB761E">
        <w:trPr>
          <w:trHeight w:val="645"/>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1.4.</w:t>
            </w:r>
          </w:p>
        </w:tc>
        <w:tc>
          <w:tcPr>
            <w:tcW w:w="2266" w:type="dxa"/>
          </w:tcPr>
          <w:p w:rsidR="00F12F7B" w:rsidRPr="00F12F7B" w:rsidRDefault="00F12F7B" w:rsidP="00F12F7B">
            <w:pPr>
              <w:ind w:left="148" w:right="236"/>
              <w:rPr>
                <w:rFonts w:ascii="Arial" w:hAnsi="Arial" w:cs="Arial"/>
                <w:sz w:val="20"/>
                <w:szCs w:val="20"/>
                <w:lang w:val="ru-RU"/>
              </w:rPr>
            </w:pPr>
            <w:r w:rsidRPr="00F12F7B">
              <w:rPr>
                <w:rFonts w:ascii="Arial" w:hAnsi="Arial" w:cs="Arial"/>
                <w:sz w:val="20"/>
                <w:szCs w:val="20"/>
                <w:lang w:val="ru-RU"/>
              </w:rPr>
              <w:t>Доля контрольных</w:t>
            </w:r>
            <w:r w:rsidRPr="00F12F7B">
              <w:rPr>
                <w:rFonts w:ascii="Arial" w:hAnsi="Arial" w:cs="Arial"/>
                <w:spacing w:val="1"/>
                <w:sz w:val="20"/>
                <w:szCs w:val="20"/>
                <w:lang w:val="ru-RU"/>
              </w:rPr>
              <w:t xml:space="preserve"> </w:t>
            </w:r>
            <w:r w:rsidRPr="00F12F7B">
              <w:rPr>
                <w:rFonts w:ascii="Arial" w:hAnsi="Arial" w:cs="Arial"/>
                <w:sz w:val="20"/>
                <w:szCs w:val="20"/>
                <w:lang w:val="ru-RU"/>
              </w:rPr>
              <w:t>мероприятий,</w:t>
            </w:r>
            <w:r w:rsidRPr="00F12F7B">
              <w:rPr>
                <w:rFonts w:ascii="Arial" w:hAnsi="Arial" w:cs="Arial"/>
                <w:spacing w:val="1"/>
                <w:sz w:val="20"/>
                <w:szCs w:val="20"/>
                <w:lang w:val="ru-RU"/>
              </w:rPr>
              <w:t xml:space="preserve"> </w:t>
            </w:r>
            <w:r w:rsidRPr="00F12F7B">
              <w:rPr>
                <w:rFonts w:ascii="Arial" w:hAnsi="Arial" w:cs="Arial"/>
                <w:sz w:val="20"/>
                <w:szCs w:val="20"/>
                <w:lang w:val="ru-RU"/>
              </w:rPr>
              <w:t>которые</w:t>
            </w:r>
            <w:r w:rsidRPr="00F12F7B">
              <w:rPr>
                <w:rFonts w:ascii="Arial" w:hAnsi="Arial" w:cs="Arial"/>
                <w:spacing w:val="-10"/>
                <w:sz w:val="20"/>
                <w:szCs w:val="20"/>
                <w:lang w:val="ru-RU"/>
              </w:rPr>
              <w:t xml:space="preserve"> </w:t>
            </w:r>
            <w:r w:rsidRPr="00F12F7B">
              <w:rPr>
                <w:rFonts w:ascii="Arial" w:hAnsi="Arial" w:cs="Arial"/>
                <w:sz w:val="20"/>
                <w:szCs w:val="20"/>
                <w:lang w:val="ru-RU"/>
              </w:rPr>
              <w:t>не</w:t>
            </w:r>
            <w:r w:rsidRPr="00F12F7B">
              <w:rPr>
                <w:rFonts w:ascii="Arial" w:hAnsi="Arial" w:cs="Arial"/>
                <w:spacing w:val="-8"/>
                <w:sz w:val="20"/>
                <w:szCs w:val="20"/>
                <w:lang w:val="ru-RU"/>
              </w:rPr>
              <w:t xml:space="preserve"> </w:t>
            </w:r>
            <w:r w:rsidRPr="00F12F7B">
              <w:rPr>
                <w:rFonts w:ascii="Arial" w:hAnsi="Arial" w:cs="Arial"/>
                <w:sz w:val="20"/>
                <w:szCs w:val="20"/>
                <w:lang w:val="ru-RU"/>
              </w:rPr>
              <w:t>удалось</w:t>
            </w:r>
            <w:r w:rsidRPr="00F12F7B">
              <w:rPr>
                <w:rFonts w:ascii="Arial" w:hAnsi="Arial" w:cs="Arial"/>
                <w:spacing w:val="-57"/>
                <w:sz w:val="20"/>
                <w:szCs w:val="20"/>
                <w:lang w:val="ru-RU"/>
              </w:rPr>
              <w:t xml:space="preserve"> </w:t>
            </w:r>
            <w:r w:rsidRPr="00F12F7B">
              <w:rPr>
                <w:rFonts w:ascii="Arial" w:hAnsi="Arial" w:cs="Arial"/>
                <w:sz w:val="20"/>
                <w:szCs w:val="20"/>
                <w:lang w:val="ru-RU"/>
              </w:rPr>
              <w:t>провести в связи с</w:t>
            </w:r>
            <w:r w:rsidRPr="00F12F7B">
              <w:rPr>
                <w:rFonts w:ascii="Arial" w:hAnsi="Arial" w:cs="Arial"/>
                <w:spacing w:val="1"/>
                <w:sz w:val="20"/>
                <w:szCs w:val="20"/>
                <w:lang w:val="ru-RU"/>
              </w:rPr>
              <w:t xml:space="preserve"> </w:t>
            </w:r>
            <w:r w:rsidRPr="00F12F7B">
              <w:rPr>
                <w:rFonts w:ascii="Arial" w:hAnsi="Arial" w:cs="Arial"/>
                <w:sz w:val="20"/>
                <w:szCs w:val="20"/>
                <w:lang w:val="ru-RU"/>
              </w:rPr>
              <w:t>отсутствием</w:t>
            </w:r>
          </w:p>
          <w:p w:rsidR="00F12F7B" w:rsidRPr="00F12F7B" w:rsidRDefault="00F12F7B" w:rsidP="00F12F7B">
            <w:pPr>
              <w:ind w:left="148" w:right="447"/>
              <w:rPr>
                <w:rFonts w:ascii="Arial" w:hAnsi="Arial" w:cs="Arial"/>
                <w:sz w:val="20"/>
                <w:szCs w:val="20"/>
              </w:rPr>
            </w:pPr>
            <w:proofErr w:type="spellStart"/>
            <w:r w:rsidRPr="00F12F7B">
              <w:rPr>
                <w:rFonts w:ascii="Arial" w:hAnsi="Arial" w:cs="Arial"/>
                <w:spacing w:val="-1"/>
                <w:sz w:val="20"/>
                <w:szCs w:val="20"/>
              </w:rPr>
              <w:t>контролируемого</w:t>
            </w:r>
            <w:proofErr w:type="spellEnd"/>
            <w:r w:rsidRPr="00F12F7B">
              <w:rPr>
                <w:rFonts w:ascii="Arial" w:hAnsi="Arial" w:cs="Arial"/>
                <w:spacing w:val="-57"/>
                <w:sz w:val="20"/>
                <w:szCs w:val="20"/>
              </w:rPr>
              <w:t xml:space="preserve"> </w:t>
            </w:r>
            <w:proofErr w:type="spellStart"/>
            <w:r w:rsidRPr="00F12F7B">
              <w:rPr>
                <w:rFonts w:ascii="Arial" w:hAnsi="Arial" w:cs="Arial"/>
                <w:sz w:val="20"/>
                <w:szCs w:val="20"/>
              </w:rPr>
              <w:t>лица</w:t>
            </w:r>
            <w:proofErr w:type="spellEnd"/>
          </w:p>
        </w:tc>
        <w:tc>
          <w:tcPr>
            <w:tcW w:w="1132" w:type="dxa"/>
          </w:tcPr>
          <w:p w:rsidR="00F12F7B" w:rsidRPr="00F12F7B" w:rsidRDefault="00F12F7B" w:rsidP="00F12F7B">
            <w:pPr>
              <w:ind w:left="164"/>
              <w:rPr>
                <w:rFonts w:ascii="Arial" w:hAnsi="Arial" w:cs="Arial"/>
                <w:sz w:val="20"/>
                <w:szCs w:val="20"/>
              </w:rPr>
            </w:pPr>
            <w:proofErr w:type="spellStart"/>
            <w:r w:rsidRPr="00F12F7B">
              <w:rPr>
                <w:rFonts w:ascii="Arial" w:hAnsi="Arial" w:cs="Arial"/>
                <w:sz w:val="20"/>
                <w:szCs w:val="20"/>
              </w:rPr>
              <w:t>Кмл</w:t>
            </w:r>
            <w:proofErr w:type="spellEnd"/>
            <w:r w:rsidRPr="00F12F7B">
              <w:rPr>
                <w:rFonts w:ascii="Arial" w:hAnsi="Arial" w:cs="Arial"/>
                <w:sz w:val="20"/>
                <w:szCs w:val="20"/>
              </w:rPr>
              <w:t>/</w:t>
            </w:r>
            <w:proofErr w:type="spellStart"/>
            <w:r w:rsidRPr="00F12F7B">
              <w:rPr>
                <w:rFonts w:ascii="Arial" w:hAnsi="Arial" w:cs="Arial"/>
                <w:sz w:val="20"/>
                <w:szCs w:val="20"/>
              </w:rPr>
              <w:t>Кпм</w:t>
            </w:r>
            <w:proofErr w:type="spellEnd"/>
          </w:p>
          <w:p w:rsidR="00F12F7B" w:rsidRPr="00F12F7B" w:rsidRDefault="00F12F7B" w:rsidP="00F12F7B">
            <w:pPr>
              <w:ind w:left="265"/>
              <w:rPr>
                <w:rFonts w:ascii="Arial" w:hAnsi="Arial" w:cs="Arial"/>
                <w:sz w:val="20"/>
                <w:szCs w:val="20"/>
              </w:rPr>
            </w:pPr>
            <w:r w:rsidRPr="00F12F7B">
              <w:rPr>
                <w:rFonts w:ascii="Arial" w:hAnsi="Arial" w:cs="Arial"/>
                <w:sz w:val="20"/>
                <w:szCs w:val="20"/>
              </w:rPr>
              <w:t>x</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F12F7B">
            <w:pPr>
              <w:ind w:left="147" w:right="250"/>
              <w:rPr>
                <w:rFonts w:ascii="Arial" w:hAnsi="Arial" w:cs="Arial"/>
                <w:sz w:val="20"/>
                <w:szCs w:val="20"/>
              </w:rPr>
            </w:pPr>
            <w:proofErr w:type="spellStart"/>
            <w:r w:rsidRPr="00F12F7B">
              <w:rPr>
                <w:rFonts w:ascii="Arial" w:hAnsi="Arial" w:cs="Arial"/>
                <w:sz w:val="20"/>
                <w:szCs w:val="20"/>
                <w:lang w:val="ru-RU"/>
              </w:rPr>
              <w:t>Кмл</w:t>
            </w:r>
            <w:proofErr w:type="spellEnd"/>
            <w:r w:rsidRPr="00F12F7B">
              <w:rPr>
                <w:rFonts w:ascii="Arial" w:hAnsi="Arial" w:cs="Arial"/>
                <w:sz w:val="20"/>
                <w:szCs w:val="20"/>
                <w:lang w:val="ru-RU"/>
              </w:rPr>
              <w:t xml:space="preserve"> - контрольные</w:t>
            </w:r>
            <w:r w:rsidRPr="00F12F7B">
              <w:rPr>
                <w:rFonts w:ascii="Arial" w:hAnsi="Arial" w:cs="Arial"/>
                <w:spacing w:val="1"/>
                <w:sz w:val="20"/>
                <w:szCs w:val="20"/>
                <w:lang w:val="ru-RU"/>
              </w:rPr>
              <w:t xml:space="preserve"> </w:t>
            </w:r>
            <w:r w:rsidRPr="00F12F7B">
              <w:rPr>
                <w:rFonts w:ascii="Arial" w:hAnsi="Arial" w:cs="Arial"/>
                <w:sz w:val="20"/>
                <w:szCs w:val="20"/>
                <w:lang w:val="ru-RU"/>
              </w:rPr>
              <w:t>мероприятия, не проведенные</w:t>
            </w:r>
            <w:r w:rsidRPr="00F12F7B">
              <w:rPr>
                <w:rFonts w:ascii="Arial" w:hAnsi="Arial" w:cs="Arial"/>
                <w:spacing w:val="1"/>
                <w:sz w:val="20"/>
                <w:szCs w:val="20"/>
                <w:lang w:val="ru-RU"/>
              </w:rPr>
              <w:t xml:space="preserve"> </w:t>
            </w:r>
            <w:r w:rsidRPr="00F12F7B">
              <w:rPr>
                <w:rFonts w:ascii="Arial" w:hAnsi="Arial" w:cs="Arial"/>
                <w:sz w:val="20"/>
                <w:szCs w:val="20"/>
                <w:lang w:val="ru-RU"/>
              </w:rPr>
              <w:t>по причине отсутствия</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контролируемого лица (ед.)</w:t>
            </w:r>
            <w:r w:rsidRPr="00F12F7B">
              <w:rPr>
                <w:rFonts w:ascii="Arial" w:hAnsi="Arial" w:cs="Arial"/>
                <w:spacing w:val="1"/>
                <w:sz w:val="20"/>
                <w:szCs w:val="20"/>
                <w:lang w:val="ru-RU"/>
              </w:rPr>
              <w:t xml:space="preserve"> </w:t>
            </w:r>
            <w:proofErr w:type="spellStart"/>
            <w:r w:rsidRPr="00F12F7B">
              <w:rPr>
                <w:rFonts w:ascii="Arial" w:hAnsi="Arial" w:cs="Arial"/>
                <w:sz w:val="20"/>
                <w:szCs w:val="20"/>
              </w:rPr>
              <w:t>Кпм</w:t>
            </w:r>
            <w:proofErr w:type="spellEnd"/>
            <w:r w:rsidRPr="00F12F7B">
              <w:rPr>
                <w:rFonts w:ascii="Arial" w:hAnsi="Arial" w:cs="Arial"/>
                <w:sz w:val="20"/>
                <w:szCs w:val="20"/>
              </w:rPr>
              <w:t xml:space="preserve"> - </w:t>
            </w:r>
            <w:proofErr w:type="spellStart"/>
            <w:r w:rsidRPr="00F12F7B">
              <w:rPr>
                <w:rFonts w:ascii="Arial" w:hAnsi="Arial" w:cs="Arial"/>
                <w:sz w:val="20"/>
                <w:szCs w:val="20"/>
              </w:rPr>
              <w:t>количество</w:t>
            </w:r>
            <w:proofErr w:type="spellEnd"/>
            <w:r w:rsidRPr="00F12F7B">
              <w:rPr>
                <w:rFonts w:ascii="Arial" w:hAnsi="Arial" w:cs="Arial"/>
                <w:sz w:val="20"/>
                <w:szCs w:val="20"/>
              </w:rPr>
              <w:t xml:space="preserve"> </w:t>
            </w:r>
            <w:proofErr w:type="spellStart"/>
            <w:r w:rsidRPr="00F12F7B">
              <w:rPr>
                <w:rFonts w:ascii="Arial" w:hAnsi="Arial" w:cs="Arial"/>
                <w:sz w:val="20"/>
                <w:szCs w:val="20"/>
              </w:rPr>
              <w:t>проведенных</w:t>
            </w:r>
            <w:proofErr w:type="spellEnd"/>
            <w:r w:rsidRPr="00F12F7B">
              <w:rPr>
                <w:rFonts w:ascii="Arial" w:hAnsi="Arial" w:cs="Arial"/>
                <w:spacing w:val="-57"/>
                <w:sz w:val="20"/>
                <w:szCs w:val="20"/>
              </w:rPr>
              <w:t xml:space="preserve"> </w:t>
            </w:r>
            <w:proofErr w:type="spellStart"/>
            <w:r w:rsidRPr="00F12F7B">
              <w:rPr>
                <w:rFonts w:ascii="Arial" w:hAnsi="Arial" w:cs="Arial"/>
                <w:sz w:val="20"/>
                <w:szCs w:val="20"/>
              </w:rPr>
              <w:t>контрольных</w:t>
            </w:r>
            <w:proofErr w:type="spellEnd"/>
            <w:r w:rsidRPr="00F12F7B">
              <w:rPr>
                <w:rFonts w:ascii="Arial" w:hAnsi="Arial" w:cs="Arial"/>
                <w:spacing w:val="-6"/>
                <w:sz w:val="20"/>
                <w:szCs w:val="20"/>
              </w:rPr>
              <w:t xml:space="preserve"> </w:t>
            </w:r>
            <w:proofErr w:type="spellStart"/>
            <w:r w:rsidRPr="00F12F7B">
              <w:rPr>
                <w:rFonts w:ascii="Arial" w:hAnsi="Arial" w:cs="Arial"/>
                <w:sz w:val="20"/>
                <w:szCs w:val="20"/>
              </w:rPr>
              <w:t>мероприятий</w:t>
            </w:r>
            <w:proofErr w:type="spellEnd"/>
            <w:r w:rsidRPr="00F12F7B">
              <w:rPr>
                <w:rFonts w:ascii="Arial" w:hAnsi="Arial" w:cs="Arial"/>
                <w:spacing w:val="-7"/>
                <w:sz w:val="20"/>
                <w:szCs w:val="20"/>
              </w:rPr>
              <w:t xml:space="preserve"> </w:t>
            </w:r>
            <w:r w:rsidRPr="00F12F7B">
              <w:rPr>
                <w:rFonts w:ascii="Arial" w:hAnsi="Arial" w:cs="Arial"/>
                <w:sz w:val="20"/>
                <w:szCs w:val="20"/>
              </w:rPr>
              <w:t>(</w:t>
            </w:r>
            <w:proofErr w:type="spellStart"/>
            <w:r w:rsidRPr="00F12F7B">
              <w:rPr>
                <w:rFonts w:ascii="Arial" w:hAnsi="Arial" w:cs="Arial"/>
                <w:sz w:val="20"/>
                <w:szCs w:val="20"/>
              </w:rPr>
              <w:t>ед</w:t>
            </w:r>
            <w:proofErr w:type="spellEnd"/>
            <w:r w:rsidRPr="00F12F7B">
              <w:rPr>
                <w:rFonts w:ascii="Arial" w:hAnsi="Arial" w:cs="Arial"/>
                <w:sz w:val="20"/>
                <w:szCs w:val="20"/>
              </w:rPr>
              <w:t>.)</w:t>
            </w:r>
          </w:p>
        </w:tc>
        <w:tc>
          <w:tcPr>
            <w:tcW w:w="1138" w:type="dxa"/>
          </w:tcPr>
          <w:p w:rsidR="00F12F7B" w:rsidRPr="00F12F7B" w:rsidRDefault="00F12F7B" w:rsidP="00F12F7B">
            <w:pPr>
              <w:ind w:right="523"/>
              <w:jc w:val="right"/>
              <w:rPr>
                <w:rFonts w:ascii="Arial" w:hAnsi="Arial" w:cs="Arial"/>
                <w:sz w:val="20"/>
                <w:szCs w:val="20"/>
              </w:rPr>
            </w:pPr>
            <w:r w:rsidRPr="00F12F7B">
              <w:rPr>
                <w:rFonts w:ascii="Arial" w:hAnsi="Arial" w:cs="Arial"/>
                <w:w w:val="99"/>
                <w:sz w:val="20"/>
                <w:szCs w:val="20"/>
              </w:rPr>
              <w:t>%</w:t>
            </w:r>
          </w:p>
        </w:tc>
      </w:tr>
      <w:tr w:rsidR="00F12F7B" w:rsidRPr="00F12F7B" w:rsidTr="00AB761E">
        <w:trPr>
          <w:trHeight w:val="723"/>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1.5.</w:t>
            </w:r>
          </w:p>
        </w:tc>
        <w:tc>
          <w:tcPr>
            <w:tcW w:w="2266" w:type="dxa"/>
          </w:tcPr>
          <w:p w:rsidR="00F12F7B" w:rsidRPr="00F12F7B" w:rsidRDefault="00F12F7B" w:rsidP="00F12F7B">
            <w:pPr>
              <w:ind w:left="148"/>
              <w:rPr>
                <w:rFonts w:ascii="Arial" w:hAnsi="Arial" w:cs="Arial"/>
                <w:sz w:val="20"/>
                <w:szCs w:val="20"/>
                <w:lang w:val="ru-RU"/>
              </w:rPr>
            </w:pPr>
            <w:r w:rsidRPr="00F12F7B">
              <w:rPr>
                <w:rFonts w:ascii="Arial" w:hAnsi="Arial" w:cs="Arial"/>
                <w:sz w:val="20"/>
                <w:szCs w:val="20"/>
                <w:lang w:val="ru-RU"/>
              </w:rPr>
              <w:t>Доля заявлений,</w:t>
            </w:r>
          </w:p>
          <w:p w:rsidR="00F12F7B" w:rsidRPr="00F12F7B" w:rsidRDefault="00F12F7B" w:rsidP="00F12F7B">
            <w:pPr>
              <w:ind w:left="148" w:right="464"/>
              <w:rPr>
                <w:rFonts w:ascii="Arial" w:hAnsi="Arial" w:cs="Arial"/>
                <w:sz w:val="20"/>
                <w:szCs w:val="20"/>
                <w:lang w:val="ru-RU"/>
              </w:rPr>
            </w:pPr>
            <w:proofErr w:type="gramStart"/>
            <w:r w:rsidRPr="00F12F7B">
              <w:rPr>
                <w:rFonts w:ascii="Arial" w:hAnsi="Arial" w:cs="Arial"/>
                <w:sz w:val="20"/>
                <w:szCs w:val="20"/>
                <w:lang w:val="ru-RU"/>
              </w:rPr>
              <w:t>направленных</w:t>
            </w:r>
            <w:proofErr w:type="gramEnd"/>
            <w:r w:rsidRPr="00F12F7B">
              <w:rPr>
                <w:rFonts w:ascii="Arial" w:hAnsi="Arial" w:cs="Arial"/>
                <w:sz w:val="20"/>
                <w:szCs w:val="20"/>
                <w:lang w:val="ru-RU"/>
              </w:rPr>
              <w:t xml:space="preserve"> на</w:t>
            </w:r>
            <w:r w:rsidRPr="00F12F7B">
              <w:rPr>
                <w:rFonts w:ascii="Arial" w:hAnsi="Arial" w:cs="Arial"/>
                <w:spacing w:val="-57"/>
                <w:sz w:val="20"/>
                <w:szCs w:val="20"/>
                <w:lang w:val="ru-RU"/>
              </w:rPr>
              <w:t xml:space="preserve"> </w:t>
            </w:r>
            <w:r w:rsidRPr="00F12F7B">
              <w:rPr>
                <w:rFonts w:ascii="Arial" w:hAnsi="Arial" w:cs="Arial"/>
                <w:sz w:val="20"/>
                <w:szCs w:val="20"/>
                <w:lang w:val="ru-RU"/>
              </w:rPr>
              <w:t>согласование в</w:t>
            </w:r>
            <w:r w:rsidRPr="00F12F7B">
              <w:rPr>
                <w:rFonts w:ascii="Arial" w:hAnsi="Arial" w:cs="Arial"/>
                <w:spacing w:val="1"/>
                <w:sz w:val="20"/>
                <w:szCs w:val="20"/>
                <w:lang w:val="ru-RU"/>
              </w:rPr>
              <w:t xml:space="preserve"> </w:t>
            </w:r>
            <w:r w:rsidRPr="00F12F7B">
              <w:rPr>
                <w:rFonts w:ascii="Arial" w:hAnsi="Arial" w:cs="Arial"/>
                <w:sz w:val="20"/>
                <w:szCs w:val="20"/>
                <w:lang w:val="ru-RU"/>
              </w:rPr>
              <w:t>прокуратуру о</w:t>
            </w:r>
            <w:r w:rsidRPr="00F12F7B">
              <w:rPr>
                <w:rFonts w:ascii="Arial" w:hAnsi="Arial" w:cs="Arial"/>
                <w:spacing w:val="1"/>
                <w:sz w:val="20"/>
                <w:szCs w:val="20"/>
                <w:lang w:val="ru-RU"/>
              </w:rPr>
              <w:t xml:space="preserve"> </w:t>
            </w:r>
            <w:r w:rsidRPr="00F12F7B">
              <w:rPr>
                <w:rFonts w:ascii="Arial" w:hAnsi="Arial" w:cs="Arial"/>
                <w:sz w:val="20"/>
                <w:szCs w:val="20"/>
                <w:lang w:val="ru-RU"/>
              </w:rPr>
              <w:t>проведении</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контрольных</w:t>
            </w:r>
            <w:r w:rsidRPr="00F12F7B">
              <w:rPr>
                <w:rFonts w:ascii="Arial" w:hAnsi="Arial" w:cs="Arial"/>
                <w:spacing w:val="1"/>
                <w:sz w:val="20"/>
                <w:szCs w:val="20"/>
                <w:lang w:val="ru-RU"/>
              </w:rPr>
              <w:t xml:space="preserve"> </w:t>
            </w:r>
            <w:r w:rsidRPr="00F12F7B">
              <w:rPr>
                <w:rFonts w:ascii="Arial" w:hAnsi="Arial" w:cs="Arial"/>
                <w:sz w:val="20"/>
                <w:szCs w:val="20"/>
                <w:lang w:val="ru-RU"/>
              </w:rPr>
              <w:t>мероприятий, в</w:t>
            </w:r>
            <w:r w:rsidRPr="00F12F7B">
              <w:rPr>
                <w:rFonts w:ascii="Arial" w:hAnsi="Arial" w:cs="Arial"/>
                <w:spacing w:val="1"/>
                <w:sz w:val="20"/>
                <w:szCs w:val="20"/>
                <w:lang w:val="ru-RU"/>
              </w:rPr>
              <w:t xml:space="preserve"> </w:t>
            </w:r>
            <w:r w:rsidRPr="00F12F7B">
              <w:rPr>
                <w:rFonts w:ascii="Arial" w:hAnsi="Arial" w:cs="Arial"/>
                <w:sz w:val="20"/>
                <w:szCs w:val="20"/>
                <w:lang w:val="ru-RU"/>
              </w:rPr>
              <w:t>согласовании</w:t>
            </w:r>
            <w:r w:rsidRPr="00F12F7B">
              <w:rPr>
                <w:rFonts w:ascii="Arial" w:hAnsi="Arial" w:cs="Arial"/>
                <w:spacing w:val="1"/>
                <w:sz w:val="20"/>
                <w:szCs w:val="20"/>
                <w:lang w:val="ru-RU"/>
              </w:rPr>
              <w:t xml:space="preserve"> </w:t>
            </w:r>
            <w:r w:rsidRPr="00F12F7B">
              <w:rPr>
                <w:rFonts w:ascii="Arial" w:hAnsi="Arial" w:cs="Arial"/>
                <w:sz w:val="20"/>
                <w:szCs w:val="20"/>
                <w:lang w:val="ru-RU"/>
              </w:rPr>
              <w:t>которых</w:t>
            </w:r>
            <w:r w:rsidRPr="00F12F7B">
              <w:rPr>
                <w:rFonts w:ascii="Arial" w:hAnsi="Arial" w:cs="Arial"/>
                <w:spacing w:val="-1"/>
                <w:sz w:val="20"/>
                <w:szCs w:val="20"/>
                <w:lang w:val="ru-RU"/>
              </w:rPr>
              <w:t xml:space="preserve"> </w:t>
            </w:r>
            <w:r w:rsidRPr="00F12F7B">
              <w:rPr>
                <w:rFonts w:ascii="Arial" w:hAnsi="Arial" w:cs="Arial"/>
                <w:sz w:val="20"/>
                <w:szCs w:val="20"/>
                <w:lang w:val="ru-RU"/>
              </w:rPr>
              <w:t>было</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отказано</w:t>
            </w:r>
            <w:proofErr w:type="spellEnd"/>
          </w:p>
        </w:tc>
        <w:tc>
          <w:tcPr>
            <w:tcW w:w="1132" w:type="dxa"/>
          </w:tcPr>
          <w:p w:rsidR="00F12F7B" w:rsidRPr="00F12F7B" w:rsidRDefault="00F12F7B" w:rsidP="00F12F7B">
            <w:pPr>
              <w:ind w:left="222"/>
              <w:rPr>
                <w:rFonts w:ascii="Arial" w:hAnsi="Arial" w:cs="Arial"/>
                <w:sz w:val="20"/>
                <w:szCs w:val="20"/>
              </w:rPr>
            </w:pPr>
            <w:proofErr w:type="spellStart"/>
            <w:r w:rsidRPr="00F12F7B">
              <w:rPr>
                <w:rFonts w:ascii="Arial" w:hAnsi="Arial" w:cs="Arial"/>
                <w:sz w:val="20"/>
                <w:szCs w:val="20"/>
              </w:rPr>
              <w:t>Кзо</w:t>
            </w:r>
            <w:proofErr w:type="spellEnd"/>
            <w:r w:rsidRPr="00F12F7B">
              <w:rPr>
                <w:rFonts w:ascii="Arial" w:hAnsi="Arial" w:cs="Arial"/>
                <w:sz w:val="20"/>
                <w:szCs w:val="20"/>
              </w:rPr>
              <w:t>/</w:t>
            </w:r>
            <w:proofErr w:type="spellStart"/>
            <w:r w:rsidRPr="00F12F7B">
              <w:rPr>
                <w:rFonts w:ascii="Arial" w:hAnsi="Arial" w:cs="Arial"/>
                <w:sz w:val="20"/>
                <w:szCs w:val="20"/>
              </w:rPr>
              <w:t>Кпз</w:t>
            </w:r>
            <w:proofErr w:type="spellEnd"/>
          </w:p>
          <w:p w:rsidR="00F12F7B" w:rsidRPr="00F12F7B" w:rsidRDefault="00F12F7B" w:rsidP="00F12F7B">
            <w:pPr>
              <w:ind w:left="245" w:right="234"/>
              <w:jc w:val="center"/>
              <w:rPr>
                <w:rFonts w:ascii="Arial" w:hAnsi="Arial" w:cs="Arial"/>
                <w:sz w:val="20"/>
                <w:szCs w:val="20"/>
              </w:rPr>
            </w:pPr>
            <w:r w:rsidRPr="00F12F7B">
              <w:rPr>
                <w:rFonts w:ascii="Arial" w:hAnsi="Arial" w:cs="Arial"/>
                <w:sz w:val="20"/>
                <w:szCs w:val="20"/>
              </w:rPr>
              <w:t>х</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AB761E">
            <w:pPr>
              <w:ind w:left="147"/>
              <w:rPr>
                <w:rFonts w:ascii="Arial" w:hAnsi="Arial" w:cs="Arial"/>
                <w:sz w:val="20"/>
                <w:szCs w:val="20"/>
                <w:lang w:val="ru-RU"/>
              </w:rPr>
            </w:pPr>
            <w:proofErr w:type="spellStart"/>
            <w:r w:rsidRPr="00F12F7B">
              <w:rPr>
                <w:rFonts w:ascii="Arial" w:hAnsi="Arial" w:cs="Arial"/>
                <w:sz w:val="20"/>
                <w:szCs w:val="20"/>
                <w:lang w:val="ru-RU"/>
              </w:rPr>
              <w:t>Кзо</w:t>
            </w:r>
            <w:proofErr w:type="spellEnd"/>
            <w:r w:rsidRPr="00F12F7B">
              <w:rPr>
                <w:rFonts w:ascii="Arial" w:hAnsi="Arial" w:cs="Arial"/>
                <w:sz w:val="20"/>
                <w:szCs w:val="20"/>
                <w:lang w:val="ru-RU"/>
              </w:rPr>
              <w:t xml:space="preserve"> -</w:t>
            </w:r>
            <w:r w:rsidRPr="00F12F7B">
              <w:rPr>
                <w:rFonts w:ascii="Arial" w:hAnsi="Arial" w:cs="Arial"/>
                <w:spacing w:val="-1"/>
                <w:sz w:val="20"/>
                <w:szCs w:val="20"/>
                <w:lang w:val="ru-RU"/>
              </w:rPr>
              <w:t xml:space="preserve"> </w:t>
            </w:r>
            <w:r w:rsidRPr="00F12F7B">
              <w:rPr>
                <w:rFonts w:ascii="Arial" w:hAnsi="Arial" w:cs="Arial"/>
                <w:sz w:val="20"/>
                <w:szCs w:val="20"/>
                <w:lang w:val="ru-RU"/>
              </w:rPr>
              <w:t>количество заявлений,</w:t>
            </w:r>
            <w:r w:rsidRPr="00F12F7B">
              <w:rPr>
                <w:rFonts w:ascii="Arial" w:hAnsi="Arial" w:cs="Arial"/>
                <w:spacing w:val="-3"/>
                <w:sz w:val="20"/>
                <w:szCs w:val="20"/>
                <w:lang w:val="ru-RU"/>
              </w:rPr>
              <w:t xml:space="preserve"> </w:t>
            </w:r>
            <w:r w:rsidRPr="00F12F7B">
              <w:rPr>
                <w:rFonts w:ascii="Arial" w:hAnsi="Arial" w:cs="Arial"/>
                <w:sz w:val="20"/>
                <w:szCs w:val="20"/>
                <w:lang w:val="ru-RU"/>
              </w:rPr>
              <w:t>по</w:t>
            </w:r>
            <w:r w:rsidR="00AB761E">
              <w:rPr>
                <w:rFonts w:ascii="Arial" w:hAnsi="Arial" w:cs="Arial"/>
                <w:sz w:val="20"/>
                <w:szCs w:val="20"/>
                <w:lang w:val="ru-RU"/>
              </w:rPr>
              <w:t xml:space="preserve"> </w:t>
            </w:r>
            <w:r w:rsidRPr="00F12F7B">
              <w:rPr>
                <w:rFonts w:ascii="Arial" w:hAnsi="Arial" w:cs="Arial"/>
                <w:sz w:val="20"/>
                <w:szCs w:val="20"/>
                <w:lang w:val="ru-RU"/>
              </w:rPr>
              <w:t>которым пришел отказ в</w:t>
            </w:r>
            <w:r w:rsidRPr="00F12F7B">
              <w:rPr>
                <w:rFonts w:ascii="Arial" w:hAnsi="Arial" w:cs="Arial"/>
                <w:spacing w:val="-58"/>
                <w:sz w:val="20"/>
                <w:szCs w:val="20"/>
                <w:lang w:val="ru-RU"/>
              </w:rPr>
              <w:t xml:space="preserve"> </w:t>
            </w:r>
            <w:r w:rsidRPr="00F12F7B">
              <w:rPr>
                <w:rFonts w:ascii="Arial" w:hAnsi="Arial" w:cs="Arial"/>
                <w:sz w:val="20"/>
                <w:szCs w:val="20"/>
                <w:lang w:val="ru-RU"/>
              </w:rPr>
              <w:t>согласовании (ед.)</w:t>
            </w:r>
          </w:p>
          <w:p w:rsidR="00F12F7B" w:rsidRPr="00F12F7B" w:rsidRDefault="00F12F7B" w:rsidP="00F12F7B">
            <w:pPr>
              <w:ind w:left="147" w:right="391"/>
              <w:rPr>
                <w:rFonts w:ascii="Arial" w:hAnsi="Arial" w:cs="Arial"/>
                <w:sz w:val="20"/>
                <w:szCs w:val="20"/>
                <w:lang w:val="ru-RU"/>
              </w:rPr>
            </w:pPr>
            <w:proofErr w:type="spellStart"/>
            <w:r w:rsidRPr="00F12F7B">
              <w:rPr>
                <w:rFonts w:ascii="Arial" w:hAnsi="Arial" w:cs="Arial"/>
                <w:sz w:val="20"/>
                <w:szCs w:val="20"/>
                <w:lang w:val="ru-RU"/>
              </w:rPr>
              <w:t>Кпз</w:t>
            </w:r>
            <w:proofErr w:type="spellEnd"/>
            <w:r w:rsidRPr="00F12F7B">
              <w:rPr>
                <w:rFonts w:ascii="Arial" w:hAnsi="Arial" w:cs="Arial"/>
                <w:sz w:val="20"/>
                <w:szCs w:val="20"/>
                <w:lang w:val="ru-RU"/>
              </w:rPr>
              <w:t xml:space="preserve"> - количество поданных на</w:t>
            </w:r>
            <w:r w:rsidRPr="00F12F7B">
              <w:rPr>
                <w:rFonts w:ascii="Arial" w:hAnsi="Arial" w:cs="Arial"/>
                <w:spacing w:val="-57"/>
                <w:sz w:val="20"/>
                <w:szCs w:val="20"/>
                <w:lang w:val="ru-RU"/>
              </w:rPr>
              <w:t xml:space="preserve"> </w:t>
            </w:r>
            <w:r w:rsidRPr="00F12F7B">
              <w:rPr>
                <w:rFonts w:ascii="Arial" w:hAnsi="Arial" w:cs="Arial"/>
                <w:sz w:val="20"/>
                <w:szCs w:val="20"/>
                <w:lang w:val="ru-RU"/>
              </w:rPr>
              <w:t>согласование</w:t>
            </w:r>
            <w:r w:rsidRPr="00F12F7B">
              <w:rPr>
                <w:rFonts w:ascii="Arial" w:hAnsi="Arial" w:cs="Arial"/>
                <w:spacing w:val="-2"/>
                <w:sz w:val="20"/>
                <w:szCs w:val="20"/>
                <w:lang w:val="ru-RU"/>
              </w:rPr>
              <w:t xml:space="preserve"> </w:t>
            </w:r>
            <w:r w:rsidRPr="00F12F7B">
              <w:rPr>
                <w:rFonts w:ascii="Arial" w:hAnsi="Arial" w:cs="Arial"/>
                <w:sz w:val="20"/>
                <w:szCs w:val="20"/>
                <w:lang w:val="ru-RU"/>
              </w:rPr>
              <w:t>заявлений</w:t>
            </w:r>
          </w:p>
        </w:tc>
        <w:tc>
          <w:tcPr>
            <w:tcW w:w="1138" w:type="dxa"/>
          </w:tcPr>
          <w:p w:rsidR="00F12F7B" w:rsidRPr="00F12F7B" w:rsidRDefault="00F12F7B" w:rsidP="00F12F7B">
            <w:pPr>
              <w:ind w:right="523"/>
              <w:jc w:val="right"/>
              <w:rPr>
                <w:rFonts w:ascii="Arial" w:hAnsi="Arial" w:cs="Arial"/>
                <w:sz w:val="20"/>
                <w:szCs w:val="20"/>
              </w:rPr>
            </w:pPr>
            <w:r w:rsidRPr="00F12F7B">
              <w:rPr>
                <w:rFonts w:ascii="Arial" w:hAnsi="Arial" w:cs="Arial"/>
                <w:w w:val="99"/>
                <w:sz w:val="20"/>
                <w:szCs w:val="20"/>
              </w:rPr>
              <w:t>%</w:t>
            </w:r>
          </w:p>
        </w:tc>
      </w:tr>
      <w:tr w:rsidR="00F12F7B" w:rsidRPr="00F12F7B" w:rsidTr="00AB761E">
        <w:trPr>
          <w:trHeight w:val="53"/>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1.6.</w:t>
            </w:r>
          </w:p>
        </w:tc>
        <w:tc>
          <w:tcPr>
            <w:tcW w:w="2266" w:type="dxa"/>
          </w:tcPr>
          <w:p w:rsidR="00F12F7B" w:rsidRPr="00F12F7B" w:rsidRDefault="00F12F7B" w:rsidP="00F12F7B">
            <w:pPr>
              <w:ind w:left="148" w:right="198"/>
              <w:rPr>
                <w:rFonts w:ascii="Arial" w:hAnsi="Arial" w:cs="Arial"/>
                <w:sz w:val="20"/>
                <w:szCs w:val="20"/>
                <w:lang w:val="ru-RU"/>
              </w:rPr>
            </w:pPr>
            <w:r w:rsidRPr="00F12F7B">
              <w:rPr>
                <w:rFonts w:ascii="Arial" w:hAnsi="Arial" w:cs="Arial"/>
                <w:sz w:val="20"/>
                <w:szCs w:val="20"/>
                <w:lang w:val="ru-RU"/>
              </w:rPr>
              <w:t>Доля проверок, по</w:t>
            </w:r>
            <w:r w:rsidRPr="00F12F7B">
              <w:rPr>
                <w:rFonts w:ascii="Arial" w:hAnsi="Arial" w:cs="Arial"/>
                <w:spacing w:val="1"/>
                <w:sz w:val="20"/>
                <w:szCs w:val="20"/>
                <w:lang w:val="ru-RU"/>
              </w:rPr>
              <w:t xml:space="preserve"> </w:t>
            </w:r>
            <w:r w:rsidRPr="00F12F7B">
              <w:rPr>
                <w:rFonts w:ascii="Arial" w:hAnsi="Arial" w:cs="Arial"/>
                <w:sz w:val="20"/>
                <w:szCs w:val="20"/>
                <w:lang w:val="ru-RU"/>
              </w:rPr>
              <w:t>результатам</w:t>
            </w:r>
            <w:r w:rsidRPr="00F12F7B">
              <w:rPr>
                <w:rFonts w:ascii="Arial" w:hAnsi="Arial" w:cs="Arial"/>
                <w:spacing w:val="1"/>
                <w:sz w:val="20"/>
                <w:szCs w:val="20"/>
                <w:lang w:val="ru-RU"/>
              </w:rPr>
              <w:t xml:space="preserve"> </w:t>
            </w:r>
            <w:r w:rsidRPr="00F12F7B">
              <w:rPr>
                <w:rFonts w:ascii="Arial" w:hAnsi="Arial" w:cs="Arial"/>
                <w:sz w:val="20"/>
                <w:szCs w:val="20"/>
                <w:lang w:val="ru-RU"/>
              </w:rPr>
              <w:t>которых материалы</w:t>
            </w:r>
            <w:r w:rsidRPr="00F12F7B">
              <w:rPr>
                <w:rFonts w:ascii="Arial" w:hAnsi="Arial" w:cs="Arial"/>
                <w:spacing w:val="-57"/>
                <w:sz w:val="20"/>
                <w:szCs w:val="20"/>
                <w:lang w:val="ru-RU"/>
              </w:rPr>
              <w:t xml:space="preserve"> </w:t>
            </w:r>
            <w:r w:rsidRPr="00F12F7B">
              <w:rPr>
                <w:rFonts w:ascii="Arial" w:hAnsi="Arial" w:cs="Arial"/>
                <w:sz w:val="20"/>
                <w:szCs w:val="20"/>
                <w:lang w:val="ru-RU"/>
              </w:rPr>
              <w:t>направлены в</w:t>
            </w:r>
            <w:r w:rsidRPr="00F12F7B">
              <w:rPr>
                <w:rFonts w:ascii="Arial" w:hAnsi="Arial" w:cs="Arial"/>
                <w:spacing w:val="1"/>
                <w:sz w:val="20"/>
                <w:szCs w:val="20"/>
                <w:lang w:val="ru-RU"/>
              </w:rPr>
              <w:t xml:space="preserve"> </w:t>
            </w:r>
            <w:r w:rsidRPr="00F12F7B">
              <w:rPr>
                <w:rFonts w:ascii="Arial" w:hAnsi="Arial" w:cs="Arial"/>
                <w:sz w:val="20"/>
                <w:szCs w:val="20"/>
                <w:lang w:val="ru-RU"/>
              </w:rPr>
              <w:t>уполномоченные</w:t>
            </w:r>
            <w:r w:rsidRPr="00F12F7B">
              <w:rPr>
                <w:rFonts w:ascii="Arial" w:hAnsi="Arial" w:cs="Arial"/>
                <w:spacing w:val="1"/>
                <w:sz w:val="20"/>
                <w:szCs w:val="20"/>
                <w:lang w:val="ru-RU"/>
              </w:rPr>
              <w:t xml:space="preserve"> </w:t>
            </w:r>
            <w:r w:rsidRPr="00F12F7B">
              <w:rPr>
                <w:rFonts w:ascii="Arial" w:hAnsi="Arial" w:cs="Arial"/>
                <w:sz w:val="20"/>
                <w:szCs w:val="20"/>
                <w:lang w:val="ru-RU"/>
              </w:rPr>
              <w:t>для принятия</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решений</w:t>
            </w:r>
            <w:proofErr w:type="spellEnd"/>
            <w:r w:rsidRPr="00F12F7B">
              <w:rPr>
                <w:rFonts w:ascii="Arial" w:hAnsi="Arial" w:cs="Arial"/>
                <w:spacing w:val="1"/>
                <w:sz w:val="20"/>
                <w:szCs w:val="20"/>
              </w:rPr>
              <w:t xml:space="preserve"> </w:t>
            </w:r>
            <w:proofErr w:type="spellStart"/>
            <w:r w:rsidRPr="00F12F7B">
              <w:rPr>
                <w:rFonts w:ascii="Arial" w:hAnsi="Arial" w:cs="Arial"/>
                <w:sz w:val="20"/>
                <w:szCs w:val="20"/>
              </w:rPr>
              <w:t>органы</w:t>
            </w:r>
            <w:proofErr w:type="spellEnd"/>
          </w:p>
        </w:tc>
        <w:tc>
          <w:tcPr>
            <w:tcW w:w="1132" w:type="dxa"/>
          </w:tcPr>
          <w:p w:rsidR="00F12F7B" w:rsidRPr="00F12F7B" w:rsidRDefault="00F12F7B" w:rsidP="00F12F7B">
            <w:pPr>
              <w:ind w:left="265" w:right="155"/>
              <w:rPr>
                <w:rFonts w:ascii="Arial" w:hAnsi="Arial" w:cs="Arial"/>
                <w:sz w:val="20"/>
                <w:szCs w:val="20"/>
              </w:rPr>
            </w:pPr>
            <w:proofErr w:type="spellStart"/>
            <w:r w:rsidRPr="00F12F7B">
              <w:rPr>
                <w:rFonts w:ascii="Arial" w:hAnsi="Arial" w:cs="Arial"/>
                <w:sz w:val="20"/>
                <w:szCs w:val="20"/>
              </w:rPr>
              <w:t>Кнм</w:t>
            </w:r>
            <w:proofErr w:type="spellEnd"/>
            <w:r w:rsidRPr="00F12F7B">
              <w:rPr>
                <w:rFonts w:ascii="Arial" w:hAnsi="Arial" w:cs="Arial"/>
                <w:sz w:val="20"/>
                <w:szCs w:val="20"/>
              </w:rPr>
              <w:t>/</w:t>
            </w:r>
            <w:proofErr w:type="spellStart"/>
            <w:r w:rsidRPr="00F12F7B">
              <w:rPr>
                <w:rFonts w:ascii="Arial" w:hAnsi="Arial" w:cs="Arial"/>
                <w:sz w:val="20"/>
                <w:szCs w:val="20"/>
              </w:rPr>
              <w:t>Квн</w:t>
            </w:r>
            <w:proofErr w:type="spellEnd"/>
            <w:r w:rsidRPr="00F12F7B">
              <w:rPr>
                <w:rFonts w:ascii="Arial" w:hAnsi="Arial" w:cs="Arial"/>
                <w:spacing w:val="-57"/>
                <w:sz w:val="20"/>
                <w:szCs w:val="20"/>
              </w:rPr>
              <w:t xml:space="preserve"> </w:t>
            </w:r>
            <w:r w:rsidRPr="00F12F7B">
              <w:rPr>
                <w:rFonts w:ascii="Arial" w:hAnsi="Arial" w:cs="Arial"/>
                <w:sz w:val="20"/>
                <w:szCs w:val="20"/>
              </w:rPr>
              <w:t>х</w:t>
            </w:r>
            <w:r w:rsidRPr="00F12F7B">
              <w:rPr>
                <w:rFonts w:ascii="Arial" w:hAnsi="Arial" w:cs="Arial"/>
                <w:spacing w:val="2"/>
                <w:sz w:val="20"/>
                <w:szCs w:val="20"/>
              </w:rPr>
              <w:t xml:space="preserve"> </w:t>
            </w:r>
            <w:r w:rsidRPr="00F12F7B">
              <w:rPr>
                <w:rFonts w:ascii="Arial" w:hAnsi="Arial" w:cs="Arial"/>
                <w:sz w:val="20"/>
                <w:szCs w:val="20"/>
              </w:rPr>
              <w:t>100%</w:t>
            </w:r>
          </w:p>
        </w:tc>
        <w:tc>
          <w:tcPr>
            <w:tcW w:w="4682" w:type="dxa"/>
          </w:tcPr>
          <w:p w:rsidR="00F12F7B" w:rsidRPr="00F12F7B" w:rsidRDefault="00F12F7B" w:rsidP="00F12F7B">
            <w:pPr>
              <w:ind w:left="147" w:right="177"/>
              <w:rPr>
                <w:rFonts w:ascii="Arial" w:hAnsi="Arial" w:cs="Arial"/>
                <w:sz w:val="20"/>
                <w:szCs w:val="20"/>
                <w:lang w:val="ru-RU"/>
              </w:rPr>
            </w:pPr>
            <w:proofErr w:type="spellStart"/>
            <w:r w:rsidRPr="00F12F7B">
              <w:rPr>
                <w:rFonts w:ascii="Arial" w:hAnsi="Arial" w:cs="Arial"/>
                <w:sz w:val="20"/>
                <w:szCs w:val="20"/>
                <w:lang w:val="ru-RU"/>
              </w:rPr>
              <w:t>Кнм</w:t>
            </w:r>
            <w:proofErr w:type="spellEnd"/>
            <w:r w:rsidRPr="00F12F7B">
              <w:rPr>
                <w:rFonts w:ascii="Arial" w:hAnsi="Arial" w:cs="Arial"/>
                <w:sz w:val="20"/>
                <w:szCs w:val="20"/>
                <w:lang w:val="ru-RU"/>
              </w:rPr>
              <w:t xml:space="preserve"> - количество направленных</w:t>
            </w:r>
            <w:r w:rsidRPr="00F12F7B">
              <w:rPr>
                <w:rFonts w:ascii="Arial" w:hAnsi="Arial" w:cs="Arial"/>
                <w:spacing w:val="-57"/>
                <w:sz w:val="20"/>
                <w:szCs w:val="20"/>
                <w:lang w:val="ru-RU"/>
              </w:rPr>
              <w:t xml:space="preserve"> </w:t>
            </w:r>
            <w:r w:rsidRPr="00F12F7B">
              <w:rPr>
                <w:rFonts w:ascii="Arial" w:hAnsi="Arial" w:cs="Arial"/>
                <w:sz w:val="20"/>
                <w:szCs w:val="20"/>
                <w:lang w:val="ru-RU"/>
              </w:rPr>
              <w:t>материалов</w:t>
            </w:r>
            <w:r w:rsidRPr="00F12F7B">
              <w:rPr>
                <w:rFonts w:ascii="Arial" w:hAnsi="Arial" w:cs="Arial"/>
                <w:spacing w:val="-2"/>
                <w:sz w:val="20"/>
                <w:szCs w:val="20"/>
                <w:lang w:val="ru-RU"/>
              </w:rPr>
              <w:t xml:space="preserve"> </w:t>
            </w:r>
            <w:r w:rsidRPr="00F12F7B">
              <w:rPr>
                <w:rFonts w:ascii="Arial" w:hAnsi="Arial" w:cs="Arial"/>
                <w:sz w:val="20"/>
                <w:szCs w:val="20"/>
                <w:lang w:val="ru-RU"/>
              </w:rPr>
              <w:t>(ед.)</w:t>
            </w:r>
          </w:p>
          <w:p w:rsidR="00F12F7B" w:rsidRPr="00F12F7B" w:rsidRDefault="00F12F7B" w:rsidP="00F12F7B">
            <w:pPr>
              <w:ind w:left="147" w:right="420"/>
              <w:rPr>
                <w:rFonts w:ascii="Arial" w:hAnsi="Arial" w:cs="Arial"/>
                <w:sz w:val="20"/>
                <w:szCs w:val="20"/>
                <w:lang w:val="ru-RU"/>
              </w:rPr>
            </w:pPr>
            <w:proofErr w:type="spellStart"/>
            <w:r w:rsidRPr="00F12F7B">
              <w:rPr>
                <w:rFonts w:ascii="Arial" w:hAnsi="Arial" w:cs="Arial"/>
                <w:sz w:val="20"/>
                <w:szCs w:val="20"/>
                <w:lang w:val="ru-RU"/>
              </w:rPr>
              <w:t>Квн</w:t>
            </w:r>
            <w:proofErr w:type="spellEnd"/>
            <w:r w:rsidRPr="00F12F7B">
              <w:rPr>
                <w:rFonts w:ascii="Arial" w:hAnsi="Arial" w:cs="Arial"/>
                <w:sz w:val="20"/>
                <w:szCs w:val="20"/>
                <w:lang w:val="ru-RU"/>
              </w:rPr>
              <w:t xml:space="preserve"> - количество выявленных</w:t>
            </w:r>
            <w:r w:rsidRPr="00F12F7B">
              <w:rPr>
                <w:rFonts w:ascii="Arial" w:hAnsi="Arial" w:cs="Arial"/>
                <w:spacing w:val="-58"/>
                <w:sz w:val="20"/>
                <w:szCs w:val="20"/>
                <w:lang w:val="ru-RU"/>
              </w:rPr>
              <w:t xml:space="preserve"> </w:t>
            </w:r>
            <w:r w:rsidRPr="00F12F7B">
              <w:rPr>
                <w:rFonts w:ascii="Arial" w:hAnsi="Arial" w:cs="Arial"/>
                <w:sz w:val="20"/>
                <w:szCs w:val="20"/>
                <w:lang w:val="ru-RU"/>
              </w:rPr>
              <w:t>нарушений (ед.)</w:t>
            </w:r>
          </w:p>
        </w:tc>
        <w:tc>
          <w:tcPr>
            <w:tcW w:w="1138" w:type="dxa"/>
          </w:tcPr>
          <w:p w:rsidR="00F12F7B" w:rsidRPr="00F12F7B" w:rsidRDefault="00F12F7B" w:rsidP="00F12F7B">
            <w:pPr>
              <w:ind w:left="10"/>
              <w:jc w:val="center"/>
              <w:rPr>
                <w:rFonts w:ascii="Arial" w:hAnsi="Arial" w:cs="Arial"/>
                <w:sz w:val="20"/>
                <w:szCs w:val="20"/>
              </w:rPr>
            </w:pPr>
            <w:r w:rsidRPr="00F12F7B">
              <w:rPr>
                <w:rFonts w:ascii="Arial" w:hAnsi="Arial" w:cs="Arial"/>
                <w:w w:val="99"/>
                <w:sz w:val="20"/>
                <w:szCs w:val="20"/>
              </w:rPr>
              <w:t>%</w:t>
            </w:r>
          </w:p>
        </w:tc>
      </w:tr>
      <w:tr w:rsidR="00F12F7B" w:rsidRPr="00F12F7B" w:rsidTr="00AB761E">
        <w:trPr>
          <w:trHeight w:val="184"/>
        </w:trPr>
        <w:tc>
          <w:tcPr>
            <w:tcW w:w="699" w:type="dxa"/>
          </w:tcPr>
          <w:p w:rsidR="00F12F7B" w:rsidRPr="00F12F7B" w:rsidRDefault="00F12F7B" w:rsidP="00F12F7B">
            <w:pPr>
              <w:ind w:left="147" w:right="136"/>
              <w:jc w:val="center"/>
              <w:rPr>
                <w:rFonts w:ascii="Arial" w:hAnsi="Arial" w:cs="Arial"/>
                <w:sz w:val="20"/>
                <w:szCs w:val="20"/>
              </w:rPr>
            </w:pPr>
            <w:r w:rsidRPr="00F12F7B">
              <w:rPr>
                <w:rFonts w:ascii="Arial" w:hAnsi="Arial" w:cs="Arial"/>
                <w:sz w:val="20"/>
                <w:szCs w:val="20"/>
              </w:rPr>
              <w:t>1.7</w:t>
            </w:r>
          </w:p>
        </w:tc>
        <w:tc>
          <w:tcPr>
            <w:tcW w:w="2266" w:type="dxa"/>
          </w:tcPr>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Количество</w:t>
            </w:r>
            <w:proofErr w:type="spellEnd"/>
            <w:r w:rsidRPr="00F12F7B">
              <w:rPr>
                <w:rFonts w:ascii="Arial" w:hAnsi="Arial" w:cs="Arial"/>
                <w:spacing w:val="1"/>
                <w:sz w:val="20"/>
                <w:szCs w:val="20"/>
              </w:rPr>
              <w:t xml:space="preserve"> </w:t>
            </w:r>
            <w:proofErr w:type="spellStart"/>
            <w:r w:rsidRPr="00F12F7B">
              <w:rPr>
                <w:rFonts w:ascii="Arial" w:hAnsi="Arial" w:cs="Arial"/>
                <w:sz w:val="20"/>
                <w:szCs w:val="20"/>
              </w:rPr>
              <w:t>проведенных</w:t>
            </w:r>
            <w:proofErr w:type="spellEnd"/>
          </w:p>
          <w:p w:rsidR="00F12F7B" w:rsidRPr="00F12F7B" w:rsidRDefault="00F12F7B" w:rsidP="00F12F7B">
            <w:pPr>
              <w:ind w:left="148" w:right="299"/>
              <w:rPr>
                <w:rFonts w:ascii="Arial" w:hAnsi="Arial" w:cs="Arial"/>
                <w:sz w:val="20"/>
                <w:szCs w:val="20"/>
              </w:rPr>
            </w:pPr>
            <w:proofErr w:type="spellStart"/>
            <w:r w:rsidRPr="00F12F7B">
              <w:rPr>
                <w:rFonts w:ascii="Arial" w:hAnsi="Arial" w:cs="Arial"/>
                <w:sz w:val="20"/>
                <w:szCs w:val="20"/>
              </w:rPr>
              <w:t>профилактических</w:t>
            </w:r>
            <w:proofErr w:type="spellEnd"/>
            <w:r w:rsidRPr="00F12F7B">
              <w:rPr>
                <w:rFonts w:ascii="Arial" w:hAnsi="Arial" w:cs="Arial"/>
                <w:spacing w:val="-58"/>
                <w:sz w:val="20"/>
                <w:szCs w:val="20"/>
              </w:rPr>
              <w:t xml:space="preserve"> </w:t>
            </w:r>
            <w:proofErr w:type="spellStart"/>
            <w:r w:rsidRPr="00F12F7B">
              <w:rPr>
                <w:rFonts w:ascii="Arial" w:hAnsi="Arial" w:cs="Arial"/>
                <w:sz w:val="20"/>
                <w:szCs w:val="20"/>
              </w:rPr>
              <w:t>мероприятий</w:t>
            </w:r>
            <w:proofErr w:type="spellEnd"/>
          </w:p>
        </w:tc>
        <w:tc>
          <w:tcPr>
            <w:tcW w:w="1132" w:type="dxa"/>
          </w:tcPr>
          <w:p w:rsidR="00F12F7B" w:rsidRPr="00F12F7B" w:rsidRDefault="00F12F7B" w:rsidP="00F12F7B">
            <w:pPr>
              <w:rPr>
                <w:rFonts w:ascii="Arial" w:hAnsi="Arial" w:cs="Arial"/>
                <w:sz w:val="20"/>
                <w:szCs w:val="20"/>
              </w:rPr>
            </w:pPr>
          </w:p>
        </w:tc>
        <w:tc>
          <w:tcPr>
            <w:tcW w:w="4682" w:type="dxa"/>
          </w:tcPr>
          <w:p w:rsidR="00F12F7B" w:rsidRPr="00F12F7B" w:rsidRDefault="00F12F7B" w:rsidP="00F12F7B">
            <w:pPr>
              <w:rPr>
                <w:rFonts w:ascii="Arial" w:hAnsi="Arial" w:cs="Arial"/>
                <w:sz w:val="20"/>
                <w:szCs w:val="20"/>
              </w:rPr>
            </w:pPr>
          </w:p>
        </w:tc>
        <w:tc>
          <w:tcPr>
            <w:tcW w:w="1138" w:type="dxa"/>
          </w:tcPr>
          <w:p w:rsidR="00F12F7B" w:rsidRPr="00F12F7B" w:rsidRDefault="00F12F7B" w:rsidP="00F12F7B">
            <w:pPr>
              <w:ind w:left="241" w:right="234"/>
              <w:jc w:val="center"/>
              <w:rPr>
                <w:rFonts w:ascii="Arial" w:hAnsi="Arial" w:cs="Arial"/>
                <w:sz w:val="20"/>
                <w:szCs w:val="20"/>
              </w:rPr>
            </w:pPr>
            <w:proofErr w:type="spellStart"/>
            <w:r w:rsidRPr="00F12F7B">
              <w:rPr>
                <w:rFonts w:ascii="Arial" w:hAnsi="Arial" w:cs="Arial"/>
                <w:sz w:val="20"/>
                <w:szCs w:val="20"/>
              </w:rPr>
              <w:t>Шт</w:t>
            </w:r>
            <w:proofErr w:type="spellEnd"/>
            <w:r w:rsidRPr="00F12F7B">
              <w:rPr>
                <w:rFonts w:ascii="Arial" w:hAnsi="Arial" w:cs="Arial"/>
                <w:sz w:val="20"/>
                <w:szCs w:val="20"/>
              </w:rPr>
              <w:t>.</w:t>
            </w:r>
          </w:p>
        </w:tc>
      </w:tr>
      <w:tr w:rsidR="00F12F7B" w:rsidRPr="00F12F7B" w:rsidTr="00AB761E">
        <w:trPr>
          <w:trHeight w:val="666"/>
        </w:trPr>
        <w:tc>
          <w:tcPr>
            <w:tcW w:w="699" w:type="dxa"/>
          </w:tcPr>
          <w:p w:rsidR="00F12F7B" w:rsidRPr="00F12F7B" w:rsidRDefault="00F12F7B" w:rsidP="00F12F7B">
            <w:pPr>
              <w:ind w:left="147" w:right="136"/>
              <w:jc w:val="center"/>
              <w:rPr>
                <w:rFonts w:ascii="Arial" w:hAnsi="Arial" w:cs="Arial"/>
                <w:sz w:val="20"/>
                <w:szCs w:val="20"/>
              </w:rPr>
            </w:pPr>
            <w:r w:rsidRPr="00F12F7B">
              <w:rPr>
                <w:rFonts w:ascii="Arial" w:hAnsi="Arial" w:cs="Arial"/>
                <w:sz w:val="20"/>
                <w:szCs w:val="20"/>
              </w:rPr>
              <w:t>1.8</w:t>
            </w:r>
          </w:p>
        </w:tc>
        <w:tc>
          <w:tcPr>
            <w:tcW w:w="2266" w:type="dxa"/>
          </w:tcPr>
          <w:p w:rsidR="00F12F7B" w:rsidRPr="00F12F7B" w:rsidRDefault="00F12F7B" w:rsidP="00F12F7B">
            <w:pPr>
              <w:ind w:left="148" w:right="682"/>
              <w:rPr>
                <w:rFonts w:ascii="Arial" w:hAnsi="Arial" w:cs="Arial"/>
                <w:sz w:val="20"/>
                <w:szCs w:val="20"/>
                <w:lang w:val="ru-RU"/>
              </w:rPr>
            </w:pPr>
            <w:r w:rsidRPr="00F12F7B">
              <w:rPr>
                <w:rFonts w:ascii="Arial" w:hAnsi="Arial" w:cs="Arial"/>
                <w:sz w:val="20"/>
                <w:szCs w:val="20"/>
                <w:lang w:val="ru-RU"/>
              </w:rPr>
              <w:t>Количество</w:t>
            </w:r>
            <w:r w:rsidRPr="00F12F7B">
              <w:rPr>
                <w:rFonts w:ascii="Arial" w:hAnsi="Arial" w:cs="Arial"/>
                <w:spacing w:val="1"/>
                <w:sz w:val="20"/>
                <w:szCs w:val="20"/>
                <w:lang w:val="ru-RU"/>
              </w:rPr>
              <w:t xml:space="preserve"> </w:t>
            </w:r>
            <w:r w:rsidRPr="00F12F7B">
              <w:rPr>
                <w:rFonts w:ascii="Arial" w:hAnsi="Arial" w:cs="Arial"/>
                <w:sz w:val="20"/>
                <w:szCs w:val="20"/>
                <w:lang w:val="ru-RU"/>
              </w:rPr>
              <w:t>обращений</w:t>
            </w:r>
            <w:r w:rsidRPr="00F12F7B">
              <w:rPr>
                <w:rFonts w:ascii="Arial" w:hAnsi="Arial" w:cs="Arial"/>
                <w:spacing w:val="1"/>
                <w:sz w:val="20"/>
                <w:szCs w:val="20"/>
                <w:lang w:val="ru-RU"/>
              </w:rPr>
              <w:t xml:space="preserve"> </w:t>
            </w:r>
            <w:r w:rsidRPr="00F12F7B">
              <w:rPr>
                <w:rFonts w:ascii="Arial" w:hAnsi="Arial" w:cs="Arial"/>
                <w:sz w:val="20"/>
                <w:szCs w:val="20"/>
                <w:lang w:val="ru-RU"/>
              </w:rPr>
              <w:t>о</w:t>
            </w:r>
            <w:r w:rsidRPr="00F12F7B">
              <w:rPr>
                <w:rFonts w:ascii="Arial" w:hAnsi="Arial" w:cs="Arial"/>
                <w:spacing w:val="1"/>
                <w:sz w:val="20"/>
                <w:szCs w:val="20"/>
                <w:lang w:val="ru-RU"/>
              </w:rPr>
              <w:t xml:space="preserve"> </w:t>
            </w:r>
            <w:r w:rsidRPr="00F12F7B">
              <w:rPr>
                <w:rFonts w:ascii="Arial" w:hAnsi="Arial" w:cs="Arial"/>
                <w:sz w:val="20"/>
                <w:szCs w:val="20"/>
                <w:lang w:val="ru-RU"/>
              </w:rPr>
              <w:t>нарушении</w:t>
            </w:r>
            <w:r w:rsidRPr="00F12F7B">
              <w:rPr>
                <w:rFonts w:ascii="Arial" w:hAnsi="Arial" w:cs="Arial"/>
                <w:spacing w:val="1"/>
                <w:sz w:val="20"/>
                <w:szCs w:val="20"/>
                <w:lang w:val="ru-RU"/>
              </w:rPr>
              <w:t xml:space="preserve"> </w:t>
            </w:r>
            <w:r w:rsidRPr="00F12F7B">
              <w:rPr>
                <w:rFonts w:ascii="Arial" w:hAnsi="Arial" w:cs="Arial"/>
                <w:sz w:val="20"/>
                <w:szCs w:val="20"/>
                <w:lang w:val="ru-RU"/>
              </w:rPr>
              <w:t>обязательных</w:t>
            </w:r>
            <w:r w:rsidRPr="00F12F7B">
              <w:rPr>
                <w:rFonts w:ascii="Arial" w:hAnsi="Arial" w:cs="Arial"/>
                <w:spacing w:val="1"/>
                <w:sz w:val="20"/>
                <w:szCs w:val="20"/>
                <w:lang w:val="ru-RU"/>
              </w:rPr>
              <w:t xml:space="preserve"> </w:t>
            </w:r>
            <w:r w:rsidRPr="00F12F7B">
              <w:rPr>
                <w:rFonts w:ascii="Arial" w:hAnsi="Arial" w:cs="Arial"/>
                <w:sz w:val="20"/>
                <w:szCs w:val="20"/>
                <w:lang w:val="ru-RU"/>
              </w:rPr>
              <w:t>требований,</w:t>
            </w:r>
            <w:r w:rsidRPr="00F12F7B">
              <w:rPr>
                <w:rFonts w:ascii="Arial" w:hAnsi="Arial" w:cs="Arial"/>
                <w:spacing w:val="1"/>
                <w:sz w:val="20"/>
                <w:szCs w:val="20"/>
                <w:lang w:val="ru-RU"/>
              </w:rPr>
              <w:t xml:space="preserve"> </w:t>
            </w:r>
            <w:r w:rsidRPr="00F12F7B">
              <w:rPr>
                <w:rFonts w:ascii="Arial" w:hAnsi="Arial" w:cs="Arial"/>
                <w:sz w:val="20"/>
                <w:szCs w:val="20"/>
                <w:lang w:val="ru-RU"/>
              </w:rPr>
              <w:t>поступивших</w:t>
            </w:r>
            <w:r w:rsidRPr="00F12F7B">
              <w:rPr>
                <w:rFonts w:ascii="Arial" w:hAnsi="Arial" w:cs="Arial"/>
                <w:spacing w:val="-12"/>
                <w:sz w:val="20"/>
                <w:szCs w:val="20"/>
                <w:lang w:val="ru-RU"/>
              </w:rPr>
              <w:t xml:space="preserve"> </w:t>
            </w:r>
            <w:r w:rsidRPr="00F12F7B">
              <w:rPr>
                <w:rFonts w:ascii="Arial" w:hAnsi="Arial" w:cs="Arial"/>
                <w:sz w:val="20"/>
                <w:szCs w:val="20"/>
                <w:lang w:val="ru-RU"/>
              </w:rPr>
              <w:t>в</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контрольный</w:t>
            </w:r>
            <w:proofErr w:type="spellEnd"/>
            <w:r w:rsidRPr="00F12F7B">
              <w:rPr>
                <w:rFonts w:ascii="Arial" w:hAnsi="Arial" w:cs="Arial"/>
                <w:sz w:val="20"/>
                <w:szCs w:val="20"/>
              </w:rPr>
              <w:t xml:space="preserve"> </w:t>
            </w:r>
            <w:proofErr w:type="spellStart"/>
            <w:r w:rsidRPr="00F12F7B">
              <w:rPr>
                <w:rFonts w:ascii="Arial" w:hAnsi="Arial" w:cs="Arial"/>
                <w:sz w:val="20"/>
                <w:szCs w:val="20"/>
              </w:rPr>
              <w:t>орган</w:t>
            </w:r>
            <w:proofErr w:type="spellEnd"/>
          </w:p>
        </w:tc>
        <w:tc>
          <w:tcPr>
            <w:tcW w:w="1132" w:type="dxa"/>
          </w:tcPr>
          <w:p w:rsidR="00F12F7B" w:rsidRPr="00F12F7B" w:rsidRDefault="00F12F7B" w:rsidP="00F12F7B">
            <w:pPr>
              <w:rPr>
                <w:rFonts w:ascii="Arial" w:hAnsi="Arial" w:cs="Arial"/>
                <w:sz w:val="20"/>
                <w:szCs w:val="20"/>
              </w:rPr>
            </w:pPr>
          </w:p>
        </w:tc>
        <w:tc>
          <w:tcPr>
            <w:tcW w:w="4682" w:type="dxa"/>
          </w:tcPr>
          <w:p w:rsidR="00F12F7B" w:rsidRPr="00F12F7B" w:rsidRDefault="00F12F7B" w:rsidP="00F12F7B">
            <w:pPr>
              <w:rPr>
                <w:rFonts w:ascii="Arial" w:hAnsi="Arial" w:cs="Arial"/>
                <w:sz w:val="20"/>
                <w:szCs w:val="20"/>
              </w:rPr>
            </w:pPr>
          </w:p>
        </w:tc>
        <w:tc>
          <w:tcPr>
            <w:tcW w:w="1138" w:type="dxa"/>
          </w:tcPr>
          <w:p w:rsidR="00F12F7B" w:rsidRPr="00F12F7B" w:rsidRDefault="00F12F7B" w:rsidP="00F12F7B">
            <w:pPr>
              <w:ind w:left="241" w:right="234"/>
              <w:jc w:val="center"/>
              <w:rPr>
                <w:rFonts w:ascii="Arial" w:hAnsi="Arial" w:cs="Arial"/>
                <w:sz w:val="20"/>
                <w:szCs w:val="20"/>
              </w:rPr>
            </w:pPr>
            <w:proofErr w:type="spellStart"/>
            <w:r w:rsidRPr="00F12F7B">
              <w:rPr>
                <w:rFonts w:ascii="Arial" w:hAnsi="Arial" w:cs="Arial"/>
                <w:sz w:val="20"/>
                <w:szCs w:val="20"/>
              </w:rPr>
              <w:t>Шт</w:t>
            </w:r>
            <w:proofErr w:type="spellEnd"/>
            <w:r w:rsidRPr="00F12F7B">
              <w:rPr>
                <w:rFonts w:ascii="Arial" w:hAnsi="Arial" w:cs="Arial"/>
                <w:sz w:val="20"/>
                <w:szCs w:val="20"/>
              </w:rPr>
              <w:t>.</w:t>
            </w:r>
          </w:p>
        </w:tc>
      </w:tr>
      <w:tr w:rsidR="00F12F7B" w:rsidRPr="00F12F7B" w:rsidTr="00AB761E">
        <w:trPr>
          <w:trHeight w:val="604"/>
        </w:trPr>
        <w:tc>
          <w:tcPr>
            <w:tcW w:w="699" w:type="dxa"/>
          </w:tcPr>
          <w:p w:rsidR="00F12F7B" w:rsidRPr="00F12F7B" w:rsidRDefault="00F12F7B" w:rsidP="00F12F7B">
            <w:pPr>
              <w:ind w:left="147" w:right="136"/>
              <w:jc w:val="center"/>
              <w:rPr>
                <w:rFonts w:ascii="Arial" w:hAnsi="Arial" w:cs="Arial"/>
                <w:sz w:val="20"/>
                <w:szCs w:val="20"/>
              </w:rPr>
            </w:pPr>
            <w:r w:rsidRPr="00F12F7B">
              <w:rPr>
                <w:rFonts w:ascii="Arial" w:hAnsi="Arial" w:cs="Arial"/>
                <w:sz w:val="20"/>
                <w:szCs w:val="20"/>
              </w:rPr>
              <w:t>1.9</w:t>
            </w:r>
          </w:p>
        </w:tc>
        <w:tc>
          <w:tcPr>
            <w:tcW w:w="2266" w:type="dxa"/>
          </w:tcPr>
          <w:p w:rsidR="00F12F7B" w:rsidRPr="00F12F7B" w:rsidRDefault="00F12F7B" w:rsidP="00F12F7B">
            <w:pPr>
              <w:ind w:left="148" w:right="592"/>
              <w:rPr>
                <w:rFonts w:ascii="Arial" w:hAnsi="Arial" w:cs="Arial"/>
                <w:sz w:val="20"/>
                <w:szCs w:val="20"/>
                <w:lang w:val="ru-RU"/>
              </w:rPr>
            </w:pPr>
            <w:r w:rsidRPr="00F12F7B">
              <w:rPr>
                <w:rFonts w:ascii="Arial" w:hAnsi="Arial" w:cs="Arial"/>
                <w:sz w:val="20"/>
                <w:szCs w:val="20"/>
                <w:lang w:val="ru-RU"/>
              </w:rPr>
              <w:t>Количество</w:t>
            </w:r>
            <w:r w:rsidRPr="00F12F7B">
              <w:rPr>
                <w:rFonts w:ascii="Arial" w:hAnsi="Arial" w:cs="Arial"/>
                <w:spacing w:val="1"/>
                <w:sz w:val="20"/>
                <w:szCs w:val="20"/>
                <w:lang w:val="ru-RU"/>
              </w:rPr>
              <w:t xml:space="preserve"> </w:t>
            </w:r>
            <w:r w:rsidRPr="00F12F7B">
              <w:rPr>
                <w:rFonts w:ascii="Arial" w:hAnsi="Arial" w:cs="Arial"/>
                <w:sz w:val="20"/>
                <w:szCs w:val="20"/>
                <w:lang w:val="ru-RU"/>
              </w:rPr>
              <w:t>выданных</w:t>
            </w:r>
            <w:r w:rsidRPr="00F12F7B">
              <w:rPr>
                <w:rFonts w:ascii="Arial" w:hAnsi="Arial" w:cs="Arial"/>
                <w:spacing w:val="1"/>
                <w:sz w:val="20"/>
                <w:szCs w:val="20"/>
                <w:lang w:val="ru-RU"/>
              </w:rPr>
              <w:t xml:space="preserve"> </w:t>
            </w:r>
            <w:r w:rsidRPr="00F12F7B">
              <w:rPr>
                <w:rFonts w:ascii="Arial" w:hAnsi="Arial" w:cs="Arial"/>
                <w:sz w:val="20"/>
                <w:szCs w:val="20"/>
                <w:lang w:val="ru-RU"/>
              </w:rPr>
              <w:t>предписаний об</w:t>
            </w:r>
            <w:r w:rsidRPr="00F12F7B">
              <w:rPr>
                <w:rFonts w:ascii="Arial" w:hAnsi="Arial" w:cs="Arial"/>
                <w:spacing w:val="-57"/>
                <w:sz w:val="20"/>
                <w:szCs w:val="20"/>
                <w:lang w:val="ru-RU"/>
              </w:rPr>
              <w:t xml:space="preserve"> </w:t>
            </w:r>
            <w:r w:rsidRPr="00F12F7B">
              <w:rPr>
                <w:rFonts w:ascii="Arial" w:hAnsi="Arial" w:cs="Arial"/>
                <w:sz w:val="20"/>
                <w:szCs w:val="20"/>
                <w:lang w:val="ru-RU"/>
              </w:rPr>
              <w:t>устранении</w:t>
            </w:r>
            <w:r w:rsidRPr="00F12F7B">
              <w:rPr>
                <w:rFonts w:ascii="Arial" w:hAnsi="Arial" w:cs="Arial"/>
                <w:spacing w:val="1"/>
                <w:sz w:val="20"/>
                <w:szCs w:val="20"/>
                <w:lang w:val="ru-RU"/>
              </w:rPr>
              <w:t xml:space="preserve"> </w:t>
            </w:r>
            <w:r w:rsidRPr="00F12F7B">
              <w:rPr>
                <w:rFonts w:ascii="Arial" w:hAnsi="Arial" w:cs="Arial"/>
                <w:sz w:val="20"/>
                <w:szCs w:val="20"/>
                <w:lang w:val="ru-RU"/>
              </w:rPr>
              <w:t>нарушений</w:t>
            </w:r>
            <w:r w:rsidRPr="00F12F7B">
              <w:rPr>
                <w:rFonts w:ascii="Arial" w:hAnsi="Arial" w:cs="Arial"/>
                <w:spacing w:val="1"/>
                <w:sz w:val="20"/>
                <w:szCs w:val="20"/>
                <w:lang w:val="ru-RU"/>
              </w:rPr>
              <w:t xml:space="preserve"> </w:t>
            </w:r>
            <w:r w:rsidRPr="00F12F7B">
              <w:rPr>
                <w:rFonts w:ascii="Arial" w:hAnsi="Arial" w:cs="Arial"/>
                <w:sz w:val="20"/>
                <w:szCs w:val="20"/>
                <w:lang w:val="ru-RU"/>
              </w:rPr>
              <w:t>обязательных</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требований</w:t>
            </w:r>
            <w:proofErr w:type="spellEnd"/>
          </w:p>
        </w:tc>
        <w:tc>
          <w:tcPr>
            <w:tcW w:w="1132" w:type="dxa"/>
          </w:tcPr>
          <w:p w:rsidR="00F12F7B" w:rsidRPr="00F12F7B" w:rsidRDefault="00F12F7B" w:rsidP="00F12F7B">
            <w:pPr>
              <w:rPr>
                <w:rFonts w:ascii="Arial" w:hAnsi="Arial" w:cs="Arial"/>
                <w:sz w:val="20"/>
                <w:szCs w:val="20"/>
              </w:rPr>
            </w:pPr>
          </w:p>
        </w:tc>
        <w:tc>
          <w:tcPr>
            <w:tcW w:w="4682" w:type="dxa"/>
          </w:tcPr>
          <w:p w:rsidR="00F12F7B" w:rsidRPr="00F12F7B" w:rsidRDefault="00F12F7B" w:rsidP="00F12F7B">
            <w:pPr>
              <w:rPr>
                <w:rFonts w:ascii="Arial" w:hAnsi="Arial" w:cs="Arial"/>
                <w:sz w:val="20"/>
                <w:szCs w:val="20"/>
              </w:rPr>
            </w:pPr>
          </w:p>
        </w:tc>
        <w:tc>
          <w:tcPr>
            <w:tcW w:w="1138" w:type="dxa"/>
          </w:tcPr>
          <w:p w:rsidR="00F12F7B" w:rsidRPr="00F12F7B" w:rsidRDefault="00F12F7B" w:rsidP="00F12F7B">
            <w:pPr>
              <w:ind w:left="241" w:right="234"/>
              <w:jc w:val="center"/>
              <w:rPr>
                <w:rFonts w:ascii="Arial" w:hAnsi="Arial" w:cs="Arial"/>
                <w:sz w:val="20"/>
                <w:szCs w:val="20"/>
              </w:rPr>
            </w:pPr>
            <w:proofErr w:type="spellStart"/>
            <w:r w:rsidRPr="00F12F7B">
              <w:rPr>
                <w:rFonts w:ascii="Arial" w:hAnsi="Arial" w:cs="Arial"/>
                <w:sz w:val="20"/>
                <w:szCs w:val="20"/>
              </w:rPr>
              <w:t>Шт</w:t>
            </w:r>
            <w:proofErr w:type="spellEnd"/>
            <w:r w:rsidRPr="00F12F7B">
              <w:rPr>
                <w:rFonts w:ascii="Arial" w:hAnsi="Arial" w:cs="Arial"/>
                <w:sz w:val="20"/>
                <w:szCs w:val="20"/>
              </w:rPr>
              <w:t>.</w:t>
            </w:r>
          </w:p>
        </w:tc>
      </w:tr>
      <w:tr w:rsidR="00F12F7B" w:rsidRPr="00F12F7B" w:rsidTr="00AB761E">
        <w:trPr>
          <w:trHeight w:val="53"/>
        </w:trPr>
        <w:tc>
          <w:tcPr>
            <w:tcW w:w="699" w:type="dxa"/>
          </w:tcPr>
          <w:p w:rsidR="00F12F7B" w:rsidRPr="00F12F7B" w:rsidRDefault="00F12F7B" w:rsidP="00F12F7B">
            <w:pPr>
              <w:ind w:left="147" w:right="136"/>
              <w:jc w:val="center"/>
              <w:rPr>
                <w:rFonts w:ascii="Arial" w:hAnsi="Arial" w:cs="Arial"/>
                <w:b/>
                <w:sz w:val="20"/>
                <w:szCs w:val="20"/>
              </w:rPr>
            </w:pPr>
            <w:r w:rsidRPr="00F12F7B">
              <w:rPr>
                <w:rFonts w:ascii="Arial" w:hAnsi="Arial" w:cs="Arial"/>
                <w:b/>
                <w:sz w:val="20"/>
                <w:szCs w:val="20"/>
              </w:rPr>
              <w:t>2.</w:t>
            </w:r>
          </w:p>
        </w:tc>
        <w:tc>
          <w:tcPr>
            <w:tcW w:w="9218" w:type="dxa"/>
            <w:gridSpan w:val="4"/>
          </w:tcPr>
          <w:p w:rsidR="00F12F7B" w:rsidRPr="00F12F7B" w:rsidRDefault="00F12F7B" w:rsidP="00AB761E">
            <w:pPr>
              <w:ind w:left="457" w:right="447"/>
              <w:jc w:val="center"/>
              <w:rPr>
                <w:rFonts w:ascii="Arial" w:hAnsi="Arial" w:cs="Arial"/>
                <w:b/>
                <w:sz w:val="20"/>
                <w:szCs w:val="20"/>
                <w:lang w:val="ru-RU"/>
              </w:rPr>
            </w:pPr>
            <w:r w:rsidRPr="00F12F7B">
              <w:rPr>
                <w:rFonts w:ascii="Arial" w:hAnsi="Arial" w:cs="Arial"/>
                <w:b/>
                <w:sz w:val="20"/>
                <w:szCs w:val="20"/>
                <w:lang w:val="ru-RU"/>
              </w:rPr>
              <w:t>Индикативные</w:t>
            </w:r>
            <w:r w:rsidRPr="00F12F7B">
              <w:rPr>
                <w:rFonts w:ascii="Arial" w:hAnsi="Arial" w:cs="Arial"/>
                <w:b/>
                <w:spacing w:val="-5"/>
                <w:sz w:val="20"/>
                <w:szCs w:val="20"/>
                <w:lang w:val="ru-RU"/>
              </w:rPr>
              <w:t xml:space="preserve"> </w:t>
            </w:r>
            <w:r w:rsidRPr="00F12F7B">
              <w:rPr>
                <w:rFonts w:ascii="Arial" w:hAnsi="Arial" w:cs="Arial"/>
                <w:b/>
                <w:sz w:val="20"/>
                <w:szCs w:val="20"/>
                <w:lang w:val="ru-RU"/>
              </w:rPr>
              <w:t>показатели,</w:t>
            </w:r>
            <w:r w:rsidRPr="00F12F7B">
              <w:rPr>
                <w:rFonts w:ascii="Arial" w:hAnsi="Arial" w:cs="Arial"/>
                <w:b/>
                <w:spacing w:val="-4"/>
                <w:sz w:val="20"/>
                <w:szCs w:val="20"/>
                <w:lang w:val="ru-RU"/>
              </w:rPr>
              <w:t xml:space="preserve"> </w:t>
            </w:r>
            <w:r w:rsidRPr="00F12F7B">
              <w:rPr>
                <w:rFonts w:ascii="Arial" w:hAnsi="Arial" w:cs="Arial"/>
                <w:b/>
                <w:sz w:val="20"/>
                <w:szCs w:val="20"/>
                <w:lang w:val="ru-RU"/>
              </w:rPr>
              <w:t>характеризующие</w:t>
            </w:r>
            <w:r w:rsidRPr="00F12F7B">
              <w:rPr>
                <w:rFonts w:ascii="Arial" w:hAnsi="Arial" w:cs="Arial"/>
                <w:b/>
                <w:spacing w:val="-4"/>
                <w:sz w:val="20"/>
                <w:szCs w:val="20"/>
                <w:lang w:val="ru-RU"/>
              </w:rPr>
              <w:t xml:space="preserve"> </w:t>
            </w:r>
            <w:r w:rsidRPr="00F12F7B">
              <w:rPr>
                <w:rFonts w:ascii="Arial" w:hAnsi="Arial" w:cs="Arial"/>
                <w:b/>
                <w:sz w:val="20"/>
                <w:szCs w:val="20"/>
                <w:lang w:val="ru-RU"/>
              </w:rPr>
              <w:t>объем</w:t>
            </w:r>
            <w:r w:rsidRPr="00F12F7B">
              <w:rPr>
                <w:rFonts w:ascii="Arial" w:hAnsi="Arial" w:cs="Arial"/>
                <w:b/>
                <w:spacing w:val="-5"/>
                <w:sz w:val="20"/>
                <w:szCs w:val="20"/>
                <w:lang w:val="ru-RU"/>
              </w:rPr>
              <w:t xml:space="preserve"> </w:t>
            </w:r>
            <w:r w:rsidRPr="00F12F7B">
              <w:rPr>
                <w:rFonts w:ascii="Arial" w:hAnsi="Arial" w:cs="Arial"/>
                <w:b/>
                <w:sz w:val="20"/>
                <w:szCs w:val="20"/>
                <w:lang w:val="ru-RU"/>
              </w:rPr>
              <w:t>задействованных</w:t>
            </w:r>
            <w:r w:rsidR="00AB761E">
              <w:rPr>
                <w:rFonts w:ascii="Arial" w:hAnsi="Arial" w:cs="Arial"/>
                <w:b/>
                <w:sz w:val="20"/>
                <w:szCs w:val="20"/>
                <w:lang w:val="ru-RU"/>
              </w:rPr>
              <w:t xml:space="preserve"> </w:t>
            </w:r>
            <w:r w:rsidRPr="00F12F7B">
              <w:rPr>
                <w:rFonts w:ascii="Arial" w:hAnsi="Arial" w:cs="Arial"/>
                <w:b/>
                <w:sz w:val="20"/>
                <w:szCs w:val="20"/>
                <w:lang w:val="ru-RU"/>
              </w:rPr>
              <w:t>трудовых</w:t>
            </w:r>
            <w:r w:rsidRPr="00F12F7B">
              <w:rPr>
                <w:rFonts w:ascii="Arial" w:hAnsi="Arial" w:cs="Arial"/>
                <w:b/>
                <w:spacing w:val="-2"/>
                <w:sz w:val="20"/>
                <w:szCs w:val="20"/>
                <w:lang w:val="ru-RU"/>
              </w:rPr>
              <w:t xml:space="preserve"> </w:t>
            </w:r>
            <w:r w:rsidRPr="00F12F7B">
              <w:rPr>
                <w:rFonts w:ascii="Arial" w:hAnsi="Arial" w:cs="Arial"/>
                <w:b/>
                <w:sz w:val="20"/>
                <w:szCs w:val="20"/>
                <w:lang w:val="ru-RU"/>
              </w:rPr>
              <w:t>ресурсов</w:t>
            </w:r>
          </w:p>
        </w:tc>
      </w:tr>
      <w:tr w:rsidR="00F12F7B" w:rsidRPr="00F12F7B" w:rsidTr="00AB761E">
        <w:trPr>
          <w:trHeight w:val="840"/>
        </w:trPr>
        <w:tc>
          <w:tcPr>
            <w:tcW w:w="699" w:type="dxa"/>
          </w:tcPr>
          <w:p w:rsidR="00F12F7B" w:rsidRPr="00F12F7B" w:rsidRDefault="00F12F7B" w:rsidP="00F12F7B">
            <w:pPr>
              <w:ind w:left="150" w:right="136"/>
              <w:jc w:val="center"/>
              <w:rPr>
                <w:rFonts w:ascii="Arial" w:hAnsi="Arial" w:cs="Arial"/>
                <w:sz w:val="20"/>
                <w:szCs w:val="20"/>
              </w:rPr>
            </w:pPr>
            <w:r w:rsidRPr="00F12F7B">
              <w:rPr>
                <w:rFonts w:ascii="Arial" w:hAnsi="Arial" w:cs="Arial"/>
                <w:sz w:val="20"/>
                <w:szCs w:val="20"/>
              </w:rPr>
              <w:t>2.1.</w:t>
            </w:r>
          </w:p>
        </w:tc>
        <w:tc>
          <w:tcPr>
            <w:tcW w:w="2266" w:type="dxa"/>
          </w:tcPr>
          <w:p w:rsidR="00F12F7B" w:rsidRPr="00F12F7B" w:rsidRDefault="00F12F7B" w:rsidP="00F12F7B">
            <w:pPr>
              <w:ind w:left="148" w:right="306"/>
              <w:rPr>
                <w:rFonts w:ascii="Arial" w:hAnsi="Arial" w:cs="Arial"/>
                <w:sz w:val="20"/>
                <w:szCs w:val="20"/>
                <w:lang w:val="ru-RU"/>
              </w:rPr>
            </w:pPr>
            <w:r w:rsidRPr="00F12F7B">
              <w:rPr>
                <w:rFonts w:ascii="Arial" w:hAnsi="Arial" w:cs="Arial"/>
                <w:sz w:val="20"/>
                <w:szCs w:val="20"/>
                <w:lang w:val="ru-RU"/>
              </w:rPr>
              <w:t>Нагрузка</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контрольных</w:t>
            </w:r>
            <w:r w:rsidRPr="00F12F7B">
              <w:rPr>
                <w:rFonts w:ascii="Arial" w:hAnsi="Arial" w:cs="Arial"/>
                <w:spacing w:val="1"/>
                <w:sz w:val="20"/>
                <w:szCs w:val="20"/>
                <w:lang w:val="ru-RU"/>
              </w:rPr>
              <w:t xml:space="preserve"> </w:t>
            </w:r>
            <w:r w:rsidRPr="00F12F7B">
              <w:rPr>
                <w:rFonts w:ascii="Arial" w:hAnsi="Arial" w:cs="Arial"/>
                <w:sz w:val="20"/>
                <w:szCs w:val="20"/>
                <w:lang w:val="ru-RU"/>
              </w:rPr>
              <w:t>мероприятий на</w:t>
            </w:r>
            <w:r w:rsidRPr="00F12F7B">
              <w:rPr>
                <w:rFonts w:ascii="Arial" w:hAnsi="Arial" w:cs="Arial"/>
                <w:spacing w:val="1"/>
                <w:sz w:val="20"/>
                <w:szCs w:val="20"/>
                <w:lang w:val="ru-RU"/>
              </w:rPr>
              <w:t xml:space="preserve"> </w:t>
            </w:r>
            <w:r w:rsidRPr="00F12F7B">
              <w:rPr>
                <w:rFonts w:ascii="Arial" w:hAnsi="Arial" w:cs="Arial"/>
                <w:sz w:val="20"/>
                <w:szCs w:val="20"/>
                <w:lang w:val="ru-RU"/>
              </w:rPr>
              <w:t>работников органа</w:t>
            </w:r>
            <w:r w:rsidRPr="00F12F7B">
              <w:rPr>
                <w:rFonts w:ascii="Arial" w:hAnsi="Arial" w:cs="Arial"/>
                <w:spacing w:val="-57"/>
                <w:sz w:val="20"/>
                <w:szCs w:val="20"/>
                <w:lang w:val="ru-RU"/>
              </w:rPr>
              <w:t xml:space="preserve"> </w:t>
            </w:r>
            <w:r w:rsidRPr="00F12F7B">
              <w:rPr>
                <w:rFonts w:ascii="Arial" w:hAnsi="Arial" w:cs="Arial"/>
                <w:sz w:val="20"/>
                <w:szCs w:val="20"/>
                <w:lang w:val="ru-RU"/>
              </w:rPr>
              <w:t>муниципального</w:t>
            </w:r>
          </w:p>
          <w:p w:rsidR="00F12F7B" w:rsidRPr="00F12F7B" w:rsidRDefault="00F12F7B" w:rsidP="00F12F7B">
            <w:pPr>
              <w:ind w:left="148"/>
              <w:rPr>
                <w:rFonts w:ascii="Arial" w:hAnsi="Arial" w:cs="Arial"/>
                <w:sz w:val="20"/>
                <w:szCs w:val="20"/>
              </w:rPr>
            </w:pPr>
            <w:proofErr w:type="spellStart"/>
            <w:r w:rsidRPr="00F12F7B">
              <w:rPr>
                <w:rFonts w:ascii="Arial" w:hAnsi="Arial" w:cs="Arial"/>
                <w:sz w:val="20"/>
                <w:szCs w:val="20"/>
              </w:rPr>
              <w:t>контроля</w:t>
            </w:r>
            <w:proofErr w:type="spellEnd"/>
          </w:p>
        </w:tc>
        <w:tc>
          <w:tcPr>
            <w:tcW w:w="1132" w:type="dxa"/>
          </w:tcPr>
          <w:p w:rsidR="00F12F7B" w:rsidRPr="00F12F7B" w:rsidRDefault="00F12F7B" w:rsidP="00F12F7B">
            <w:pPr>
              <w:ind w:left="245" w:right="234"/>
              <w:jc w:val="center"/>
              <w:rPr>
                <w:rFonts w:ascii="Arial" w:hAnsi="Arial" w:cs="Arial"/>
                <w:sz w:val="20"/>
                <w:szCs w:val="20"/>
              </w:rPr>
            </w:pPr>
            <w:proofErr w:type="spellStart"/>
            <w:r w:rsidRPr="00F12F7B">
              <w:rPr>
                <w:rFonts w:ascii="Arial" w:hAnsi="Arial" w:cs="Arial"/>
                <w:sz w:val="20"/>
                <w:szCs w:val="20"/>
              </w:rPr>
              <w:t>Км</w:t>
            </w:r>
            <w:proofErr w:type="spellEnd"/>
            <w:r w:rsidRPr="00F12F7B">
              <w:rPr>
                <w:rFonts w:ascii="Arial" w:hAnsi="Arial" w:cs="Arial"/>
                <w:sz w:val="20"/>
                <w:szCs w:val="20"/>
              </w:rPr>
              <w:t>/</w:t>
            </w:r>
            <w:proofErr w:type="spellStart"/>
            <w:r w:rsidRPr="00F12F7B">
              <w:rPr>
                <w:rFonts w:ascii="Arial" w:hAnsi="Arial" w:cs="Arial"/>
                <w:sz w:val="20"/>
                <w:szCs w:val="20"/>
              </w:rPr>
              <w:t>Кр</w:t>
            </w:r>
            <w:proofErr w:type="spellEnd"/>
          </w:p>
        </w:tc>
        <w:tc>
          <w:tcPr>
            <w:tcW w:w="4682" w:type="dxa"/>
          </w:tcPr>
          <w:p w:rsidR="00F12F7B" w:rsidRPr="00F12F7B" w:rsidRDefault="00F12F7B" w:rsidP="00F12F7B">
            <w:pPr>
              <w:ind w:left="147" w:right="424"/>
              <w:rPr>
                <w:rFonts w:ascii="Arial" w:hAnsi="Arial" w:cs="Arial"/>
                <w:sz w:val="20"/>
                <w:szCs w:val="20"/>
                <w:lang w:val="ru-RU"/>
              </w:rPr>
            </w:pPr>
            <w:r w:rsidRPr="00F12F7B">
              <w:rPr>
                <w:rFonts w:ascii="Arial" w:hAnsi="Arial" w:cs="Arial"/>
                <w:sz w:val="20"/>
                <w:szCs w:val="20"/>
                <w:lang w:val="ru-RU"/>
              </w:rPr>
              <w:t>Км - количество контрольных</w:t>
            </w:r>
            <w:r w:rsidRPr="00F12F7B">
              <w:rPr>
                <w:rFonts w:ascii="Arial" w:hAnsi="Arial" w:cs="Arial"/>
                <w:spacing w:val="-58"/>
                <w:sz w:val="20"/>
                <w:szCs w:val="20"/>
                <w:lang w:val="ru-RU"/>
              </w:rPr>
              <w:t xml:space="preserve"> </w:t>
            </w:r>
            <w:r w:rsidRPr="00F12F7B">
              <w:rPr>
                <w:rFonts w:ascii="Arial" w:hAnsi="Arial" w:cs="Arial"/>
                <w:sz w:val="20"/>
                <w:szCs w:val="20"/>
                <w:lang w:val="ru-RU"/>
              </w:rPr>
              <w:t>мероприятий (ед.)</w:t>
            </w:r>
          </w:p>
          <w:p w:rsidR="00F12F7B" w:rsidRPr="00F12F7B" w:rsidRDefault="00F12F7B" w:rsidP="00F12F7B">
            <w:pPr>
              <w:ind w:left="147" w:right="624"/>
              <w:rPr>
                <w:rFonts w:ascii="Arial" w:hAnsi="Arial" w:cs="Arial"/>
                <w:sz w:val="20"/>
                <w:szCs w:val="20"/>
                <w:lang w:val="ru-RU"/>
              </w:rPr>
            </w:pPr>
            <w:proofErr w:type="spellStart"/>
            <w:r w:rsidRPr="00F12F7B">
              <w:rPr>
                <w:rFonts w:ascii="Arial" w:hAnsi="Arial" w:cs="Arial"/>
                <w:sz w:val="20"/>
                <w:szCs w:val="20"/>
                <w:lang w:val="ru-RU"/>
              </w:rPr>
              <w:t>Кр</w:t>
            </w:r>
            <w:proofErr w:type="spellEnd"/>
            <w:r w:rsidRPr="00F12F7B">
              <w:rPr>
                <w:rFonts w:ascii="Arial" w:hAnsi="Arial" w:cs="Arial"/>
                <w:sz w:val="20"/>
                <w:szCs w:val="20"/>
                <w:lang w:val="ru-RU"/>
              </w:rPr>
              <w:t xml:space="preserve"> - количество работников</w:t>
            </w:r>
            <w:r w:rsidRPr="00F12F7B">
              <w:rPr>
                <w:rFonts w:ascii="Arial" w:hAnsi="Arial" w:cs="Arial"/>
                <w:spacing w:val="-57"/>
                <w:sz w:val="20"/>
                <w:szCs w:val="20"/>
                <w:lang w:val="ru-RU"/>
              </w:rPr>
              <w:t xml:space="preserve"> </w:t>
            </w:r>
            <w:r w:rsidRPr="00F12F7B">
              <w:rPr>
                <w:rFonts w:ascii="Arial" w:hAnsi="Arial" w:cs="Arial"/>
                <w:sz w:val="20"/>
                <w:szCs w:val="20"/>
                <w:lang w:val="ru-RU"/>
              </w:rPr>
              <w:t>органа муниципального</w:t>
            </w:r>
            <w:r w:rsidRPr="00F12F7B">
              <w:rPr>
                <w:rFonts w:ascii="Arial" w:hAnsi="Arial" w:cs="Arial"/>
                <w:spacing w:val="1"/>
                <w:sz w:val="20"/>
                <w:szCs w:val="20"/>
                <w:lang w:val="ru-RU"/>
              </w:rPr>
              <w:t xml:space="preserve"> </w:t>
            </w:r>
            <w:r w:rsidRPr="00F12F7B">
              <w:rPr>
                <w:rFonts w:ascii="Arial" w:hAnsi="Arial" w:cs="Arial"/>
                <w:sz w:val="20"/>
                <w:szCs w:val="20"/>
                <w:lang w:val="ru-RU"/>
              </w:rPr>
              <w:t>контроля (ед.)</w:t>
            </w:r>
          </w:p>
        </w:tc>
        <w:tc>
          <w:tcPr>
            <w:tcW w:w="1138" w:type="dxa"/>
          </w:tcPr>
          <w:p w:rsidR="00F12F7B" w:rsidRPr="00F12F7B" w:rsidRDefault="00F12F7B" w:rsidP="00F12F7B">
            <w:pPr>
              <w:rPr>
                <w:rFonts w:ascii="Arial" w:hAnsi="Arial" w:cs="Arial"/>
                <w:sz w:val="20"/>
                <w:szCs w:val="20"/>
                <w:lang w:val="ru-RU"/>
              </w:rPr>
            </w:pPr>
          </w:p>
        </w:tc>
      </w:tr>
    </w:tbl>
    <w:p w:rsidR="00532220" w:rsidRDefault="00532220" w:rsidP="00F12F7B">
      <w:pPr>
        <w:widowControl w:val="0"/>
        <w:autoSpaceDE w:val="0"/>
        <w:autoSpaceDN w:val="0"/>
        <w:rPr>
          <w:rFonts w:ascii="Arial" w:hAnsi="Arial" w:cs="Arial"/>
          <w:b/>
          <w:sz w:val="20"/>
          <w:szCs w:val="20"/>
        </w:rPr>
      </w:pPr>
    </w:p>
    <w:p w:rsidR="00570FCF" w:rsidRDefault="00570FCF" w:rsidP="00F12F7B">
      <w:pPr>
        <w:widowControl w:val="0"/>
        <w:autoSpaceDE w:val="0"/>
        <w:autoSpaceDN w:val="0"/>
        <w:rPr>
          <w:rFonts w:ascii="Arial" w:hAnsi="Arial" w:cs="Arial"/>
          <w:b/>
          <w:sz w:val="20"/>
          <w:szCs w:val="20"/>
        </w:rPr>
      </w:pPr>
    </w:p>
    <w:p w:rsidR="00532220" w:rsidRPr="00532220" w:rsidRDefault="00532220" w:rsidP="00532220">
      <w:pPr>
        <w:pStyle w:val="af0"/>
        <w:widowControl w:val="0"/>
        <w:numPr>
          <w:ilvl w:val="1"/>
          <w:numId w:val="55"/>
        </w:numPr>
        <w:tabs>
          <w:tab w:val="left" w:pos="426"/>
        </w:tabs>
        <w:autoSpaceDE w:val="0"/>
        <w:autoSpaceDN w:val="0"/>
        <w:ind w:left="0" w:hanging="11"/>
        <w:jc w:val="both"/>
        <w:rPr>
          <w:sz w:val="26"/>
          <w:szCs w:val="26"/>
          <w:lang w:eastAsia="en-US"/>
        </w:rPr>
      </w:pPr>
      <w:r w:rsidRPr="00532220">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25.02.2025 № 399 </w:t>
      </w:r>
      <w:r w:rsidRPr="00532220">
        <w:rPr>
          <w:rFonts w:ascii="Arial" w:hAnsi="Arial" w:cs="Arial"/>
          <w:bCs/>
          <w:sz w:val="20"/>
          <w:szCs w:val="20"/>
        </w:rPr>
        <w:t>«</w:t>
      </w:r>
      <w:r w:rsidRPr="00532220">
        <w:rPr>
          <w:rFonts w:ascii="Arial" w:hAnsi="Arial" w:cs="Arial"/>
          <w:sz w:val="20"/>
          <w:szCs w:val="20"/>
          <w:lang w:val="x-none" w:eastAsia="x-none"/>
        </w:rPr>
        <w:t>Об утверждении Положения о муниципальном контроле в сфере благоустройства на территории города Куйбышева Куйбышевского района Новосибирской области</w:t>
      </w:r>
      <w:r w:rsidRPr="00532220">
        <w:rPr>
          <w:rFonts w:ascii="Arial" w:hAnsi="Arial" w:cs="Arial"/>
          <w:sz w:val="20"/>
          <w:szCs w:val="20"/>
        </w:rPr>
        <w:t>»</w:t>
      </w:r>
    </w:p>
    <w:p w:rsidR="00532220" w:rsidRDefault="00532220" w:rsidP="00532220">
      <w:pPr>
        <w:widowControl w:val="0"/>
        <w:tabs>
          <w:tab w:val="left" w:pos="426"/>
        </w:tabs>
        <w:autoSpaceDE w:val="0"/>
        <w:autoSpaceDN w:val="0"/>
        <w:jc w:val="both"/>
        <w:rPr>
          <w:sz w:val="26"/>
          <w:szCs w:val="26"/>
          <w:lang w:eastAsia="en-US"/>
        </w:rPr>
      </w:pPr>
    </w:p>
    <w:p w:rsidR="00532220" w:rsidRPr="00425F1C" w:rsidRDefault="00532220" w:rsidP="00532220">
      <w:pPr>
        <w:keepNext/>
        <w:autoSpaceDE w:val="0"/>
        <w:autoSpaceDN w:val="0"/>
        <w:jc w:val="center"/>
        <w:outlineLvl w:val="0"/>
        <w:rPr>
          <w:rFonts w:ascii="Arial" w:hAnsi="Arial" w:cs="Arial"/>
          <w:b/>
          <w:bCs/>
          <w:sz w:val="20"/>
          <w:szCs w:val="20"/>
        </w:rPr>
      </w:pPr>
      <w:r w:rsidRPr="00425F1C">
        <w:rPr>
          <w:rFonts w:ascii="Arial" w:hAnsi="Arial" w:cs="Arial"/>
          <w:b/>
          <w:bCs/>
          <w:sz w:val="20"/>
          <w:szCs w:val="20"/>
        </w:rPr>
        <w:t xml:space="preserve">РЕШЕНИЕ </w:t>
      </w:r>
    </w:p>
    <w:p w:rsidR="00532220" w:rsidRPr="000B19E2" w:rsidRDefault="00532220" w:rsidP="00532220">
      <w:pPr>
        <w:autoSpaceDE w:val="0"/>
        <w:autoSpaceDN w:val="0"/>
        <w:adjustRightInd w:val="0"/>
        <w:jc w:val="center"/>
        <w:outlineLvl w:val="0"/>
        <w:rPr>
          <w:rFonts w:ascii="Arial" w:hAnsi="Arial" w:cs="Arial"/>
          <w:sz w:val="20"/>
          <w:szCs w:val="20"/>
        </w:rPr>
      </w:pPr>
      <w:r w:rsidRPr="000B19E2">
        <w:rPr>
          <w:rFonts w:ascii="Arial" w:hAnsi="Arial" w:cs="Arial"/>
          <w:sz w:val="20"/>
          <w:szCs w:val="20"/>
        </w:rPr>
        <w:t>(</w:t>
      </w:r>
      <w:proofErr w:type="gramStart"/>
      <w:r w:rsidRPr="000B19E2">
        <w:rPr>
          <w:rFonts w:ascii="Arial" w:hAnsi="Arial" w:cs="Arial"/>
          <w:sz w:val="20"/>
          <w:szCs w:val="20"/>
        </w:rPr>
        <w:t>сорок</w:t>
      </w:r>
      <w:proofErr w:type="gramEnd"/>
      <w:r w:rsidRPr="000B19E2">
        <w:rPr>
          <w:rFonts w:ascii="Arial" w:hAnsi="Arial" w:cs="Arial"/>
          <w:sz w:val="20"/>
          <w:szCs w:val="20"/>
        </w:rPr>
        <w:t xml:space="preserve"> седьмая сессия)</w:t>
      </w:r>
    </w:p>
    <w:p w:rsidR="00AB761E" w:rsidRDefault="00AB761E" w:rsidP="00532220">
      <w:pPr>
        <w:autoSpaceDE w:val="0"/>
        <w:autoSpaceDN w:val="0"/>
        <w:adjustRightInd w:val="0"/>
        <w:jc w:val="center"/>
        <w:outlineLvl w:val="0"/>
        <w:rPr>
          <w:rFonts w:ascii="Arial" w:hAnsi="Arial" w:cs="Arial"/>
          <w:sz w:val="20"/>
          <w:szCs w:val="20"/>
        </w:rPr>
      </w:pPr>
    </w:p>
    <w:p w:rsidR="00532220" w:rsidRDefault="00532220" w:rsidP="00532220">
      <w:pPr>
        <w:autoSpaceDE w:val="0"/>
        <w:autoSpaceDN w:val="0"/>
        <w:adjustRightInd w:val="0"/>
        <w:jc w:val="center"/>
        <w:outlineLvl w:val="0"/>
        <w:rPr>
          <w:rFonts w:ascii="Arial" w:hAnsi="Arial" w:cs="Arial"/>
          <w:sz w:val="20"/>
          <w:szCs w:val="20"/>
        </w:rPr>
      </w:pPr>
      <w:r>
        <w:rPr>
          <w:rFonts w:ascii="Arial" w:hAnsi="Arial" w:cs="Arial"/>
          <w:sz w:val="20"/>
          <w:szCs w:val="20"/>
        </w:rPr>
        <w:t>25.02.2025  № 399</w:t>
      </w:r>
    </w:p>
    <w:p w:rsidR="00302A1E" w:rsidRDefault="00302A1E" w:rsidP="00532220">
      <w:pPr>
        <w:autoSpaceDE w:val="0"/>
        <w:autoSpaceDN w:val="0"/>
        <w:adjustRightInd w:val="0"/>
        <w:jc w:val="center"/>
        <w:outlineLvl w:val="0"/>
        <w:rPr>
          <w:rFonts w:ascii="Arial" w:hAnsi="Arial" w:cs="Arial"/>
          <w:sz w:val="20"/>
          <w:szCs w:val="20"/>
        </w:rPr>
      </w:pPr>
    </w:p>
    <w:p w:rsidR="00302A1E" w:rsidRDefault="00302A1E" w:rsidP="00302A1E">
      <w:pPr>
        <w:autoSpaceDE w:val="0"/>
        <w:autoSpaceDN w:val="0"/>
        <w:adjustRightInd w:val="0"/>
        <w:jc w:val="center"/>
        <w:outlineLvl w:val="0"/>
        <w:rPr>
          <w:rFonts w:ascii="Arial" w:hAnsi="Arial" w:cs="Arial"/>
          <w:b/>
          <w:sz w:val="20"/>
          <w:szCs w:val="20"/>
        </w:rPr>
      </w:pPr>
      <w:r w:rsidRPr="00302A1E">
        <w:rPr>
          <w:rFonts w:ascii="Arial" w:hAnsi="Arial" w:cs="Arial"/>
          <w:b/>
          <w:sz w:val="20"/>
          <w:szCs w:val="20"/>
        </w:rPr>
        <w:t>Об утверждении Положения о муниципальном контроле в сфере благоустройства на территории города Куйбышева Куйбышевского района Новосибирской области</w:t>
      </w:r>
    </w:p>
    <w:p w:rsidR="00302A1E" w:rsidRPr="00302A1E" w:rsidRDefault="00302A1E" w:rsidP="00302A1E">
      <w:pPr>
        <w:autoSpaceDE w:val="0"/>
        <w:autoSpaceDN w:val="0"/>
        <w:adjustRightInd w:val="0"/>
        <w:jc w:val="center"/>
        <w:outlineLvl w:val="0"/>
        <w:rPr>
          <w:rFonts w:ascii="Arial" w:hAnsi="Arial" w:cs="Arial"/>
          <w:b/>
          <w:sz w:val="20"/>
          <w:szCs w:val="20"/>
        </w:rPr>
      </w:pPr>
    </w:p>
    <w:p w:rsidR="00302A1E" w:rsidRPr="00302A1E" w:rsidRDefault="00302A1E" w:rsidP="00302A1E">
      <w:pPr>
        <w:ind w:firstLine="567"/>
        <w:jc w:val="both"/>
        <w:rPr>
          <w:rFonts w:ascii="Arial" w:eastAsia="Calibri" w:hAnsi="Arial" w:cs="Arial"/>
          <w:color w:val="000000"/>
          <w:sz w:val="20"/>
          <w:szCs w:val="20"/>
          <w:lang w:bidi="ru-RU"/>
        </w:rPr>
      </w:pPr>
      <w:r w:rsidRPr="00302A1E">
        <w:rPr>
          <w:rFonts w:ascii="Arial" w:eastAsia="Calibri" w:hAnsi="Arial" w:cs="Arial"/>
          <w:color w:val="000000"/>
          <w:sz w:val="20"/>
          <w:szCs w:val="20"/>
          <w:lang w:bidi="ru-RU"/>
        </w:rPr>
        <w:t>В соответствии с пунктом 19 части 1 с</w:t>
      </w:r>
      <w:r>
        <w:rPr>
          <w:rFonts w:ascii="Arial" w:eastAsia="Calibri" w:hAnsi="Arial" w:cs="Arial"/>
          <w:color w:val="000000"/>
          <w:sz w:val="20"/>
          <w:szCs w:val="20"/>
          <w:lang w:bidi="ru-RU"/>
        </w:rPr>
        <w:t xml:space="preserve">татьи 14 Федерального закона от </w:t>
      </w:r>
      <w:r w:rsidRPr="00302A1E">
        <w:rPr>
          <w:rFonts w:ascii="Arial" w:eastAsia="Calibri" w:hAnsi="Arial" w:cs="Arial"/>
          <w:color w:val="000000"/>
          <w:sz w:val="20"/>
          <w:szCs w:val="20"/>
          <w:lang w:bidi="ru-RU"/>
        </w:rPr>
        <w:t>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302A1E" w:rsidRPr="00302A1E" w:rsidRDefault="00302A1E" w:rsidP="00302A1E">
      <w:pPr>
        <w:ind w:firstLine="567"/>
        <w:jc w:val="both"/>
        <w:rPr>
          <w:rFonts w:ascii="Arial" w:eastAsia="Calibri" w:hAnsi="Arial" w:cs="Arial"/>
          <w:b/>
          <w:sz w:val="20"/>
          <w:szCs w:val="20"/>
          <w:lang w:eastAsia="en-US"/>
        </w:rPr>
      </w:pPr>
      <w:r w:rsidRPr="00302A1E">
        <w:rPr>
          <w:rFonts w:ascii="Arial" w:eastAsia="Calibri" w:hAnsi="Arial" w:cs="Arial"/>
          <w:b/>
          <w:sz w:val="20"/>
          <w:szCs w:val="20"/>
          <w:lang w:eastAsia="en-US"/>
        </w:rPr>
        <w:t>РЕШИЛ:</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23.11.2021 № 41 «Об утверждении Положения о муниципальном контроле в сфере благоустройства на территории города Куйбышева Куйбышевского района Новосибирской области».</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15.03.2023 № 195 «Об утверждении Перечня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27.03.2024 № 300 «О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№41».</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Утвердить прилагаемое Положение о муниципальном контроле в сфере благоустройства на территории города Куйбышева Куйбышевского района Новосибирской области.</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02A1E" w:rsidRPr="00302A1E" w:rsidRDefault="00302A1E" w:rsidP="00302A1E">
      <w:pPr>
        <w:numPr>
          <w:ilvl w:val="0"/>
          <w:numId w:val="62"/>
        </w:numPr>
        <w:tabs>
          <w:tab w:val="left" w:pos="709"/>
          <w:tab w:val="left" w:pos="993"/>
        </w:tabs>
        <w:ind w:left="0" w:firstLine="567"/>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Настоящее решений вступает в силу со дня его официального опубликования.</w:t>
      </w:r>
    </w:p>
    <w:p w:rsidR="00302A1E" w:rsidRPr="00302A1E" w:rsidRDefault="00302A1E" w:rsidP="00302A1E">
      <w:pPr>
        <w:ind w:firstLine="567"/>
        <w:contextualSpacing/>
        <w:jc w:val="both"/>
        <w:rPr>
          <w:rFonts w:ascii="Arial" w:eastAsia="Calibri" w:hAnsi="Arial" w:cs="Arial"/>
          <w:sz w:val="20"/>
          <w:szCs w:val="20"/>
          <w:lang w:eastAsia="en-US"/>
        </w:rPr>
      </w:pPr>
    </w:p>
    <w:p w:rsidR="00302A1E" w:rsidRPr="00302A1E" w:rsidRDefault="00302A1E" w:rsidP="00302A1E">
      <w:pPr>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 xml:space="preserve">Глава города Куйбышева                              </w:t>
      </w:r>
      <w:r>
        <w:rPr>
          <w:rFonts w:ascii="Arial" w:eastAsia="Calibri" w:hAnsi="Arial" w:cs="Arial"/>
          <w:sz w:val="20"/>
          <w:szCs w:val="20"/>
          <w:lang w:eastAsia="en-US"/>
        </w:rPr>
        <w:t xml:space="preserve">                                           </w:t>
      </w:r>
      <w:r w:rsidRPr="00302A1E">
        <w:rPr>
          <w:rFonts w:ascii="Arial" w:eastAsia="Calibri" w:hAnsi="Arial" w:cs="Arial"/>
          <w:sz w:val="20"/>
          <w:szCs w:val="20"/>
          <w:lang w:eastAsia="en-US"/>
        </w:rPr>
        <w:t>Председатель Совета депутатов</w:t>
      </w:r>
    </w:p>
    <w:p w:rsidR="00302A1E" w:rsidRPr="00302A1E" w:rsidRDefault="00302A1E" w:rsidP="00302A1E">
      <w:pPr>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 xml:space="preserve">Куйбышевского района                                 </w:t>
      </w:r>
      <w:r>
        <w:rPr>
          <w:rFonts w:ascii="Arial" w:eastAsia="Calibri" w:hAnsi="Arial" w:cs="Arial"/>
          <w:sz w:val="20"/>
          <w:szCs w:val="20"/>
          <w:lang w:eastAsia="en-US"/>
        </w:rPr>
        <w:t xml:space="preserve">            </w:t>
      </w:r>
      <w:r w:rsidR="00570FCF">
        <w:rPr>
          <w:rFonts w:ascii="Arial" w:eastAsia="Calibri" w:hAnsi="Arial" w:cs="Arial"/>
          <w:sz w:val="20"/>
          <w:szCs w:val="20"/>
          <w:lang w:eastAsia="en-US"/>
        </w:rPr>
        <w:t xml:space="preserve">                             </w:t>
      </w:r>
      <w:r w:rsidRPr="00302A1E">
        <w:rPr>
          <w:rFonts w:ascii="Arial" w:eastAsia="Calibri" w:hAnsi="Arial" w:cs="Arial"/>
          <w:sz w:val="20"/>
          <w:szCs w:val="20"/>
          <w:lang w:eastAsia="en-US"/>
        </w:rPr>
        <w:t>города Куйбышева Куйбышевского</w:t>
      </w:r>
    </w:p>
    <w:p w:rsidR="00302A1E" w:rsidRPr="00302A1E" w:rsidRDefault="00302A1E" w:rsidP="00302A1E">
      <w:pPr>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 xml:space="preserve">Новосибирской области                                 </w:t>
      </w:r>
      <w:r>
        <w:rPr>
          <w:rFonts w:ascii="Arial" w:eastAsia="Calibri" w:hAnsi="Arial" w:cs="Arial"/>
          <w:sz w:val="20"/>
          <w:szCs w:val="20"/>
          <w:lang w:eastAsia="en-US"/>
        </w:rPr>
        <w:t xml:space="preserve">                                           </w:t>
      </w:r>
      <w:r w:rsidRPr="00302A1E">
        <w:rPr>
          <w:rFonts w:ascii="Arial" w:eastAsia="Calibri" w:hAnsi="Arial" w:cs="Arial"/>
          <w:sz w:val="20"/>
          <w:szCs w:val="20"/>
          <w:lang w:eastAsia="en-US"/>
        </w:rPr>
        <w:t>района Новосибирской области</w:t>
      </w:r>
    </w:p>
    <w:p w:rsidR="00302A1E" w:rsidRPr="00302A1E" w:rsidRDefault="00302A1E" w:rsidP="00302A1E">
      <w:pPr>
        <w:contextualSpacing/>
        <w:jc w:val="both"/>
        <w:rPr>
          <w:rFonts w:ascii="Arial" w:eastAsia="Calibri" w:hAnsi="Arial" w:cs="Arial"/>
          <w:sz w:val="20"/>
          <w:szCs w:val="20"/>
          <w:lang w:eastAsia="en-US"/>
        </w:rPr>
      </w:pPr>
      <w:r w:rsidRPr="00302A1E">
        <w:rPr>
          <w:rFonts w:ascii="Arial" w:eastAsia="Calibri" w:hAnsi="Arial" w:cs="Arial"/>
          <w:sz w:val="20"/>
          <w:szCs w:val="20"/>
          <w:lang w:eastAsia="en-US"/>
        </w:rPr>
        <w:t xml:space="preserve">__________А.А. Андронов                             </w:t>
      </w:r>
      <w:r>
        <w:rPr>
          <w:rFonts w:ascii="Arial" w:eastAsia="Calibri" w:hAnsi="Arial" w:cs="Arial"/>
          <w:sz w:val="20"/>
          <w:szCs w:val="20"/>
          <w:lang w:eastAsia="en-US"/>
        </w:rPr>
        <w:t xml:space="preserve">                                           </w:t>
      </w:r>
      <w:r w:rsidRPr="00302A1E">
        <w:rPr>
          <w:rFonts w:ascii="Arial" w:eastAsia="Calibri" w:hAnsi="Arial" w:cs="Arial"/>
          <w:sz w:val="20"/>
          <w:szCs w:val="20"/>
          <w:lang w:eastAsia="en-US"/>
        </w:rPr>
        <w:t>_____________ Е.А. Яблокова</w:t>
      </w:r>
    </w:p>
    <w:p w:rsidR="00570FCF" w:rsidRDefault="00570FCF" w:rsidP="00A6266E">
      <w:pPr>
        <w:ind w:left="-567"/>
        <w:jc w:val="right"/>
        <w:rPr>
          <w:rFonts w:ascii="Arial" w:eastAsia="Calibri" w:hAnsi="Arial" w:cs="Arial"/>
          <w:sz w:val="20"/>
          <w:szCs w:val="20"/>
          <w:lang w:eastAsia="en-US"/>
        </w:rPr>
      </w:pPr>
    </w:p>
    <w:p w:rsidR="00A6266E" w:rsidRPr="00A6266E" w:rsidRDefault="00A6266E" w:rsidP="00A6266E">
      <w:pPr>
        <w:ind w:left="-567"/>
        <w:jc w:val="right"/>
        <w:rPr>
          <w:rFonts w:ascii="Arial" w:eastAsia="Calibri" w:hAnsi="Arial" w:cs="Arial"/>
          <w:sz w:val="20"/>
          <w:szCs w:val="20"/>
          <w:lang w:eastAsia="en-US"/>
        </w:rPr>
      </w:pPr>
      <w:r w:rsidRPr="00A6266E">
        <w:rPr>
          <w:rFonts w:ascii="Arial" w:eastAsia="Calibri" w:hAnsi="Arial" w:cs="Arial"/>
          <w:sz w:val="20"/>
          <w:szCs w:val="20"/>
          <w:lang w:eastAsia="en-US"/>
        </w:rPr>
        <w:t>УТВЕРЖДЕН</w:t>
      </w:r>
    </w:p>
    <w:p w:rsidR="00A6266E" w:rsidRPr="00A6266E" w:rsidRDefault="00A6266E" w:rsidP="00A6266E">
      <w:pPr>
        <w:ind w:left="-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решением</w:t>
      </w:r>
      <w:proofErr w:type="gramEnd"/>
      <w:r w:rsidRPr="00A6266E">
        <w:rPr>
          <w:rFonts w:ascii="Arial" w:eastAsia="Calibri" w:hAnsi="Arial" w:cs="Arial"/>
          <w:sz w:val="20"/>
          <w:szCs w:val="20"/>
          <w:lang w:eastAsia="en-US"/>
        </w:rPr>
        <w:t xml:space="preserve"> Совета депутатов города</w:t>
      </w:r>
    </w:p>
    <w:p w:rsidR="00A6266E" w:rsidRPr="00A6266E" w:rsidRDefault="00A6266E" w:rsidP="00A6266E">
      <w:pPr>
        <w:ind w:left="-567"/>
        <w:jc w:val="right"/>
        <w:rPr>
          <w:rFonts w:ascii="Arial" w:eastAsia="Calibri" w:hAnsi="Arial" w:cs="Arial"/>
          <w:sz w:val="20"/>
          <w:szCs w:val="20"/>
          <w:lang w:eastAsia="en-US"/>
        </w:rPr>
      </w:pPr>
      <w:r w:rsidRPr="00A6266E">
        <w:rPr>
          <w:rFonts w:ascii="Arial" w:eastAsia="Calibri" w:hAnsi="Arial" w:cs="Arial"/>
          <w:sz w:val="20"/>
          <w:szCs w:val="20"/>
          <w:lang w:eastAsia="en-US"/>
        </w:rPr>
        <w:t>Куйбышева Куйбышевского района</w:t>
      </w:r>
    </w:p>
    <w:p w:rsidR="00A6266E" w:rsidRPr="00A6266E" w:rsidRDefault="00A6266E" w:rsidP="00A6266E">
      <w:pPr>
        <w:ind w:left="-567"/>
        <w:jc w:val="right"/>
        <w:rPr>
          <w:rFonts w:ascii="Arial" w:eastAsia="Calibri" w:hAnsi="Arial" w:cs="Arial"/>
          <w:sz w:val="20"/>
          <w:szCs w:val="20"/>
          <w:lang w:eastAsia="en-US"/>
        </w:rPr>
      </w:pPr>
      <w:r w:rsidRPr="00A6266E">
        <w:rPr>
          <w:rFonts w:ascii="Arial" w:eastAsia="Calibri" w:hAnsi="Arial" w:cs="Arial"/>
          <w:sz w:val="20"/>
          <w:szCs w:val="20"/>
          <w:lang w:eastAsia="en-US"/>
        </w:rPr>
        <w:t>Новосибирской области</w:t>
      </w:r>
    </w:p>
    <w:p w:rsidR="00A6266E" w:rsidRPr="00A6266E" w:rsidRDefault="00A6266E" w:rsidP="00A6266E">
      <w:pPr>
        <w:ind w:left="-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от</w:t>
      </w:r>
      <w:proofErr w:type="gramEnd"/>
      <w:r w:rsidRPr="00A6266E">
        <w:rPr>
          <w:rFonts w:ascii="Arial" w:eastAsia="Calibri" w:hAnsi="Arial" w:cs="Arial"/>
          <w:sz w:val="20"/>
          <w:szCs w:val="20"/>
          <w:lang w:eastAsia="en-US"/>
        </w:rPr>
        <w:t xml:space="preserve"> 25.02.2025 № 399</w:t>
      </w:r>
    </w:p>
    <w:p w:rsidR="00A6266E" w:rsidRPr="00A6266E" w:rsidRDefault="00A6266E" w:rsidP="00A6266E">
      <w:pPr>
        <w:ind w:left="-567"/>
        <w:jc w:val="right"/>
        <w:rPr>
          <w:rFonts w:ascii="Arial" w:eastAsia="Calibri" w:hAnsi="Arial" w:cs="Arial"/>
          <w:sz w:val="20"/>
          <w:szCs w:val="20"/>
          <w:lang w:eastAsia="en-US"/>
        </w:rPr>
      </w:pPr>
    </w:p>
    <w:p w:rsidR="00A6266E" w:rsidRPr="00A6266E" w:rsidRDefault="00A6266E" w:rsidP="00A6266E">
      <w:pPr>
        <w:jc w:val="center"/>
        <w:rPr>
          <w:rFonts w:ascii="Arial" w:eastAsia="Calibri" w:hAnsi="Arial" w:cs="Arial"/>
          <w:b/>
          <w:sz w:val="20"/>
          <w:szCs w:val="20"/>
          <w:lang w:eastAsia="en-US"/>
        </w:rPr>
      </w:pPr>
      <w:r w:rsidRPr="00A6266E">
        <w:rPr>
          <w:rFonts w:ascii="Arial" w:eastAsia="Calibri" w:hAnsi="Arial" w:cs="Arial"/>
          <w:b/>
          <w:sz w:val="20"/>
          <w:szCs w:val="20"/>
          <w:lang w:eastAsia="en-US"/>
        </w:rPr>
        <w:t>Положение о муниципальном контроле в сфере благоустройства на территории города Куйбышева Куйбышевского района Новосибирской области.</w:t>
      </w:r>
    </w:p>
    <w:p w:rsidR="00A6266E" w:rsidRPr="00A6266E" w:rsidRDefault="00A6266E" w:rsidP="00A6266E">
      <w:pPr>
        <w:jc w:val="center"/>
        <w:rPr>
          <w:rFonts w:ascii="Arial" w:eastAsia="Calibri" w:hAnsi="Arial" w:cs="Arial"/>
          <w:b/>
          <w:sz w:val="20"/>
          <w:szCs w:val="20"/>
          <w:lang w:eastAsia="en-US"/>
        </w:rPr>
      </w:pPr>
    </w:p>
    <w:p w:rsidR="00A6266E" w:rsidRDefault="00A6266E" w:rsidP="00570FCF">
      <w:pPr>
        <w:tabs>
          <w:tab w:val="left" w:pos="1134"/>
          <w:tab w:val="left" w:pos="1276"/>
        </w:tabs>
        <w:jc w:val="center"/>
        <w:rPr>
          <w:rFonts w:ascii="Arial" w:eastAsia="Calibri" w:hAnsi="Arial" w:cs="Arial"/>
          <w:b/>
          <w:sz w:val="20"/>
          <w:szCs w:val="20"/>
          <w:lang w:eastAsia="en-US"/>
        </w:rPr>
      </w:pPr>
      <w:r w:rsidRPr="00A6266E">
        <w:rPr>
          <w:rFonts w:ascii="Arial" w:eastAsia="Calibri" w:hAnsi="Arial" w:cs="Arial"/>
          <w:b/>
          <w:sz w:val="20"/>
          <w:szCs w:val="20"/>
          <w:lang w:eastAsia="en-US"/>
        </w:rPr>
        <w:t>1.</w:t>
      </w:r>
      <w:r>
        <w:rPr>
          <w:rFonts w:ascii="Arial" w:eastAsia="Calibri" w:hAnsi="Arial" w:cs="Arial"/>
          <w:b/>
          <w:sz w:val="20"/>
          <w:szCs w:val="20"/>
          <w:lang w:eastAsia="en-US"/>
        </w:rPr>
        <w:t xml:space="preserve"> </w:t>
      </w:r>
      <w:r w:rsidRPr="00A6266E">
        <w:rPr>
          <w:rFonts w:ascii="Arial" w:eastAsia="Calibri" w:hAnsi="Arial" w:cs="Arial"/>
          <w:b/>
          <w:sz w:val="20"/>
          <w:szCs w:val="20"/>
          <w:lang w:eastAsia="en-US"/>
        </w:rPr>
        <w:t>Общие положения</w:t>
      </w:r>
    </w:p>
    <w:p w:rsidR="00A6266E" w:rsidRPr="00D71ED1" w:rsidRDefault="00A6266E" w:rsidP="00D71ED1">
      <w:pPr>
        <w:pStyle w:val="af0"/>
        <w:numPr>
          <w:ilvl w:val="1"/>
          <w:numId w:val="69"/>
        </w:numPr>
        <w:tabs>
          <w:tab w:val="left" w:pos="993"/>
        </w:tabs>
        <w:ind w:left="0" w:firstLine="567"/>
        <w:jc w:val="both"/>
        <w:rPr>
          <w:rFonts w:ascii="Arial" w:eastAsia="Calibri" w:hAnsi="Arial" w:cs="Arial"/>
          <w:sz w:val="20"/>
          <w:szCs w:val="20"/>
          <w:lang w:eastAsia="en-US"/>
        </w:rPr>
      </w:pPr>
      <w:r w:rsidRPr="00D71ED1">
        <w:rPr>
          <w:rFonts w:ascii="Arial" w:eastAsia="Calibri" w:hAnsi="Arial" w:cs="Arial"/>
          <w:sz w:val="20"/>
          <w:szCs w:val="20"/>
          <w:lang w:eastAsia="en-US"/>
        </w:rPr>
        <w:t xml:space="preserve">Настоящее Положение устанавливает порядок осуществления муниципального контроля в сфере благоустройства на территории города Куйбышева Куйбышевского района Новосибирской области (далее – муниципальный контроль </w:t>
      </w:r>
      <w:r w:rsidR="00570FCF" w:rsidRPr="00D71ED1">
        <w:rPr>
          <w:rFonts w:ascii="Arial" w:eastAsia="Calibri" w:hAnsi="Arial" w:cs="Arial"/>
          <w:sz w:val="20"/>
          <w:szCs w:val="20"/>
          <w:lang w:eastAsia="en-US"/>
        </w:rPr>
        <w:t>в сфере</w:t>
      </w:r>
      <w:r w:rsidRPr="00D71ED1">
        <w:rPr>
          <w:rFonts w:ascii="Arial" w:eastAsia="Calibri" w:hAnsi="Arial" w:cs="Arial"/>
          <w:sz w:val="20"/>
          <w:szCs w:val="20"/>
          <w:lang w:eastAsia="en-US"/>
        </w:rPr>
        <w:t xml:space="preserve"> благоустройства).</w:t>
      </w:r>
    </w:p>
    <w:p w:rsidR="00A6266E" w:rsidRPr="00D71ED1" w:rsidRDefault="00A6266E" w:rsidP="00D71ED1">
      <w:pPr>
        <w:pStyle w:val="af0"/>
        <w:numPr>
          <w:ilvl w:val="1"/>
          <w:numId w:val="69"/>
        </w:numPr>
        <w:tabs>
          <w:tab w:val="left" w:pos="993"/>
        </w:tabs>
        <w:ind w:left="0" w:firstLine="567"/>
        <w:jc w:val="both"/>
        <w:rPr>
          <w:rFonts w:ascii="Arial" w:eastAsia="Calibri" w:hAnsi="Arial" w:cs="Arial"/>
          <w:sz w:val="20"/>
          <w:szCs w:val="20"/>
          <w:lang w:eastAsia="en-US"/>
        </w:rPr>
      </w:pPr>
      <w:r w:rsidRPr="00D71ED1">
        <w:rPr>
          <w:rFonts w:ascii="Arial" w:eastAsia="Calibri" w:hAnsi="Arial" w:cs="Arial"/>
          <w:sz w:val="20"/>
          <w:szCs w:val="20"/>
          <w:lang w:eastAsia="en-US"/>
        </w:rPr>
        <w:lastRenderedPageBreak/>
        <w:t>Предметом муниципального контроля в сфере благоустройства является соблюдение юридическими лицами, индивидуальными предпринимателями, гражданами (далее – контролируемые лица) Правил благоустройства территории города Куйбышева Куйбышевского района Новосибирской области (далее – Правила благоустройства), требований к обеспечению доступности для инвалидов объектов социальной, инженерной и транспортной инфраструктур и представляемых услуг (далее также – обязательные требования).</w:t>
      </w:r>
    </w:p>
    <w:p w:rsidR="00A6266E" w:rsidRPr="00A6266E" w:rsidRDefault="00A6266E" w:rsidP="00D71ED1">
      <w:pPr>
        <w:numPr>
          <w:ilvl w:val="1"/>
          <w:numId w:val="69"/>
        </w:numPr>
        <w:tabs>
          <w:tab w:val="left" w:pos="993"/>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 Муниципальный контроль в сфере благоустройства осуществляется администрацией города Куйбышева Куйбышевского района Новосибирской области (далее – администрация).</w:t>
      </w:r>
    </w:p>
    <w:p w:rsidR="00A6266E" w:rsidRPr="00A6266E" w:rsidRDefault="00A6266E" w:rsidP="00D71ED1">
      <w:pPr>
        <w:numPr>
          <w:ilvl w:val="1"/>
          <w:numId w:val="69"/>
        </w:numPr>
        <w:tabs>
          <w:tab w:val="left" w:pos="993"/>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Должностными лицами администрации, уполномоченными осуществлять муниципальный контроль в сфере благоустройства,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контроль в сфере благоустройства).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в сфере благоустройства.</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Должностные лица, уполномоченные осуществлять муниципальный контроль в сфере благоустройства, при осуществлении муниципального контроля в сфере благоустройства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6266E" w:rsidRPr="00A6266E" w:rsidRDefault="00A6266E" w:rsidP="00A6266E">
      <w:pPr>
        <w:ind w:firstLine="567"/>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1.5 К отношениям, связанным с осуществлением муниципального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 </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1.6 Администрация осуществляет контроль за соблюдением Правил благоустройства, включающих:</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1) обязательные требования по содержанию прилегающих территорий;</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2) обязательные требования по содержанию элементов и объектов благоустройства, в том числе требования:</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содержанию специальных знаков, надписей, содержащих информацию, необходимую для эксплуатации инженерных сооружений;</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Новосибирской области и Правилами благоустройства;</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по направлению в администрацию уведомления о проведения работ в результате аварий в срок, установленный нормативными правовыми актами Новосибирской области;</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 о недопустимости размещения транспортных средств на газоне или иной озелененной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w:t>
      </w:r>
      <w:proofErr w:type="gramStart"/>
      <w:r w:rsidRPr="00A6266E">
        <w:rPr>
          <w:rFonts w:ascii="Arial" w:eastAsia="Calibri" w:hAnsi="Arial" w:cs="Arial"/>
          <w:sz w:val="20"/>
          <w:szCs w:val="20"/>
          <w:lang w:eastAsia="en-US"/>
        </w:rPr>
        <w:t xml:space="preserve">во время </w:t>
      </w:r>
      <w:proofErr w:type="gramEnd"/>
      <w:r w:rsidRPr="00A6266E">
        <w:rPr>
          <w:rFonts w:ascii="Arial" w:eastAsia="Calibri" w:hAnsi="Arial" w:cs="Arial"/>
          <w:sz w:val="20"/>
          <w:szCs w:val="20"/>
          <w:lang w:eastAsia="en-US"/>
        </w:rPr>
        <w:t>их эксплуатации, обслуживания или ремонта, при перевозке грузов или выезде со строительных площадок (вследствие отсутствия тента или укрытия);</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3) обязательные требования по уборке территории города Куйбышева Куйбышевского района Новосибирской области (далее – город Куйбышев) в зимний период, включая контроль проведения мероприятий по очистке от снега, наледи и сосулек кровель зданий, сооружений;</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4) обязательные требования по уборке территории города Куйбышева в летний период, включая обязательные требования по выявлению карантинных, ядовитых и сорных растений, борьбе с ними, локализации, ликвидации их очагов;</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5) дополнительные обязательные требования пожарной безопасности в период действия особого противопожарного режима;</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6) обязательные требования по прокладке, переустройству, ремонту и содержанию подземных коммуникаций на территориях общего пользования;</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7) обязательные требования по посадке, охране и содержанию зеленых насаждений;</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lastRenderedPageBreak/>
        <w:t>8) обязательные требования по складированию твердых коммунальных отходов;</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9) обязательные требования по выгулу животных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w:t>
      </w:r>
      <w:r w:rsidR="00570FCF" w:rsidRPr="00A6266E">
        <w:rPr>
          <w:rFonts w:ascii="Arial" w:eastAsia="Calibri" w:hAnsi="Arial" w:cs="Arial"/>
          <w:sz w:val="20"/>
          <w:szCs w:val="20"/>
          <w:lang w:eastAsia="en-US"/>
        </w:rPr>
        <w:t>в том</w:t>
      </w:r>
      <w:r w:rsidRPr="00A6266E">
        <w:rPr>
          <w:rFonts w:ascii="Arial" w:eastAsia="Calibri" w:hAnsi="Arial" w:cs="Arial"/>
          <w:sz w:val="20"/>
          <w:szCs w:val="20"/>
          <w:lang w:eastAsia="en-US"/>
        </w:rPr>
        <w:t xml:space="preserve"> числе:</w:t>
      </w:r>
    </w:p>
    <w:p w:rsidR="00A6266E" w:rsidRPr="00A6266E" w:rsidRDefault="00A6266E" w:rsidP="00A6266E">
      <w:pPr>
        <w:numPr>
          <w:ilvl w:val="0"/>
          <w:numId w:val="63"/>
        </w:numPr>
        <w:tabs>
          <w:tab w:val="left" w:pos="993"/>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элементы</w:t>
      </w:r>
      <w:proofErr w:type="gramEnd"/>
      <w:r w:rsidRPr="00A6266E">
        <w:rPr>
          <w:rFonts w:ascii="Arial" w:eastAsia="Calibri" w:hAnsi="Arial" w:cs="Arial"/>
          <w:sz w:val="20"/>
          <w:szCs w:val="20"/>
          <w:lang w:eastAsia="en-US"/>
        </w:rPr>
        <w:t xml:space="preserve">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A6266E" w:rsidRPr="00A6266E" w:rsidRDefault="00A6266E" w:rsidP="00A6266E">
      <w:pPr>
        <w:numPr>
          <w:ilvl w:val="0"/>
          <w:numId w:val="63"/>
        </w:numPr>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элементы</w:t>
      </w:r>
      <w:proofErr w:type="gramEnd"/>
      <w:r w:rsidRPr="00A6266E">
        <w:rPr>
          <w:rFonts w:ascii="Arial" w:eastAsia="Calibri" w:hAnsi="Arial" w:cs="Arial"/>
          <w:sz w:val="20"/>
          <w:szCs w:val="20"/>
          <w:lang w:eastAsia="en-US"/>
        </w:rPr>
        <w:t xml:space="preserve"> улично-дорожной сети (аллеи, бульвары, магистрали, переулки, площади, проезды, проспекты, проулки, разъезды, спуски, тракты, тупики, улицы, шоссе);</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дворовые</w:t>
      </w:r>
      <w:proofErr w:type="gramEnd"/>
      <w:r w:rsidRPr="00A6266E">
        <w:rPr>
          <w:rFonts w:ascii="Arial" w:eastAsia="Calibri" w:hAnsi="Arial" w:cs="Arial"/>
          <w:sz w:val="20"/>
          <w:szCs w:val="20"/>
          <w:lang w:eastAsia="en-US"/>
        </w:rPr>
        <w:t xml:space="preserve"> территории;</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детские</w:t>
      </w:r>
      <w:proofErr w:type="gramEnd"/>
      <w:r w:rsidRPr="00A6266E">
        <w:rPr>
          <w:rFonts w:ascii="Arial" w:eastAsia="Calibri" w:hAnsi="Arial" w:cs="Arial"/>
          <w:sz w:val="20"/>
          <w:szCs w:val="20"/>
          <w:lang w:eastAsia="en-US"/>
        </w:rPr>
        <w:t xml:space="preserve"> и спортивные площадки;</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площадки</w:t>
      </w:r>
      <w:proofErr w:type="gramEnd"/>
      <w:r w:rsidRPr="00A6266E">
        <w:rPr>
          <w:rFonts w:ascii="Arial" w:eastAsia="Calibri" w:hAnsi="Arial" w:cs="Arial"/>
          <w:sz w:val="20"/>
          <w:szCs w:val="20"/>
          <w:lang w:eastAsia="en-US"/>
        </w:rPr>
        <w:t xml:space="preserve"> для выгула животных;</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парковки</w:t>
      </w:r>
      <w:proofErr w:type="gramEnd"/>
      <w:r w:rsidRPr="00A6266E">
        <w:rPr>
          <w:rFonts w:ascii="Arial" w:eastAsia="Calibri" w:hAnsi="Arial" w:cs="Arial"/>
          <w:sz w:val="20"/>
          <w:szCs w:val="20"/>
          <w:lang w:eastAsia="en-US"/>
        </w:rPr>
        <w:t xml:space="preserve"> (парковочные места);</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парки</w:t>
      </w:r>
      <w:proofErr w:type="gramEnd"/>
      <w:r w:rsidRPr="00A6266E">
        <w:rPr>
          <w:rFonts w:ascii="Arial" w:eastAsia="Calibri" w:hAnsi="Arial" w:cs="Arial"/>
          <w:sz w:val="20"/>
          <w:szCs w:val="20"/>
          <w:lang w:eastAsia="en-US"/>
        </w:rPr>
        <w:t>, скверы, иные зеленые зоны;</w:t>
      </w:r>
    </w:p>
    <w:p w:rsidR="00A6266E" w:rsidRPr="00A6266E" w:rsidRDefault="00A6266E" w:rsidP="00A6266E">
      <w:pPr>
        <w:numPr>
          <w:ilvl w:val="0"/>
          <w:numId w:val="63"/>
        </w:numPr>
        <w:tabs>
          <w:tab w:val="left" w:pos="1134"/>
        </w:tabs>
        <w:ind w:left="0" w:firstLine="709"/>
        <w:contextualSpacing/>
        <w:jc w:val="both"/>
        <w:rPr>
          <w:rFonts w:ascii="Arial" w:eastAsia="Calibri" w:hAnsi="Arial" w:cs="Arial"/>
          <w:sz w:val="20"/>
          <w:szCs w:val="20"/>
          <w:lang w:eastAsia="en-US"/>
        </w:rPr>
      </w:pPr>
      <w:proofErr w:type="gramStart"/>
      <w:r w:rsidRPr="00A6266E">
        <w:rPr>
          <w:rFonts w:ascii="Arial" w:eastAsia="Calibri" w:hAnsi="Arial" w:cs="Arial"/>
          <w:sz w:val="20"/>
          <w:szCs w:val="20"/>
          <w:lang w:eastAsia="en-US"/>
        </w:rPr>
        <w:t>технические</w:t>
      </w:r>
      <w:proofErr w:type="gramEnd"/>
      <w:r w:rsidRPr="00A6266E">
        <w:rPr>
          <w:rFonts w:ascii="Arial" w:eastAsia="Calibri" w:hAnsi="Arial" w:cs="Arial"/>
          <w:sz w:val="20"/>
          <w:szCs w:val="20"/>
          <w:lang w:eastAsia="en-US"/>
        </w:rPr>
        <w:t xml:space="preserve"> и санитарно-защитные зоны;</w:t>
      </w:r>
    </w:p>
    <w:p w:rsidR="00A6266E" w:rsidRPr="00A6266E" w:rsidRDefault="00A6266E" w:rsidP="00A6266E">
      <w:pPr>
        <w:tabs>
          <w:tab w:val="left" w:pos="1134"/>
        </w:tabs>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Под ограждающими устройствами в настоящем положении понимаются ворота, калитки, шлагбаумы, в том числе автоматические, декоративные ограждения (заборы).</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1.8 Администрацией в рамках осуществления муниципального контроля в сфере благоустройства обеспечивается учет объектов муниципального контроля в сфере благоустройства.</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1.9 Администрацией в рамках осуществления муниципального контроля в сфере благоустройства контроль осуществляется на основе управления рисками причинения вреда (ущерба) охраняемым законом ценностям. </w:t>
      </w:r>
    </w:p>
    <w:p w:rsidR="00A6266E" w:rsidRPr="00A6266E" w:rsidRDefault="00A6266E" w:rsidP="00A6266E">
      <w:pPr>
        <w:ind w:firstLine="709"/>
        <w:jc w:val="both"/>
        <w:rPr>
          <w:rFonts w:ascii="Arial" w:eastAsia="Calibri" w:hAnsi="Arial" w:cs="Arial"/>
          <w:sz w:val="20"/>
          <w:szCs w:val="20"/>
          <w:lang w:eastAsia="en-US"/>
        </w:rPr>
      </w:pPr>
      <w:r w:rsidRPr="00A6266E">
        <w:rPr>
          <w:rFonts w:ascii="Arial" w:eastAsia="Calibri" w:hAnsi="Arial" w:cs="Arial"/>
          <w:sz w:val="20"/>
          <w:szCs w:val="20"/>
          <w:lang w:eastAsia="en-US"/>
        </w:rPr>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в сфере благоустройства не проводятся.</w:t>
      </w:r>
    </w:p>
    <w:p w:rsidR="00A6266E" w:rsidRPr="00A6266E" w:rsidRDefault="00A6266E" w:rsidP="00A6266E">
      <w:pPr>
        <w:ind w:firstLine="709"/>
        <w:jc w:val="both"/>
        <w:rPr>
          <w:rFonts w:ascii="Arial" w:eastAsia="Calibri" w:hAnsi="Arial" w:cs="Arial"/>
          <w:color w:val="548DD4"/>
          <w:sz w:val="20"/>
          <w:szCs w:val="20"/>
          <w:lang w:eastAsia="en-US"/>
        </w:rPr>
      </w:pPr>
    </w:p>
    <w:p w:rsidR="00A6266E" w:rsidRPr="00A6266E" w:rsidRDefault="00A6266E" w:rsidP="00D71ED1">
      <w:pPr>
        <w:numPr>
          <w:ilvl w:val="0"/>
          <w:numId w:val="69"/>
        </w:numPr>
        <w:ind w:left="0" w:firstLine="0"/>
        <w:contextualSpacing/>
        <w:jc w:val="center"/>
        <w:rPr>
          <w:rFonts w:ascii="Arial" w:eastAsia="Calibri" w:hAnsi="Arial" w:cs="Arial"/>
          <w:b/>
          <w:sz w:val="20"/>
          <w:szCs w:val="20"/>
          <w:lang w:eastAsia="en-US"/>
        </w:rPr>
      </w:pPr>
      <w:r w:rsidRPr="00A6266E">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контроля в сфере благоустройства.</w:t>
      </w:r>
    </w:p>
    <w:p w:rsidR="00A6266E" w:rsidRPr="00A6266E" w:rsidRDefault="00A6266E" w:rsidP="00D71ED1">
      <w:pPr>
        <w:numPr>
          <w:ilvl w:val="1"/>
          <w:numId w:val="69"/>
        </w:numPr>
        <w:tabs>
          <w:tab w:val="left" w:pos="142"/>
          <w:tab w:val="left" w:pos="426"/>
          <w:tab w:val="left" w:pos="709"/>
          <w:tab w:val="left" w:pos="993"/>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Администрация осуществляет муниципальный контроль в сфере благоустройства на основе управления рисками причинения вреда (ущерба).</w:t>
      </w:r>
    </w:p>
    <w:p w:rsidR="00A6266E" w:rsidRPr="00A6266E" w:rsidRDefault="00A6266E" w:rsidP="00D71ED1">
      <w:pPr>
        <w:numPr>
          <w:ilvl w:val="1"/>
          <w:numId w:val="69"/>
        </w:numPr>
        <w:tabs>
          <w:tab w:val="left" w:pos="142"/>
          <w:tab w:val="left" w:pos="426"/>
          <w:tab w:val="left" w:pos="709"/>
          <w:tab w:val="left" w:pos="993"/>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контроля в сфере благоустройства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A6266E" w:rsidRPr="00A6266E" w:rsidRDefault="00A6266E" w:rsidP="00D71ED1">
      <w:pPr>
        <w:tabs>
          <w:tab w:val="left" w:pos="142"/>
          <w:tab w:val="left" w:pos="426"/>
          <w:tab w:val="left" w:pos="709"/>
          <w:tab w:val="left" w:pos="993"/>
        </w:tabs>
        <w:ind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средний риск;</w:t>
      </w:r>
    </w:p>
    <w:p w:rsidR="00A6266E" w:rsidRPr="00A6266E" w:rsidRDefault="00A6266E" w:rsidP="00D71ED1">
      <w:pPr>
        <w:tabs>
          <w:tab w:val="left" w:pos="142"/>
          <w:tab w:val="left" w:pos="426"/>
          <w:tab w:val="left" w:pos="709"/>
          <w:tab w:val="left" w:pos="993"/>
        </w:tabs>
        <w:ind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умеренный риск;</w:t>
      </w:r>
    </w:p>
    <w:p w:rsidR="00A6266E" w:rsidRPr="00A6266E" w:rsidRDefault="00A6266E" w:rsidP="00D71ED1">
      <w:pPr>
        <w:tabs>
          <w:tab w:val="left" w:pos="142"/>
          <w:tab w:val="left" w:pos="426"/>
          <w:tab w:val="left" w:pos="709"/>
          <w:tab w:val="left" w:pos="993"/>
        </w:tabs>
        <w:ind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 низкий риск. </w:t>
      </w:r>
    </w:p>
    <w:p w:rsidR="00A6266E" w:rsidRPr="00A6266E" w:rsidRDefault="00A6266E" w:rsidP="00D71ED1">
      <w:pPr>
        <w:ind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контроля в сфере благоустройства.</w:t>
      </w:r>
    </w:p>
    <w:p w:rsidR="00A6266E" w:rsidRPr="00A6266E" w:rsidRDefault="00A6266E" w:rsidP="00A6266E">
      <w:pPr>
        <w:ind w:firstLine="709"/>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A6266E" w:rsidRPr="00A6266E" w:rsidRDefault="00A6266E" w:rsidP="00A6266E">
      <w:pPr>
        <w:ind w:firstLine="709"/>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Перечень объектов контроля ведется в Едином </w:t>
      </w:r>
      <w:r w:rsidR="00570FCF" w:rsidRPr="00A6266E">
        <w:rPr>
          <w:rFonts w:ascii="Arial" w:eastAsia="Calibri" w:hAnsi="Arial" w:cs="Arial"/>
          <w:sz w:val="20"/>
          <w:szCs w:val="20"/>
          <w:lang w:eastAsia="en-US"/>
        </w:rPr>
        <w:t>реестре видов</w:t>
      </w:r>
      <w:r w:rsidRPr="00A6266E">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A6266E" w:rsidRPr="00A6266E" w:rsidRDefault="00A6266E" w:rsidP="00A6266E">
      <w:pPr>
        <w:ind w:firstLine="709"/>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lastRenderedPageBreak/>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A6266E">
        <w:rPr>
          <w:rFonts w:ascii="Arial" w:eastAsia="Calibri" w:hAnsi="Arial" w:cs="Arial"/>
          <w:sz w:val="20"/>
          <w:szCs w:val="20"/>
          <w:lang w:eastAsia="en-US"/>
        </w:rPr>
        <w:t>виджет</w:t>
      </w:r>
      <w:proofErr w:type="spellEnd"/>
      <w:r w:rsidRPr="00A6266E">
        <w:rPr>
          <w:rFonts w:ascii="Arial" w:eastAsia="Calibri" w:hAnsi="Arial" w:cs="Arial"/>
          <w:sz w:val="20"/>
          <w:szCs w:val="20"/>
          <w:lang w:eastAsia="en-US"/>
        </w:rPr>
        <w:t>) на официальном сайте контрольного (надзорного) органа в сети «Интернет».</w:t>
      </w:r>
    </w:p>
    <w:p w:rsidR="00A6266E" w:rsidRPr="00D71ED1" w:rsidRDefault="00D71ED1" w:rsidP="00D71ED1">
      <w:pPr>
        <w:shd w:val="clear" w:color="auto" w:fill="FFFFFF"/>
        <w:ind w:firstLine="567"/>
        <w:jc w:val="both"/>
        <w:rPr>
          <w:rFonts w:ascii="Arial" w:eastAsia="Calibri" w:hAnsi="Arial" w:cs="Arial"/>
          <w:sz w:val="20"/>
          <w:szCs w:val="20"/>
          <w:lang w:eastAsia="en-US"/>
        </w:rPr>
      </w:pPr>
      <w:r>
        <w:rPr>
          <w:rFonts w:ascii="Arial" w:hAnsi="Arial" w:cs="Arial"/>
          <w:sz w:val="20"/>
          <w:szCs w:val="20"/>
        </w:rPr>
        <w:t xml:space="preserve">2.4. </w:t>
      </w:r>
      <w:r w:rsidR="00A6266E" w:rsidRPr="00D71ED1">
        <w:rPr>
          <w:rFonts w:ascii="Arial" w:hAnsi="Arial" w:cs="Arial"/>
          <w:sz w:val="20"/>
          <w:szCs w:val="20"/>
        </w:rPr>
        <w:t xml:space="preserve"> Плановые контрольные мероприятия в рамках муниципального контроля</w:t>
      </w:r>
      <w:r w:rsidR="00A6266E" w:rsidRPr="00D71ED1">
        <w:rPr>
          <w:rFonts w:ascii="Arial" w:eastAsia="Calibri" w:hAnsi="Arial" w:cs="Arial"/>
          <w:sz w:val="20"/>
          <w:szCs w:val="20"/>
          <w:lang w:eastAsia="en-US"/>
        </w:rPr>
        <w:t xml:space="preserve"> в сфере благоустройства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A6266E" w:rsidRPr="00A6266E" w:rsidRDefault="00A6266E" w:rsidP="00A6266E">
      <w:pPr>
        <w:shd w:val="clear" w:color="auto" w:fill="FFFFFF"/>
        <w:jc w:val="both"/>
        <w:rPr>
          <w:rFonts w:ascii="Arial" w:hAnsi="Arial" w:cs="Arial"/>
          <w:sz w:val="20"/>
          <w:szCs w:val="20"/>
        </w:rPr>
      </w:pPr>
      <w:r w:rsidRPr="00A6266E">
        <w:rPr>
          <w:rFonts w:ascii="Arial" w:hAnsi="Arial" w:cs="Arial"/>
          <w:sz w:val="20"/>
          <w:szCs w:val="20"/>
        </w:rPr>
        <w:t xml:space="preserve">           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A6266E" w:rsidRPr="00A6266E" w:rsidRDefault="00A6266E" w:rsidP="00A6266E">
      <w:pPr>
        <w:shd w:val="clear" w:color="auto" w:fill="FFFFFF"/>
        <w:ind w:firstLine="539"/>
        <w:jc w:val="both"/>
        <w:rPr>
          <w:rFonts w:ascii="Arial" w:hAnsi="Arial" w:cs="Arial"/>
          <w:sz w:val="20"/>
          <w:szCs w:val="20"/>
        </w:rPr>
      </w:pPr>
      <w:r w:rsidRPr="00A6266E">
        <w:rPr>
          <w:rFonts w:ascii="Arial" w:hAnsi="Arial" w:cs="Arial"/>
          <w:sz w:val="20"/>
          <w:szCs w:val="20"/>
        </w:rPr>
        <w:t>2.5 Критерии при осуществлении муниципального контроля:</w:t>
      </w:r>
    </w:p>
    <w:p w:rsidR="00A6266E" w:rsidRPr="00A6266E" w:rsidRDefault="00021883" w:rsidP="00A6266E">
      <w:pPr>
        <w:shd w:val="clear" w:color="auto" w:fill="FFFFFF"/>
        <w:ind w:firstLine="539"/>
        <w:jc w:val="both"/>
        <w:rPr>
          <w:rFonts w:ascii="Arial" w:hAnsi="Arial" w:cs="Arial"/>
          <w:sz w:val="20"/>
          <w:szCs w:val="20"/>
        </w:rPr>
      </w:pPr>
      <w:r w:rsidRPr="00A6266E">
        <w:rPr>
          <w:rFonts w:ascii="Arial" w:hAnsi="Arial" w:cs="Arial"/>
          <w:sz w:val="20"/>
          <w:szCs w:val="20"/>
        </w:rPr>
        <w:t>2.5.1 При</w:t>
      </w:r>
      <w:r w:rsidR="00A6266E" w:rsidRPr="00A6266E">
        <w:rPr>
          <w:rFonts w:ascii="Arial" w:hAnsi="Arial" w:cs="Arial"/>
          <w:sz w:val="20"/>
          <w:szCs w:val="20"/>
        </w:rPr>
        <w:t xml:space="preserve">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w:t>
      </w:r>
      <w:r>
        <w:rPr>
          <w:rFonts w:ascii="Arial" w:hAnsi="Arial" w:cs="Arial"/>
          <w:sz w:val="20"/>
          <w:szCs w:val="20"/>
        </w:rPr>
        <w:t xml:space="preserve"> </w:t>
      </w:r>
      <w:r w:rsidR="00A6266E" w:rsidRPr="00A6266E">
        <w:rPr>
          <w:rFonts w:ascii="Arial" w:hAnsi="Arial" w:cs="Arial"/>
          <w:sz w:val="20"/>
          <w:szCs w:val="20"/>
        </w:rPr>
        <w:t>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A6266E" w:rsidRPr="00A6266E" w:rsidRDefault="00A6266E" w:rsidP="00A6266E">
      <w:pPr>
        <w:shd w:val="clear" w:color="auto" w:fill="FFFFFF"/>
        <w:ind w:firstLine="539"/>
        <w:jc w:val="both"/>
        <w:rPr>
          <w:rFonts w:ascii="Arial" w:hAnsi="Arial" w:cs="Arial"/>
          <w:sz w:val="20"/>
          <w:szCs w:val="20"/>
        </w:rPr>
      </w:pPr>
      <w:r w:rsidRPr="00A6266E">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A6266E" w:rsidRPr="00A6266E" w:rsidRDefault="00A6266E" w:rsidP="00A6266E">
      <w:pPr>
        <w:shd w:val="clear" w:color="auto" w:fill="FFFFFF"/>
        <w:ind w:firstLine="539"/>
        <w:jc w:val="both"/>
        <w:rPr>
          <w:rFonts w:ascii="Arial" w:hAnsi="Arial" w:cs="Arial"/>
          <w:sz w:val="20"/>
          <w:szCs w:val="20"/>
        </w:rPr>
      </w:pPr>
      <w:r w:rsidRPr="00A6266E">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4) независимая оценка соблюдения обязательных требований;</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A6266E" w:rsidRPr="00A6266E" w:rsidRDefault="00A6266E" w:rsidP="00A6266E">
      <w:pPr>
        <w:shd w:val="clear" w:color="auto" w:fill="FFFFFF"/>
        <w:ind w:firstLine="540"/>
        <w:jc w:val="both"/>
        <w:rPr>
          <w:rFonts w:ascii="Arial" w:hAnsi="Arial" w:cs="Arial"/>
          <w:sz w:val="20"/>
          <w:szCs w:val="20"/>
        </w:rPr>
      </w:pPr>
      <w:r w:rsidRPr="00A6266E">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A6266E" w:rsidRPr="00A6266E" w:rsidRDefault="00A6266E" w:rsidP="00A6266E">
      <w:pPr>
        <w:shd w:val="clear" w:color="auto" w:fill="FFFFFF"/>
        <w:ind w:firstLine="540"/>
        <w:jc w:val="both"/>
        <w:rPr>
          <w:rFonts w:ascii="Arial" w:hAnsi="Arial" w:cs="Arial"/>
          <w:color w:val="000000"/>
          <w:sz w:val="20"/>
          <w:szCs w:val="20"/>
        </w:rPr>
      </w:pPr>
      <w:r w:rsidRPr="00A6266E">
        <w:rPr>
          <w:rFonts w:ascii="Arial" w:hAnsi="Arial" w:cs="Arial"/>
          <w:sz w:val="20"/>
          <w:szCs w:val="20"/>
        </w:rPr>
        <w:t xml:space="preserve">Критерии отнесения объектов контроля к категориям риска в рамках </w:t>
      </w:r>
      <w:r w:rsidRPr="00A6266E">
        <w:rPr>
          <w:rFonts w:ascii="Arial" w:hAnsi="Arial" w:cs="Arial"/>
          <w:color w:val="000000"/>
          <w:sz w:val="20"/>
          <w:szCs w:val="20"/>
        </w:rPr>
        <w:t xml:space="preserve">осуществления муниципального контроля установлены приложением № 1 к настоящему Положению. </w:t>
      </w:r>
    </w:p>
    <w:p w:rsidR="00A6266E" w:rsidRPr="00D71ED1" w:rsidRDefault="00A6266E" w:rsidP="00D71ED1">
      <w:pPr>
        <w:pStyle w:val="af0"/>
        <w:numPr>
          <w:ilvl w:val="1"/>
          <w:numId w:val="70"/>
        </w:numPr>
        <w:shd w:val="clear" w:color="auto" w:fill="FFFFFF"/>
        <w:tabs>
          <w:tab w:val="left" w:pos="709"/>
          <w:tab w:val="left" w:pos="993"/>
        </w:tabs>
        <w:ind w:left="0" w:firstLine="567"/>
        <w:jc w:val="both"/>
        <w:rPr>
          <w:rFonts w:ascii="Arial" w:eastAsia="Calibri" w:hAnsi="Arial" w:cs="Arial"/>
          <w:sz w:val="20"/>
          <w:szCs w:val="20"/>
          <w:lang w:eastAsia="en-US"/>
        </w:rPr>
      </w:pPr>
      <w:r w:rsidRPr="00D71ED1">
        <w:rPr>
          <w:rFonts w:ascii="Arial" w:hAnsi="Arial" w:cs="Arial"/>
          <w:color w:val="000000"/>
          <w:sz w:val="20"/>
          <w:szCs w:val="20"/>
        </w:rPr>
        <w:t xml:space="preserve">По запросу правообладателя объекта, должностные лица уполномоченные осуществлять муниципальный контроль </w:t>
      </w:r>
      <w:r w:rsidRPr="00D71ED1">
        <w:rPr>
          <w:rFonts w:ascii="Arial" w:eastAsia="Calibri" w:hAnsi="Arial" w:cs="Arial"/>
          <w:sz w:val="20"/>
          <w:szCs w:val="20"/>
          <w:lang w:eastAsia="en-US"/>
        </w:rPr>
        <w:t>в сфере благоустройства,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A6266E" w:rsidRPr="00A6266E" w:rsidRDefault="00A6266E" w:rsidP="00A6266E">
      <w:pPr>
        <w:shd w:val="clear" w:color="auto" w:fill="FFFFFF"/>
        <w:ind w:firstLine="567"/>
        <w:contextualSpacing/>
        <w:jc w:val="both"/>
        <w:rPr>
          <w:rFonts w:ascii="Arial" w:hAnsi="Arial" w:cs="Arial"/>
          <w:color w:val="000000"/>
          <w:sz w:val="20"/>
          <w:szCs w:val="20"/>
        </w:rPr>
      </w:pPr>
      <w:r w:rsidRPr="00A6266E">
        <w:rPr>
          <w:rFonts w:ascii="Arial" w:hAnsi="Arial" w:cs="Arial"/>
          <w:color w:val="000000"/>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A6266E" w:rsidRPr="00A6266E" w:rsidRDefault="00A6266E" w:rsidP="00D71ED1">
      <w:pPr>
        <w:shd w:val="clear" w:color="auto" w:fill="FFFFFF"/>
        <w:ind w:left="142" w:firstLine="1034"/>
        <w:contextualSpacing/>
        <w:jc w:val="center"/>
        <w:rPr>
          <w:rFonts w:ascii="Arial" w:hAnsi="Arial" w:cs="Arial"/>
          <w:color w:val="000000"/>
          <w:sz w:val="20"/>
          <w:szCs w:val="20"/>
        </w:rPr>
      </w:pPr>
    </w:p>
    <w:p w:rsidR="00A6266E" w:rsidRPr="00A6266E" w:rsidRDefault="00A6266E" w:rsidP="00D71ED1">
      <w:pPr>
        <w:numPr>
          <w:ilvl w:val="0"/>
          <w:numId w:val="70"/>
        </w:numPr>
        <w:shd w:val="clear" w:color="auto" w:fill="FFFFFF"/>
        <w:contextualSpacing/>
        <w:jc w:val="center"/>
        <w:rPr>
          <w:rFonts w:ascii="Arial" w:hAnsi="Arial" w:cs="Arial"/>
          <w:b/>
          <w:color w:val="000000"/>
          <w:sz w:val="20"/>
          <w:szCs w:val="20"/>
        </w:rPr>
      </w:pPr>
      <w:r w:rsidRPr="00A6266E">
        <w:rPr>
          <w:rFonts w:ascii="Arial" w:hAnsi="Arial" w:cs="Arial"/>
          <w:b/>
          <w:color w:val="000000"/>
          <w:sz w:val="20"/>
          <w:szCs w:val="20"/>
        </w:rPr>
        <w:t>Профилактика рисков причинения вреда (ущерба) охраняемым законом ценностям.</w:t>
      </w:r>
    </w:p>
    <w:p w:rsidR="00A6266E" w:rsidRPr="00D71ED1" w:rsidRDefault="00A6266E" w:rsidP="00D71ED1">
      <w:pPr>
        <w:pStyle w:val="af0"/>
        <w:numPr>
          <w:ilvl w:val="1"/>
          <w:numId w:val="71"/>
        </w:numPr>
        <w:shd w:val="clear" w:color="auto" w:fill="FFFFFF"/>
        <w:tabs>
          <w:tab w:val="left" w:pos="851"/>
          <w:tab w:val="left" w:pos="993"/>
        </w:tabs>
        <w:ind w:left="0" w:firstLine="567"/>
        <w:jc w:val="both"/>
        <w:rPr>
          <w:rFonts w:ascii="Arial" w:hAnsi="Arial" w:cs="Arial"/>
          <w:sz w:val="20"/>
          <w:szCs w:val="20"/>
        </w:rPr>
      </w:pPr>
      <w:r w:rsidRPr="00D71ED1">
        <w:rPr>
          <w:rFonts w:ascii="Arial" w:hAnsi="Arial" w:cs="Arial"/>
          <w:sz w:val="20"/>
          <w:szCs w:val="20"/>
        </w:rPr>
        <w:t>Администрация осуществляет муниципальный контроль в сфере благоустройства, в том числе посредством проведения профилактических мероприятий.</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lastRenderedPageBreak/>
        <w:t xml:space="preserve">Профилактические мероприятия осуществляются администрацией </w:t>
      </w:r>
      <w:r w:rsidR="00570FCF" w:rsidRPr="00A6266E">
        <w:rPr>
          <w:rFonts w:ascii="Arial" w:hAnsi="Arial" w:cs="Arial"/>
          <w:sz w:val="20"/>
          <w:szCs w:val="20"/>
        </w:rPr>
        <w:t>в целях</w:t>
      </w:r>
      <w:r w:rsidRPr="00A6266E">
        <w:rPr>
          <w:rFonts w:ascii="Arial" w:hAnsi="Arial" w:cs="Arial"/>
          <w:sz w:val="20"/>
          <w:szCs w:val="20"/>
        </w:rPr>
        <w:t xml:space="preserve"> стимулирования добросовестного соблюдения обязательных </w:t>
      </w:r>
      <w:r w:rsidR="00570FCF" w:rsidRPr="00A6266E">
        <w:rPr>
          <w:rFonts w:ascii="Arial" w:hAnsi="Arial" w:cs="Arial"/>
          <w:sz w:val="20"/>
          <w:szCs w:val="20"/>
        </w:rPr>
        <w:t>требований контролируемым</w:t>
      </w:r>
      <w:r w:rsidRPr="00A6266E">
        <w:rPr>
          <w:rFonts w:ascii="Arial" w:hAnsi="Arial" w:cs="Arial"/>
          <w:sz w:val="20"/>
          <w:szCs w:val="20"/>
        </w:rPr>
        <w:t xml:space="preserve">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t xml:space="preserve">При осуществлении муниципального контроля в сфере </w:t>
      </w:r>
      <w:r w:rsidR="00570FCF" w:rsidRPr="00A6266E">
        <w:rPr>
          <w:rFonts w:ascii="Arial" w:hAnsi="Arial" w:cs="Arial"/>
          <w:sz w:val="20"/>
          <w:szCs w:val="20"/>
        </w:rPr>
        <w:t>благоустройства проведение</w:t>
      </w:r>
      <w:r w:rsidRPr="00A6266E">
        <w:rPr>
          <w:rFonts w:ascii="Arial" w:hAnsi="Arial" w:cs="Arial"/>
          <w:sz w:val="20"/>
          <w:szCs w:val="20"/>
        </w:rPr>
        <w:t xml:space="preserve">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проводится профилактические мероприятия, не предусмотренные программой профилактики рисков причинения вреда.</w:t>
      </w:r>
    </w:p>
    <w:p w:rsidR="00A6266E" w:rsidRPr="00A6266E" w:rsidRDefault="00A6266E" w:rsidP="00D71ED1">
      <w:pPr>
        <w:shd w:val="clear" w:color="auto" w:fill="FFFFFF"/>
        <w:tabs>
          <w:tab w:val="left" w:pos="851"/>
          <w:tab w:val="left" w:pos="993"/>
        </w:tabs>
        <w:ind w:firstLine="567"/>
        <w:contextualSpacing/>
        <w:jc w:val="both"/>
        <w:rPr>
          <w:rFonts w:ascii="Arial" w:hAnsi="Arial" w:cs="Arial"/>
          <w:sz w:val="20"/>
          <w:szCs w:val="20"/>
        </w:rPr>
      </w:pPr>
      <w:r w:rsidRPr="00A6266E">
        <w:rPr>
          <w:rFonts w:ascii="Arial" w:hAnsi="Arial" w:cs="Arial"/>
          <w:sz w:val="20"/>
          <w:szCs w:val="20"/>
        </w:rPr>
        <w:t>В случае если при проведении профилактических мероприятий установлено, что объекты муниципального контроля в сфере благоустройства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t>При осуществлении администрацией муниципального контроля в сфере благоустройства могут проводится следующие виды профилактических мероприятий:</w:t>
      </w:r>
    </w:p>
    <w:p w:rsidR="00D71ED1" w:rsidRDefault="00A6266E" w:rsidP="00D71ED1">
      <w:pPr>
        <w:pStyle w:val="af0"/>
        <w:numPr>
          <w:ilvl w:val="0"/>
          <w:numId w:val="74"/>
        </w:numPr>
        <w:shd w:val="clear" w:color="auto" w:fill="FFFFFF"/>
        <w:tabs>
          <w:tab w:val="left" w:pos="851"/>
          <w:tab w:val="left" w:pos="993"/>
        </w:tabs>
        <w:ind w:left="0" w:firstLine="567"/>
        <w:jc w:val="both"/>
        <w:rPr>
          <w:rFonts w:ascii="Arial" w:hAnsi="Arial" w:cs="Arial"/>
          <w:sz w:val="20"/>
          <w:szCs w:val="20"/>
        </w:rPr>
      </w:pPr>
      <w:proofErr w:type="gramStart"/>
      <w:r w:rsidRPr="00D71ED1">
        <w:rPr>
          <w:rFonts w:ascii="Arial" w:hAnsi="Arial" w:cs="Arial"/>
          <w:sz w:val="20"/>
          <w:szCs w:val="20"/>
        </w:rPr>
        <w:t>информирование</w:t>
      </w:r>
      <w:proofErr w:type="gramEnd"/>
      <w:r w:rsidRPr="00D71ED1">
        <w:rPr>
          <w:rFonts w:ascii="Arial" w:hAnsi="Arial" w:cs="Arial"/>
          <w:sz w:val="20"/>
          <w:szCs w:val="20"/>
        </w:rPr>
        <w:t>;</w:t>
      </w:r>
    </w:p>
    <w:p w:rsidR="00D71ED1" w:rsidRDefault="00A6266E" w:rsidP="00D71ED1">
      <w:pPr>
        <w:pStyle w:val="af0"/>
        <w:numPr>
          <w:ilvl w:val="0"/>
          <w:numId w:val="74"/>
        </w:numPr>
        <w:shd w:val="clear" w:color="auto" w:fill="FFFFFF"/>
        <w:tabs>
          <w:tab w:val="left" w:pos="851"/>
          <w:tab w:val="left" w:pos="993"/>
        </w:tabs>
        <w:ind w:left="0" w:firstLine="567"/>
        <w:jc w:val="both"/>
        <w:rPr>
          <w:rFonts w:ascii="Arial" w:hAnsi="Arial" w:cs="Arial"/>
          <w:sz w:val="20"/>
          <w:szCs w:val="20"/>
        </w:rPr>
      </w:pPr>
      <w:proofErr w:type="gramStart"/>
      <w:r w:rsidRPr="00D71ED1">
        <w:rPr>
          <w:rFonts w:ascii="Arial" w:hAnsi="Arial" w:cs="Arial"/>
          <w:sz w:val="20"/>
          <w:szCs w:val="20"/>
        </w:rPr>
        <w:t>обобщение</w:t>
      </w:r>
      <w:proofErr w:type="gramEnd"/>
      <w:r w:rsidRPr="00D71ED1">
        <w:rPr>
          <w:rFonts w:ascii="Arial" w:hAnsi="Arial" w:cs="Arial"/>
          <w:sz w:val="20"/>
          <w:szCs w:val="20"/>
        </w:rPr>
        <w:t xml:space="preserve"> правоприменительной практики;</w:t>
      </w:r>
    </w:p>
    <w:p w:rsidR="00D71ED1" w:rsidRDefault="00A6266E" w:rsidP="00D71ED1">
      <w:pPr>
        <w:pStyle w:val="af0"/>
        <w:numPr>
          <w:ilvl w:val="0"/>
          <w:numId w:val="74"/>
        </w:numPr>
        <w:shd w:val="clear" w:color="auto" w:fill="FFFFFF"/>
        <w:tabs>
          <w:tab w:val="left" w:pos="851"/>
          <w:tab w:val="left" w:pos="993"/>
        </w:tabs>
        <w:ind w:left="0" w:firstLine="567"/>
        <w:jc w:val="both"/>
        <w:rPr>
          <w:rFonts w:ascii="Arial" w:hAnsi="Arial" w:cs="Arial"/>
          <w:sz w:val="20"/>
          <w:szCs w:val="20"/>
        </w:rPr>
      </w:pPr>
      <w:proofErr w:type="gramStart"/>
      <w:r w:rsidRPr="00D71ED1">
        <w:rPr>
          <w:rFonts w:ascii="Arial" w:hAnsi="Arial" w:cs="Arial"/>
          <w:sz w:val="20"/>
          <w:szCs w:val="20"/>
        </w:rPr>
        <w:t>объявление</w:t>
      </w:r>
      <w:proofErr w:type="gramEnd"/>
      <w:r w:rsidRPr="00D71ED1">
        <w:rPr>
          <w:rFonts w:ascii="Arial" w:hAnsi="Arial" w:cs="Arial"/>
          <w:sz w:val="20"/>
          <w:szCs w:val="20"/>
        </w:rPr>
        <w:t xml:space="preserve"> предостережений;</w:t>
      </w:r>
    </w:p>
    <w:p w:rsidR="00D71ED1" w:rsidRDefault="00A6266E" w:rsidP="00D71ED1">
      <w:pPr>
        <w:pStyle w:val="af0"/>
        <w:numPr>
          <w:ilvl w:val="0"/>
          <w:numId w:val="74"/>
        </w:numPr>
        <w:shd w:val="clear" w:color="auto" w:fill="FFFFFF"/>
        <w:tabs>
          <w:tab w:val="left" w:pos="851"/>
          <w:tab w:val="left" w:pos="993"/>
        </w:tabs>
        <w:ind w:left="0" w:firstLine="567"/>
        <w:jc w:val="both"/>
        <w:rPr>
          <w:rFonts w:ascii="Arial" w:hAnsi="Arial" w:cs="Arial"/>
          <w:sz w:val="20"/>
          <w:szCs w:val="20"/>
        </w:rPr>
      </w:pPr>
      <w:proofErr w:type="gramStart"/>
      <w:r w:rsidRPr="00D71ED1">
        <w:rPr>
          <w:rFonts w:ascii="Arial" w:hAnsi="Arial" w:cs="Arial"/>
          <w:sz w:val="20"/>
          <w:szCs w:val="20"/>
        </w:rPr>
        <w:t>консультирование</w:t>
      </w:r>
      <w:proofErr w:type="gramEnd"/>
      <w:r w:rsidRPr="00D71ED1">
        <w:rPr>
          <w:rFonts w:ascii="Arial" w:hAnsi="Arial" w:cs="Arial"/>
          <w:sz w:val="20"/>
          <w:szCs w:val="20"/>
        </w:rPr>
        <w:t>;</w:t>
      </w:r>
    </w:p>
    <w:p w:rsidR="00A6266E" w:rsidRPr="00D71ED1" w:rsidRDefault="00A6266E" w:rsidP="00D71ED1">
      <w:pPr>
        <w:pStyle w:val="af0"/>
        <w:numPr>
          <w:ilvl w:val="0"/>
          <w:numId w:val="74"/>
        </w:numPr>
        <w:shd w:val="clear" w:color="auto" w:fill="FFFFFF"/>
        <w:tabs>
          <w:tab w:val="left" w:pos="851"/>
          <w:tab w:val="left" w:pos="993"/>
        </w:tabs>
        <w:ind w:left="0" w:firstLine="567"/>
        <w:jc w:val="both"/>
        <w:rPr>
          <w:rFonts w:ascii="Arial" w:hAnsi="Arial" w:cs="Arial"/>
          <w:sz w:val="20"/>
          <w:szCs w:val="20"/>
        </w:rPr>
      </w:pPr>
      <w:proofErr w:type="gramStart"/>
      <w:r w:rsidRPr="00D71ED1">
        <w:rPr>
          <w:rFonts w:ascii="Arial" w:hAnsi="Arial" w:cs="Arial"/>
          <w:sz w:val="20"/>
          <w:szCs w:val="20"/>
        </w:rPr>
        <w:t>профилактический</w:t>
      </w:r>
      <w:proofErr w:type="gramEnd"/>
      <w:r w:rsidRPr="00D71ED1">
        <w:rPr>
          <w:rFonts w:ascii="Arial" w:hAnsi="Arial" w:cs="Arial"/>
          <w:sz w:val="20"/>
          <w:szCs w:val="20"/>
        </w:rPr>
        <w:t xml:space="preserve"> визит.</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A6266E" w:rsidRPr="00A6266E" w:rsidRDefault="00A6266E" w:rsidP="00D71ED1">
      <w:pPr>
        <w:shd w:val="clear" w:color="auto" w:fill="FFFFFF"/>
        <w:tabs>
          <w:tab w:val="left" w:pos="851"/>
          <w:tab w:val="left" w:pos="993"/>
        </w:tabs>
        <w:ind w:firstLine="567"/>
        <w:contextualSpacing/>
        <w:jc w:val="both"/>
        <w:rPr>
          <w:rFonts w:ascii="Arial" w:hAnsi="Arial" w:cs="Arial"/>
          <w:sz w:val="20"/>
          <w:szCs w:val="20"/>
        </w:rPr>
      </w:pPr>
      <w:r w:rsidRPr="00A6266E">
        <w:rPr>
          <w:rFonts w:ascii="Arial" w:hAnsi="Arial" w:cs="Arial"/>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A6266E" w:rsidRPr="00A6266E" w:rsidRDefault="00A6266E" w:rsidP="00D71ED1">
      <w:pPr>
        <w:shd w:val="clear" w:color="auto" w:fill="FFFFFF"/>
        <w:tabs>
          <w:tab w:val="left" w:pos="851"/>
          <w:tab w:val="left" w:pos="993"/>
        </w:tabs>
        <w:ind w:firstLine="567"/>
        <w:contextualSpacing/>
        <w:jc w:val="both"/>
        <w:rPr>
          <w:rFonts w:ascii="Arial" w:hAnsi="Arial" w:cs="Arial"/>
          <w:sz w:val="20"/>
          <w:szCs w:val="20"/>
        </w:rPr>
      </w:pPr>
      <w:r w:rsidRPr="00A6266E">
        <w:rPr>
          <w:rFonts w:ascii="Arial" w:hAnsi="Arial" w:cs="Arial"/>
          <w:sz w:val="20"/>
          <w:szCs w:val="20"/>
        </w:rPr>
        <w:t>Администрация также вправе информировать население города Куйбышева на собраниях и конференциях граждан об обязательных требованиях, предъявляемых к объектам контроля.</w:t>
      </w:r>
    </w:p>
    <w:p w:rsidR="00A6266E" w:rsidRPr="00A6266E" w:rsidRDefault="00A6266E" w:rsidP="00D71ED1">
      <w:pPr>
        <w:numPr>
          <w:ilvl w:val="1"/>
          <w:numId w:val="71"/>
        </w:numPr>
        <w:shd w:val="clear" w:color="auto" w:fill="FFFFFF"/>
        <w:tabs>
          <w:tab w:val="left" w:pos="851"/>
          <w:tab w:val="left" w:pos="993"/>
        </w:tabs>
        <w:ind w:left="0" w:firstLine="567"/>
        <w:contextualSpacing/>
        <w:jc w:val="both"/>
        <w:rPr>
          <w:rFonts w:ascii="Arial" w:hAnsi="Arial" w:cs="Arial"/>
          <w:sz w:val="20"/>
          <w:szCs w:val="20"/>
        </w:rPr>
      </w:pPr>
      <w:r w:rsidRPr="00A6266E">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A6266E" w:rsidRPr="00A6266E" w:rsidRDefault="00A6266E" w:rsidP="00D71ED1">
      <w:pPr>
        <w:shd w:val="clear" w:color="auto" w:fill="FFFFFF"/>
        <w:tabs>
          <w:tab w:val="left" w:pos="851"/>
          <w:tab w:val="left" w:pos="993"/>
        </w:tabs>
        <w:ind w:firstLine="567"/>
        <w:jc w:val="both"/>
        <w:rPr>
          <w:rFonts w:ascii="Arial" w:hAnsi="Arial" w:cs="Arial"/>
          <w:sz w:val="20"/>
          <w:szCs w:val="20"/>
        </w:rPr>
      </w:pPr>
      <w:r w:rsidRPr="00A6266E">
        <w:rPr>
          <w:rFonts w:ascii="Arial" w:hAnsi="Arial" w:cs="Arial"/>
          <w:sz w:val="20"/>
          <w:szCs w:val="20"/>
        </w:rPr>
        <w:t>По итогам обобщения правоприменительной практики должностными лицами, уполномоченными осуществлять муниципальный контроль в сфере благоустройства, ежегодно готовится доклад, содержащий результаты обобщения правоприменительной практики по осуществлению муниципального контроля в сфере благоустройства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A6266E" w:rsidRPr="00A6266E" w:rsidRDefault="00A6266E" w:rsidP="00D71ED1">
      <w:pPr>
        <w:shd w:val="clear" w:color="auto" w:fill="FFFFFF"/>
        <w:tabs>
          <w:tab w:val="left" w:pos="851"/>
          <w:tab w:val="left" w:pos="993"/>
        </w:tabs>
        <w:ind w:firstLine="567"/>
        <w:jc w:val="both"/>
        <w:rPr>
          <w:rFonts w:ascii="Arial" w:hAnsi="Arial" w:cs="Arial"/>
          <w:sz w:val="20"/>
          <w:szCs w:val="20"/>
        </w:rPr>
      </w:pPr>
      <w:r w:rsidRPr="00A6266E">
        <w:rPr>
          <w:rFonts w:ascii="Arial" w:hAnsi="Arial" w:cs="Arial"/>
          <w:sz w:val="20"/>
          <w:szCs w:val="20"/>
        </w:rPr>
        <w:t xml:space="preserve">3.8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Предостережения объявляются (подписываются) главой (заместителем главы) города Куйбышева Куйбышевского района Новосибирской области или иным </w:t>
      </w:r>
      <w:r w:rsidRPr="00A6266E">
        <w:rPr>
          <w:rFonts w:ascii="Arial" w:hAnsi="Arial" w:cs="Arial"/>
          <w:sz w:val="20"/>
          <w:szCs w:val="20"/>
        </w:rPr>
        <w:lastRenderedPageBreak/>
        <w:t xml:space="preserve">должностным лицом, уполномоченным осуществлять </w:t>
      </w:r>
      <w:r w:rsidR="00570FCF" w:rsidRPr="00A6266E">
        <w:rPr>
          <w:rFonts w:ascii="Arial" w:hAnsi="Arial" w:cs="Arial"/>
          <w:sz w:val="20"/>
          <w:szCs w:val="20"/>
        </w:rPr>
        <w:t>контроль, не</w:t>
      </w:r>
      <w:r w:rsidRPr="00A6266E">
        <w:rPr>
          <w:rFonts w:ascii="Arial" w:hAnsi="Arial" w:cs="Arial"/>
          <w:sz w:val="20"/>
          <w:szCs w:val="20"/>
        </w:rPr>
        <w:t xml:space="preserve"> позднее 30 дней со дня получения указанных сведений.      </w:t>
      </w:r>
    </w:p>
    <w:p w:rsidR="00A6266E" w:rsidRPr="00A6266E" w:rsidRDefault="00A6266E" w:rsidP="00D71ED1">
      <w:pPr>
        <w:shd w:val="clear" w:color="auto" w:fill="FFFFFF"/>
        <w:tabs>
          <w:tab w:val="left" w:pos="851"/>
          <w:tab w:val="left" w:pos="993"/>
        </w:tabs>
        <w:ind w:firstLine="567"/>
        <w:contextualSpacing/>
        <w:jc w:val="both"/>
        <w:rPr>
          <w:rFonts w:ascii="Arial" w:eastAsia="Calibri" w:hAnsi="Arial" w:cs="Arial"/>
          <w:sz w:val="20"/>
          <w:szCs w:val="20"/>
          <w:lang w:eastAsia="en-US"/>
        </w:rPr>
      </w:pPr>
      <w:r w:rsidRPr="00A6266E">
        <w:rPr>
          <w:rFonts w:ascii="Arial" w:eastAsia="Calibri" w:hAnsi="Arial" w:cs="Arial"/>
          <w:sz w:val="20"/>
          <w:szCs w:val="20"/>
        </w:rPr>
        <w:t xml:space="preserve">   3.9 </w:t>
      </w:r>
      <w:r w:rsidRPr="00A6266E">
        <w:rPr>
          <w:rFonts w:ascii="Arial" w:eastAsia="Calibri"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в сфере благоустройства.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Консультирование осуществляется в устной или письменной форме по следующим вопросам:</w:t>
      </w:r>
    </w:p>
    <w:p w:rsidR="00D71ED1" w:rsidRDefault="00A6266E" w:rsidP="00D71ED1">
      <w:pPr>
        <w:pStyle w:val="af0"/>
        <w:widowControl w:val="0"/>
        <w:numPr>
          <w:ilvl w:val="0"/>
          <w:numId w:val="73"/>
        </w:numPr>
        <w:tabs>
          <w:tab w:val="left" w:pos="851"/>
          <w:tab w:val="left" w:pos="993"/>
          <w:tab w:val="left" w:pos="1287"/>
        </w:tabs>
        <w:ind w:left="0" w:firstLine="567"/>
        <w:jc w:val="both"/>
        <w:rPr>
          <w:rFonts w:ascii="Arial" w:hAnsi="Arial" w:cs="Arial"/>
          <w:sz w:val="20"/>
          <w:szCs w:val="20"/>
          <w:lang w:eastAsia="en-US"/>
        </w:rPr>
      </w:pPr>
      <w:proofErr w:type="gramStart"/>
      <w:r w:rsidRPr="00D71ED1">
        <w:rPr>
          <w:rFonts w:ascii="Arial" w:hAnsi="Arial" w:cs="Arial"/>
          <w:sz w:val="20"/>
          <w:szCs w:val="20"/>
          <w:lang w:eastAsia="en-US"/>
        </w:rPr>
        <w:t>организация</w:t>
      </w:r>
      <w:proofErr w:type="gramEnd"/>
      <w:r w:rsidRPr="00D71ED1">
        <w:rPr>
          <w:rFonts w:ascii="Arial" w:hAnsi="Arial" w:cs="Arial"/>
          <w:sz w:val="20"/>
          <w:szCs w:val="20"/>
          <w:lang w:eastAsia="en-US"/>
        </w:rPr>
        <w:t xml:space="preserve"> и осуществление муниципального контроля в сфере благоустройства;</w:t>
      </w:r>
    </w:p>
    <w:p w:rsidR="00D71ED1" w:rsidRDefault="00A6266E" w:rsidP="00D71ED1">
      <w:pPr>
        <w:pStyle w:val="af0"/>
        <w:widowControl w:val="0"/>
        <w:numPr>
          <w:ilvl w:val="0"/>
          <w:numId w:val="73"/>
        </w:numPr>
        <w:tabs>
          <w:tab w:val="left" w:pos="851"/>
          <w:tab w:val="left" w:pos="993"/>
          <w:tab w:val="left" w:pos="1287"/>
        </w:tabs>
        <w:ind w:left="0" w:firstLine="567"/>
        <w:jc w:val="both"/>
        <w:rPr>
          <w:rFonts w:ascii="Arial" w:hAnsi="Arial" w:cs="Arial"/>
          <w:sz w:val="20"/>
          <w:szCs w:val="20"/>
          <w:lang w:eastAsia="en-US"/>
        </w:rPr>
      </w:pPr>
      <w:proofErr w:type="gramStart"/>
      <w:r w:rsidRPr="00D71ED1">
        <w:rPr>
          <w:rFonts w:ascii="Arial" w:hAnsi="Arial" w:cs="Arial"/>
          <w:sz w:val="20"/>
          <w:szCs w:val="20"/>
          <w:lang w:eastAsia="en-US"/>
        </w:rPr>
        <w:t>порядок</w:t>
      </w:r>
      <w:proofErr w:type="gramEnd"/>
      <w:r w:rsidRPr="00D71ED1">
        <w:rPr>
          <w:rFonts w:ascii="Arial" w:hAnsi="Arial" w:cs="Arial"/>
          <w:sz w:val="20"/>
          <w:szCs w:val="20"/>
          <w:lang w:eastAsia="en-US"/>
        </w:rPr>
        <w:t xml:space="preserve"> осуществления контрольных мероприятий, установленных настоящим Положением;</w:t>
      </w:r>
    </w:p>
    <w:p w:rsidR="00D71ED1" w:rsidRDefault="00A6266E" w:rsidP="00D71ED1">
      <w:pPr>
        <w:pStyle w:val="af0"/>
        <w:widowControl w:val="0"/>
        <w:numPr>
          <w:ilvl w:val="0"/>
          <w:numId w:val="73"/>
        </w:numPr>
        <w:tabs>
          <w:tab w:val="left" w:pos="851"/>
          <w:tab w:val="left" w:pos="993"/>
          <w:tab w:val="left" w:pos="1287"/>
        </w:tabs>
        <w:ind w:left="0" w:firstLine="567"/>
        <w:jc w:val="both"/>
        <w:rPr>
          <w:rFonts w:ascii="Arial" w:hAnsi="Arial" w:cs="Arial"/>
          <w:sz w:val="20"/>
          <w:szCs w:val="20"/>
          <w:lang w:eastAsia="en-US"/>
        </w:rPr>
      </w:pPr>
      <w:proofErr w:type="gramStart"/>
      <w:r w:rsidRPr="00D71ED1">
        <w:rPr>
          <w:rFonts w:ascii="Arial" w:hAnsi="Arial" w:cs="Arial"/>
          <w:sz w:val="20"/>
          <w:szCs w:val="20"/>
          <w:lang w:eastAsia="en-US"/>
        </w:rPr>
        <w:t>порядок</w:t>
      </w:r>
      <w:proofErr w:type="gramEnd"/>
      <w:r w:rsidRPr="00D71ED1">
        <w:rPr>
          <w:rFonts w:ascii="Arial" w:hAnsi="Arial" w:cs="Arial"/>
          <w:sz w:val="20"/>
          <w:szCs w:val="20"/>
          <w:lang w:eastAsia="en-US"/>
        </w:rPr>
        <w:t xml:space="preserve"> обжалования действий (бездействия) должностных лиц, уполномоченных осуществлять муниципальный контроль в сфере благоустройства;</w:t>
      </w:r>
    </w:p>
    <w:p w:rsidR="00A6266E" w:rsidRPr="00D71ED1" w:rsidRDefault="00A6266E" w:rsidP="00D71ED1">
      <w:pPr>
        <w:pStyle w:val="af0"/>
        <w:widowControl w:val="0"/>
        <w:numPr>
          <w:ilvl w:val="0"/>
          <w:numId w:val="73"/>
        </w:numPr>
        <w:tabs>
          <w:tab w:val="left" w:pos="851"/>
          <w:tab w:val="left" w:pos="993"/>
          <w:tab w:val="left" w:pos="1287"/>
        </w:tabs>
        <w:ind w:left="0" w:firstLine="567"/>
        <w:jc w:val="both"/>
        <w:rPr>
          <w:rFonts w:ascii="Arial" w:hAnsi="Arial" w:cs="Arial"/>
          <w:sz w:val="20"/>
          <w:szCs w:val="20"/>
          <w:lang w:eastAsia="en-US"/>
        </w:rPr>
      </w:pPr>
      <w:proofErr w:type="gramStart"/>
      <w:r w:rsidRPr="00D71ED1">
        <w:rPr>
          <w:rFonts w:ascii="Arial" w:hAnsi="Arial" w:cs="Arial"/>
          <w:sz w:val="20"/>
          <w:szCs w:val="20"/>
          <w:lang w:eastAsia="en-US"/>
        </w:rPr>
        <w:t>получение</w:t>
      </w:r>
      <w:proofErr w:type="gramEnd"/>
      <w:r w:rsidRPr="00D71ED1">
        <w:rPr>
          <w:rFonts w:ascii="Arial" w:hAnsi="Arial" w:cs="Arial"/>
          <w:sz w:val="20"/>
          <w:szCs w:val="20"/>
          <w:lang w:eastAsia="en-US"/>
        </w:rPr>
        <w:t xml:space="preserve">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6266E" w:rsidRPr="00A6266E" w:rsidRDefault="00A6266E" w:rsidP="00D71ED1">
      <w:pPr>
        <w:widowControl w:val="0"/>
        <w:tabs>
          <w:tab w:val="left" w:pos="851"/>
          <w:tab w:val="left" w:pos="993"/>
          <w:tab w:val="left" w:pos="1287"/>
        </w:tabs>
        <w:ind w:firstLine="567"/>
        <w:jc w:val="both"/>
        <w:rPr>
          <w:rFonts w:ascii="Arial" w:hAnsi="Arial" w:cs="Arial"/>
          <w:sz w:val="20"/>
          <w:szCs w:val="20"/>
          <w:lang w:eastAsia="en-US"/>
        </w:rPr>
      </w:pPr>
      <w:r w:rsidRPr="00A6266E">
        <w:rPr>
          <w:rFonts w:ascii="Arial" w:hAnsi="Arial" w:cs="Arial"/>
          <w:sz w:val="20"/>
          <w:szCs w:val="20"/>
          <w:lang w:eastAsia="en-US"/>
        </w:rPr>
        <w:t>Консультирования контролируемых лиц в устной форме может осуществляется также на собраниях и конференциях граждан.</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bidi="ru-RU"/>
        </w:rPr>
      </w:pPr>
      <w:r w:rsidRPr="00A6266E">
        <w:rPr>
          <w:rFonts w:ascii="Arial" w:hAnsi="Arial" w:cs="Arial"/>
          <w:sz w:val="20"/>
          <w:szCs w:val="20"/>
          <w:lang w:eastAsia="en-US"/>
        </w:rPr>
        <w:t xml:space="preserve">3.10 </w:t>
      </w:r>
      <w:r w:rsidRPr="00A6266E">
        <w:rPr>
          <w:rFonts w:ascii="Arial" w:hAnsi="Arial" w:cs="Arial"/>
          <w:sz w:val="20"/>
          <w:szCs w:val="20"/>
          <w:lang w:bidi="ru-RU"/>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в следующих случаях:</w:t>
      </w:r>
    </w:p>
    <w:p w:rsidR="00D71ED1" w:rsidRDefault="00A6266E" w:rsidP="00D71ED1">
      <w:pPr>
        <w:pStyle w:val="af0"/>
        <w:widowControl w:val="0"/>
        <w:numPr>
          <w:ilvl w:val="0"/>
          <w:numId w:val="72"/>
        </w:numPr>
        <w:tabs>
          <w:tab w:val="left" w:pos="851"/>
          <w:tab w:val="left" w:pos="993"/>
          <w:tab w:val="left" w:pos="1287"/>
        </w:tabs>
        <w:ind w:left="0" w:firstLine="567"/>
        <w:jc w:val="both"/>
        <w:rPr>
          <w:rFonts w:ascii="Arial" w:hAnsi="Arial" w:cs="Arial"/>
          <w:sz w:val="20"/>
          <w:szCs w:val="20"/>
          <w:lang w:bidi="ru-RU"/>
        </w:rPr>
      </w:pPr>
      <w:proofErr w:type="gramStart"/>
      <w:r w:rsidRPr="00D71ED1">
        <w:rPr>
          <w:rFonts w:ascii="Arial" w:hAnsi="Arial" w:cs="Arial"/>
          <w:sz w:val="20"/>
          <w:szCs w:val="20"/>
          <w:lang w:bidi="ru-RU"/>
        </w:rPr>
        <w:t>контролируемым</w:t>
      </w:r>
      <w:proofErr w:type="gramEnd"/>
      <w:r w:rsidRPr="00D71ED1">
        <w:rPr>
          <w:rFonts w:ascii="Arial" w:hAnsi="Arial" w:cs="Arial"/>
          <w:sz w:val="20"/>
          <w:szCs w:val="20"/>
          <w:lang w:bidi="ru-RU"/>
        </w:rPr>
        <w:t xml:space="preserve"> лицом представлен письменный запрос о представлении письменного ответа по вопросам консультирования;</w:t>
      </w:r>
    </w:p>
    <w:p w:rsidR="00D71ED1" w:rsidRDefault="00A6266E" w:rsidP="00D71ED1">
      <w:pPr>
        <w:pStyle w:val="af0"/>
        <w:widowControl w:val="0"/>
        <w:numPr>
          <w:ilvl w:val="0"/>
          <w:numId w:val="72"/>
        </w:numPr>
        <w:tabs>
          <w:tab w:val="left" w:pos="851"/>
          <w:tab w:val="left" w:pos="993"/>
          <w:tab w:val="left" w:pos="1287"/>
        </w:tabs>
        <w:ind w:left="0" w:firstLine="567"/>
        <w:jc w:val="both"/>
        <w:rPr>
          <w:rFonts w:ascii="Arial" w:hAnsi="Arial" w:cs="Arial"/>
          <w:sz w:val="20"/>
          <w:szCs w:val="20"/>
          <w:lang w:bidi="ru-RU"/>
        </w:rPr>
      </w:pPr>
      <w:proofErr w:type="gramStart"/>
      <w:r w:rsidRPr="00D71ED1">
        <w:rPr>
          <w:rFonts w:ascii="Arial" w:hAnsi="Arial" w:cs="Arial"/>
          <w:sz w:val="20"/>
          <w:szCs w:val="20"/>
          <w:lang w:eastAsia="en-US"/>
        </w:rPr>
        <w:t>за</w:t>
      </w:r>
      <w:proofErr w:type="gramEnd"/>
      <w:r w:rsidRPr="00D71ED1">
        <w:rPr>
          <w:rFonts w:ascii="Arial" w:hAnsi="Arial" w:cs="Arial"/>
          <w:sz w:val="20"/>
          <w:szCs w:val="20"/>
          <w:lang w:eastAsia="en-US"/>
        </w:rPr>
        <w:t xml:space="preserve"> время консультирования предоставить в устной форме ответ на поставленные вопросы невозможно;</w:t>
      </w:r>
    </w:p>
    <w:p w:rsidR="00A6266E" w:rsidRPr="00D71ED1" w:rsidRDefault="00A6266E" w:rsidP="00D71ED1">
      <w:pPr>
        <w:pStyle w:val="af0"/>
        <w:widowControl w:val="0"/>
        <w:numPr>
          <w:ilvl w:val="0"/>
          <w:numId w:val="72"/>
        </w:numPr>
        <w:tabs>
          <w:tab w:val="left" w:pos="851"/>
          <w:tab w:val="left" w:pos="993"/>
          <w:tab w:val="left" w:pos="1287"/>
        </w:tabs>
        <w:ind w:left="0" w:firstLine="567"/>
        <w:jc w:val="both"/>
        <w:rPr>
          <w:rFonts w:ascii="Arial" w:hAnsi="Arial" w:cs="Arial"/>
          <w:sz w:val="20"/>
          <w:szCs w:val="20"/>
          <w:lang w:bidi="ru-RU"/>
        </w:rPr>
      </w:pPr>
      <w:proofErr w:type="gramStart"/>
      <w:r w:rsidRPr="00D71ED1">
        <w:rPr>
          <w:rFonts w:ascii="Arial" w:hAnsi="Arial" w:cs="Arial"/>
          <w:sz w:val="20"/>
          <w:szCs w:val="20"/>
          <w:lang w:eastAsia="en-US"/>
        </w:rPr>
        <w:t>ответ</w:t>
      </w:r>
      <w:proofErr w:type="gramEnd"/>
      <w:r w:rsidRPr="00D71ED1">
        <w:rPr>
          <w:rFonts w:ascii="Arial" w:hAnsi="Arial" w:cs="Arial"/>
          <w:sz w:val="20"/>
          <w:szCs w:val="20"/>
          <w:lang w:eastAsia="en-US"/>
        </w:rPr>
        <w:t xml:space="preserve"> на поставленные вопросы требует дополнительного запроса сведений.</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Информация, ставшая известной должностному лицу, уполномоченному осуществлять муниципальный,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A6266E" w:rsidRPr="00A6266E" w:rsidRDefault="00A6266E" w:rsidP="00D71ED1">
      <w:pPr>
        <w:widowControl w:val="0"/>
        <w:tabs>
          <w:tab w:val="left" w:pos="851"/>
          <w:tab w:val="left" w:pos="993"/>
        </w:tabs>
        <w:ind w:firstLine="567"/>
        <w:jc w:val="both"/>
        <w:rPr>
          <w:rFonts w:ascii="Arial" w:hAnsi="Arial" w:cs="Arial"/>
          <w:sz w:val="20"/>
          <w:szCs w:val="20"/>
          <w:lang w:eastAsia="en-US"/>
        </w:rPr>
      </w:pPr>
      <w:r w:rsidRPr="00A6266E">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eastAsia="en-US"/>
        </w:rPr>
      </w:pPr>
      <w:r w:rsidRPr="00A6266E">
        <w:rPr>
          <w:rFonts w:ascii="Arial" w:hAnsi="Arial" w:cs="Arial"/>
          <w:sz w:val="20"/>
          <w:szCs w:val="20"/>
          <w:lang w:eastAsia="en-US"/>
        </w:rPr>
        <w:t xml:space="preserve">     3.11 Профилактический визит проводится в форме профилактической беседы должностным лицом, уполномоченным осуществлять муниципальный контроль в сфере благоустройства,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eastAsia="en-US"/>
        </w:rPr>
      </w:pPr>
      <w:r w:rsidRPr="00A6266E">
        <w:rPr>
          <w:rFonts w:ascii="Arial" w:hAnsi="Arial" w:cs="Arial"/>
          <w:sz w:val="20"/>
          <w:szCs w:val="20"/>
          <w:lang w:eastAsia="en-US"/>
        </w:rPr>
        <w:t xml:space="preserve">В ходе профилактического </w:t>
      </w:r>
      <w:r w:rsidR="00570FCF" w:rsidRPr="00A6266E">
        <w:rPr>
          <w:rFonts w:ascii="Arial" w:hAnsi="Arial" w:cs="Arial"/>
          <w:sz w:val="20"/>
          <w:szCs w:val="20"/>
          <w:lang w:eastAsia="en-US"/>
        </w:rPr>
        <w:t>визита контролируемое</w:t>
      </w:r>
      <w:r w:rsidRPr="00A6266E">
        <w:rPr>
          <w:rFonts w:ascii="Arial" w:hAnsi="Arial" w:cs="Arial"/>
          <w:sz w:val="20"/>
          <w:szCs w:val="20"/>
          <w:lang w:eastAsia="en-US"/>
        </w:rPr>
        <w:t xml:space="preserve"> лицо информируется об обязательных требованиях, предъявляемых </w:t>
      </w:r>
      <w:r w:rsidR="00570FCF" w:rsidRPr="00A6266E">
        <w:rPr>
          <w:rFonts w:ascii="Arial" w:hAnsi="Arial" w:cs="Arial"/>
          <w:sz w:val="20"/>
          <w:szCs w:val="20"/>
          <w:lang w:eastAsia="en-US"/>
        </w:rPr>
        <w:t>к его</w:t>
      </w:r>
      <w:r w:rsidRPr="00A6266E">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в сфере </w:t>
      </w:r>
      <w:r w:rsidR="00570FCF" w:rsidRPr="00A6266E">
        <w:rPr>
          <w:rFonts w:ascii="Arial" w:hAnsi="Arial" w:cs="Arial"/>
          <w:sz w:val="20"/>
          <w:szCs w:val="20"/>
          <w:lang w:eastAsia="en-US"/>
        </w:rPr>
        <w:t>благоустройства, осуществляет</w:t>
      </w:r>
      <w:r w:rsidRPr="00A6266E">
        <w:rPr>
          <w:rFonts w:ascii="Arial" w:hAnsi="Arial" w:cs="Arial"/>
          <w:sz w:val="20"/>
          <w:szCs w:val="20"/>
          <w:lang w:eastAsia="en-US"/>
        </w:rPr>
        <w:t xml:space="preserve"> ознакомление с объектом контроля и проводит оценку уровня соблюдения контролируемым лицом обязательных требований.</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eastAsia="en-US"/>
        </w:rPr>
      </w:pPr>
      <w:r w:rsidRPr="00A6266E">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eastAsia="en-US"/>
        </w:rPr>
      </w:pPr>
      <w:r w:rsidRPr="00A6266E">
        <w:rPr>
          <w:rFonts w:ascii="Arial" w:hAnsi="Arial" w:cs="Arial"/>
          <w:sz w:val="20"/>
          <w:szCs w:val="20"/>
          <w:lang w:eastAsia="en-US"/>
        </w:rPr>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570FCF" w:rsidRPr="00A6266E">
        <w:rPr>
          <w:rFonts w:ascii="Arial" w:hAnsi="Arial" w:cs="Arial"/>
          <w:sz w:val="20"/>
          <w:szCs w:val="20"/>
          <w:lang w:eastAsia="en-US"/>
        </w:rPr>
        <w:t>«О</w:t>
      </w:r>
      <w:r w:rsidRPr="00A6266E">
        <w:rPr>
          <w:rFonts w:ascii="Arial" w:hAnsi="Arial" w:cs="Arial"/>
          <w:sz w:val="20"/>
          <w:szCs w:val="20"/>
          <w:lang w:eastAsia="en-US"/>
        </w:rPr>
        <w:t xml:space="preserve"> государственном контроле (надзоре) и </w:t>
      </w:r>
      <w:r w:rsidRPr="00A6266E">
        <w:rPr>
          <w:rFonts w:ascii="Arial" w:hAnsi="Arial" w:cs="Arial"/>
          <w:sz w:val="20"/>
          <w:szCs w:val="20"/>
          <w:lang w:eastAsia="en-US"/>
        </w:rPr>
        <w:lastRenderedPageBreak/>
        <w:t>муниципальном контроле в Российской Федерации».</w:t>
      </w:r>
    </w:p>
    <w:p w:rsidR="00A6266E" w:rsidRPr="00A6266E" w:rsidRDefault="00A6266E" w:rsidP="00D71ED1">
      <w:pPr>
        <w:widowControl w:val="0"/>
        <w:tabs>
          <w:tab w:val="left" w:pos="851"/>
          <w:tab w:val="left" w:pos="993"/>
          <w:tab w:val="left" w:pos="1488"/>
        </w:tabs>
        <w:ind w:firstLine="567"/>
        <w:jc w:val="both"/>
        <w:rPr>
          <w:rFonts w:ascii="Arial" w:hAnsi="Arial" w:cs="Arial"/>
          <w:sz w:val="20"/>
          <w:szCs w:val="20"/>
          <w:lang w:eastAsia="en-US"/>
        </w:rPr>
      </w:pPr>
      <w:r w:rsidRPr="00A6266E">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A6266E" w:rsidRPr="00A6266E" w:rsidRDefault="00A6266E" w:rsidP="00A6266E">
      <w:pPr>
        <w:shd w:val="clear" w:color="auto" w:fill="FFFFFF"/>
        <w:ind w:firstLine="567"/>
        <w:jc w:val="both"/>
        <w:rPr>
          <w:rFonts w:ascii="Arial" w:hAnsi="Arial" w:cs="Arial"/>
          <w:sz w:val="20"/>
          <w:szCs w:val="20"/>
        </w:rPr>
      </w:pPr>
    </w:p>
    <w:p w:rsidR="00A6266E" w:rsidRPr="00A6266E" w:rsidRDefault="00A6266E" w:rsidP="00A6266E">
      <w:pPr>
        <w:numPr>
          <w:ilvl w:val="0"/>
          <w:numId w:val="64"/>
        </w:numPr>
        <w:shd w:val="clear" w:color="auto" w:fill="FFFFFF"/>
        <w:jc w:val="center"/>
        <w:rPr>
          <w:rFonts w:ascii="Arial" w:hAnsi="Arial" w:cs="Arial"/>
          <w:b/>
          <w:sz w:val="20"/>
          <w:szCs w:val="20"/>
        </w:rPr>
      </w:pPr>
      <w:r w:rsidRPr="00A6266E">
        <w:rPr>
          <w:rFonts w:ascii="Arial" w:hAnsi="Arial" w:cs="Arial"/>
          <w:b/>
          <w:sz w:val="20"/>
          <w:szCs w:val="20"/>
        </w:rPr>
        <w:t>Осуществление контрольных мероприятий и контрольных действий.</w:t>
      </w:r>
    </w:p>
    <w:p w:rsidR="00A6266E" w:rsidRPr="00A6266E" w:rsidRDefault="00A6266E" w:rsidP="00A309FB">
      <w:pPr>
        <w:widowControl w:val="0"/>
        <w:numPr>
          <w:ilvl w:val="1"/>
          <w:numId w:val="64"/>
        </w:numPr>
        <w:tabs>
          <w:tab w:val="left" w:pos="1276"/>
        </w:tabs>
        <w:ind w:left="0" w:firstLine="567"/>
        <w:contextualSpacing/>
        <w:jc w:val="both"/>
        <w:rPr>
          <w:rFonts w:ascii="Arial" w:hAnsi="Arial" w:cs="Arial"/>
          <w:color w:val="000000"/>
          <w:sz w:val="20"/>
          <w:szCs w:val="20"/>
          <w:lang w:bidi="ru-RU"/>
        </w:rPr>
      </w:pPr>
      <w:r w:rsidRPr="00A6266E">
        <w:rPr>
          <w:rFonts w:ascii="Arial" w:hAnsi="Arial" w:cs="Arial"/>
          <w:color w:val="000000"/>
          <w:sz w:val="20"/>
          <w:szCs w:val="20"/>
          <w:lang w:bidi="ru-RU"/>
        </w:rPr>
        <w:t>При осуществлении муниципального контроля в сфере благоустройства администрацией могут проводиться следующие виды контрольных (надзорных) мероприятий и контрольных действий в рамках указанных мероприятий:</w:t>
      </w:r>
    </w:p>
    <w:p w:rsid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инспекционный</w:t>
      </w:r>
      <w:proofErr w:type="gramEnd"/>
      <w:r w:rsidRPr="00A309FB">
        <w:rPr>
          <w:rFonts w:ascii="Arial" w:hAnsi="Arial" w:cs="Arial"/>
          <w:color w:val="000000"/>
          <w:sz w:val="20"/>
          <w:szCs w:val="20"/>
          <w:lang w:bidi="ru-RU"/>
        </w:rPr>
        <w:t xml:space="preserve">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рейдовый</w:t>
      </w:r>
      <w:proofErr w:type="gramEnd"/>
      <w:r w:rsidRPr="00A309FB">
        <w:rPr>
          <w:rFonts w:ascii="Arial" w:hAnsi="Arial" w:cs="Arial"/>
          <w:color w:val="000000"/>
          <w:sz w:val="20"/>
          <w:szCs w:val="20"/>
          <w:lang w:bidi="ru-RU"/>
        </w:rPr>
        <w:t xml:space="preserve">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документарная</w:t>
      </w:r>
      <w:proofErr w:type="gramEnd"/>
      <w:r w:rsidRPr="00A309FB">
        <w:rPr>
          <w:rFonts w:ascii="Arial" w:hAnsi="Arial" w:cs="Arial"/>
          <w:color w:val="000000"/>
          <w:sz w:val="20"/>
          <w:szCs w:val="20"/>
          <w:lang w:bidi="ru-RU"/>
        </w:rPr>
        <w:t xml:space="preserve"> проверка (посредством получения письменных объяснений, истребования документов, экспертизы);</w:t>
      </w:r>
    </w:p>
    <w:p w:rsid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выездная</w:t>
      </w:r>
      <w:proofErr w:type="gramEnd"/>
      <w:r w:rsidRPr="00A309FB">
        <w:rPr>
          <w:rFonts w:ascii="Arial" w:hAnsi="Arial" w:cs="Arial"/>
          <w:color w:val="000000"/>
          <w:sz w:val="20"/>
          <w:szCs w:val="20"/>
          <w:lang w:bidi="ru-RU"/>
        </w:rPr>
        <w:t xml:space="preserve">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r w:rsidRPr="00A309FB">
        <w:rPr>
          <w:rFonts w:ascii="Arial" w:hAnsi="Arial" w:cs="Arial"/>
          <w:color w:val="000000"/>
          <w:sz w:val="20"/>
          <w:szCs w:val="20"/>
          <w:lang w:bidi="ru-RU"/>
        </w:rPr>
        <w:t>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A6266E" w:rsidRPr="00A309FB" w:rsidRDefault="00A6266E" w:rsidP="00A309FB">
      <w:pPr>
        <w:pStyle w:val="af0"/>
        <w:widowControl w:val="0"/>
        <w:numPr>
          <w:ilvl w:val="0"/>
          <w:numId w:val="75"/>
        </w:numPr>
        <w:tabs>
          <w:tab w:val="left" w:pos="1159"/>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выездное</w:t>
      </w:r>
      <w:proofErr w:type="gramEnd"/>
      <w:r w:rsidRPr="00A309FB">
        <w:rPr>
          <w:rFonts w:ascii="Arial" w:hAnsi="Arial" w:cs="Arial"/>
          <w:color w:val="000000"/>
          <w:sz w:val="20"/>
          <w:szCs w:val="20"/>
          <w:lang w:bidi="ru-RU"/>
        </w:rPr>
        <w:t xml:space="preserve"> обследование (посредством осмотра, инструментального обследования (с применением видеозаписи), испытания, экспертизы).</w:t>
      </w:r>
    </w:p>
    <w:p w:rsidR="00A6266E" w:rsidRPr="00A6266E" w:rsidRDefault="00A6266E" w:rsidP="00A309FB">
      <w:pPr>
        <w:widowControl w:val="0"/>
        <w:tabs>
          <w:tab w:val="left" w:pos="1234"/>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4.2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A6266E" w:rsidRPr="00A6266E" w:rsidRDefault="00A6266E" w:rsidP="00A309FB">
      <w:pPr>
        <w:widowControl w:val="0"/>
        <w:numPr>
          <w:ilvl w:val="1"/>
          <w:numId w:val="65"/>
        </w:numPr>
        <w:tabs>
          <w:tab w:val="left" w:pos="1234"/>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Контрольные мероприятия, указанные в подпунктах 1-4 пункта 4.1 настоящего Положения, проводятся в форме внеплановых мероприятий.</w:t>
      </w:r>
    </w:p>
    <w:p w:rsidR="00A6266E" w:rsidRPr="00A6266E" w:rsidRDefault="00A6266E" w:rsidP="00A309FB">
      <w:pPr>
        <w:widowControl w:val="0"/>
        <w:numPr>
          <w:ilvl w:val="1"/>
          <w:numId w:val="65"/>
        </w:numPr>
        <w:tabs>
          <w:tab w:val="left" w:pos="1071"/>
        </w:tabs>
        <w:ind w:left="0" w:firstLine="567"/>
        <w:contextualSpacing/>
        <w:jc w:val="both"/>
        <w:rPr>
          <w:rFonts w:ascii="Arial" w:hAnsi="Arial" w:cs="Arial"/>
          <w:sz w:val="20"/>
          <w:szCs w:val="20"/>
          <w:lang w:bidi="ru-RU"/>
        </w:rPr>
      </w:pPr>
      <w:r w:rsidRPr="00A6266E">
        <w:rPr>
          <w:rFonts w:ascii="Arial" w:hAnsi="Arial" w:cs="Arial"/>
          <w:sz w:val="20"/>
          <w:szCs w:val="20"/>
          <w:lang w:bidi="ru-RU"/>
        </w:rPr>
        <w:t xml:space="preserve"> 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A6266E" w:rsidRPr="00A6266E" w:rsidRDefault="00021883" w:rsidP="00A309FB">
      <w:pPr>
        <w:widowControl w:val="0"/>
        <w:tabs>
          <w:tab w:val="left" w:pos="1071"/>
        </w:tabs>
        <w:ind w:firstLine="567"/>
        <w:jc w:val="both"/>
        <w:rPr>
          <w:rFonts w:ascii="Arial" w:hAnsi="Arial" w:cs="Arial"/>
          <w:sz w:val="20"/>
          <w:szCs w:val="20"/>
          <w:lang w:bidi="ru-RU"/>
        </w:rPr>
      </w:pPr>
      <w:r w:rsidRPr="00A6266E">
        <w:rPr>
          <w:rFonts w:ascii="Arial" w:hAnsi="Arial" w:cs="Arial"/>
          <w:sz w:val="20"/>
          <w:szCs w:val="20"/>
          <w:lang w:bidi="ru-RU"/>
        </w:rPr>
        <w:t>4.5 Индикаторы</w:t>
      </w:r>
      <w:r w:rsidR="00A6266E" w:rsidRPr="00A6266E">
        <w:rPr>
          <w:rFonts w:ascii="Arial" w:hAnsi="Arial" w:cs="Arial"/>
          <w:sz w:val="20"/>
          <w:szCs w:val="20"/>
          <w:lang w:bidi="ru-RU"/>
        </w:rPr>
        <w:t xml:space="preserve"> риска нарушения обязательных </w:t>
      </w:r>
      <w:r w:rsidRPr="00A6266E">
        <w:rPr>
          <w:rFonts w:ascii="Arial" w:hAnsi="Arial" w:cs="Arial"/>
          <w:sz w:val="20"/>
          <w:szCs w:val="20"/>
          <w:lang w:bidi="ru-RU"/>
        </w:rPr>
        <w:t>требований указаны</w:t>
      </w:r>
      <w:r w:rsidR="00A6266E" w:rsidRPr="00A6266E">
        <w:rPr>
          <w:rFonts w:ascii="Arial" w:hAnsi="Arial" w:cs="Arial"/>
          <w:sz w:val="20"/>
          <w:szCs w:val="20"/>
          <w:lang w:bidi="ru-RU"/>
        </w:rPr>
        <w:t xml:space="preserve"> в приложении № 2 к настоящему Положению.</w:t>
      </w:r>
    </w:p>
    <w:p w:rsidR="00A6266E" w:rsidRPr="00A6266E" w:rsidRDefault="00A6266E" w:rsidP="00A309FB">
      <w:pPr>
        <w:widowControl w:val="0"/>
        <w:tabs>
          <w:tab w:val="left" w:pos="0"/>
        </w:tabs>
        <w:ind w:firstLine="567"/>
        <w:contextualSpacing/>
        <w:jc w:val="both"/>
        <w:rPr>
          <w:rFonts w:ascii="Arial" w:hAnsi="Arial" w:cs="Arial"/>
          <w:sz w:val="20"/>
          <w:szCs w:val="20"/>
          <w:lang w:bidi="ru-RU"/>
        </w:rPr>
      </w:pPr>
      <w:r w:rsidRPr="00A6266E">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A6266E" w:rsidRPr="00A6266E" w:rsidRDefault="00A6266E" w:rsidP="00A309FB">
      <w:pPr>
        <w:widowControl w:val="0"/>
        <w:numPr>
          <w:ilvl w:val="1"/>
          <w:numId w:val="67"/>
        </w:numPr>
        <w:tabs>
          <w:tab w:val="left" w:pos="0"/>
        </w:tabs>
        <w:ind w:left="0" w:firstLine="567"/>
        <w:contextualSpacing/>
        <w:jc w:val="both"/>
        <w:rPr>
          <w:rFonts w:ascii="Arial" w:hAnsi="Arial" w:cs="Arial"/>
          <w:sz w:val="20"/>
          <w:szCs w:val="20"/>
          <w:lang w:bidi="ru-RU"/>
        </w:rPr>
      </w:pPr>
      <w:r w:rsidRPr="00A6266E">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6266E" w:rsidRPr="00A6266E" w:rsidRDefault="00A6266E" w:rsidP="00A309FB">
      <w:pPr>
        <w:widowControl w:val="0"/>
        <w:numPr>
          <w:ilvl w:val="1"/>
          <w:numId w:val="67"/>
        </w:numPr>
        <w:tabs>
          <w:tab w:val="left" w:pos="0"/>
        </w:tabs>
        <w:ind w:left="0" w:firstLine="567"/>
        <w:contextualSpacing/>
        <w:jc w:val="both"/>
        <w:rPr>
          <w:rFonts w:ascii="Arial" w:hAnsi="Arial" w:cs="Arial"/>
          <w:sz w:val="20"/>
          <w:szCs w:val="20"/>
          <w:lang w:bidi="ru-RU"/>
        </w:rPr>
      </w:pPr>
      <w:r w:rsidRPr="00A6266E">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в сфере благоустройства, о проведении контрольного мероприятия.</w:t>
      </w:r>
    </w:p>
    <w:p w:rsidR="00A6266E" w:rsidRPr="00A6266E" w:rsidRDefault="00A6266E" w:rsidP="00A309FB">
      <w:pPr>
        <w:widowControl w:val="0"/>
        <w:numPr>
          <w:ilvl w:val="1"/>
          <w:numId w:val="67"/>
        </w:numPr>
        <w:tabs>
          <w:tab w:val="left" w:pos="1244"/>
        </w:tabs>
        <w:ind w:left="0" w:firstLine="567"/>
        <w:jc w:val="both"/>
        <w:rPr>
          <w:rFonts w:ascii="Arial" w:hAnsi="Arial" w:cs="Arial"/>
          <w:color w:val="000000"/>
          <w:sz w:val="20"/>
          <w:szCs w:val="20"/>
          <w:lang w:bidi="ru-RU"/>
        </w:rPr>
      </w:pPr>
      <w:r w:rsidRPr="00A6266E">
        <w:rPr>
          <w:rFonts w:ascii="Arial" w:hAnsi="Arial" w:cs="Arial"/>
          <w:sz w:val="20"/>
          <w:szCs w:val="20"/>
          <w:lang w:bidi="ru-RU"/>
        </w:rPr>
        <w:t xml:space="preserve"> Контрольные мероприятия, проводимые </w:t>
      </w:r>
      <w:r w:rsidRPr="00A6266E">
        <w:rPr>
          <w:rFonts w:ascii="Arial" w:hAnsi="Arial" w:cs="Arial"/>
          <w:color w:val="000000"/>
          <w:sz w:val="20"/>
          <w:szCs w:val="20"/>
          <w:lang w:bidi="ru-RU"/>
        </w:rPr>
        <w:t>без взаимодействия с контролируемым лицом, проводятся должностными лицами, уполномоченными осуществлять муниципальный контроль в сфере благоустройства,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26" w:history="1">
        <w:r w:rsidRPr="00A6266E">
          <w:rPr>
            <w:rFonts w:ascii="Arial" w:hAnsi="Arial" w:cs="Arial"/>
            <w:color w:val="000000"/>
            <w:sz w:val="20"/>
            <w:szCs w:val="20"/>
            <w:lang w:bidi="ru-RU"/>
          </w:rPr>
          <w:t xml:space="preserve"> законом </w:t>
        </w:r>
      </w:hyperlink>
      <w:r w:rsidRPr="00A6266E">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A6266E" w:rsidRPr="00A6266E" w:rsidRDefault="00A6266E" w:rsidP="00A309FB">
      <w:pPr>
        <w:widowControl w:val="0"/>
        <w:numPr>
          <w:ilvl w:val="1"/>
          <w:numId w:val="67"/>
        </w:numPr>
        <w:tabs>
          <w:tab w:val="left" w:pos="1239"/>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Контрольные мероприятия в отношении контролируемого лица проводятся должностными лицами, уполномоченными осуществлять муниципальный контроль, в соответствии с Федеральным</w:t>
      </w:r>
      <w:hyperlink r:id="rId27" w:history="1">
        <w:r w:rsidRPr="00A6266E">
          <w:rPr>
            <w:rFonts w:ascii="Arial" w:hAnsi="Arial" w:cs="Arial"/>
            <w:color w:val="000000"/>
            <w:sz w:val="20"/>
            <w:szCs w:val="20"/>
            <w:lang w:bidi="ru-RU"/>
          </w:rPr>
          <w:t xml:space="preserve"> законом </w:t>
        </w:r>
      </w:hyperlink>
      <w:r w:rsidRPr="00A6266E">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A6266E" w:rsidRPr="00A6266E" w:rsidRDefault="00A6266E" w:rsidP="00A309FB">
      <w:pPr>
        <w:widowControl w:val="0"/>
        <w:numPr>
          <w:ilvl w:val="1"/>
          <w:numId w:val="67"/>
        </w:numPr>
        <w:tabs>
          <w:tab w:val="left" w:pos="0"/>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lastRenderedPageBreak/>
        <w:t>Администрация при организации и осуществлении муниципального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A6266E">
        <w:rPr>
          <w:rFonts w:ascii="Arial" w:hAnsi="Arial" w:cs="Arial"/>
          <w:sz w:val="20"/>
          <w:szCs w:val="20"/>
          <w:lang w:eastAsia="en-US"/>
        </w:rPr>
        <w:t xml:space="preserve"> </w:t>
      </w:r>
      <w:r w:rsidRPr="00A6266E">
        <w:rPr>
          <w:rFonts w:ascii="Arial" w:hAnsi="Arial" w:cs="Arial"/>
          <w:color w:val="000000"/>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A6266E">
        <w:rPr>
          <w:rFonts w:ascii="Arial" w:hAnsi="Arial" w:cs="Arial"/>
          <w:color w:val="000000"/>
          <w:sz w:val="20"/>
          <w:szCs w:val="20"/>
          <w:lang w:bidi="ru-RU"/>
        </w:rPr>
        <w:tab/>
        <w:t>№724-р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28" w:history="1">
        <w:r w:rsidRPr="00A6266E">
          <w:rPr>
            <w:rFonts w:ascii="Arial" w:hAnsi="Arial" w:cs="Arial"/>
            <w:color w:val="000000"/>
            <w:sz w:val="20"/>
            <w:szCs w:val="20"/>
            <w:lang w:bidi="ru-RU"/>
          </w:rPr>
          <w:t xml:space="preserve"> Правилами</w:t>
        </w:r>
      </w:hyperlink>
      <w:r w:rsidRPr="00A6266E">
        <w:rPr>
          <w:rFonts w:ascii="Arial" w:hAnsi="Arial" w:cs="Arial"/>
          <w:color w:val="000000"/>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A6266E" w:rsidRPr="00A6266E" w:rsidRDefault="00A6266E" w:rsidP="00A309FB">
      <w:pPr>
        <w:widowControl w:val="0"/>
        <w:numPr>
          <w:ilvl w:val="1"/>
          <w:numId w:val="67"/>
        </w:numPr>
        <w:tabs>
          <w:tab w:val="left" w:pos="567"/>
          <w:tab w:val="left" w:pos="1276"/>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A309FB" w:rsidRDefault="00A6266E" w:rsidP="00A309FB">
      <w:pPr>
        <w:pStyle w:val="af0"/>
        <w:widowControl w:val="0"/>
        <w:numPr>
          <w:ilvl w:val="0"/>
          <w:numId w:val="76"/>
        </w:numPr>
        <w:tabs>
          <w:tab w:val="left" w:pos="0"/>
          <w:tab w:val="left" w:pos="851"/>
          <w:tab w:val="left" w:pos="1276"/>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отсутствие</w:t>
      </w:r>
      <w:proofErr w:type="gramEnd"/>
      <w:r w:rsidRPr="00A309FB">
        <w:rPr>
          <w:rFonts w:ascii="Arial" w:hAnsi="Arial" w:cs="Arial"/>
          <w:color w:val="000000"/>
          <w:sz w:val="20"/>
          <w:szCs w:val="20"/>
          <w:lang w:bidi="ru-RU"/>
        </w:rPr>
        <w:t xml:space="preserve"> контролируемого лица либо его представителя не препятствует оценке должностным лицом, уполномоченным осуществлять муниципальный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A309FB" w:rsidRDefault="00A6266E" w:rsidP="00A309FB">
      <w:pPr>
        <w:pStyle w:val="af0"/>
        <w:widowControl w:val="0"/>
        <w:numPr>
          <w:ilvl w:val="0"/>
          <w:numId w:val="76"/>
        </w:numPr>
        <w:tabs>
          <w:tab w:val="left" w:pos="0"/>
          <w:tab w:val="left" w:pos="851"/>
          <w:tab w:val="left" w:pos="1276"/>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отсутствие</w:t>
      </w:r>
      <w:proofErr w:type="gramEnd"/>
      <w:r w:rsidRPr="00A309FB">
        <w:rPr>
          <w:rFonts w:ascii="Arial" w:hAnsi="Arial" w:cs="Arial"/>
          <w:color w:val="000000"/>
          <w:sz w:val="20"/>
          <w:szCs w:val="20"/>
          <w:lang w:bidi="ru-RU"/>
        </w:rPr>
        <w:t xml:space="preserve"> признаков явной непосредственной угрозы причинения или фактического причинения вреда (ущерба) охраняемым законом ценностям;</w:t>
      </w:r>
    </w:p>
    <w:p w:rsidR="00A6266E" w:rsidRPr="00A309FB" w:rsidRDefault="00A6266E" w:rsidP="00A309FB">
      <w:pPr>
        <w:pStyle w:val="af0"/>
        <w:widowControl w:val="0"/>
        <w:numPr>
          <w:ilvl w:val="0"/>
          <w:numId w:val="76"/>
        </w:numPr>
        <w:tabs>
          <w:tab w:val="left" w:pos="0"/>
          <w:tab w:val="left" w:pos="851"/>
          <w:tab w:val="left" w:pos="1276"/>
        </w:tabs>
        <w:ind w:left="0" w:firstLine="567"/>
        <w:jc w:val="both"/>
        <w:rPr>
          <w:rFonts w:ascii="Arial" w:hAnsi="Arial" w:cs="Arial"/>
          <w:color w:val="000000"/>
          <w:sz w:val="20"/>
          <w:szCs w:val="20"/>
          <w:lang w:bidi="ru-RU"/>
        </w:rPr>
      </w:pPr>
      <w:proofErr w:type="gramStart"/>
      <w:r w:rsidRPr="00A309FB">
        <w:rPr>
          <w:rFonts w:ascii="Arial" w:hAnsi="Arial" w:cs="Arial"/>
          <w:color w:val="000000"/>
          <w:sz w:val="20"/>
          <w:szCs w:val="20"/>
          <w:lang w:bidi="ru-RU"/>
        </w:rPr>
        <w:t>имеются</w:t>
      </w:r>
      <w:proofErr w:type="gramEnd"/>
      <w:r w:rsidRPr="00A309FB">
        <w:rPr>
          <w:rFonts w:ascii="Arial" w:hAnsi="Arial" w:cs="Arial"/>
          <w:color w:val="000000"/>
          <w:sz w:val="20"/>
          <w:szCs w:val="20"/>
          <w:lang w:bidi="ru-RU"/>
        </w:rPr>
        <w:t xml:space="preserve">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A6266E" w:rsidRPr="00A6266E" w:rsidRDefault="00A6266E" w:rsidP="00A309FB">
      <w:pPr>
        <w:widowControl w:val="0"/>
        <w:tabs>
          <w:tab w:val="left" w:pos="1311"/>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4.12 Срок проведения выездной проверки не может превышать 10 рабочих дней.</w:t>
      </w:r>
    </w:p>
    <w:p w:rsidR="00A6266E" w:rsidRPr="00A6266E" w:rsidRDefault="00A6266E" w:rsidP="00A309FB">
      <w:pPr>
        <w:widowControl w:val="0"/>
        <w:tabs>
          <w:tab w:val="left" w:pos="1311"/>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A6266E" w:rsidRPr="00A6266E" w:rsidRDefault="00A6266E" w:rsidP="00A309FB">
      <w:pPr>
        <w:widowControl w:val="0"/>
        <w:tabs>
          <w:tab w:val="left" w:pos="1311"/>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A6266E" w:rsidRPr="00A6266E" w:rsidRDefault="00A309FB" w:rsidP="00A309FB">
      <w:pPr>
        <w:widowControl w:val="0"/>
        <w:tabs>
          <w:tab w:val="left" w:pos="1311"/>
        </w:tabs>
        <w:ind w:firstLine="567"/>
        <w:contextualSpacing/>
        <w:jc w:val="both"/>
        <w:rPr>
          <w:rFonts w:ascii="Arial" w:hAnsi="Arial" w:cs="Arial"/>
          <w:color w:val="000000"/>
          <w:sz w:val="20"/>
          <w:szCs w:val="20"/>
          <w:lang w:bidi="ru-RU"/>
        </w:rPr>
      </w:pPr>
      <w:r>
        <w:rPr>
          <w:rFonts w:ascii="Arial" w:hAnsi="Arial" w:cs="Arial"/>
          <w:color w:val="000000"/>
          <w:sz w:val="20"/>
          <w:szCs w:val="20"/>
          <w:lang w:bidi="ru-RU"/>
        </w:rPr>
        <w:t xml:space="preserve">4.13. </w:t>
      </w:r>
      <w:r w:rsidR="00A6266E" w:rsidRPr="00A6266E">
        <w:rPr>
          <w:rFonts w:ascii="Arial" w:hAnsi="Arial" w:cs="Arial"/>
          <w:color w:val="000000"/>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6266E" w:rsidRPr="00A6266E" w:rsidRDefault="00A309FB" w:rsidP="00A309FB">
      <w:pPr>
        <w:widowControl w:val="0"/>
        <w:tabs>
          <w:tab w:val="left" w:pos="1311"/>
        </w:tabs>
        <w:ind w:firstLine="567"/>
        <w:jc w:val="both"/>
        <w:rPr>
          <w:rFonts w:ascii="Arial" w:hAnsi="Arial" w:cs="Arial"/>
          <w:sz w:val="20"/>
          <w:szCs w:val="20"/>
          <w:lang w:bidi="ru-RU"/>
        </w:rPr>
      </w:pPr>
      <w:r>
        <w:rPr>
          <w:rFonts w:ascii="Arial" w:hAnsi="Arial" w:cs="Arial"/>
          <w:color w:val="000000"/>
          <w:sz w:val="20"/>
          <w:szCs w:val="20"/>
          <w:lang w:bidi="ru-RU"/>
        </w:rPr>
        <w:t xml:space="preserve">4.14. </w:t>
      </w:r>
      <w:r w:rsidR="00A6266E" w:rsidRPr="00A6266E">
        <w:rPr>
          <w:rFonts w:ascii="Arial" w:hAnsi="Arial" w:cs="Arial"/>
          <w:color w:val="000000"/>
          <w:sz w:val="20"/>
          <w:szCs w:val="20"/>
          <w:lang w:bidi="ru-RU"/>
        </w:rPr>
        <w:t xml:space="preserve">К </w:t>
      </w:r>
      <w:r w:rsidR="00A6266E" w:rsidRPr="00A6266E">
        <w:rPr>
          <w:rFonts w:ascii="Arial" w:hAnsi="Arial" w:cs="Arial"/>
          <w:sz w:val="20"/>
          <w:szCs w:val="20"/>
          <w:lang w:bidi="ru-RU"/>
        </w:rPr>
        <w:t>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w:t>
      </w:r>
      <w:r w:rsidR="00021883">
        <w:rPr>
          <w:rFonts w:ascii="Arial" w:hAnsi="Arial" w:cs="Arial"/>
          <w:sz w:val="20"/>
          <w:szCs w:val="20"/>
          <w:lang w:bidi="ru-RU"/>
        </w:rPr>
        <w:t xml:space="preserve"> </w:t>
      </w:r>
      <w:r w:rsidR="00A6266E" w:rsidRPr="00A6266E">
        <w:rPr>
          <w:rFonts w:ascii="Arial" w:hAnsi="Arial" w:cs="Arial"/>
          <w:sz w:val="20"/>
          <w:szCs w:val="20"/>
          <w:lang w:bidi="ru-RU"/>
        </w:rPr>
        <w:t>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A6266E" w:rsidRPr="00A6266E" w:rsidRDefault="00A309FB" w:rsidP="00A309FB">
      <w:pPr>
        <w:widowControl w:val="0"/>
        <w:tabs>
          <w:tab w:val="left" w:pos="1134"/>
        </w:tabs>
        <w:ind w:firstLine="567"/>
        <w:contextualSpacing/>
        <w:jc w:val="both"/>
        <w:rPr>
          <w:rFonts w:ascii="Arial" w:hAnsi="Arial" w:cs="Arial"/>
          <w:color w:val="000000"/>
          <w:sz w:val="20"/>
          <w:szCs w:val="20"/>
          <w:lang w:bidi="ru-RU"/>
        </w:rPr>
      </w:pPr>
      <w:r>
        <w:rPr>
          <w:rFonts w:ascii="Arial" w:hAnsi="Arial" w:cs="Arial"/>
          <w:sz w:val="20"/>
          <w:szCs w:val="20"/>
          <w:lang w:bidi="ru-RU"/>
        </w:rPr>
        <w:t>4.15.</w:t>
      </w:r>
      <w:r w:rsidR="00A6266E" w:rsidRPr="00A6266E">
        <w:rPr>
          <w:rFonts w:ascii="Arial" w:hAnsi="Arial" w:cs="Arial"/>
          <w:sz w:val="20"/>
          <w:szCs w:val="20"/>
          <w:lang w:bidi="ru-RU"/>
        </w:rPr>
        <w:t xml:space="preserve"> По окончании проведения контрольного мероприятия, составляется акт контрольного </w:t>
      </w:r>
      <w:r w:rsidR="00A6266E" w:rsidRPr="00A6266E">
        <w:rPr>
          <w:rFonts w:ascii="Arial" w:hAnsi="Arial" w:cs="Arial"/>
          <w:sz w:val="20"/>
          <w:szCs w:val="20"/>
          <w:lang w:bidi="ru-RU"/>
        </w:rPr>
        <w:lastRenderedPageBreak/>
        <w:t xml:space="preserve">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w:t>
      </w:r>
      <w:r w:rsidR="00A6266E" w:rsidRPr="00A6266E">
        <w:rPr>
          <w:rFonts w:ascii="Arial" w:hAnsi="Arial" w:cs="Arial"/>
          <w:color w:val="000000"/>
          <w:sz w:val="20"/>
          <w:szCs w:val="20"/>
          <w:lang w:bidi="ru-RU"/>
        </w:rPr>
        <w:t>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6266E" w:rsidRPr="00A6266E" w:rsidRDefault="00A6266E" w:rsidP="00A309FB">
      <w:pPr>
        <w:widowControl w:val="0"/>
        <w:ind w:firstLine="567"/>
        <w:jc w:val="both"/>
        <w:rPr>
          <w:rFonts w:ascii="Arial" w:hAnsi="Arial" w:cs="Arial"/>
          <w:color w:val="000000"/>
          <w:sz w:val="20"/>
          <w:szCs w:val="20"/>
          <w:lang w:bidi="ru-RU"/>
        </w:rPr>
      </w:pPr>
      <w:r w:rsidRPr="00A6266E">
        <w:rPr>
          <w:rFonts w:ascii="Arial" w:hAnsi="Arial" w:cs="Arial"/>
          <w:color w:val="000000"/>
          <w:sz w:val="20"/>
          <w:szCs w:val="20"/>
          <w:lang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A6266E" w:rsidRPr="00A6266E" w:rsidRDefault="00A6266E" w:rsidP="00A309FB">
      <w:pPr>
        <w:widowControl w:val="0"/>
        <w:ind w:firstLine="567"/>
        <w:jc w:val="both"/>
        <w:rPr>
          <w:rFonts w:ascii="Arial" w:hAnsi="Arial" w:cs="Arial"/>
          <w:color w:val="000000"/>
          <w:sz w:val="20"/>
          <w:szCs w:val="20"/>
          <w:lang w:bidi="ru-RU"/>
        </w:rPr>
      </w:pPr>
      <w:r w:rsidRPr="00A6266E">
        <w:rPr>
          <w:rFonts w:ascii="Arial" w:hAnsi="Arial" w:cs="Arial"/>
          <w:color w:val="000000"/>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6266E" w:rsidRPr="00A309FB" w:rsidRDefault="00A6266E" w:rsidP="00A309FB">
      <w:pPr>
        <w:pStyle w:val="af0"/>
        <w:widowControl w:val="0"/>
        <w:numPr>
          <w:ilvl w:val="1"/>
          <w:numId w:val="77"/>
        </w:numPr>
        <w:tabs>
          <w:tab w:val="left" w:pos="709"/>
          <w:tab w:val="left" w:pos="851"/>
          <w:tab w:val="left" w:pos="993"/>
          <w:tab w:val="left" w:pos="1402"/>
        </w:tabs>
        <w:ind w:left="0" w:firstLine="567"/>
        <w:jc w:val="both"/>
        <w:rPr>
          <w:rFonts w:ascii="Arial" w:hAnsi="Arial" w:cs="Arial"/>
          <w:color w:val="000000"/>
          <w:sz w:val="20"/>
          <w:szCs w:val="20"/>
          <w:lang w:bidi="ru-RU"/>
        </w:rPr>
      </w:pPr>
      <w:r w:rsidRPr="00A309FB">
        <w:rPr>
          <w:rFonts w:ascii="Arial" w:hAnsi="Arial" w:cs="Arial"/>
          <w:color w:val="000000"/>
          <w:sz w:val="20"/>
          <w:szCs w:val="20"/>
          <w:lang w:bidi="ru-RU"/>
        </w:rPr>
        <w:t>Информация о контрольных мероприятиях размещается в Едином реестре контрольных (надзорных) мероприятий.</w:t>
      </w:r>
    </w:p>
    <w:p w:rsidR="00A6266E" w:rsidRPr="00A309FB" w:rsidRDefault="00A6266E" w:rsidP="00A309FB">
      <w:pPr>
        <w:pStyle w:val="af0"/>
        <w:widowControl w:val="0"/>
        <w:numPr>
          <w:ilvl w:val="1"/>
          <w:numId w:val="77"/>
        </w:numPr>
        <w:tabs>
          <w:tab w:val="left" w:pos="709"/>
          <w:tab w:val="left" w:pos="851"/>
          <w:tab w:val="left" w:pos="993"/>
          <w:tab w:val="left" w:pos="1692"/>
        </w:tabs>
        <w:ind w:left="0" w:firstLine="567"/>
        <w:jc w:val="both"/>
        <w:rPr>
          <w:rFonts w:ascii="Arial" w:hAnsi="Arial" w:cs="Arial"/>
          <w:color w:val="000000"/>
          <w:sz w:val="20"/>
          <w:szCs w:val="20"/>
          <w:lang w:bidi="ru-RU"/>
        </w:rPr>
      </w:pPr>
      <w:r w:rsidRPr="00A309FB">
        <w:rPr>
          <w:rFonts w:ascii="Arial" w:hAnsi="Arial" w:cs="Arial"/>
          <w:color w:val="000000"/>
          <w:sz w:val="20"/>
          <w:szCs w:val="20"/>
          <w:lang w:bidi="ru-RU"/>
        </w:rPr>
        <w:t>Информирование контролируемого лица о совершаемых должностными лицами, уполномоченными осуществлять муниципальный контроль в сфере благоустройства,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6266E" w:rsidRPr="00A6266E" w:rsidRDefault="00A6266E" w:rsidP="00A309FB">
      <w:pPr>
        <w:widowControl w:val="0"/>
        <w:tabs>
          <w:tab w:val="left" w:pos="1692"/>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в сфере благоустройства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A6266E" w:rsidRPr="00A6266E" w:rsidRDefault="00A6266E" w:rsidP="00A309FB">
      <w:pPr>
        <w:widowControl w:val="0"/>
        <w:ind w:firstLine="567"/>
        <w:jc w:val="both"/>
        <w:rPr>
          <w:rFonts w:ascii="Arial" w:hAnsi="Arial" w:cs="Arial"/>
          <w:color w:val="000000"/>
          <w:sz w:val="20"/>
          <w:szCs w:val="20"/>
          <w:lang w:bidi="ru-RU"/>
        </w:rPr>
      </w:pPr>
      <w:r w:rsidRPr="00A6266E">
        <w:rPr>
          <w:rFonts w:ascii="Arial" w:hAnsi="Arial" w:cs="Arial"/>
          <w:sz w:val="20"/>
          <w:szCs w:val="20"/>
          <w:lang w:bidi="ru-RU"/>
        </w:rPr>
        <w:t xml:space="preserve">До 31 декабря 2025 года информирование контролируемого лица о совершаемых должностными лицами, </w:t>
      </w:r>
      <w:r w:rsidRPr="00A6266E">
        <w:rPr>
          <w:rFonts w:ascii="Arial" w:hAnsi="Arial" w:cs="Arial"/>
          <w:color w:val="000000"/>
          <w:sz w:val="20"/>
          <w:szCs w:val="20"/>
          <w:lang w:bidi="ru-RU"/>
        </w:rPr>
        <w:t>уполномоченными осуществлять муниципальный контроль в сфере благоустройства,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6266E" w:rsidRPr="00A6266E" w:rsidRDefault="00A6266E" w:rsidP="00A309FB">
      <w:pPr>
        <w:widowControl w:val="0"/>
        <w:numPr>
          <w:ilvl w:val="1"/>
          <w:numId w:val="77"/>
        </w:numPr>
        <w:tabs>
          <w:tab w:val="left" w:pos="1378"/>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A6266E" w:rsidRPr="00A6266E" w:rsidRDefault="00A6266E" w:rsidP="00A309FB">
      <w:pPr>
        <w:widowControl w:val="0"/>
        <w:numPr>
          <w:ilvl w:val="1"/>
          <w:numId w:val="77"/>
        </w:numPr>
        <w:tabs>
          <w:tab w:val="left" w:pos="1565"/>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в сфере благоустройства,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6266E" w:rsidRPr="00A6266E" w:rsidRDefault="00A6266E" w:rsidP="00A309FB">
      <w:pPr>
        <w:widowControl w:val="0"/>
        <w:numPr>
          <w:ilvl w:val="1"/>
          <w:numId w:val="77"/>
        </w:numPr>
        <w:tabs>
          <w:tab w:val="left" w:pos="1378"/>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в пределах полномочий, предусмотренных законодательством Российской Федерации, обязана:</w:t>
      </w:r>
    </w:p>
    <w:p w:rsidR="00A6266E" w:rsidRPr="00A6266E" w:rsidRDefault="00A6266E" w:rsidP="00A309FB">
      <w:pPr>
        <w:widowControl w:val="0"/>
        <w:tabs>
          <w:tab w:val="left" w:pos="1378"/>
        </w:tabs>
        <w:ind w:firstLine="567"/>
        <w:jc w:val="both"/>
        <w:rPr>
          <w:rFonts w:ascii="Arial" w:hAnsi="Arial" w:cs="Arial"/>
          <w:sz w:val="20"/>
          <w:szCs w:val="20"/>
          <w:lang w:bidi="ru-RU"/>
        </w:rPr>
      </w:pPr>
      <w:r w:rsidRPr="00A6266E">
        <w:rPr>
          <w:rFonts w:ascii="Arial" w:hAnsi="Arial" w:cs="Arial"/>
          <w:color w:val="000000"/>
          <w:sz w:val="20"/>
          <w:szCs w:val="20"/>
          <w:lang w:bidi="ru-RU"/>
        </w:rPr>
        <w:t xml:space="preserve">1) </w:t>
      </w:r>
      <w:r w:rsidRPr="00A6266E">
        <w:rPr>
          <w:rFonts w:ascii="Arial" w:hAnsi="Arial" w:cs="Arial"/>
          <w:sz w:val="20"/>
          <w:szCs w:val="20"/>
          <w:lang w:bidi="ru-RU"/>
        </w:rPr>
        <w:t xml:space="preserve">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w:t>
      </w:r>
      <w:r w:rsidRPr="00A6266E">
        <w:rPr>
          <w:rFonts w:ascii="Arial" w:hAnsi="Arial" w:cs="Arial"/>
          <w:sz w:val="20"/>
          <w:szCs w:val="20"/>
          <w:lang w:bidi="ru-RU"/>
        </w:rPr>
        <w:lastRenderedPageBreak/>
        <w:t>контроля;</w:t>
      </w:r>
    </w:p>
    <w:p w:rsidR="00A6266E" w:rsidRPr="00A6266E" w:rsidRDefault="00A6266E" w:rsidP="00A309FB">
      <w:pPr>
        <w:widowControl w:val="0"/>
        <w:tabs>
          <w:tab w:val="left" w:pos="1378"/>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6266E" w:rsidRPr="00A6266E" w:rsidRDefault="00A6266E" w:rsidP="00A309FB">
      <w:pPr>
        <w:widowControl w:val="0"/>
        <w:tabs>
          <w:tab w:val="left" w:pos="1378"/>
        </w:tabs>
        <w:ind w:firstLine="567"/>
        <w:jc w:val="both"/>
        <w:rPr>
          <w:rFonts w:ascii="Arial" w:hAnsi="Arial" w:cs="Arial"/>
          <w:color w:val="000000"/>
          <w:sz w:val="20"/>
          <w:szCs w:val="20"/>
          <w:lang w:bidi="ru-RU"/>
        </w:rPr>
      </w:pPr>
      <w:r w:rsidRPr="00A6266E">
        <w:rPr>
          <w:rFonts w:ascii="Arial" w:eastAsia="Calibri" w:hAnsi="Arial" w:cs="Arial"/>
          <w:color w:val="000000"/>
          <w:sz w:val="20"/>
          <w:szCs w:val="20"/>
          <w:lang w:bidi="ru-RU"/>
        </w:rPr>
        <w:t xml:space="preserve">3) </w:t>
      </w:r>
      <w:r w:rsidRPr="00A6266E">
        <w:rPr>
          <w:rFonts w:ascii="Arial" w:hAnsi="Arial" w:cs="Arial"/>
          <w:color w:val="000000"/>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6266E" w:rsidRPr="00A6266E" w:rsidRDefault="00A6266E" w:rsidP="00A309FB">
      <w:pPr>
        <w:widowControl w:val="0"/>
        <w:tabs>
          <w:tab w:val="left" w:pos="1378"/>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A6266E" w:rsidRPr="00A6266E" w:rsidRDefault="00A6266E" w:rsidP="00A309FB">
      <w:pPr>
        <w:widowControl w:val="0"/>
        <w:tabs>
          <w:tab w:val="left" w:pos="1378"/>
        </w:tabs>
        <w:ind w:firstLine="567"/>
        <w:jc w:val="both"/>
        <w:rPr>
          <w:rFonts w:ascii="Arial" w:hAnsi="Arial" w:cs="Arial"/>
          <w:color w:val="000000"/>
          <w:sz w:val="20"/>
          <w:szCs w:val="20"/>
          <w:lang w:bidi="ru-RU"/>
        </w:rPr>
      </w:pPr>
      <w:r w:rsidRPr="00A6266E">
        <w:rPr>
          <w:rFonts w:ascii="Arial" w:hAnsi="Arial" w:cs="Arial"/>
          <w:color w:val="000000"/>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6266E" w:rsidRPr="00A6266E" w:rsidRDefault="00A6266E" w:rsidP="00A309FB">
      <w:pPr>
        <w:widowControl w:val="0"/>
        <w:numPr>
          <w:ilvl w:val="1"/>
          <w:numId w:val="77"/>
        </w:numPr>
        <w:tabs>
          <w:tab w:val="left" w:pos="1378"/>
        </w:tabs>
        <w:ind w:left="0" w:firstLine="567"/>
        <w:jc w:val="both"/>
        <w:rPr>
          <w:rFonts w:ascii="Arial" w:hAnsi="Arial" w:cs="Arial"/>
          <w:color w:val="000000"/>
          <w:sz w:val="20"/>
          <w:szCs w:val="20"/>
          <w:lang w:bidi="ru-RU"/>
        </w:rPr>
      </w:pPr>
      <w:r w:rsidRPr="00A6266E">
        <w:rPr>
          <w:rFonts w:ascii="Arial" w:hAnsi="Arial" w:cs="Arial"/>
          <w:color w:val="000000"/>
          <w:sz w:val="20"/>
          <w:szCs w:val="20"/>
          <w:lang w:bidi="ru-RU"/>
        </w:rPr>
        <w:t>Должностные лица, осуществляющие контроль, при осуществлении муниципального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A6266E" w:rsidRDefault="00A6266E" w:rsidP="00A309FB">
      <w:pPr>
        <w:widowControl w:val="0"/>
        <w:ind w:firstLine="567"/>
        <w:jc w:val="both"/>
        <w:rPr>
          <w:rFonts w:ascii="Arial" w:hAnsi="Arial" w:cs="Arial"/>
          <w:color w:val="000000"/>
          <w:sz w:val="20"/>
          <w:szCs w:val="20"/>
          <w:lang w:bidi="ru-RU"/>
        </w:rPr>
      </w:pPr>
      <w:r w:rsidRPr="00A6266E">
        <w:rPr>
          <w:rFonts w:ascii="Arial" w:hAnsi="Arial" w:cs="Arial"/>
          <w:color w:val="000000"/>
          <w:sz w:val="20"/>
          <w:szCs w:val="20"/>
          <w:lang w:bidi="ru-RU"/>
        </w:rPr>
        <w:t>В случае выявления в ходе проведения контрольного мероприятия в рамках осуществления муниципального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D7936" w:rsidRPr="00A6266E" w:rsidRDefault="002D7936" w:rsidP="00A309FB">
      <w:pPr>
        <w:widowControl w:val="0"/>
        <w:ind w:firstLine="567"/>
        <w:jc w:val="both"/>
        <w:rPr>
          <w:rFonts w:ascii="Arial" w:hAnsi="Arial" w:cs="Arial"/>
          <w:color w:val="000000"/>
          <w:sz w:val="20"/>
          <w:szCs w:val="20"/>
          <w:lang w:bidi="ru-RU"/>
        </w:rPr>
      </w:pPr>
    </w:p>
    <w:p w:rsidR="00A6266E" w:rsidRPr="00A6266E" w:rsidRDefault="00A6266E" w:rsidP="00A6266E">
      <w:pPr>
        <w:widowControl w:val="0"/>
        <w:numPr>
          <w:ilvl w:val="0"/>
          <w:numId w:val="67"/>
        </w:numPr>
        <w:contextualSpacing/>
        <w:jc w:val="center"/>
        <w:rPr>
          <w:rFonts w:ascii="Arial" w:hAnsi="Arial" w:cs="Arial"/>
          <w:b/>
          <w:color w:val="000000"/>
          <w:sz w:val="20"/>
          <w:szCs w:val="20"/>
          <w:lang w:bidi="ru-RU"/>
        </w:rPr>
      </w:pPr>
      <w:r w:rsidRPr="00A6266E">
        <w:rPr>
          <w:rFonts w:ascii="Arial" w:hAnsi="Arial" w:cs="Arial"/>
          <w:b/>
          <w:color w:val="000000"/>
          <w:sz w:val="20"/>
          <w:szCs w:val="20"/>
          <w:lang w:bidi="ru-RU"/>
        </w:rPr>
        <w:t>Обжалование решений администрации, действий (бездействий) должностных лиц, уполномоченных осуществлять муниципальный контроль в сфере благоустройства.</w:t>
      </w:r>
    </w:p>
    <w:p w:rsidR="00A6266E" w:rsidRPr="00A6266E" w:rsidRDefault="00A6266E" w:rsidP="00A6266E">
      <w:pPr>
        <w:widowControl w:val="0"/>
        <w:ind w:firstLine="567"/>
        <w:contextualSpacing/>
        <w:jc w:val="both"/>
        <w:rPr>
          <w:rFonts w:ascii="Arial" w:hAnsi="Arial" w:cs="Arial"/>
          <w:color w:val="000000"/>
          <w:sz w:val="20"/>
          <w:szCs w:val="20"/>
          <w:lang w:bidi="ru-RU"/>
        </w:rPr>
      </w:pPr>
      <w:r w:rsidRPr="00A6266E">
        <w:rPr>
          <w:rFonts w:ascii="Arial" w:hAnsi="Arial" w:cs="Arial"/>
          <w:color w:val="000000"/>
          <w:sz w:val="20"/>
          <w:szCs w:val="20"/>
          <w:lang w:bidi="ru-RU"/>
        </w:rPr>
        <w:t>5.1.</w:t>
      </w:r>
      <w:r w:rsidRPr="00A6266E">
        <w:rPr>
          <w:rFonts w:ascii="Arial" w:hAnsi="Arial" w:cs="Arial"/>
          <w:color w:val="000000"/>
          <w:sz w:val="20"/>
          <w:szCs w:val="20"/>
          <w:lang w:bidi="ru-RU"/>
        </w:rPr>
        <w:tab/>
        <w:t>Решения администрации, действия (бездействие) должностных лиц, уполномоченных осуществлять муниципальный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A6266E" w:rsidRPr="00A6266E" w:rsidRDefault="00A6266E" w:rsidP="00A6266E">
      <w:pPr>
        <w:widowControl w:val="0"/>
        <w:ind w:firstLine="567"/>
        <w:contextualSpacing/>
        <w:jc w:val="both"/>
        <w:rPr>
          <w:rFonts w:ascii="Arial" w:hAnsi="Arial" w:cs="Arial"/>
          <w:color w:val="000000"/>
          <w:sz w:val="20"/>
          <w:szCs w:val="20"/>
          <w:lang w:bidi="ru-RU"/>
        </w:rPr>
      </w:pPr>
      <w:r w:rsidRPr="00A6266E">
        <w:rPr>
          <w:rFonts w:ascii="Arial" w:hAnsi="Arial" w:cs="Arial"/>
          <w:color w:val="000000"/>
          <w:sz w:val="20"/>
          <w:szCs w:val="20"/>
          <w:lang w:bidi="ru-RU"/>
        </w:rPr>
        <w:t>5.2.</w:t>
      </w:r>
      <w:r w:rsidRPr="00A6266E">
        <w:rPr>
          <w:rFonts w:ascii="Arial" w:hAnsi="Arial" w:cs="Arial"/>
          <w:color w:val="000000"/>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1) решений о проведении контрольных мероприятий, и обязательных профилактических визитов;</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3) действий (бездействия) должностных лиц, уполномоченных осуществлять муниципальный контроль в сфере благоустройства, в рамках контрольных мероприятий и обязательных профилактический визитов;</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5.3.</w:t>
      </w:r>
      <w:r w:rsidRPr="00A6266E">
        <w:rPr>
          <w:rFonts w:ascii="Arial" w:hAnsi="Arial" w:cs="Arial"/>
          <w:sz w:val="20"/>
          <w:szCs w:val="20"/>
          <w:lang w:bidi="ru-RU"/>
        </w:rPr>
        <w:tab/>
        <w:t xml:space="preserve">Жалоба подается контролируемым лицом в уполномоченный на рассмотрение жалобы </w:t>
      </w:r>
      <w:r w:rsidRPr="00A6266E">
        <w:rPr>
          <w:rFonts w:ascii="Arial" w:hAnsi="Arial" w:cs="Arial"/>
          <w:sz w:val="20"/>
          <w:szCs w:val="20"/>
          <w:lang w:bidi="ru-RU"/>
        </w:rPr>
        <w:lastRenderedPageBreak/>
        <w:t>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A6266E" w:rsidRPr="00A6266E" w:rsidRDefault="00A6266E" w:rsidP="00A6266E">
      <w:pPr>
        <w:widowControl w:val="0"/>
        <w:ind w:firstLine="709"/>
        <w:contextualSpacing/>
        <w:jc w:val="both"/>
        <w:rPr>
          <w:rFonts w:ascii="Arial" w:hAnsi="Arial" w:cs="Arial"/>
          <w:sz w:val="20"/>
          <w:szCs w:val="20"/>
          <w:lang w:bidi="ru-RU"/>
        </w:rPr>
      </w:pPr>
      <w:r w:rsidRPr="00A6266E">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5.4.</w:t>
      </w:r>
      <w:r w:rsidRPr="00A6266E">
        <w:rPr>
          <w:rFonts w:ascii="Arial" w:hAnsi="Arial" w:cs="Arial"/>
          <w:sz w:val="20"/>
          <w:szCs w:val="20"/>
          <w:lang w:bidi="ru-RU"/>
        </w:rPr>
        <w:tab/>
        <w:t>Жалоба на решение администрации, принятое главой города Куйбышева Куйбышевского района Новосибирской области, действие (бездействие) главы администрации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6266E" w:rsidRPr="00A6266E" w:rsidRDefault="00A6266E" w:rsidP="00A6266E">
      <w:pPr>
        <w:widowControl w:val="0"/>
        <w:ind w:firstLine="567"/>
        <w:contextualSpacing/>
        <w:jc w:val="both"/>
        <w:rPr>
          <w:rFonts w:ascii="Arial" w:hAnsi="Arial" w:cs="Arial"/>
          <w:sz w:val="20"/>
          <w:szCs w:val="20"/>
          <w:lang w:bidi="ru-RU"/>
        </w:rPr>
      </w:pPr>
      <w:r w:rsidRPr="00A6266E">
        <w:rPr>
          <w:rFonts w:ascii="Arial" w:hAnsi="Arial" w:cs="Arial"/>
          <w:sz w:val="20"/>
          <w:szCs w:val="20"/>
          <w:lang w:bidi="ru-RU"/>
        </w:rPr>
        <w:t>5.6.</w:t>
      </w:r>
      <w:r w:rsidRPr="00A6266E">
        <w:rPr>
          <w:rFonts w:ascii="Arial" w:hAnsi="Arial" w:cs="Arial"/>
          <w:sz w:val="20"/>
          <w:szCs w:val="20"/>
          <w:lang w:bidi="ru-RU"/>
        </w:rPr>
        <w:tab/>
        <w:t xml:space="preserve">Жалоба на решение администрации, действия (бездействие) его должностных лиц подлежит рассмотрению в течение 15 рабочих дней со дня ее регистрации. </w:t>
      </w:r>
    </w:p>
    <w:p w:rsidR="00A6266E" w:rsidRPr="00A6266E" w:rsidRDefault="00A6266E" w:rsidP="00A6266E">
      <w:pPr>
        <w:widowControl w:val="0"/>
        <w:ind w:firstLine="567"/>
        <w:contextualSpacing/>
        <w:jc w:val="both"/>
        <w:rPr>
          <w:rFonts w:ascii="Arial" w:hAnsi="Arial" w:cs="Arial"/>
          <w:b/>
          <w:sz w:val="20"/>
          <w:szCs w:val="20"/>
        </w:rPr>
      </w:pPr>
    </w:p>
    <w:p w:rsidR="00A6266E" w:rsidRPr="00A6266E" w:rsidRDefault="00A6266E" w:rsidP="00A6266E">
      <w:pPr>
        <w:numPr>
          <w:ilvl w:val="0"/>
          <w:numId w:val="67"/>
        </w:numPr>
        <w:contextualSpacing/>
        <w:jc w:val="center"/>
        <w:rPr>
          <w:rFonts w:ascii="Arial" w:eastAsia="Calibri" w:hAnsi="Arial" w:cs="Arial"/>
          <w:b/>
          <w:sz w:val="20"/>
          <w:szCs w:val="20"/>
          <w:lang w:eastAsia="en-US"/>
        </w:rPr>
      </w:pPr>
      <w:r w:rsidRPr="00A6266E">
        <w:rPr>
          <w:rFonts w:ascii="Arial" w:eastAsia="Calibri" w:hAnsi="Arial" w:cs="Arial"/>
          <w:b/>
          <w:sz w:val="20"/>
          <w:szCs w:val="20"/>
          <w:lang w:eastAsia="en-US"/>
        </w:rPr>
        <w:t>Ключевые показатели муниципального контроля в сфере благоустройства и их целевые значения.</w:t>
      </w:r>
    </w:p>
    <w:p w:rsidR="00A6266E" w:rsidRPr="00A6266E" w:rsidRDefault="00A6266E" w:rsidP="002D7936">
      <w:pPr>
        <w:widowControl w:val="0"/>
        <w:tabs>
          <w:tab w:val="left" w:pos="1502"/>
        </w:tabs>
        <w:ind w:firstLine="567"/>
        <w:jc w:val="both"/>
        <w:rPr>
          <w:rFonts w:ascii="Arial" w:hAnsi="Arial" w:cs="Arial"/>
          <w:color w:val="000000"/>
          <w:sz w:val="20"/>
          <w:szCs w:val="20"/>
          <w:lang w:bidi="ru-RU"/>
        </w:rPr>
      </w:pPr>
      <w:r w:rsidRPr="00A6266E">
        <w:rPr>
          <w:rFonts w:ascii="Arial" w:hAnsi="Arial" w:cs="Arial"/>
          <w:sz w:val="20"/>
          <w:szCs w:val="20"/>
          <w:lang w:eastAsia="en-US"/>
        </w:rPr>
        <w:t xml:space="preserve"> 6.1 </w:t>
      </w:r>
      <w:r w:rsidRPr="00A6266E">
        <w:rPr>
          <w:rFonts w:ascii="Arial" w:hAnsi="Arial" w:cs="Arial"/>
          <w:color w:val="000000"/>
          <w:sz w:val="20"/>
          <w:szCs w:val="20"/>
          <w:lang w:bidi="ru-RU"/>
        </w:rPr>
        <w:t>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A6266E" w:rsidRPr="002D7936" w:rsidRDefault="00A6266E" w:rsidP="002D7936">
      <w:pPr>
        <w:pStyle w:val="af0"/>
        <w:widowControl w:val="0"/>
        <w:numPr>
          <w:ilvl w:val="1"/>
          <w:numId w:val="62"/>
        </w:numPr>
        <w:tabs>
          <w:tab w:val="left" w:pos="993"/>
        </w:tabs>
        <w:ind w:left="0" w:firstLine="567"/>
        <w:jc w:val="both"/>
        <w:rPr>
          <w:rFonts w:ascii="Arial" w:hAnsi="Arial" w:cs="Arial"/>
          <w:color w:val="000000"/>
          <w:sz w:val="20"/>
          <w:szCs w:val="20"/>
          <w:lang w:bidi="ru-RU"/>
        </w:rPr>
      </w:pPr>
      <w:r w:rsidRPr="002D7936">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контроля в сфере благоустройства утверждаются Советом депутатов города Куйбышева Куйбышевского района Новосибирской области.</w:t>
      </w:r>
    </w:p>
    <w:p w:rsidR="00A6266E" w:rsidRPr="00A6266E" w:rsidRDefault="00A6266E" w:rsidP="00A6266E">
      <w:pPr>
        <w:ind w:firstLine="567"/>
        <w:jc w:val="right"/>
        <w:rPr>
          <w:rFonts w:ascii="Arial" w:eastAsia="Calibri" w:hAnsi="Arial" w:cs="Arial"/>
          <w:sz w:val="20"/>
          <w:szCs w:val="20"/>
          <w:lang w:eastAsia="en-US"/>
        </w:rPr>
      </w:pP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Приложение № 1 к Положению о</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муниципальном</w:t>
      </w:r>
      <w:proofErr w:type="gramEnd"/>
      <w:r w:rsidRPr="00A6266E">
        <w:rPr>
          <w:rFonts w:ascii="Arial" w:eastAsia="Calibri" w:hAnsi="Arial" w:cs="Arial"/>
          <w:sz w:val="20"/>
          <w:szCs w:val="20"/>
          <w:lang w:eastAsia="en-US"/>
        </w:rPr>
        <w:t xml:space="preserve"> контроле</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 xml:space="preserve"> </w:t>
      </w:r>
      <w:proofErr w:type="gramStart"/>
      <w:r w:rsidRPr="00A6266E">
        <w:rPr>
          <w:rFonts w:ascii="Arial" w:eastAsia="Calibri" w:hAnsi="Arial" w:cs="Arial"/>
          <w:sz w:val="20"/>
          <w:szCs w:val="20"/>
          <w:lang w:eastAsia="en-US"/>
        </w:rPr>
        <w:t>в</w:t>
      </w:r>
      <w:proofErr w:type="gramEnd"/>
      <w:r w:rsidRPr="00A6266E">
        <w:rPr>
          <w:rFonts w:ascii="Arial" w:eastAsia="Calibri" w:hAnsi="Arial" w:cs="Arial"/>
          <w:sz w:val="20"/>
          <w:szCs w:val="20"/>
          <w:lang w:eastAsia="en-US"/>
        </w:rPr>
        <w:t xml:space="preserve"> сфере благоустройства</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на</w:t>
      </w:r>
      <w:proofErr w:type="gramEnd"/>
      <w:r w:rsidRPr="00A6266E">
        <w:rPr>
          <w:rFonts w:ascii="Arial" w:eastAsia="Calibri" w:hAnsi="Arial" w:cs="Arial"/>
          <w:sz w:val="20"/>
          <w:szCs w:val="20"/>
          <w:lang w:eastAsia="en-US"/>
        </w:rPr>
        <w:t xml:space="preserve"> территории города Куйбышева</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 xml:space="preserve"> Куйбышевского района</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Новосибирской области</w:t>
      </w:r>
    </w:p>
    <w:p w:rsidR="00A6266E" w:rsidRPr="00A6266E" w:rsidRDefault="00A6266E" w:rsidP="00021883">
      <w:pPr>
        <w:jc w:val="center"/>
        <w:rPr>
          <w:rFonts w:ascii="Arial" w:eastAsia="Calibri" w:hAnsi="Arial" w:cs="Arial"/>
          <w:sz w:val="20"/>
          <w:szCs w:val="20"/>
          <w:lang w:eastAsia="en-US"/>
        </w:rPr>
      </w:pPr>
    </w:p>
    <w:p w:rsidR="00A6266E" w:rsidRPr="00A6266E" w:rsidRDefault="00A6266E" w:rsidP="00021883">
      <w:pPr>
        <w:jc w:val="center"/>
        <w:rPr>
          <w:rFonts w:ascii="Arial" w:eastAsia="Calibri" w:hAnsi="Arial" w:cs="Arial"/>
          <w:b/>
          <w:sz w:val="20"/>
          <w:szCs w:val="20"/>
          <w:lang w:eastAsia="en-US"/>
        </w:rPr>
      </w:pPr>
      <w:r w:rsidRPr="00A6266E">
        <w:rPr>
          <w:rFonts w:ascii="Arial" w:eastAsia="Calibri" w:hAnsi="Arial" w:cs="Arial"/>
          <w:b/>
          <w:sz w:val="20"/>
          <w:szCs w:val="20"/>
          <w:lang w:eastAsia="en-US"/>
        </w:rPr>
        <w:t xml:space="preserve">Критерии отнесения объектов контроля к категориям риска </w:t>
      </w:r>
      <w:r w:rsidR="00570FCF" w:rsidRPr="00A6266E">
        <w:rPr>
          <w:rFonts w:ascii="Arial" w:eastAsia="Calibri" w:hAnsi="Arial" w:cs="Arial"/>
          <w:b/>
          <w:sz w:val="20"/>
          <w:szCs w:val="20"/>
          <w:lang w:eastAsia="en-US"/>
        </w:rPr>
        <w:t>в рамках</w:t>
      </w:r>
      <w:r w:rsidRPr="00A6266E">
        <w:rPr>
          <w:rFonts w:ascii="Arial" w:eastAsia="Calibri" w:hAnsi="Arial" w:cs="Arial"/>
          <w:b/>
          <w:sz w:val="20"/>
          <w:szCs w:val="20"/>
          <w:lang w:eastAsia="en-US"/>
        </w:rPr>
        <w:t xml:space="preserve"> осуществления муниципального контроля в сфере благоустройства на территории </w:t>
      </w:r>
      <w:r w:rsidR="00570FCF" w:rsidRPr="00A6266E">
        <w:rPr>
          <w:rFonts w:ascii="Arial" w:eastAsia="Calibri" w:hAnsi="Arial" w:cs="Arial"/>
          <w:b/>
          <w:sz w:val="20"/>
          <w:szCs w:val="20"/>
          <w:lang w:eastAsia="en-US"/>
        </w:rPr>
        <w:t>города Куйбышева</w:t>
      </w:r>
      <w:r w:rsidRPr="00A6266E">
        <w:rPr>
          <w:rFonts w:ascii="Arial" w:eastAsia="Calibri" w:hAnsi="Arial" w:cs="Arial"/>
          <w:b/>
          <w:sz w:val="20"/>
          <w:szCs w:val="20"/>
          <w:lang w:eastAsia="en-US"/>
        </w:rPr>
        <w:t xml:space="preserve"> Куйбышевского района Новосибирской области.</w:t>
      </w:r>
    </w:p>
    <w:tbl>
      <w:tblPr>
        <w:tblStyle w:val="291"/>
        <w:tblW w:w="4998" w:type="pct"/>
        <w:tblLook w:val="04A0" w:firstRow="1" w:lastRow="0" w:firstColumn="1" w:lastColumn="0" w:noHBand="0" w:noVBand="1"/>
      </w:tblPr>
      <w:tblGrid>
        <w:gridCol w:w="674"/>
        <w:gridCol w:w="6804"/>
        <w:gridCol w:w="2372"/>
      </w:tblGrid>
      <w:tr w:rsidR="00A6266E" w:rsidRPr="00A6266E" w:rsidTr="00021883">
        <w:tc>
          <w:tcPr>
            <w:tcW w:w="342" w:type="pct"/>
            <w:vAlign w:val="center"/>
          </w:tcPr>
          <w:p w:rsidR="00A6266E" w:rsidRPr="00A6266E" w:rsidRDefault="00A6266E" w:rsidP="00A6266E">
            <w:pPr>
              <w:jc w:val="center"/>
              <w:rPr>
                <w:rFonts w:ascii="Arial" w:eastAsia="Calibri" w:hAnsi="Arial" w:cs="Arial"/>
                <w:b/>
                <w:sz w:val="20"/>
                <w:szCs w:val="20"/>
              </w:rPr>
            </w:pPr>
            <w:proofErr w:type="gramStart"/>
            <w:r w:rsidRPr="00A6266E">
              <w:rPr>
                <w:rFonts w:ascii="Arial" w:eastAsia="Calibri" w:hAnsi="Arial" w:cs="Arial"/>
                <w:b/>
                <w:sz w:val="20"/>
                <w:szCs w:val="20"/>
              </w:rPr>
              <w:t>п</w:t>
            </w:r>
            <w:proofErr w:type="gramEnd"/>
            <w:r w:rsidRPr="00A6266E">
              <w:rPr>
                <w:rFonts w:ascii="Arial" w:eastAsia="Calibri" w:hAnsi="Arial" w:cs="Arial"/>
                <w:b/>
                <w:sz w:val="20"/>
                <w:szCs w:val="20"/>
              </w:rPr>
              <w:t>/п</w:t>
            </w:r>
          </w:p>
        </w:tc>
        <w:tc>
          <w:tcPr>
            <w:tcW w:w="3454" w:type="pct"/>
            <w:vAlign w:val="center"/>
          </w:tcPr>
          <w:p w:rsidR="00A6266E" w:rsidRPr="00A6266E" w:rsidRDefault="00A6266E" w:rsidP="00A6266E">
            <w:pPr>
              <w:jc w:val="center"/>
              <w:rPr>
                <w:rFonts w:ascii="Arial" w:eastAsia="Calibri" w:hAnsi="Arial" w:cs="Arial"/>
                <w:b/>
                <w:sz w:val="20"/>
                <w:szCs w:val="20"/>
              </w:rPr>
            </w:pPr>
            <w:r w:rsidRPr="00A6266E">
              <w:rPr>
                <w:rFonts w:ascii="Arial" w:eastAsia="Calibri" w:hAnsi="Arial" w:cs="Arial"/>
                <w:b/>
                <w:sz w:val="20"/>
                <w:szCs w:val="20"/>
              </w:rPr>
              <w:t xml:space="preserve">Объекты муниципального </w:t>
            </w:r>
            <w:r w:rsidR="00570FCF" w:rsidRPr="00A6266E">
              <w:rPr>
                <w:rFonts w:ascii="Arial" w:eastAsia="Calibri" w:hAnsi="Arial" w:cs="Arial"/>
                <w:b/>
                <w:sz w:val="20"/>
                <w:szCs w:val="20"/>
              </w:rPr>
              <w:t>контроля в</w:t>
            </w:r>
            <w:r w:rsidRPr="00A6266E">
              <w:rPr>
                <w:rFonts w:ascii="Arial" w:eastAsia="Calibri" w:hAnsi="Arial" w:cs="Arial"/>
                <w:b/>
                <w:sz w:val="20"/>
                <w:szCs w:val="20"/>
              </w:rPr>
              <w:t xml:space="preserve"> сфере благоустройства на территории города Куйбышева Куйбышевского района Новосибирской области</w:t>
            </w:r>
          </w:p>
        </w:tc>
        <w:tc>
          <w:tcPr>
            <w:tcW w:w="1204" w:type="pct"/>
            <w:vAlign w:val="center"/>
          </w:tcPr>
          <w:p w:rsidR="00A6266E" w:rsidRPr="00A6266E" w:rsidRDefault="00A6266E" w:rsidP="00A6266E">
            <w:pPr>
              <w:jc w:val="center"/>
              <w:rPr>
                <w:rFonts w:ascii="Arial" w:eastAsia="Calibri" w:hAnsi="Arial" w:cs="Arial"/>
                <w:b/>
                <w:sz w:val="20"/>
                <w:szCs w:val="20"/>
              </w:rPr>
            </w:pPr>
            <w:r w:rsidRPr="00A6266E">
              <w:rPr>
                <w:rFonts w:ascii="Arial" w:eastAsia="Calibri" w:hAnsi="Arial" w:cs="Arial"/>
                <w:b/>
                <w:sz w:val="20"/>
                <w:szCs w:val="20"/>
              </w:rPr>
              <w:t>Категория риска</w:t>
            </w:r>
          </w:p>
        </w:tc>
      </w:tr>
      <w:tr w:rsidR="00A6266E" w:rsidRPr="00A6266E" w:rsidTr="00021883">
        <w:tc>
          <w:tcPr>
            <w:tcW w:w="342"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1</w:t>
            </w:r>
          </w:p>
        </w:tc>
        <w:tc>
          <w:tcPr>
            <w:tcW w:w="3454" w:type="pct"/>
          </w:tcPr>
          <w:p w:rsidR="00A6266E" w:rsidRPr="00A6266E" w:rsidRDefault="00A6266E" w:rsidP="00A6266E">
            <w:pPr>
              <w:jc w:val="both"/>
              <w:rPr>
                <w:rFonts w:ascii="Arial" w:eastAsia="Calibri" w:hAnsi="Arial" w:cs="Arial"/>
                <w:sz w:val="20"/>
                <w:szCs w:val="20"/>
              </w:rPr>
            </w:pPr>
            <w:r w:rsidRPr="00A6266E">
              <w:rPr>
                <w:rFonts w:ascii="Arial" w:eastAsia="Calibri" w:hAnsi="Arial" w:cs="Arial"/>
                <w:sz w:val="20"/>
                <w:szCs w:val="20"/>
              </w:rPr>
              <w:t>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w:t>
            </w:r>
          </w:p>
        </w:tc>
        <w:tc>
          <w:tcPr>
            <w:tcW w:w="1204"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Средний риск</w:t>
            </w:r>
          </w:p>
        </w:tc>
      </w:tr>
      <w:tr w:rsidR="00A6266E" w:rsidRPr="00A6266E" w:rsidTr="00021883">
        <w:tc>
          <w:tcPr>
            <w:tcW w:w="342"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2</w:t>
            </w:r>
          </w:p>
        </w:tc>
        <w:tc>
          <w:tcPr>
            <w:tcW w:w="3454" w:type="pct"/>
          </w:tcPr>
          <w:p w:rsidR="00A6266E" w:rsidRPr="00A6266E" w:rsidRDefault="00A6266E" w:rsidP="00A6266E">
            <w:pPr>
              <w:jc w:val="both"/>
              <w:rPr>
                <w:rFonts w:ascii="Arial" w:eastAsia="Calibri" w:hAnsi="Arial" w:cs="Arial"/>
                <w:sz w:val="20"/>
                <w:szCs w:val="20"/>
              </w:rPr>
            </w:pPr>
            <w:r w:rsidRPr="00A6266E">
              <w:rPr>
                <w:rFonts w:ascii="Arial" w:eastAsia="Calibri" w:hAnsi="Arial" w:cs="Arial"/>
                <w:sz w:val="20"/>
                <w:szCs w:val="20"/>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w:t>
            </w:r>
            <w:r w:rsidR="00570FCF" w:rsidRPr="00A6266E">
              <w:rPr>
                <w:rFonts w:ascii="Arial" w:eastAsia="Calibri" w:hAnsi="Arial" w:cs="Arial"/>
                <w:sz w:val="20"/>
                <w:szCs w:val="20"/>
              </w:rPr>
              <w:t>риска предписания</w:t>
            </w:r>
            <w:r w:rsidRPr="00A6266E">
              <w:rPr>
                <w:rFonts w:ascii="Arial" w:eastAsia="Calibri" w:hAnsi="Arial" w:cs="Arial"/>
                <w:sz w:val="20"/>
                <w:szCs w:val="20"/>
              </w:rPr>
              <w:t xml:space="preserve">, выданного по итогам проведения плановой или внеплановой проверки по факту выявленных нарушений за несоблюдение требований Правил благоустройства </w:t>
            </w:r>
          </w:p>
        </w:tc>
        <w:tc>
          <w:tcPr>
            <w:tcW w:w="1204"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Умеренный риск</w:t>
            </w:r>
          </w:p>
        </w:tc>
      </w:tr>
      <w:tr w:rsidR="00A6266E" w:rsidRPr="00A6266E" w:rsidTr="00021883">
        <w:tc>
          <w:tcPr>
            <w:tcW w:w="342"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3</w:t>
            </w:r>
          </w:p>
        </w:tc>
        <w:tc>
          <w:tcPr>
            <w:tcW w:w="3454" w:type="pct"/>
          </w:tcPr>
          <w:p w:rsidR="00A6266E" w:rsidRPr="00A6266E" w:rsidRDefault="00A6266E" w:rsidP="00A6266E">
            <w:pPr>
              <w:jc w:val="both"/>
              <w:rPr>
                <w:rFonts w:ascii="Arial" w:eastAsia="Calibri" w:hAnsi="Arial" w:cs="Arial"/>
                <w:sz w:val="20"/>
                <w:szCs w:val="20"/>
              </w:rPr>
            </w:pPr>
            <w:r w:rsidRPr="00A6266E">
              <w:rPr>
                <w:rFonts w:ascii="Arial" w:eastAsia="Calibri" w:hAnsi="Arial" w:cs="Arial"/>
                <w:sz w:val="20"/>
                <w:szCs w:val="20"/>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в области благоустройства к категориям риска</w:t>
            </w:r>
          </w:p>
        </w:tc>
        <w:tc>
          <w:tcPr>
            <w:tcW w:w="1204" w:type="pct"/>
          </w:tcPr>
          <w:p w:rsidR="00A6266E" w:rsidRPr="00A6266E" w:rsidRDefault="00A6266E" w:rsidP="00A6266E">
            <w:pPr>
              <w:jc w:val="center"/>
              <w:rPr>
                <w:rFonts w:ascii="Arial" w:eastAsia="Calibri" w:hAnsi="Arial" w:cs="Arial"/>
                <w:sz w:val="20"/>
                <w:szCs w:val="20"/>
              </w:rPr>
            </w:pPr>
            <w:r w:rsidRPr="00A6266E">
              <w:rPr>
                <w:rFonts w:ascii="Arial" w:eastAsia="Calibri" w:hAnsi="Arial" w:cs="Arial"/>
                <w:sz w:val="20"/>
                <w:szCs w:val="20"/>
              </w:rPr>
              <w:t>Низкий риск</w:t>
            </w:r>
          </w:p>
        </w:tc>
      </w:tr>
    </w:tbl>
    <w:p w:rsidR="00A6266E" w:rsidRPr="00A6266E" w:rsidRDefault="00A6266E" w:rsidP="00A6266E">
      <w:pPr>
        <w:ind w:firstLine="567"/>
        <w:jc w:val="right"/>
        <w:rPr>
          <w:rFonts w:ascii="Arial" w:eastAsia="Calibri" w:hAnsi="Arial" w:cs="Arial"/>
          <w:sz w:val="20"/>
          <w:szCs w:val="20"/>
          <w:lang w:eastAsia="en-US"/>
        </w:rPr>
      </w:pP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Приложение № 2 к Положению о</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муниципальном</w:t>
      </w:r>
      <w:proofErr w:type="gramEnd"/>
      <w:r w:rsidRPr="00A6266E">
        <w:rPr>
          <w:rFonts w:ascii="Arial" w:eastAsia="Calibri" w:hAnsi="Arial" w:cs="Arial"/>
          <w:sz w:val="20"/>
          <w:szCs w:val="20"/>
          <w:lang w:eastAsia="en-US"/>
        </w:rPr>
        <w:t xml:space="preserve"> контроле в сфере </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благоустройства</w:t>
      </w:r>
      <w:proofErr w:type="gramEnd"/>
      <w:r w:rsidRPr="00A6266E">
        <w:rPr>
          <w:rFonts w:ascii="Arial" w:eastAsia="Calibri" w:hAnsi="Arial" w:cs="Arial"/>
          <w:sz w:val="20"/>
          <w:szCs w:val="20"/>
          <w:lang w:eastAsia="en-US"/>
        </w:rPr>
        <w:t xml:space="preserve"> на территории города </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Куйбышева Куйбышевского района</w:t>
      </w:r>
    </w:p>
    <w:p w:rsidR="00A6266E" w:rsidRPr="00A6266E" w:rsidRDefault="00A6266E" w:rsidP="002D7936">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Новосибирской области</w:t>
      </w:r>
    </w:p>
    <w:p w:rsidR="00A6266E" w:rsidRPr="00A6266E" w:rsidRDefault="00A6266E" w:rsidP="00A6266E">
      <w:pPr>
        <w:ind w:firstLine="567"/>
        <w:jc w:val="center"/>
        <w:rPr>
          <w:rFonts w:ascii="Arial" w:eastAsia="Calibri" w:hAnsi="Arial" w:cs="Arial"/>
          <w:sz w:val="20"/>
          <w:szCs w:val="20"/>
          <w:lang w:eastAsia="en-US"/>
        </w:rPr>
      </w:pPr>
    </w:p>
    <w:p w:rsidR="00A6266E" w:rsidRPr="00A6266E" w:rsidRDefault="00A6266E" w:rsidP="00021883">
      <w:pPr>
        <w:jc w:val="center"/>
        <w:rPr>
          <w:rFonts w:ascii="Arial" w:eastAsia="Calibri" w:hAnsi="Arial" w:cs="Arial"/>
          <w:b/>
          <w:sz w:val="20"/>
          <w:szCs w:val="20"/>
          <w:lang w:eastAsia="en-US"/>
        </w:rPr>
      </w:pPr>
      <w:r w:rsidRPr="00A6266E">
        <w:rPr>
          <w:rFonts w:ascii="Arial" w:eastAsia="Calibri" w:hAnsi="Arial" w:cs="Arial"/>
          <w:b/>
          <w:sz w:val="20"/>
          <w:szCs w:val="20"/>
          <w:lang w:eastAsia="en-US"/>
        </w:rPr>
        <w:t>Индикаторы риска нарушения обязательных требований, проверяемых в рамках осуществления муниципального контроля в сфере благоустройства на территории города Куйбышева Куйбышевского района Новосибирской области.</w:t>
      </w:r>
    </w:p>
    <w:p w:rsidR="00A6266E" w:rsidRPr="00A6266E" w:rsidRDefault="00A6266E" w:rsidP="00A6266E">
      <w:pPr>
        <w:numPr>
          <w:ilvl w:val="0"/>
          <w:numId w:val="31"/>
        </w:numPr>
        <w:ind w:left="0" w:firstLine="426"/>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Наличие мусора и иных отходов производства и потребления на прилегающей территории и иных территориях общественного пользования.</w:t>
      </w:r>
    </w:p>
    <w:p w:rsidR="00A6266E" w:rsidRPr="00A6266E" w:rsidRDefault="00A6266E" w:rsidP="00A6266E">
      <w:pPr>
        <w:numPr>
          <w:ilvl w:val="0"/>
          <w:numId w:val="31"/>
        </w:numPr>
        <w:ind w:left="0" w:firstLine="426"/>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Наличие не санкционированно нанесенных надписей, рисунков, иной печатной продукции на фасадах зданий, строений, сооружений и иных элементах благоустройства.</w:t>
      </w:r>
    </w:p>
    <w:p w:rsidR="00A6266E" w:rsidRPr="00A6266E" w:rsidRDefault="00A6266E" w:rsidP="00A6266E">
      <w:pPr>
        <w:numPr>
          <w:ilvl w:val="0"/>
          <w:numId w:val="31"/>
        </w:numPr>
        <w:ind w:left="0" w:firstLine="426"/>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Наличие сосулек, наледи и снежных навесов на кровлях зданий, строений, сооружений.</w:t>
      </w:r>
    </w:p>
    <w:p w:rsidR="00A6266E" w:rsidRPr="00A6266E" w:rsidRDefault="00A6266E" w:rsidP="00A6266E">
      <w:pPr>
        <w:numPr>
          <w:ilvl w:val="0"/>
          <w:numId w:val="31"/>
        </w:numPr>
        <w:ind w:left="0" w:firstLine="426"/>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Осуществление земляных работ без разрешения на их проведение.</w:t>
      </w:r>
    </w:p>
    <w:p w:rsidR="00A6266E" w:rsidRPr="00A6266E" w:rsidRDefault="00A6266E" w:rsidP="002D7936">
      <w:pPr>
        <w:numPr>
          <w:ilvl w:val="0"/>
          <w:numId w:val="31"/>
        </w:numPr>
        <w:ind w:left="0" w:firstLine="426"/>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Парковка транспортных средств на зеленых зонах (газонах) и иных территориях, размещение транспортных средств на которых не допускается.</w:t>
      </w:r>
    </w:p>
    <w:p w:rsidR="00A6266E" w:rsidRPr="00A6266E" w:rsidRDefault="00A6266E" w:rsidP="00A6266E">
      <w:pPr>
        <w:ind w:firstLine="567"/>
        <w:jc w:val="center"/>
        <w:rPr>
          <w:rFonts w:ascii="Arial" w:eastAsia="Calibri" w:hAnsi="Arial" w:cs="Arial"/>
          <w:b/>
          <w:sz w:val="20"/>
          <w:szCs w:val="20"/>
          <w:lang w:eastAsia="en-US"/>
        </w:rPr>
      </w:pP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Приложение № 3 к Положению о</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муниципальном</w:t>
      </w:r>
      <w:proofErr w:type="gramEnd"/>
      <w:r w:rsidRPr="00A6266E">
        <w:rPr>
          <w:rFonts w:ascii="Arial" w:eastAsia="Calibri" w:hAnsi="Arial" w:cs="Arial"/>
          <w:sz w:val="20"/>
          <w:szCs w:val="20"/>
          <w:lang w:eastAsia="en-US"/>
        </w:rPr>
        <w:t xml:space="preserve"> контроле в сфере </w:t>
      </w:r>
    </w:p>
    <w:p w:rsidR="00A6266E" w:rsidRPr="00A6266E" w:rsidRDefault="00A6266E" w:rsidP="00A6266E">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благоустройства</w:t>
      </w:r>
      <w:proofErr w:type="gramEnd"/>
      <w:r w:rsidRPr="00A6266E">
        <w:rPr>
          <w:rFonts w:ascii="Arial" w:eastAsia="Calibri" w:hAnsi="Arial" w:cs="Arial"/>
          <w:sz w:val="20"/>
          <w:szCs w:val="20"/>
          <w:lang w:eastAsia="en-US"/>
        </w:rPr>
        <w:t xml:space="preserve"> на территории города </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Куйбышева Куйбышевского района</w:t>
      </w:r>
    </w:p>
    <w:p w:rsidR="00A6266E" w:rsidRPr="00A6266E" w:rsidRDefault="00A6266E" w:rsidP="00A6266E">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Новосибирской области</w:t>
      </w:r>
    </w:p>
    <w:p w:rsidR="00A6266E" w:rsidRPr="00A6266E" w:rsidRDefault="00A6266E" w:rsidP="00A6266E">
      <w:pPr>
        <w:shd w:val="clear" w:color="auto" w:fill="FFFFFF"/>
        <w:tabs>
          <w:tab w:val="left" w:pos="6405"/>
        </w:tabs>
        <w:ind w:left="284"/>
        <w:contextualSpacing/>
        <w:rPr>
          <w:rFonts w:ascii="Arial" w:eastAsia="Calibri" w:hAnsi="Arial" w:cs="Arial"/>
          <w:sz w:val="20"/>
          <w:szCs w:val="20"/>
          <w:lang w:eastAsia="en-US"/>
        </w:rPr>
      </w:pPr>
    </w:p>
    <w:p w:rsidR="00A6266E" w:rsidRPr="00A6266E" w:rsidRDefault="00A6266E" w:rsidP="00021883">
      <w:pPr>
        <w:shd w:val="clear" w:color="auto" w:fill="FFFFFF"/>
        <w:tabs>
          <w:tab w:val="left" w:pos="6405"/>
        </w:tabs>
        <w:contextualSpacing/>
        <w:jc w:val="center"/>
        <w:rPr>
          <w:rFonts w:ascii="Arial" w:eastAsia="Calibri" w:hAnsi="Arial" w:cs="Arial"/>
          <w:b/>
          <w:sz w:val="20"/>
          <w:szCs w:val="20"/>
          <w:lang w:eastAsia="en-US"/>
        </w:rPr>
      </w:pPr>
      <w:r w:rsidRPr="00A6266E">
        <w:rPr>
          <w:rFonts w:ascii="Arial" w:eastAsia="Calibri" w:hAnsi="Arial" w:cs="Arial"/>
          <w:b/>
          <w:sz w:val="20"/>
          <w:szCs w:val="20"/>
          <w:lang w:eastAsia="en-US"/>
        </w:rPr>
        <w:t xml:space="preserve">Ключевые показатели муниципального контроля </w:t>
      </w:r>
      <w:r w:rsidRPr="00A6266E">
        <w:rPr>
          <w:rFonts w:ascii="Arial" w:eastAsia="Calibri" w:hAnsi="Arial" w:cs="Arial"/>
          <w:b/>
          <w:iCs/>
          <w:color w:val="000000"/>
          <w:sz w:val="20"/>
          <w:szCs w:val="20"/>
          <w:lang w:eastAsia="en-US"/>
        </w:rPr>
        <w:t>в сфере благоустройства на территории города Куйбышева Куйбышевского района Новосибирской области.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666"/>
      </w:tblGrid>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Ключевые показатели</w:t>
            </w:r>
          </w:p>
        </w:tc>
        <w:tc>
          <w:tcPr>
            <w:tcW w:w="1666"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 xml:space="preserve">Целевые </w:t>
            </w:r>
          </w:p>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Значения</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1.Процент нарушений, которые устранены или по которым приняты меры за не устранение нарушений в установленный срок</w:t>
            </w:r>
          </w:p>
        </w:tc>
        <w:tc>
          <w:tcPr>
            <w:tcW w:w="1666"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100%</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2. Процент обоснованных жалоб на действие (бездействие) органа муниципального контроля и (или) его должностного лица при проведении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tcPr>
          <w:p w:rsidR="00A6266E" w:rsidRPr="00A6266E" w:rsidRDefault="00A6266E" w:rsidP="00A6266E">
            <w:pPr>
              <w:tabs>
                <w:tab w:val="left" w:pos="6405"/>
              </w:tabs>
              <w:jc w:val="center"/>
              <w:rPr>
                <w:rFonts w:ascii="Arial" w:eastAsia="Calibri" w:hAnsi="Arial" w:cs="Arial"/>
                <w:iCs/>
                <w:color w:val="000000"/>
                <w:sz w:val="20"/>
                <w:szCs w:val="20"/>
                <w:lang w:eastAsia="en-US"/>
              </w:rPr>
            </w:pPr>
          </w:p>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5%</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3.Процент отменённых решений о проведении контрольных мероприятий, результат контрольных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5%</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4.Процент контрольных мероприятий, по результатом которых были выявлены нарушения, но не приняты соответствующие меры административного воздействия</w:t>
            </w:r>
          </w:p>
        </w:tc>
        <w:tc>
          <w:tcPr>
            <w:tcW w:w="1666" w:type="dxa"/>
            <w:tcBorders>
              <w:top w:val="single" w:sz="4" w:space="0" w:color="auto"/>
              <w:left w:val="single" w:sz="4" w:space="0" w:color="auto"/>
              <w:bottom w:val="single" w:sz="4" w:space="0" w:color="auto"/>
              <w:right w:val="single" w:sz="4" w:space="0" w:color="auto"/>
            </w:tcBorders>
          </w:tcPr>
          <w:p w:rsidR="00A6266E" w:rsidRPr="00A6266E" w:rsidRDefault="00A6266E" w:rsidP="00A6266E">
            <w:pPr>
              <w:tabs>
                <w:tab w:val="left" w:pos="6405"/>
              </w:tabs>
              <w:jc w:val="center"/>
              <w:rPr>
                <w:rFonts w:ascii="Arial" w:eastAsia="Calibri" w:hAnsi="Arial" w:cs="Arial"/>
                <w:iCs/>
                <w:color w:val="000000"/>
                <w:sz w:val="20"/>
                <w:szCs w:val="20"/>
                <w:lang w:eastAsia="en-US"/>
              </w:rPr>
            </w:pPr>
          </w:p>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15%</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5.Процент вынесенных судебных решений о назначении административного наказания по материалам органа муниципального контроля</w:t>
            </w:r>
          </w:p>
        </w:tc>
        <w:tc>
          <w:tcPr>
            <w:tcW w:w="1666" w:type="dxa"/>
            <w:tcBorders>
              <w:top w:val="single" w:sz="4" w:space="0" w:color="auto"/>
              <w:left w:val="single" w:sz="4" w:space="0" w:color="auto"/>
              <w:bottom w:val="single" w:sz="4" w:space="0" w:color="auto"/>
              <w:right w:val="single" w:sz="4" w:space="0" w:color="auto"/>
            </w:tcBorders>
          </w:tcPr>
          <w:p w:rsidR="00A6266E" w:rsidRPr="00A6266E" w:rsidRDefault="00A6266E" w:rsidP="00A6266E">
            <w:pPr>
              <w:tabs>
                <w:tab w:val="left" w:pos="6405"/>
              </w:tabs>
              <w:jc w:val="center"/>
              <w:rPr>
                <w:rFonts w:ascii="Arial" w:eastAsia="Calibri" w:hAnsi="Arial" w:cs="Arial"/>
                <w:iCs/>
                <w:color w:val="000000"/>
                <w:sz w:val="20"/>
                <w:szCs w:val="20"/>
                <w:lang w:eastAsia="en-US"/>
              </w:rPr>
            </w:pPr>
          </w:p>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85%</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6.Процент профилактических мероприятий по отношению к контрольным мероприятиям</w:t>
            </w:r>
          </w:p>
        </w:tc>
        <w:tc>
          <w:tcPr>
            <w:tcW w:w="1666"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proofErr w:type="gramStart"/>
            <w:r w:rsidRPr="00A6266E">
              <w:rPr>
                <w:rFonts w:ascii="Arial" w:eastAsia="Calibri" w:hAnsi="Arial" w:cs="Arial"/>
                <w:iCs/>
                <w:color w:val="000000"/>
                <w:sz w:val="20"/>
                <w:szCs w:val="20"/>
                <w:lang w:eastAsia="en-US"/>
              </w:rPr>
              <w:t>не</w:t>
            </w:r>
            <w:proofErr w:type="gramEnd"/>
            <w:r w:rsidRPr="00A6266E">
              <w:rPr>
                <w:rFonts w:ascii="Arial" w:eastAsia="Calibri" w:hAnsi="Arial" w:cs="Arial"/>
                <w:iCs/>
                <w:color w:val="000000"/>
                <w:sz w:val="20"/>
                <w:szCs w:val="20"/>
                <w:lang w:eastAsia="en-US"/>
              </w:rPr>
              <w:t xml:space="preserve"> менее</w:t>
            </w:r>
          </w:p>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50%</w:t>
            </w:r>
          </w:p>
        </w:tc>
      </w:tr>
      <w:tr w:rsidR="00A6266E" w:rsidRPr="00A6266E" w:rsidTr="006F57E3">
        <w:tc>
          <w:tcPr>
            <w:tcW w:w="7621"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ind w:left="425"/>
              <w:contextualSpacing/>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7. Процент выполнения плана плановых контрольных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A6266E" w:rsidRPr="00A6266E" w:rsidRDefault="00A6266E" w:rsidP="00A6266E">
            <w:pPr>
              <w:tabs>
                <w:tab w:val="left" w:pos="6405"/>
              </w:tabs>
              <w:jc w:val="center"/>
              <w:rPr>
                <w:rFonts w:ascii="Arial" w:eastAsia="Calibri" w:hAnsi="Arial" w:cs="Arial"/>
                <w:iCs/>
                <w:color w:val="000000"/>
                <w:sz w:val="20"/>
                <w:szCs w:val="20"/>
                <w:lang w:eastAsia="en-US"/>
              </w:rPr>
            </w:pPr>
            <w:r w:rsidRPr="00A6266E">
              <w:rPr>
                <w:rFonts w:ascii="Arial" w:eastAsia="Calibri" w:hAnsi="Arial" w:cs="Arial"/>
                <w:iCs/>
                <w:color w:val="000000"/>
                <w:sz w:val="20"/>
                <w:szCs w:val="20"/>
                <w:lang w:eastAsia="en-US"/>
              </w:rPr>
              <w:t>100%</w:t>
            </w:r>
          </w:p>
        </w:tc>
      </w:tr>
    </w:tbl>
    <w:p w:rsidR="00A6266E" w:rsidRPr="00A6266E" w:rsidRDefault="00A6266E" w:rsidP="002D7936">
      <w:pPr>
        <w:widowControl w:val="0"/>
        <w:suppressAutoHyphens/>
        <w:ind w:firstLine="567"/>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Процент нарушений, которые устранены или по которым приняты меры за </w:t>
      </w:r>
      <w:proofErr w:type="spellStart"/>
      <w:r w:rsidRPr="00A6266E">
        <w:rPr>
          <w:rFonts w:ascii="Arial" w:eastAsia="Calibri" w:hAnsi="Arial" w:cs="Arial"/>
          <w:sz w:val="20"/>
          <w:szCs w:val="20"/>
          <w:lang w:eastAsia="en-US"/>
        </w:rPr>
        <w:t>неустранение</w:t>
      </w:r>
      <w:proofErr w:type="spellEnd"/>
      <w:r w:rsidRPr="00A6266E">
        <w:rPr>
          <w:rFonts w:ascii="Arial" w:eastAsia="Calibri" w:hAnsi="Arial" w:cs="Arial"/>
          <w:sz w:val="20"/>
          <w:szCs w:val="20"/>
          <w:lang w:eastAsia="en-US"/>
        </w:rPr>
        <w:t xml:space="preserve"> нарушений в установленный срок, в отчетном периоде рассчитывается по формуле:</w:t>
      </w:r>
    </w:p>
    <w:p w:rsidR="00A6266E" w:rsidRPr="00A6266E" w:rsidRDefault="00A6266E" w:rsidP="002D7936">
      <w:pPr>
        <w:widowControl w:val="0"/>
        <w:suppressAutoHyphens/>
        <w:ind w:firstLine="567"/>
        <w:jc w:val="both"/>
        <w:rPr>
          <w:rFonts w:ascii="Arial" w:eastAsia="Calibri" w:hAnsi="Arial" w:cs="Arial"/>
          <w:sz w:val="20"/>
          <w:szCs w:val="20"/>
          <w:lang w:eastAsia="en-US"/>
        </w:rPr>
      </w:pPr>
      <w:r w:rsidRPr="00A6266E">
        <w:rPr>
          <w:rFonts w:ascii="Arial" w:eastAsia="Calibri" w:hAnsi="Arial" w:cs="Arial"/>
          <w:sz w:val="20"/>
          <w:szCs w:val="20"/>
          <w:lang w:val="en-US" w:eastAsia="en-US"/>
        </w:rPr>
        <w:t>P</w:t>
      </w:r>
      <w:proofErr w:type="gramStart"/>
      <w:r w:rsidRPr="00A6266E">
        <w:rPr>
          <w:rFonts w:ascii="Arial" w:eastAsia="Calibri" w:hAnsi="Arial" w:cs="Arial"/>
          <w:sz w:val="20"/>
          <w:szCs w:val="20"/>
          <w:lang w:eastAsia="en-US"/>
        </w:rPr>
        <w:t xml:space="preserve">= </w:t>
      </w:r>
      <w:proofErr w:type="gramEnd"/>
      <m:oMath>
        <m:f>
          <m:fPr>
            <m:ctrlPr>
              <w:rPr>
                <w:rFonts w:ascii="Cambria Math" w:eastAsia="Calibri" w:hAnsi="Cambria Math" w:cs="Arial"/>
                <w:sz w:val="20"/>
                <w:szCs w:val="20"/>
                <w:lang w:val="en-US" w:eastAsia="en-US"/>
              </w:rPr>
            </m:ctrlPr>
          </m:fPr>
          <m:num>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m:rPr>
                <m:sty m:val="p"/>
              </m:rPr>
              <w:rPr>
                <w:rFonts w:ascii="Cambria Math" w:eastAsia="Calibri" w:hAnsi="Cambria Math" w:cs="Arial"/>
                <w:sz w:val="20"/>
                <w:szCs w:val="20"/>
                <w:lang w:eastAsia="en-US"/>
              </w:rPr>
              <m:t>+</m:t>
            </m:r>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2</m:t>
                </m:r>
              </m:sup>
            </m:sSup>
          </m:num>
          <m:den>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3</m:t>
                </m:r>
              </m:sup>
            </m:sSup>
          </m:den>
        </m:f>
        <m:r>
          <w:rPr>
            <w:rFonts w:ascii="Cambria Math" w:eastAsia="Calibri" w:hAnsi="Cambria Math" w:cs="Arial"/>
            <w:sz w:val="20"/>
            <w:szCs w:val="20"/>
            <w:lang w:eastAsia="en-US"/>
          </w:rPr>
          <m:t>×100%</m:t>
        </m:r>
      </m:oMath>
      <w:r w:rsidRPr="00A6266E">
        <w:rPr>
          <w:rFonts w:ascii="Arial" w:eastAsia="Calibri" w:hAnsi="Arial" w:cs="Arial"/>
          <w:sz w:val="20"/>
          <w:szCs w:val="20"/>
          <w:lang w:eastAsia="en-US"/>
        </w:rPr>
        <w:t>, где:</w:t>
      </w:r>
    </w:p>
    <w:p w:rsidR="00A6266E" w:rsidRPr="00A6266E" w:rsidRDefault="00A6266E" w:rsidP="002D7936">
      <w:pPr>
        <w:widowControl w:val="0"/>
        <w:suppressAutoHyphens/>
        <w:ind w:firstLine="567"/>
        <w:jc w:val="both"/>
        <w:rPr>
          <w:rFonts w:ascii="Arial" w:eastAsia="Calibri" w:hAnsi="Arial" w:cs="Arial"/>
          <w:sz w:val="20"/>
          <w:szCs w:val="20"/>
          <w:lang w:eastAsia="en-US"/>
        </w:rPr>
      </w:pPr>
      <w:r w:rsidRPr="00A6266E">
        <w:rPr>
          <w:rFonts w:ascii="Arial" w:eastAsia="Calibri" w:hAnsi="Arial" w:cs="Arial"/>
          <w:sz w:val="20"/>
          <w:szCs w:val="20"/>
          <w:lang w:val="en-US" w:eastAsia="en-US"/>
        </w:rPr>
        <w:t>P</w:t>
      </w:r>
      <w:r w:rsidRPr="00A6266E">
        <w:rPr>
          <w:rFonts w:ascii="Arial" w:eastAsia="Calibri" w:hAnsi="Arial" w:cs="Arial"/>
          <w:sz w:val="20"/>
          <w:szCs w:val="20"/>
          <w:lang w:eastAsia="en-US"/>
        </w:rPr>
        <w:t xml:space="preserve">- </w:t>
      </w:r>
      <w:proofErr w:type="gramStart"/>
      <w:r w:rsidRPr="00A6266E">
        <w:rPr>
          <w:rFonts w:ascii="Arial" w:eastAsia="Calibri" w:hAnsi="Arial" w:cs="Arial"/>
          <w:sz w:val="20"/>
          <w:szCs w:val="20"/>
          <w:lang w:eastAsia="en-US"/>
        </w:rPr>
        <w:t>процент</w:t>
      </w:r>
      <w:proofErr w:type="gramEnd"/>
      <w:r w:rsidRPr="00A6266E">
        <w:rPr>
          <w:rFonts w:ascii="Arial" w:eastAsia="Calibri" w:hAnsi="Arial" w:cs="Arial"/>
          <w:sz w:val="20"/>
          <w:szCs w:val="20"/>
          <w:lang w:eastAsia="en-US"/>
        </w:rPr>
        <w:t xml:space="preserve"> нарушений, которые устранены или по которым приняты меры за </w:t>
      </w:r>
      <w:proofErr w:type="spellStart"/>
      <w:r w:rsidRPr="00A6266E">
        <w:rPr>
          <w:rFonts w:ascii="Arial" w:eastAsia="Calibri" w:hAnsi="Arial" w:cs="Arial"/>
          <w:sz w:val="20"/>
          <w:szCs w:val="20"/>
          <w:lang w:eastAsia="en-US"/>
        </w:rPr>
        <w:t>неустранение</w:t>
      </w:r>
      <w:proofErr w:type="spellEnd"/>
      <w:r w:rsidRPr="00A6266E">
        <w:rPr>
          <w:rFonts w:ascii="Arial" w:eastAsia="Calibri" w:hAnsi="Arial" w:cs="Arial"/>
          <w:sz w:val="20"/>
          <w:szCs w:val="20"/>
          <w:lang w:eastAsia="en-US"/>
        </w:rPr>
        <w:t xml:space="preserve">  в установленный срок, в отчетном периоде</w:t>
      </w:r>
    </w:p>
    <w:p w:rsidR="00A6266E" w:rsidRPr="00A6266E" w:rsidRDefault="00ED491B" w:rsidP="002D7936">
      <w:pPr>
        <w:widowControl w:val="0"/>
        <w:suppressAutoHyphens/>
        <w:ind w:firstLine="567"/>
        <w:jc w:val="both"/>
        <w:rPr>
          <w:rFonts w:ascii="Arial" w:eastAsia="Calibri" w:hAnsi="Arial" w:cs="Arial"/>
          <w:sz w:val="20"/>
          <w:szCs w:val="20"/>
          <w:lang w:eastAsia="en-US"/>
        </w:rPr>
      </w:pPr>
      <m:oMath>
        <m:sSup>
          <m:sSupPr>
            <m:ctrlPr>
              <w:rPr>
                <w:rFonts w:ascii="Cambria Math" w:eastAsia="Calibri" w:hAnsi="Cambria Math" w:cs="Arial"/>
                <w:i/>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w:rPr>
            <w:rFonts w:ascii="Cambria Math" w:eastAsia="Calibri" w:hAnsi="Cambria Math" w:cs="Arial"/>
            <w:sz w:val="20"/>
            <w:szCs w:val="20"/>
            <w:lang w:eastAsia="en-US"/>
          </w:rPr>
          <m:t>-нарушения</m:t>
        </m:r>
      </m:oMath>
      <w:r w:rsidR="00A6266E" w:rsidRPr="00A6266E">
        <w:rPr>
          <w:rFonts w:ascii="Arial" w:eastAsia="Calibri" w:hAnsi="Arial" w:cs="Arial"/>
          <w:sz w:val="20"/>
          <w:szCs w:val="20"/>
          <w:lang w:eastAsia="en-US"/>
        </w:rPr>
        <w:t>, устраненные во исполнение выданных предписаний об устранении нарушений (далее-Предписание), сроки исполнения которых истекли в отчетном периоде.</w:t>
      </w:r>
    </w:p>
    <w:p w:rsidR="00A6266E" w:rsidRPr="00A6266E" w:rsidRDefault="00ED491B" w:rsidP="002D7936">
      <w:pPr>
        <w:widowControl w:val="0"/>
        <w:suppressAutoHyphens/>
        <w:ind w:firstLine="567"/>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2</m:t>
            </m:r>
          </m:sup>
        </m:sSup>
      </m:oMath>
      <w:r w:rsidR="00A6266E" w:rsidRPr="00A6266E">
        <w:rPr>
          <w:rFonts w:ascii="Arial" w:eastAsia="Calibri" w:hAnsi="Arial" w:cs="Arial"/>
          <w:sz w:val="20"/>
          <w:szCs w:val="20"/>
          <w:lang w:eastAsia="en-US"/>
        </w:rPr>
        <w:t xml:space="preserve"> -  нарушения, по которым приняты меры (составлены протоколы об административных правонарушениях в соответствии с Кодекса Российской Федерации об административных </w:t>
      </w:r>
      <w:r w:rsidR="00A6266E" w:rsidRPr="00A6266E">
        <w:rPr>
          <w:rFonts w:ascii="Arial" w:eastAsia="Calibri" w:hAnsi="Arial" w:cs="Arial"/>
          <w:sz w:val="20"/>
          <w:szCs w:val="20"/>
          <w:lang w:eastAsia="en-US"/>
        </w:rPr>
        <w:lastRenderedPageBreak/>
        <w:t>правонарушениях и (или) Законом Новосибирской области от 13.02.2003г. № 99-ОЗ «Об административных правонарушениях в Новосибирской области», вновь выданные Предписания, поданные исковые заявления о принудительном исполнении Предписаний, сроки исполнения которых истекли в отчетном периоде).</w:t>
      </w:r>
    </w:p>
    <w:p w:rsidR="00A6266E" w:rsidRPr="00A6266E" w:rsidRDefault="00ED491B" w:rsidP="002D7936">
      <w:pPr>
        <w:widowControl w:val="0"/>
        <w:suppressAutoHyphens/>
        <w:ind w:firstLine="567"/>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3</m:t>
            </m:r>
          </m:sup>
        </m:sSup>
      </m:oMath>
      <w:r w:rsidR="00A6266E" w:rsidRPr="00A6266E">
        <w:rPr>
          <w:rFonts w:ascii="Arial" w:eastAsia="Calibri" w:hAnsi="Arial" w:cs="Arial"/>
          <w:sz w:val="20"/>
          <w:szCs w:val="20"/>
          <w:lang w:eastAsia="en-US"/>
        </w:rPr>
        <w:t>- нарушения, по котором выданы Предписания, сроки исполнения которых истекли в отчетном периоде.</w:t>
      </w:r>
    </w:p>
    <w:p w:rsidR="00A6266E" w:rsidRPr="00A6266E" w:rsidRDefault="00A6266E" w:rsidP="002D7936">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Приложение № 4 к Положению о</w:t>
      </w:r>
    </w:p>
    <w:p w:rsidR="00A6266E" w:rsidRPr="00A6266E" w:rsidRDefault="00A6266E" w:rsidP="002D7936">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муниципальном</w:t>
      </w:r>
      <w:proofErr w:type="gramEnd"/>
      <w:r w:rsidRPr="00A6266E">
        <w:rPr>
          <w:rFonts w:ascii="Arial" w:eastAsia="Calibri" w:hAnsi="Arial" w:cs="Arial"/>
          <w:sz w:val="20"/>
          <w:szCs w:val="20"/>
          <w:lang w:eastAsia="en-US"/>
        </w:rPr>
        <w:t xml:space="preserve"> контроле в сфере </w:t>
      </w:r>
    </w:p>
    <w:p w:rsidR="00A6266E" w:rsidRPr="00A6266E" w:rsidRDefault="00A6266E" w:rsidP="002D7936">
      <w:pPr>
        <w:ind w:firstLine="567"/>
        <w:jc w:val="right"/>
        <w:rPr>
          <w:rFonts w:ascii="Arial" w:eastAsia="Calibri" w:hAnsi="Arial" w:cs="Arial"/>
          <w:sz w:val="20"/>
          <w:szCs w:val="20"/>
          <w:lang w:eastAsia="en-US"/>
        </w:rPr>
      </w:pPr>
      <w:proofErr w:type="gramStart"/>
      <w:r w:rsidRPr="00A6266E">
        <w:rPr>
          <w:rFonts w:ascii="Arial" w:eastAsia="Calibri" w:hAnsi="Arial" w:cs="Arial"/>
          <w:sz w:val="20"/>
          <w:szCs w:val="20"/>
          <w:lang w:eastAsia="en-US"/>
        </w:rPr>
        <w:t>благоустройства</w:t>
      </w:r>
      <w:proofErr w:type="gramEnd"/>
      <w:r w:rsidRPr="00A6266E">
        <w:rPr>
          <w:rFonts w:ascii="Arial" w:eastAsia="Calibri" w:hAnsi="Arial" w:cs="Arial"/>
          <w:sz w:val="20"/>
          <w:szCs w:val="20"/>
          <w:lang w:eastAsia="en-US"/>
        </w:rPr>
        <w:t xml:space="preserve"> на территории города </w:t>
      </w:r>
    </w:p>
    <w:p w:rsidR="00A6266E" w:rsidRPr="00A6266E" w:rsidRDefault="00A6266E" w:rsidP="002D7936">
      <w:pPr>
        <w:ind w:firstLine="567"/>
        <w:jc w:val="right"/>
        <w:rPr>
          <w:rFonts w:ascii="Arial" w:eastAsia="Calibri" w:hAnsi="Arial" w:cs="Arial"/>
          <w:sz w:val="20"/>
          <w:szCs w:val="20"/>
          <w:lang w:eastAsia="en-US"/>
        </w:rPr>
      </w:pPr>
      <w:r w:rsidRPr="00A6266E">
        <w:rPr>
          <w:rFonts w:ascii="Arial" w:eastAsia="Calibri" w:hAnsi="Arial" w:cs="Arial"/>
          <w:sz w:val="20"/>
          <w:szCs w:val="20"/>
          <w:lang w:eastAsia="en-US"/>
        </w:rPr>
        <w:t>Куйбышева Куйбышевского района</w:t>
      </w:r>
    </w:p>
    <w:p w:rsidR="00A6266E" w:rsidRDefault="00A6266E" w:rsidP="002D7936">
      <w:pPr>
        <w:shd w:val="clear" w:color="auto" w:fill="FFFFFF"/>
        <w:tabs>
          <w:tab w:val="left" w:pos="6405"/>
          <w:tab w:val="left" w:pos="6585"/>
        </w:tabs>
        <w:ind w:left="284"/>
        <w:jc w:val="right"/>
        <w:rPr>
          <w:rFonts w:ascii="Arial" w:eastAsia="Calibri" w:hAnsi="Arial" w:cs="Arial"/>
          <w:sz w:val="20"/>
          <w:szCs w:val="20"/>
          <w:lang w:eastAsia="en-US"/>
        </w:rPr>
      </w:pPr>
      <w:r w:rsidRPr="00A6266E">
        <w:rPr>
          <w:rFonts w:ascii="Arial" w:eastAsia="Calibri" w:hAnsi="Arial" w:cs="Arial"/>
          <w:sz w:val="20"/>
          <w:szCs w:val="20"/>
          <w:lang w:eastAsia="en-US"/>
        </w:rPr>
        <w:t xml:space="preserve">                                                                                                  Новосибирской области</w:t>
      </w:r>
    </w:p>
    <w:p w:rsidR="002D7936" w:rsidRPr="00A6266E" w:rsidRDefault="002D7936" w:rsidP="00A6266E">
      <w:pPr>
        <w:shd w:val="clear" w:color="auto" w:fill="FFFFFF"/>
        <w:tabs>
          <w:tab w:val="left" w:pos="6405"/>
          <w:tab w:val="left" w:pos="6585"/>
        </w:tabs>
        <w:ind w:left="284"/>
        <w:rPr>
          <w:rFonts w:ascii="Arial" w:eastAsia="Calibri" w:hAnsi="Arial" w:cs="Arial"/>
          <w:iCs/>
          <w:color w:val="000000"/>
          <w:sz w:val="20"/>
          <w:szCs w:val="20"/>
          <w:lang w:eastAsia="en-US"/>
        </w:rPr>
      </w:pPr>
    </w:p>
    <w:p w:rsidR="00A6266E" w:rsidRPr="00A6266E" w:rsidRDefault="00A6266E" w:rsidP="00A6266E">
      <w:pPr>
        <w:ind w:left="142" w:hanging="142"/>
        <w:contextualSpacing/>
        <w:jc w:val="center"/>
        <w:rPr>
          <w:rFonts w:ascii="Arial" w:eastAsia="Calibri" w:hAnsi="Arial" w:cs="Arial"/>
          <w:b/>
          <w:iCs/>
          <w:color w:val="000000"/>
          <w:sz w:val="20"/>
          <w:szCs w:val="20"/>
          <w:lang w:eastAsia="en-US"/>
        </w:rPr>
      </w:pPr>
      <w:r w:rsidRPr="00A6266E">
        <w:rPr>
          <w:rFonts w:ascii="Arial" w:eastAsia="Calibri" w:hAnsi="Arial" w:cs="Arial"/>
          <w:b/>
          <w:sz w:val="20"/>
          <w:szCs w:val="20"/>
          <w:lang w:eastAsia="en-US"/>
        </w:rPr>
        <w:t xml:space="preserve">Индикативные </w:t>
      </w:r>
      <w:r w:rsidR="00570FCF" w:rsidRPr="00A6266E">
        <w:rPr>
          <w:rFonts w:ascii="Arial" w:eastAsia="Calibri" w:hAnsi="Arial" w:cs="Arial"/>
          <w:b/>
          <w:sz w:val="20"/>
          <w:szCs w:val="20"/>
          <w:lang w:eastAsia="en-US"/>
        </w:rPr>
        <w:t>показатели муниципального</w:t>
      </w:r>
      <w:r w:rsidRPr="00A6266E">
        <w:rPr>
          <w:rFonts w:ascii="Arial" w:eastAsia="Calibri" w:hAnsi="Arial" w:cs="Arial"/>
          <w:b/>
          <w:sz w:val="20"/>
          <w:szCs w:val="20"/>
          <w:lang w:eastAsia="en-US"/>
        </w:rPr>
        <w:t xml:space="preserve"> контроля </w:t>
      </w:r>
      <w:r w:rsidRPr="00A6266E">
        <w:rPr>
          <w:rFonts w:ascii="Arial" w:eastAsia="Calibri" w:hAnsi="Arial" w:cs="Arial"/>
          <w:b/>
          <w:iCs/>
          <w:color w:val="000000"/>
          <w:sz w:val="20"/>
          <w:szCs w:val="20"/>
          <w:lang w:eastAsia="en-US"/>
        </w:rPr>
        <w:t xml:space="preserve">в сфере благоустройства </w:t>
      </w:r>
      <w:r w:rsidR="00570FCF" w:rsidRPr="00A6266E">
        <w:rPr>
          <w:rFonts w:ascii="Arial" w:eastAsia="Calibri" w:hAnsi="Arial" w:cs="Arial"/>
          <w:b/>
          <w:iCs/>
          <w:color w:val="000000"/>
          <w:sz w:val="20"/>
          <w:szCs w:val="20"/>
          <w:lang w:eastAsia="en-US"/>
        </w:rPr>
        <w:t>на территории</w:t>
      </w:r>
      <w:r w:rsidRPr="00A6266E">
        <w:rPr>
          <w:rFonts w:ascii="Arial" w:eastAsia="Calibri" w:hAnsi="Arial" w:cs="Arial"/>
          <w:b/>
          <w:iCs/>
          <w:color w:val="000000"/>
          <w:sz w:val="20"/>
          <w:szCs w:val="20"/>
          <w:lang w:eastAsia="en-US"/>
        </w:rPr>
        <w:t xml:space="preserve"> города Куйбышева Куйбышевского района Новосибирской области.</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плановых контрольных мероприятий, проведенных за отчётный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внеплановых контрольных мероприятий со взаимодействием с контролируемыми лицами, проведенных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внеплановых контрольных мероприятий без взаимодействия с контролируемыми лицами, проведенных за отчётный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их проведения,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объектов контроля, в отношении которых проведены контрольные мероприятия,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контрольных мероп</w:t>
      </w:r>
      <w:r w:rsidR="00273633">
        <w:rPr>
          <w:rFonts w:ascii="Arial" w:eastAsia="Calibri" w:hAnsi="Arial" w:cs="Arial"/>
          <w:sz w:val="20"/>
          <w:szCs w:val="20"/>
          <w:lang w:eastAsia="en-US"/>
        </w:rPr>
        <w:t xml:space="preserve">риятий, по результатам которых </w:t>
      </w:r>
      <w:r w:rsidRPr="00A6266E">
        <w:rPr>
          <w:rFonts w:ascii="Arial" w:eastAsia="Calibri" w:hAnsi="Arial" w:cs="Arial"/>
          <w:sz w:val="20"/>
          <w:szCs w:val="20"/>
          <w:lang w:eastAsia="en-US"/>
        </w:rPr>
        <w:t>выявлены нарушения обязательных требований,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выявленных нарушений обязательны</w:t>
      </w:r>
      <w:r w:rsidR="00273633">
        <w:rPr>
          <w:rFonts w:ascii="Arial" w:eastAsia="Calibri" w:hAnsi="Arial" w:cs="Arial"/>
          <w:sz w:val="20"/>
          <w:szCs w:val="20"/>
          <w:lang w:eastAsia="en-US"/>
        </w:rPr>
        <w:t>х требований за отчётный период</w:t>
      </w:r>
      <w:r w:rsidRPr="00A6266E">
        <w:rPr>
          <w:rFonts w:ascii="Arial" w:eastAsia="Calibri" w:hAnsi="Arial" w:cs="Arial"/>
          <w:sz w:val="20"/>
          <w:szCs w:val="20"/>
          <w:lang w:eastAsia="en-US"/>
        </w:rPr>
        <w:t>.</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Количество выданных предписаний об устранении нарушений обязательных требований за отчетный период. </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устранённых нарушений обязательных требований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профилактических мероприятий, проведенных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административных наказаний, наложенных по результатам рассмотрения материалов контрольных мероприятий, переданных в уполномоченные органы для возбуждения дел об административных правонарушениях.</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Общая сумма административных штрафов, наложенных по результатам рассмотрения материалов контрольных мероприятий.</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Количество судебных решений о назначении административного наказания, вынесенных по материалам контрольных мероприятий. </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Количество жалоб, исковых заявлений об оспаривание решений о проведении контрольных мероприятий, отмене результатов контрольных мероприятий, за отчетный период.</w:t>
      </w:r>
    </w:p>
    <w:p w:rsidR="00A6266E" w:rsidRPr="00A6266E" w:rsidRDefault="00A6266E" w:rsidP="002D7936">
      <w:pPr>
        <w:numPr>
          <w:ilvl w:val="0"/>
          <w:numId w:val="66"/>
        </w:numPr>
        <w:tabs>
          <w:tab w:val="left" w:pos="709"/>
          <w:tab w:val="left" w:pos="851"/>
        </w:tabs>
        <w:ind w:left="0" w:firstLine="567"/>
        <w:contextualSpacing/>
        <w:jc w:val="both"/>
        <w:rPr>
          <w:rFonts w:ascii="Arial" w:eastAsia="Calibri" w:hAnsi="Arial" w:cs="Arial"/>
          <w:sz w:val="20"/>
          <w:szCs w:val="20"/>
          <w:lang w:eastAsia="en-US"/>
        </w:rPr>
      </w:pPr>
      <w:r w:rsidRPr="00A6266E">
        <w:rPr>
          <w:rFonts w:ascii="Arial" w:eastAsia="Calibri" w:hAnsi="Arial" w:cs="Arial"/>
          <w:sz w:val="20"/>
          <w:szCs w:val="20"/>
          <w:lang w:eastAsia="en-US"/>
        </w:rPr>
        <w:t xml:space="preserve">Количество жалоб, исковых заявлений об оспаривание решений о проведении контрольных мероприятий, отмене результатов контрольных мероприятий, по котором приняты решения либо вынесены судебные решения о полной либо частичной отмене решений о проведении контрольных мероприятий либо об отмене результатов контрольных мероприятий.   </w:t>
      </w:r>
    </w:p>
    <w:p w:rsidR="00F12F7B" w:rsidRDefault="00F12F7B" w:rsidP="00C46851">
      <w:pPr>
        <w:jc w:val="right"/>
        <w:rPr>
          <w:rFonts w:ascii="Arial" w:hAnsi="Arial" w:cs="Arial"/>
          <w:bCs/>
          <w:sz w:val="20"/>
          <w:szCs w:val="20"/>
        </w:rPr>
      </w:pPr>
    </w:p>
    <w:p w:rsidR="00F12F7B" w:rsidRDefault="00F12F7B" w:rsidP="00C46851">
      <w:pPr>
        <w:jc w:val="right"/>
        <w:rPr>
          <w:rFonts w:ascii="Arial" w:hAnsi="Arial" w:cs="Arial"/>
          <w:bCs/>
          <w:sz w:val="20"/>
          <w:szCs w:val="20"/>
        </w:rPr>
      </w:pPr>
    </w:p>
    <w:p w:rsidR="000C533A" w:rsidRDefault="00FA226D" w:rsidP="000C533A">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1.8</w:t>
      </w:r>
      <w:r w:rsidR="000C533A">
        <w:rPr>
          <w:rFonts w:ascii="Arial" w:hAnsi="Arial" w:cs="Arial"/>
          <w:b/>
          <w:sz w:val="20"/>
          <w:szCs w:val="20"/>
        </w:rPr>
        <w:t>. РЕШЕНИЕ</w:t>
      </w:r>
      <w:r w:rsidR="000C533A"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0C533A">
        <w:rPr>
          <w:rFonts w:ascii="Arial" w:hAnsi="Arial" w:cs="Arial"/>
          <w:b/>
          <w:sz w:val="20"/>
          <w:szCs w:val="20"/>
        </w:rPr>
        <w:t xml:space="preserve"> ОТ 25.02.2025 </w:t>
      </w:r>
      <w:r w:rsidR="000C533A" w:rsidRPr="00697F14">
        <w:rPr>
          <w:rFonts w:ascii="Arial" w:hAnsi="Arial" w:cs="Arial"/>
          <w:b/>
          <w:sz w:val="20"/>
          <w:szCs w:val="20"/>
        </w:rPr>
        <w:t xml:space="preserve">№ 400 </w:t>
      </w:r>
      <w:r w:rsidR="000C533A" w:rsidRPr="00820ECE">
        <w:rPr>
          <w:rFonts w:ascii="Arial" w:hAnsi="Arial" w:cs="Arial"/>
          <w:bCs/>
          <w:sz w:val="20"/>
          <w:szCs w:val="20"/>
        </w:rPr>
        <w:t>«</w:t>
      </w:r>
      <w:r w:rsidR="000C533A" w:rsidRPr="00697F14">
        <w:rPr>
          <w:rFonts w:ascii="Arial" w:hAnsi="Arial" w:cs="Arial"/>
          <w:sz w:val="20"/>
          <w:szCs w:val="20"/>
          <w:lang w:val="x-none" w:eastAsia="x-none"/>
        </w:rPr>
        <w:t>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r w:rsidR="000C533A" w:rsidRPr="00FE1B22">
        <w:rPr>
          <w:rFonts w:ascii="Arial" w:hAnsi="Arial" w:cs="Arial"/>
          <w:sz w:val="20"/>
          <w:szCs w:val="20"/>
        </w:rPr>
        <w:t>»</w:t>
      </w:r>
    </w:p>
    <w:p w:rsidR="000C533A" w:rsidRDefault="000C533A" w:rsidP="000C533A">
      <w:pPr>
        <w:widowControl w:val="0"/>
        <w:autoSpaceDE w:val="0"/>
        <w:autoSpaceDN w:val="0"/>
        <w:adjustRightInd w:val="0"/>
        <w:snapToGrid w:val="0"/>
        <w:jc w:val="both"/>
        <w:rPr>
          <w:rFonts w:ascii="Arial" w:hAnsi="Arial" w:cs="Arial"/>
          <w:b/>
          <w:spacing w:val="1"/>
          <w:sz w:val="20"/>
          <w:szCs w:val="20"/>
        </w:rPr>
      </w:pPr>
    </w:p>
    <w:p w:rsidR="000C533A" w:rsidRPr="00D06151" w:rsidRDefault="000C533A" w:rsidP="000C533A">
      <w:pPr>
        <w:keepNext/>
        <w:autoSpaceDE w:val="0"/>
        <w:autoSpaceDN w:val="0"/>
        <w:jc w:val="center"/>
        <w:outlineLvl w:val="0"/>
        <w:rPr>
          <w:rFonts w:ascii="Arial" w:hAnsi="Arial" w:cs="Arial"/>
          <w:b/>
          <w:bCs/>
          <w:sz w:val="20"/>
          <w:szCs w:val="20"/>
        </w:rPr>
      </w:pPr>
      <w:r w:rsidRPr="00D06151">
        <w:rPr>
          <w:rFonts w:ascii="Arial" w:hAnsi="Arial" w:cs="Arial"/>
          <w:b/>
          <w:bCs/>
          <w:sz w:val="20"/>
          <w:szCs w:val="20"/>
        </w:rPr>
        <w:t xml:space="preserve">РЕШЕНИЕ </w:t>
      </w:r>
    </w:p>
    <w:p w:rsidR="000C533A" w:rsidRPr="00AA0470" w:rsidRDefault="000C533A" w:rsidP="000C533A">
      <w:pPr>
        <w:autoSpaceDE w:val="0"/>
        <w:autoSpaceDN w:val="0"/>
        <w:adjustRightInd w:val="0"/>
        <w:jc w:val="center"/>
        <w:rPr>
          <w:rFonts w:ascii="Arial" w:hAnsi="Arial" w:cs="Arial"/>
          <w:sz w:val="20"/>
          <w:szCs w:val="20"/>
        </w:rPr>
      </w:pPr>
      <w:r w:rsidRPr="00AA0470">
        <w:rPr>
          <w:rFonts w:ascii="Arial" w:hAnsi="Arial" w:cs="Arial"/>
          <w:sz w:val="20"/>
          <w:szCs w:val="20"/>
        </w:rPr>
        <w:t>(</w:t>
      </w:r>
      <w:proofErr w:type="gramStart"/>
      <w:r w:rsidRPr="00AA0470">
        <w:rPr>
          <w:rFonts w:ascii="Arial" w:hAnsi="Arial" w:cs="Arial"/>
          <w:sz w:val="20"/>
          <w:szCs w:val="20"/>
        </w:rPr>
        <w:t>сорок</w:t>
      </w:r>
      <w:proofErr w:type="gramEnd"/>
      <w:r w:rsidRPr="00AA0470">
        <w:rPr>
          <w:rFonts w:ascii="Arial" w:hAnsi="Arial" w:cs="Arial"/>
          <w:sz w:val="20"/>
          <w:szCs w:val="20"/>
        </w:rPr>
        <w:t xml:space="preserve"> седьмая сессия) </w:t>
      </w:r>
    </w:p>
    <w:p w:rsidR="000C533A" w:rsidRPr="00AA0470" w:rsidRDefault="000C533A" w:rsidP="000C533A">
      <w:pPr>
        <w:autoSpaceDE w:val="0"/>
        <w:autoSpaceDN w:val="0"/>
        <w:adjustRightInd w:val="0"/>
        <w:jc w:val="center"/>
        <w:rPr>
          <w:rFonts w:ascii="Arial" w:hAnsi="Arial" w:cs="Arial"/>
          <w:sz w:val="20"/>
          <w:szCs w:val="20"/>
        </w:rPr>
      </w:pPr>
    </w:p>
    <w:p w:rsidR="000C533A" w:rsidRDefault="000C533A" w:rsidP="000C533A">
      <w:pPr>
        <w:autoSpaceDE w:val="0"/>
        <w:autoSpaceDN w:val="0"/>
        <w:adjustRightInd w:val="0"/>
        <w:jc w:val="center"/>
        <w:rPr>
          <w:rFonts w:ascii="Arial" w:hAnsi="Arial" w:cs="Arial"/>
          <w:sz w:val="20"/>
          <w:szCs w:val="20"/>
        </w:rPr>
      </w:pPr>
      <w:r>
        <w:rPr>
          <w:rFonts w:ascii="Arial" w:hAnsi="Arial" w:cs="Arial"/>
          <w:sz w:val="20"/>
          <w:szCs w:val="20"/>
        </w:rPr>
        <w:t>25.02.2025 № 400</w:t>
      </w:r>
    </w:p>
    <w:p w:rsidR="000C533A" w:rsidRDefault="000C533A" w:rsidP="000C533A">
      <w:pPr>
        <w:autoSpaceDE w:val="0"/>
        <w:autoSpaceDN w:val="0"/>
        <w:adjustRightInd w:val="0"/>
        <w:jc w:val="center"/>
        <w:rPr>
          <w:rFonts w:ascii="Arial" w:hAnsi="Arial" w:cs="Arial"/>
          <w:sz w:val="20"/>
          <w:szCs w:val="20"/>
        </w:rPr>
      </w:pPr>
    </w:p>
    <w:p w:rsidR="00F12F7B" w:rsidRPr="00FA226D" w:rsidRDefault="00FA226D" w:rsidP="00FA226D">
      <w:pPr>
        <w:jc w:val="center"/>
        <w:rPr>
          <w:rFonts w:ascii="Arial" w:hAnsi="Arial" w:cs="Arial"/>
          <w:b/>
          <w:bCs/>
          <w:sz w:val="20"/>
          <w:szCs w:val="20"/>
        </w:rPr>
      </w:pPr>
      <w:r w:rsidRPr="00FA226D">
        <w:rPr>
          <w:rFonts w:ascii="Arial" w:hAnsi="Arial" w:cs="Arial"/>
          <w:b/>
          <w:bCs/>
          <w:sz w:val="20"/>
          <w:szCs w:val="20"/>
        </w:rPr>
        <w:t xml:space="preserve">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w:t>
      </w:r>
      <w:r w:rsidRPr="00FA226D">
        <w:rPr>
          <w:rFonts w:ascii="Arial" w:hAnsi="Arial" w:cs="Arial"/>
          <w:b/>
          <w:bCs/>
          <w:sz w:val="20"/>
          <w:szCs w:val="20"/>
        </w:rPr>
        <w:lastRenderedPageBreak/>
        <w:t>модернизации объектов теплоснабжения в городе Куйбышеве Куйбышевского района Новосибирской области</w:t>
      </w:r>
    </w:p>
    <w:p w:rsidR="00F12F7B" w:rsidRDefault="00F12F7B" w:rsidP="00C46851">
      <w:pPr>
        <w:jc w:val="right"/>
        <w:rPr>
          <w:rFonts w:ascii="Arial" w:hAnsi="Arial" w:cs="Arial"/>
          <w:bCs/>
          <w:sz w:val="20"/>
          <w:szCs w:val="20"/>
        </w:rPr>
      </w:pPr>
    </w:p>
    <w:p w:rsidR="00FA226D" w:rsidRPr="00FA226D" w:rsidRDefault="00FA226D" w:rsidP="00FA226D">
      <w:pPr>
        <w:tabs>
          <w:tab w:val="left" w:pos="851"/>
        </w:tabs>
        <w:ind w:firstLine="567"/>
        <w:jc w:val="both"/>
        <w:rPr>
          <w:rFonts w:ascii="Arial" w:eastAsia="Calibri" w:hAnsi="Arial" w:cs="Arial"/>
          <w:sz w:val="20"/>
          <w:szCs w:val="20"/>
          <w:lang w:eastAsia="en-US"/>
        </w:rPr>
      </w:pPr>
      <w:r w:rsidRPr="00FA226D">
        <w:rPr>
          <w:rFonts w:ascii="Arial" w:eastAsia="Calibri" w:hAnsi="Arial" w:cs="Arial"/>
          <w:sz w:val="20"/>
          <w:szCs w:val="20"/>
          <w:lang w:eastAsia="en-US"/>
        </w:rPr>
        <w:t>В соответствии с пунктом 4.1 части 1 статьи 14 Федерального закона от 06.10.2003 № 131-ФЗ «Об общих принципах организации местного самоуправления в Российской Федерации», статьей 23.14 Федерального закона от 27.07.2010 № 190-ФЗ «О теплоснабжении», Федеральным законом от 31.07.2010 № 248-ФЗ « О государственном контроле (надзоре) и муниципальном контроле в Российской Федерации», Уставом городского поселения города Куйбышева Куйбышевского района Новосибирской области, Совет депутатов города Куйбышева Куйбышевского района Новосибирской области</w:t>
      </w:r>
    </w:p>
    <w:p w:rsidR="00FA226D" w:rsidRPr="00FA226D" w:rsidRDefault="00FA226D" w:rsidP="00FA226D">
      <w:pPr>
        <w:ind w:firstLine="567"/>
        <w:jc w:val="both"/>
        <w:rPr>
          <w:rFonts w:ascii="Arial" w:eastAsia="Calibri" w:hAnsi="Arial" w:cs="Arial"/>
          <w:b/>
          <w:sz w:val="20"/>
          <w:szCs w:val="20"/>
          <w:lang w:eastAsia="en-US"/>
        </w:rPr>
      </w:pPr>
      <w:r w:rsidRPr="00FA226D">
        <w:rPr>
          <w:rFonts w:ascii="Arial" w:eastAsia="Calibri" w:hAnsi="Arial" w:cs="Arial"/>
          <w:b/>
          <w:sz w:val="20"/>
          <w:szCs w:val="20"/>
          <w:lang w:eastAsia="en-US"/>
        </w:rPr>
        <w:t>РЕШИЛ:</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23.11.2021 № 39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15.03.2023 № 196 «Об утверждении Перечня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27.03.2024 № 298 «О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39».</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Признать утратившим силу решение совета депутатов города Куйбышева Куйбышевского района Новосибирской области от 12.07.2024 № 333 «О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№38».</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 xml:space="preserve">Утвердить прилагаемое Положение о муниципальном контроле за исполнением единой теплоснабжающей организацией обязательств по </w:t>
      </w:r>
      <w:r>
        <w:rPr>
          <w:rFonts w:ascii="Arial" w:eastAsia="Calibri" w:hAnsi="Arial" w:cs="Arial"/>
          <w:sz w:val="20"/>
          <w:szCs w:val="20"/>
          <w:lang w:eastAsia="en-US"/>
        </w:rPr>
        <w:t xml:space="preserve">строительству, реконструкции и </w:t>
      </w:r>
      <w:r w:rsidRPr="00FA226D">
        <w:rPr>
          <w:rFonts w:ascii="Arial" w:eastAsia="Calibri" w:hAnsi="Arial" w:cs="Arial"/>
          <w:sz w:val="20"/>
          <w:szCs w:val="20"/>
          <w:lang w:eastAsia="en-US"/>
        </w:rPr>
        <w:t>(или) модернизации объектов теплоснабжения в границах города Куйбышева Куйбышевского района Новосибирской области.</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A226D" w:rsidRPr="00FA226D" w:rsidRDefault="00FA226D" w:rsidP="00FA226D">
      <w:pPr>
        <w:numPr>
          <w:ilvl w:val="0"/>
          <w:numId w:val="78"/>
        </w:numPr>
        <w:tabs>
          <w:tab w:val="left" w:pos="709"/>
          <w:tab w:val="left" w:pos="851"/>
        </w:tabs>
        <w:ind w:left="0" w:firstLine="567"/>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Настоящее решений вступает в силу со дня его официального опубликования.</w:t>
      </w:r>
    </w:p>
    <w:p w:rsidR="00FA226D" w:rsidRPr="00FA226D" w:rsidRDefault="00FA226D" w:rsidP="00FA226D">
      <w:pPr>
        <w:contextualSpacing/>
        <w:jc w:val="both"/>
        <w:rPr>
          <w:rFonts w:ascii="Arial" w:eastAsia="Calibri" w:hAnsi="Arial" w:cs="Arial"/>
          <w:sz w:val="20"/>
          <w:szCs w:val="20"/>
          <w:lang w:eastAsia="en-US"/>
        </w:rPr>
      </w:pPr>
    </w:p>
    <w:p w:rsidR="00FA226D" w:rsidRPr="00FA226D" w:rsidRDefault="00FA226D" w:rsidP="00FA226D">
      <w:pPr>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 xml:space="preserve">Глава города Куйбышева                             </w:t>
      </w:r>
      <w:r>
        <w:rPr>
          <w:rFonts w:ascii="Arial" w:eastAsia="Calibri" w:hAnsi="Arial" w:cs="Arial"/>
          <w:sz w:val="20"/>
          <w:szCs w:val="20"/>
          <w:lang w:eastAsia="en-US"/>
        </w:rPr>
        <w:t xml:space="preserve">                                          </w:t>
      </w:r>
      <w:r w:rsidRPr="00FA226D">
        <w:rPr>
          <w:rFonts w:ascii="Arial" w:eastAsia="Calibri" w:hAnsi="Arial" w:cs="Arial"/>
          <w:sz w:val="20"/>
          <w:szCs w:val="20"/>
          <w:lang w:eastAsia="en-US"/>
        </w:rPr>
        <w:t>Председатель Совета депутатов</w:t>
      </w:r>
    </w:p>
    <w:p w:rsidR="00FA226D" w:rsidRPr="00FA226D" w:rsidRDefault="00FA226D" w:rsidP="00FA226D">
      <w:pPr>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 xml:space="preserve">Куйбышевского района                                </w:t>
      </w:r>
      <w:r>
        <w:rPr>
          <w:rFonts w:ascii="Arial" w:eastAsia="Calibri" w:hAnsi="Arial" w:cs="Arial"/>
          <w:sz w:val="20"/>
          <w:szCs w:val="20"/>
          <w:lang w:eastAsia="en-US"/>
        </w:rPr>
        <w:t xml:space="preserve">                                           </w:t>
      </w:r>
      <w:r w:rsidRPr="00FA226D">
        <w:rPr>
          <w:rFonts w:ascii="Arial" w:eastAsia="Calibri" w:hAnsi="Arial" w:cs="Arial"/>
          <w:sz w:val="20"/>
          <w:szCs w:val="20"/>
          <w:lang w:eastAsia="en-US"/>
        </w:rPr>
        <w:t>города Куйбышева Куйбышевского</w:t>
      </w:r>
    </w:p>
    <w:p w:rsidR="00FA226D" w:rsidRPr="00FA226D" w:rsidRDefault="00FA226D" w:rsidP="00FA226D">
      <w:pPr>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 xml:space="preserve">Новосибирской области                                </w:t>
      </w:r>
      <w:r>
        <w:rPr>
          <w:rFonts w:ascii="Arial" w:eastAsia="Calibri" w:hAnsi="Arial" w:cs="Arial"/>
          <w:sz w:val="20"/>
          <w:szCs w:val="20"/>
          <w:lang w:eastAsia="en-US"/>
        </w:rPr>
        <w:t xml:space="preserve">                                          </w:t>
      </w:r>
      <w:r w:rsidRPr="00FA226D">
        <w:rPr>
          <w:rFonts w:ascii="Arial" w:eastAsia="Calibri" w:hAnsi="Arial" w:cs="Arial"/>
          <w:sz w:val="20"/>
          <w:szCs w:val="20"/>
          <w:lang w:eastAsia="en-US"/>
        </w:rPr>
        <w:t>района Новосибирской области</w:t>
      </w:r>
    </w:p>
    <w:p w:rsidR="00FA226D" w:rsidRPr="00FA226D" w:rsidRDefault="00FA226D" w:rsidP="00FA226D">
      <w:pPr>
        <w:contextualSpacing/>
        <w:jc w:val="both"/>
        <w:rPr>
          <w:rFonts w:ascii="Arial" w:eastAsia="Calibri" w:hAnsi="Arial" w:cs="Arial"/>
          <w:sz w:val="20"/>
          <w:szCs w:val="20"/>
          <w:lang w:eastAsia="en-US"/>
        </w:rPr>
      </w:pPr>
      <w:r w:rsidRPr="00FA226D">
        <w:rPr>
          <w:rFonts w:ascii="Arial" w:eastAsia="Calibri" w:hAnsi="Arial" w:cs="Arial"/>
          <w:sz w:val="20"/>
          <w:szCs w:val="20"/>
          <w:lang w:eastAsia="en-US"/>
        </w:rPr>
        <w:t xml:space="preserve">____________А.А. Андронов                       </w:t>
      </w:r>
      <w:r>
        <w:rPr>
          <w:rFonts w:ascii="Arial" w:eastAsia="Calibri" w:hAnsi="Arial" w:cs="Arial"/>
          <w:sz w:val="20"/>
          <w:szCs w:val="20"/>
          <w:lang w:eastAsia="en-US"/>
        </w:rPr>
        <w:t xml:space="preserve">                                           _</w:t>
      </w:r>
      <w:r w:rsidRPr="00FA226D">
        <w:rPr>
          <w:rFonts w:ascii="Arial" w:eastAsia="Calibri" w:hAnsi="Arial" w:cs="Arial"/>
          <w:sz w:val="20"/>
          <w:szCs w:val="20"/>
          <w:lang w:eastAsia="en-US"/>
        </w:rPr>
        <w:t>____________ Е.А. Яблокова</w:t>
      </w:r>
    </w:p>
    <w:p w:rsidR="00FA226D" w:rsidRPr="00FA226D" w:rsidRDefault="00FA226D" w:rsidP="00FA226D">
      <w:pPr>
        <w:jc w:val="both"/>
        <w:rPr>
          <w:rFonts w:eastAsia="Calibri"/>
          <w:sz w:val="28"/>
          <w:szCs w:val="28"/>
          <w:lang w:eastAsia="en-US"/>
        </w:rPr>
      </w:pPr>
    </w:p>
    <w:p w:rsidR="00895AEE" w:rsidRPr="00895AEE" w:rsidRDefault="00895AEE" w:rsidP="00895AEE">
      <w:pPr>
        <w:ind w:left="-567"/>
        <w:jc w:val="right"/>
        <w:rPr>
          <w:rFonts w:ascii="Arial" w:eastAsia="Calibri" w:hAnsi="Arial" w:cs="Arial"/>
          <w:sz w:val="20"/>
          <w:szCs w:val="20"/>
          <w:lang w:eastAsia="en-US"/>
        </w:rPr>
      </w:pPr>
      <w:r w:rsidRPr="00895AEE">
        <w:rPr>
          <w:rFonts w:ascii="Arial" w:eastAsia="Calibri" w:hAnsi="Arial" w:cs="Arial"/>
          <w:sz w:val="20"/>
          <w:szCs w:val="20"/>
          <w:lang w:eastAsia="en-US"/>
        </w:rPr>
        <w:t>УТВЕРЖДЕН</w:t>
      </w:r>
    </w:p>
    <w:p w:rsidR="00895AEE" w:rsidRPr="00895AEE" w:rsidRDefault="00895AEE" w:rsidP="00895AEE">
      <w:pPr>
        <w:ind w:left="-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решением</w:t>
      </w:r>
      <w:proofErr w:type="gramEnd"/>
      <w:r w:rsidRPr="00895AEE">
        <w:rPr>
          <w:rFonts w:ascii="Arial" w:eastAsia="Calibri" w:hAnsi="Arial" w:cs="Arial"/>
          <w:sz w:val="20"/>
          <w:szCs w:val="20"/>
          <w:lang w:eastAsia="en-US"/>
        </w:rPr>
        <w:t xml:space="preserve"> Совета депутатов города</w:t>
      </w:r>
    </w:p>
    <w:p w:rsidR="00895AEE" w:rsidRPr="00895AEE" w:rsidRDefault="00895AEE" w:rsidP="00895AEE">
      <w:pPr>
        <w:ind w:left="-567"/>
        <w:jc w:val="right"/>
        <w:rPr>
          <w:rFonts w:ascii="Arial" w:eastAsia="Calibri" w:hAnsi="Arial" w:cs="Arial"/>
          <w:sz w:val="20"/>
          <w:szCs w:val="20"/>
          <w:lang w:eastAsia="en-US"/>
        </w:rPr>
      </w:pPr>
      <w:r w:rsidRPr="00895AEE">
        <w:rPr>
          <w:rFonts w:ascii="Arial" w:eastAsia="Calibri" w:hAnsi="Arial" w:cs="Arial"/>
          <w:sz w:val="20"/>
          <w:szCs w:val="20"/>
          <w:lang w:eastAsia="en-US"/>
        </w:rPr>
        <w:t>Куйбышева Куйбышевского района</w:t>
      </w:r>
    </w:p>
    <w:p w:rsidR="00895AEE" w:rsidRPr="00895AEE" w:rsidRDefault="00895AEE" w:rsidP="00895AEE">
      <w:pPr>
        <w:ind w:left="-567"/>
        <w:jc w:val="right"/>
        <w:rPr>
          <w:rFonts w:ascii="Arial" w:eastAsia="Calibri" w:hAnsi="Arial" w:cs="Arial"/>
          <w:sz w:val="20"/>
          <w:szCs w:val="20"/>
          <w:lang w:eastAsia="en-US"/>
        </w:rPr>
      </w:pPr>
      <w:r w:rsidRPr="00895AEE">
        <w:rPr>
          <w:rFonts w:ascii="Arial" w:eastAsia="Calibri" w:hAnsi="Arial" w:cs="Arial"/>
          <w:sz w:val="20"/>
          <w:szCs w:val="20"/>
          <w:lang w:eastAsia="en-US"/>
        </w:rPr>
        <w:t>Новосибирской области</w:t>
      </w:r>
    </w:p>
    <w:p w:rsidR="00895AEE" w:rsidRPr="00895AEE" w:rsidRDefault="00895AEE" w:rsidP="00895AEE">
      <w:pPr>
        <w:ind w:left="-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от</w:t>
      </w:r>
      <w:proofErr w:type="gramEnd"/>
      <w:r w:rsidRPr="00895AEE">
        <w:rPr>
          <w:rFonts w:ascii="Arial" w:eastAsia="Calibri" w:hAnsi="Arial" w:cs="Arial"/>
          <w:sz w:val="20"/>
          <w:szCs w:val="20"/>
          <w:lang w:eastAsia="en-US"/>
        </w:rPr>
        <w:t xml:space="preserve"> 25.02.2025 № 400</w:t>
      </w:r>
    </w:p>
    <w:p w:rsidR="00895AEE" w:rsidRPr="00895AEE" w:rsidRDefault="00895AEE" w:rsidP="00895AEE">
      <w:pPr>
        <w:ind w:left="-567"/>
        <w:jc w:val="right"/>
        <w:rPr>
          <w:rFonts w:ascii="Arial" w:eastAsia="Calibri" w:hAnsi="Arial" w:cs="Arial"/>
          <w:sz w:val="20"/>
          <w:szCs w:val="20"/>
          <w:lang w:eastAsia="en-US"/>
        </w:rPr>
      </w:pPr>
    </w:p>
    <w:p w:rsidR="00895AEE" w:rsidRPr="00895AEE" w:rsidRDefault="00895AEE" w:rsidP="00895AEE">
      <w:pPr>
        <w:jc w:val="center"/>
        <w:rPr>
          <w:rFonts w:ascii="Arial" w:eastAsia="Calibri" w:hAnsi="Arial" w:cs="Arial"/>
          <w:b/>
          <w:sz w:val="20"/>
          <w:szCs w:val="20"/>
          <w:lang w:eastAsia="en-US"/>
        </w:rPr>
      </w:pPr>
      <w:r w:rsidRPr="00895AEE">
        <w:rPr>
          <w:rFonts w:ascii="Arial" w:eastAsia="Calibri" w:hAnsi="Arial" w:cs="Arial"/>
          <w:b/>
          <w:sz w:val="20"/>
          <w:szCs w:val="20"/>
          <w:lang w:eastAsia="en-US"/>
        </w:rPr>
        <w:t>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895AEE" w:rsidRPr="00895AEE" w:rsidRDefault="00895AEE" w:rsidP="00895AEE">
      <w:pPr>
        <w:jc w:val="center"/>
        <w:rPr>
          <w:rFonts w:ascii="Arial" w:eastAsia="Calibri" w:hAnsi="Arial" w:cs="Arial"/>
          <w:b/>
          <w:sz w:val="20"/>
          <w:szCs w:val="20"/>
          <w:lang w:eastAsia="en-US"/>
        </w:rPr>
      </w:pPr>
    </w:p>
    <w:p w:rsidR="00895AEE" w:rsidRPr="00895AEE" w:rsidRDefault="00895AEE" w:rsidP="00E623ED">
      <w:pPr>
        <w:contextualSpacing/>
        <w:jc w:val="center"/>
        <w:rPr>
          <w:rFonts w:ascii="Arial" w:eastAsia="Calibri" w:hAnsi="Arial" w:cs="Arial"/>
          <w:b/>
          <w:sz w:val="20"/>
          <w:szCs w:val="20"/>
          <w:lang w:eastAsia="en-US"/>
        </w:rPr>
      </w:pPr>
      <w:r>
        <w:rPr>
          <w:rFonts w:ascii="Arial" w:eastAsia="Calibri" w:hAnsi="Arial" w:cs="Arial"/>
          <w:b/>
          <w:sz w:val="20"/>
          <w:szCs w:val="20"/>
          <w:lang w:eastAsia="en-US"/>
        </w:rPr>
        <w:t xml:space="preserve">1. </w:t>
      </w:r>
      <w:r w:rsidRPr="00895AEE">
        <w:rPr>
          <w:rFonts w:ascii="Arial" w:eastAsia="Calibri" w:hAnsi="Arial" w:cs="Arial"/>
          <w:b/>
          <w:sz w:val="20"/>
          <w:szCs w:val="20"/>
          <w:lang w:eastAsia="en-US"/>
        </w:rPr>
        <w:t>Общие положения</w:t>
      </w:r>
    </w:p>
    <w:p w:rsidR="00895AEE" w:rsidRPr="00895AEE" w:rsidRDefault="00895AEE" w:rsidP="00895AEE">
      <w:pPr>
        <w:pStyle w:val="af0"/>
        <w:numPr>
          <w:ilvl w:val="1"/>
          <w:numId w:val="79"/>
        </w:numPr>
        <w:tabs>
          <w:tab w:val="left" w:pos="993"/>
        </w:tabs>
        <w:ind w:left="0" w:firstLine="567"/>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Настоящее Положение устанавливает порядок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w:t>
      </w:r>
      <w:r w:rsidRPr="00895AEE">
        <w:rPr>
          <w:rFonts w:ascii="Arial" w:eastAsia="Calibri" w:hAnsi="Arial" w:cs="Arial"/>
          <w:sz w:val="20"/>
          <w:szCs w:val="20"/>
          <w:lang w:eastAsia="en-US"/>
        </w:rPr>
        <w:lastRenderedPageBreak/>
        <w:t>районе Новосибирской области (далее – муниципальный контроль за исполнением единой теплоснабжающей организацией обязательств).</w:t>
      </w:r>
    </w:p>
    <w:p w:rsidR="00895AEE" w:rsidRPr="00895AEE" w:rsidRDefault="00895AEE" w:rsidP="00895AEE">
      <w:pPr>
        <w:pStyle w:val="af0"/>
        <w:numPr>
          <w:ilvl w:val="1"/>
          <w:numId w:val="79"/>
        </w:numPr>
        <w:tabs>
          <w:tab w:val="left" w:pos="993"/>
        </w:tabs>
        <w:ind w:left="0" w:firstLine="567"/>
        <w:jc w:val="both"/>
        <w:rPr>
          <w:rFonts w:ascii="Arial" w:eastAsia="Calibri" w:hAnsi="Arial" w:cs="Arial"/>
          <w:sz w:val="20"/>
          <w:szCs w:val="20"/>
          <w:lang w:eastAsia="en-US"/>
        </w:rPr>
      </w:pPr>
      <w:r w:rsidRPr="00895AEE">
        <w:rPr>
          <w:rFonts w:ascii="Arial" w:eastAsia="Calibri" w:hAnsi="Arial" w:cs="Arial"/>
          <w:sz w:val="20"/>
          <w:szCs w:val="20"/>
          <w:lang w:eastAsia="en-US"/>
        </w:rPr>
        <w:t>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в городе Куйбышеве Куйбышевском районе Новосибирской области,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895AEE" w:rsidRPr="00895AEE" w:rsidRDefault="00895AEE" w:rsidP="00895AEE">
      <w:pPr>
        <w:numPr>
          <w:ilvl w:val="1"/>
          <w:numId w:val="79"/>
        </w:numPr>
        <w:tabs>
          <w:tab w:val="left" w:pos="993"/>
        </w:tabs>
        <w:ind w:left="0"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Муниципальный контроль за исполнением единой теплоснабжающей организацией обязательств осуществляется администрацией города Куйбышева Куйбышевского района Новосибирской области (далее – администрация).</w:t>
      </w:r>
    </w:p>
    <w:p w:rsidR="00895AEE" w:rsidRPr="00895AEE" w:rsidRDefault="00895AEE" w:rsidP="00895AEE">
      <w:pPr>
        <w:numPr>
          <w:ilvl w:val="1"/>
          <w:numId w:val="79"/>
        </w:numPr>
        <w:tabs>
          <w:tab w:val="left" w:pos="993"/>
        </w:tabs>
        <w:ind w:left="0"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Должностными лицами администрации, уполномоченными осуществлять муниципальный контроль за исполнением единой теплоснабжающей организацией обязательств,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контроль за исполнением единой теплоснабжающей организацией обязательств).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за исполнением единой теплоснабжающей организацией обязательств.</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Должностные лица, уполномоченные осуществлять муниципальный контроль за исполнением единой теплоснабжающей организацией обязательств, при осуществлении муниципального контроля за исполнением единой теплоснабжающей организацией обязательств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1.5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закона от 06.10.2003 № 131-ФЗ «Об общих принципах организации местного самоуправления в Российской Федерации».</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1.6 Объектами муниципального контроля за исполнением единой теплоснабжающей организацией обязательств являются:</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а) деятельность, действия (бездействие) единой теплоснабжающей организации (далее – контролируемое лицо) по исполнению обязательств, в рамках которых должны соблюдаться обязательные требования, указанные в части 3 статьи 23.7 Федерально</w:t>
      </w:r>
      <w:r>
        <w:rPr>
          <w:rFonts w:ascii="Arial" w:eastAsia="Calibri" w:hAnsi="Arial" w:cs="Arial"/>
          <w:sz w:val="20"/>
          <w:szCs w:val="20"/>
          <w:lang w:eastAsia="en-US"/>
        </w:rPr>
        <w:t>го закона от 27.07.2010 № 190-Ф</w:t>
      </w:r>
      <w:r w:rsidRPr="00895AEE">
        <w:rPr>
          <w:rFonts w:ascii="Arial" w:eastAsia="Calibri" w:hAnsi="Arial" w:cs="Arial"/>
          <w:sz w:val="20"/>
          <w:szCs w:val="20"/>
          <w:lang w:eastAsia="en-US"/>
        </w:rPr>
        <w:t>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p>
    <w:p w:rsidR="00895AEE" w:rsidRPr="00895AEE" w:rsidRDefault="00895AEE" w:rsidP="00895AEE">
      <w:pPr>
        <w:ind w:firstLine="709"/>
        <w:jc w:val="both"/>
        <w:rPr>
          <w:rFonts w:ascii="Arial" w:eastAsia="Calibri" w:hAnsi="Arial" w:cs="Arial"/>
          <w:sz w:val="20"/>
          <w:szCs w:val="20"/>
          <w:lang w:eastAsia="en-US"/>
        </w:rPr>
      </w:pPr>
      <w:proofErr w:type="gramStart"/>
      <w:r w:rsidRPr="00895AEE">
        <w:rPr>
          <w:rFonts w:ascii="Arial" w:eastAsia="Calibri" w:hAnsi="Arial" w:cs="Arial"/>
          <w:sz w:val="20"/>
          <w:szCs w:val="20"/>
          <w:lang w:eastAsia="en-US"/>
        </w:rPr>
        <w:t>б</w:t>
      </w:r>
      <w:proofErr w:type="gramEnd"/>
      <w:r w:rsidRPr="00895AEE">
        <w:rPr>
          <w:rFonts w:ascii="Arial" w:eastAsia="Calibri" w:hAnsi="Arial" w:cs="Arial"/>
          <w:sz w:val="20"/>
          <w:szCs w:val="20"/>
          <w:lang w:eastAsia="en-US"/>
        </w:rPr>
        <w:t>)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указанные в части 3 статьи 23.7 Федерального закона от 27.07.2010 № 190-ФЗ «О теплоснабжении»;</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в) здания, помещения, сооружения, линейные объекты, территории, включая водные, земельные и лесные участки, оборудования,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 указанные в части 3 статьи 23.7 Федерального закона от 27.07.2010 № 190-ФЗ «О теплоснабжении».</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1.7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1.8 Администрацией в рамках осуществления муниципального контроля за исполнением единой теплоснабжающей организацией обязательств контроль осуществляется на основе управления рисками причинения вреда (ущерба) охраняемым законом ценностям. </w:t>
      </w:r>
    </w:p>
    <w:p w:rsidR="00895AEE" w:rsidRPr="00895AEE" w:rsidRDefault="00895AEE" w:rsidP="00895AEE">
      <w:pPr>
        <w:ind w:firstLine="709"/>
        <w:jc w:val="both"/>
        <w:rPr>
          <w:rFonts w:ascii="Arial" w:eastAsia="Calibri" w:hAnsi="Arial" w:cs="Arial"/>
          <w:sz w:val="20"/>
          <w:szCs w:val="20"/>
          <w:lang w:eastAsia="en-US"/>
        </w:rPr>
      </w:pPr>
      <w:r w:rsidRPr="00895AEE">
        <w:rPr>
          <w:rFonts w:ascii="Arial" w:eastAsia="Calibri" w:hAnsi="Arial" w:cs="Arial"/>
          <w:sz w:val="20"/>
          <w:szCs w:val="20"/>
          <w:lang w:eastAsia="en-US"/>
        </w:rPr>
        <w:lastRenderedPageBreak/>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за исполнением единой теплоснабжающей организацией обязательств не проводятся.</w:t>
      </w:r>
    </w:p>
    <w:p w:rsidR="00895AEE" w:rsidRPr="00895AEE" w:rsidRDefault="00895AEE" w:rsidP="00895AEE">
      <w:pPr>
        <w:tabs>
          <w:tab w:val="left" w:pos="851"/>
          <w:tab w:val="left" w:pos="993"/>
        </w:tabs>
        <w:ind w:firstLine="567"/>
        <w:jc w:val="both"/>
        <w:rPr>
          <w:rFonts w:ascii="Arial" w:eastAsia="Calibri" w:hAnsi="Arial" w:cs="Arial"/>
          <w:color w:val="548DD4"/>
          <w:sz w:val="20"/>
          <w:szCs w:val="20"/>
          <w:lang w:eastAsia="en-US"/>
        </w:rPr>
      </w:pPr>
    </w:p>
    <w:p w:rsidR="00895AEE" w:rsidRPr="00895AEE" w:rsidRDefault="00895AEE" w:rsidP="00895AEE">
      <w:pPr>
        <w:numPr>
          <w:ilvl w:val="0"/>
          <w:numId w:val="79"/>
        </w:numPr>
        <w:tabs>
          <w:tab w:val="left" w:pos="851"/>
          <w:tab w:val="left" w:pos="993"/>
        </w:tabs>
        <w:ind w:left="0" w:firstLine="567"/>
        <w:contextualSpacing/>
        <w:jc w:val="center"/>
        <w:rPr>
          <w:rFonts w:ascii="Arial" w:eastAsia="Calibri" w:hAnsi="Arial" w:cs="Arial"/>
          <w:b/>
          <w:sz w:val="20"/>
          <w:szCs w:val="20"/>
          <w:lang w:eastAsia="en-US"/>
        </w:rPr>
      </w:pPr>
      <w:r w:rsidRPr="00895AEE">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контроля за исполнением теплоснабжающей организацией обязательств по строительству, реконструкции и (или) модернизации объектов теплоснабжения.</w:t>
      </w:r>
    </w:p>
    <w:p w:rsidR="00895AEE" w:rsidRPr="00895AEE" w:rsidRDefault="00895AEE" w:rsidP="00895AEE">
      <w:pPr>
        <w:numPr>
          <w:ilvl w:val="1"/>
          <w:numId w:val="79"/>
        </w:numPr>
        <w:tabs>
          <w:tab w:val="left" w:pos="851"/>
          <w:tab w:val="left" w:pos="993"/>
        </w:tabs>
        <w:ind w:left="0"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Администрация осуществляет муниципальный контроль за исполнением теплоснабжающей организацией обязательств на основе управления рисками причинения вреда (ущерба).</w:t>
      </w:r>
    </w:p>
    <w:p w:rsidR="00895AEE" w:rsidRPr="00895AEE" w:rsidRDefault="00895AEE" w:rsidP="00895AEE">
      <w:pPr>
        <w:numPr>
          <w:ilvl w:val="1"/>
          <w:numId w:val="79"/>
        </w:numPr>
        <w:tabs>
          <w:tab w:val="left" w:pos="851"/>
          <w:tab w:val="left" w:pos="993"/>
        </w:tabs>
        <w:ind w:left="0"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контроля за исполнением теплоснабжающей организацией обязательств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 средний риск;</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 умеренный риск;</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 низкий риск. </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контроля</w:t>
      </w:r>
      <w:r w:rsidRPr="00895AEE">
        <w:rPr>
          <w:rFonts w:ascii="Arial" w:eastAsia="Calibri" w:hAnsi="Arial" w:cs="Arial"/>
          <w:b/>
          <w:sz w:val="20"/>
          <w:szCs w:val="20"/>
          <w:lang w:eastAsia="en-US"/>
        </w:rPr>
        <w:t xml:space="preserve"> </w:t>
      </w:r>
      <w:r w:rsidRPr="00895AEE">
        <w:rPr>
          <w:rFonts w:ascii="Arial" w:eastAsia="Calibri" w:hAnsi="Arial" w:cs="Arial"/>
          <w:sz w:val="20"/>
          <w:szCs w:val="20"/>
          <w:lang w:eastAsia="en-US"/>
        </w:rPr>
        <w:t>за исполнением теплоснабжающей организацией обязательств.</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Перечень объектов контроля ведется в Едином </w:t>
      </w:r>
      <w:r w:rsidR="00570FCF" w:rsidRPr="00895AEE">
        <w:rPr>
          <w:rFonts w:ascii="Arial" w:eastAsia="Calibri" w:hAnsi="Arial" w:cs="Arial"/>
          <w:sz w:val="20"/>
          <w:szCs w:val="20"/>
          <w:lang w:eastAsia="en-US"/>
        </w:rPr>
        <w:t>реестре видов</w:t>
      </w:r>
      <w:r w:rsidRPr="00895AEE">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895AEE" w:rsidRPr="00895AEE" w:rsidRDefault="00895AEE" w:rsidP="00895AEE">
      <w:pPr>
        <w:tabs>
          <w:tab w:val="left" w:pos="851"/>
          <w:tab w:val="left" w:pos="993"/>
        </w:tabs>
        <w:ind w:firstLine="567"/>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w:t>
      </w:r>
      <w:proofErr w:type="spellStart"/>
      <w:r w:rsidRPr="00895AEE">
        <w:rPr>
          <w:rFonts w:ascii="Arial" w:eastAsia="Calibri" w:hAnsi="Arial" w:cs="Arial"/>
          <w:sz w:val="20"/>
          <w:szCs w:val="20"/>
          <w:lang w:eastAsia="en-US"/>
        </w:rPr>
        <w:t>виджет</w:t>
      </w:r>
      <w:proofErr w:type="spellEnd"/>
      <w:r w:rsidRPr="00895AEE">
        <w:rPr>
          <w:rFonts w:ascii="Arial" w:eastAsia="Calibri" w:hAnsi="Arial" w:cs="Arial"/>
          <w:sz w:val="20"/>
          <w:szCs w:val="20"/>
          <w:lang w:eastAsia="en-US"/>
        </w:rPr>
        <w:t>) на официальном сайте контрольного (надзорного) органа в сети «Интернет».</w:t>
      </w:r>
    </w:p>
    <w:p w:rsidR="00895AEE" w:rsidRDefault="00895AEE" w:rsidP="00895AEE">
      <w:pPr>
        <w:shd w:val="clear" w:color="auto" w:fill="FFFFFF"/>
        <w:tabs>
          <w:tab w:val="left" w:pos="851"/>
          <w:tab w:val="left" w:pos="993"/>
        </w:tabs>
        <w:ind w:firstLine="567"/>
        <w:contextualSpacing/>
        <w:jc w:val="both"/>
        <w:rPr>
          <w:rFonts w:ascii="Arial" w:eastAsia="Calibri" w:hAnsi="Arial" w:cs="Arial"/>
          <w:sz w:val="20"/>
          <w:szCs w:val="20"/>
          <w:lang w:eastAsia="en-US"/>
        </w:rPr>
      </w:pPr>
      <w:r>
        <w:rPr>
          <w:rFonts w:ascii="Arial" w:hAnsi="Arial" w:cs="Arial"/>
          <w:sz w:val="20"/>
          <w:szCs w:val="20"/>
        </w:rPr>
        <w:t xml:space="preserve">2.4. </w:t>
      </w:r>
      <w:r w:rsidRPr="00895AEE">
        <w:rPr>
          <w:rFonts w:ascii="Arial" w:hAnsi="Arial" w:cs="Arial"/>
          <w:sz w:val="20"/>
          <w:szCs w:val="20"/>
        </w:rPr>
        <w:t xml:space="preserve"> Плановые контрольные мероприятия в рамках муниципального контроля</w:t>
      </w:r>
      <w:r w:rsidRPr="00895AEE">
        <w:rPr>
          <w:rFonts w:ascii="Arial" w:eastAsia="Calibri" w:hAnsi="Arial" w:cs="Arial"/>
          <w:sz w:val="20"/>
          <w:szCs w:val="20"/>
          <w:lang w:eastAsia="en-US"/>
        </w:rPr>
        <w:t xml:space="preserve"> за исполнением теплоснабжающей организацией обязательств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895AEE" w:rsidRPr="00895AEE" w:rsidRDefault="00895AEE" w:rsidP="00895AEE">
      <w:pPr>
        <w:shd w:val="clear" w:color="auto" w:fill="FFFFFF"/>
        <w:tabs>
          <w:tab w:val="left" w:pos="851"/>
          <w:tab w:val="left" w:pos="993"/>
        </w:tabs>
        <w:ind w:firstLine="567"/>
        <w:contextualSpacing/>
        <w:jc w:val="both"/>
        <w:rPr>
          <w:rFonts w:ascii="Arial" w:eastAsia="Calibri" w:hAnsi="Arial" w:cs="Arial"/>
          <w:sz w:val="20"/>
          <w:szCs w:val="20"/>
          <w:lang w:eastAsia="en-US"/>
        </w:rPr>
      </w:pPr>
      <w:r w:rsidRPr="00895AEE">
        <w:rPr>
          <w:rFonts w:ascii="Arial" w:hAnsi="Arial" w:cs="Arial"/>
          <w:sz w:val="20"/>
          <w:szCs w:val="20"/>
        </w:rPr>
        <w:t>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2.5 Критерии при осуществлении муниципального контроля:</w:t>
      </w:r>
    </w:p>
    <w:p w:rsidR="00895AEE" w:rsidRPr="00895AEE" w:rsidRDefault="00570FCF"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2.5.1 При</w:t>
      </w:r>
      <w:r w:rsidR="00895AEE" w:rsidRPr="00895AEE">
        <w:rPr>
          <w:rFonts w:ascii="Arial" w:hAnsi="Arial" w:cs="Arial"/>
          <w:sz w:val="20"/>
          <w:szCs w:val="20"/>
        </w:rPr>
        <w:t xml:space="preserve">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lastRenderedPageBreak/>
        <w:t>2) наличие внедренных сертифицированных систем внутреннего контроля в соответствующей сфере деятельности;</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4) независимая оценка соблюдения обязательных требований;</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895AEE" w:rsidRPr="00895AEE" w:rsidRDefault="00895AEE" w:rsidP="00895AEE">
      <w:pPr>
        <w:shd w:val="clear" w:color="auto" w:fill="FFFFFF"/>
        <w:tabs>
          <w:tab w:val="left" w:pos="851"/>
          <w:tab w:val="left" w:pos="993"/>
        </w:tabs>
        <w:ind w:firstLine="567"/>
        <w:jc w:val="both"/>
        <w:rPr>
          <w:rFonts w:ascii="Arial" w:hAnsi="Arial" w:cs="Arial"/>
          <w:sz w:val="20"/>
          <w:szCs w:val="20"/>
        </w:rPr>
      </w:pPr>
      <w:r w:rsidRPr="00895AEE">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895AEE" w:rsidRPr="00895AEE" w:rsidRDefault="00895AEE" w:rsidP="00895AEE">
      <w:pPr>
        <w:shd w:val="clear" w:color="auto" w:fill="FFFFFF"/>
        <w:tabs>
          <w:tab w:val="left" w:pos="851"/>
          <w:tab w:val="left" w:pos="993"/>
        </w:tabs>
        <w:ind w:firstLine="567"/>
        <w:jc w:val="both"/>
        <w:rPr>
          <w:rFonts w:ascii="Arial" w:hAnsi="Arial" w:cs="Arial"/>
          <w:color w:val="000000"/>
          <w:sz w:val="20"/>
          <w:szCs w:val="20"/>
        </w:rPr>
      </w:pPr>
      <w:r w:rsidRPr="00895AEE">
        <w:rPr>
          <w:rFonts w:ascii="Arial" w:hAnsi="Arial" w:cs="Arial"/>
          <w:sz w:val="20"/>
          <w:szCs w:val="20"/>
        </w:rPr>
        <w:t xml:space="preserve">Критерии отнесения объектов контроля к категориям риска в рамках </w:t>
      </w:r>
      <w:r w:rsidRPr="00895AEE">
        <w:rPr>
          <w:rFonts w:ascii="Arial" w:hAnsi="Arial" w:cs="Arial"/>
          <w:color w:val="000000"/>
          <w:sz w:val="20"/>
          <w:szCs w:val="20"/>
        </w:rPr>
        <w:t xml:space="preserve">осуществления муниципального контроля установлены приложением № 1 к настоящему Положению. </w:t>
      </w:r>
    </w:p>
    <w:p w:rsidR="00895AEE" w:rsidRPr="00895AEE" w:rsidRDefault="00895AEE" w:rsidP="00895AEE">
      <w:pPr>
        <w:shd w:val="clear" w:color="auto" w:fill="FFFFFF"/>
        <w:tabs>
          <w:tab w:val="left" w:pos="142"/>
          <w:tab w:val="left" w:pos="993"/>
        </w:tabs>
        <w:ind w:firstLine="567"/>
        <w:contextualSpacing/>
        <w:jc w:val="both"/>
        <w:rPr>
          <w:rFonts w:ascii="Arial" w:eastAsia="Calibri" w:hAnsi="Arial" w:cs="Arial"/>
          <w:sz w:val="20"/>
          <w:szCs w:val="20"/>
          <w:lang w:eastAsia="en-US"/>
        </w:rPr>
      </w:pPr>
      <w:r>
        <w:rPr>
          <w:rFonts w:ascii="Arial" w:hAnsi="Arial" w:cs="Arial"/>
          <w:color w:val="000000"/>
          <w:sz w:val="20"/>
          <w:szCs w:val="20"/>
        </w:rPr>
        <w:t xml:space="preserve">2.6. </w:t>
      </w:r>
      <w:r w:rsidRPr="00895AEE">
        <w:rPr>
          <w:rFonts w:ascii="Arial" w:hAnsi="Arial" w:cs="Arial"/>
          <w:color w:val="000000"/>
          <w:sz w:val="20"/>
          <w:szCs w:val="20"/>
        </w:rPr>
        <w:t>По запросу правообладателя объекта, должностные лица уполномоченные осуществлять муниципальный контроль</w:t>
      </w:r>
      <w:r w:rsidRPr="00895AEE">
        <w:rPr>
          <w:rFonts w:ascii="Arial" w:eastAsia="Calibri" w:hAnsi="Arial" w:cs="Arial"/>
          <w:b/>
          <w:sz w:val="20"/>
          <w:szCs w:val="20"/>
          <w:lang w:eastAsia="en-US"/>
        </w:rPr>
        <w:t xml:space="preserve"> </w:t>
      </w:r>
      <w:r w:rsidRPr="00895AEE">
        <w:rPr>
          <w:rFonts w:ascii="Arial" w:eastAsia="Calibri" w:hAnsi="Arial" w:cs="Arial"/>
          <w:sz w:val="20"/>
          <w:szCs w:val="20"/>
          <w:lang w:eastAsia="en-US"/>
        </w:rPr>
        <w:t>за исполнением теплоснабжающей организацией обязательств,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895AEE" w:rsidRPr="00895AEE" w:rsidRDefault="00895AEE" w:rsidP="00895AEE">
      <w:pPr>
        <w:shd w:val="clear" w:color="auto" w:fill="FFFFFF"/>
        <w:tabs>
          <w:tab w:val="left" w:pos="851"/>
          <w:tab w:val="left" w:pos="993"/>
        </w:tabs>
        <w:ind w:firstLine="567"/>
        <w:contextualSpacing/>
        <w:jc w:val="both"/>
        <w:rPr>
          <w:rFonts w:ascii="Arial" w:hAnsi="Arial" w:cs="Arial"/>
          <w:color w:val="000000"/>
          <w:sz w:val="20"/>
          <w:szCs w:val="20"/>
        </w:rPr>
      </w:pPr>
      <w:r w:rsidRPr="00895AEE">
        <w:rPr>
          <w:rFonts w:ascii="Arial" w:hAnsi="Arial" w:cs="Arial"/>
          <w:color w:val="000000"/>
          <w:sz w:val="20"/>
          <w:szCs w:val="20"/>
        </w:rPr>
        <w:t xml:space="preserve">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 </w:t>
      </w:r>
    </w:p>
    <w:p w:rsidR="00895AEE" w:rsidRPr="00895AEE" w:rsidRDefault="00895AEE" w:rsidP="00895AEE">
      <w:pPr>
        <w:shd w:val="clear" w:color="auto" w:fill="FFFFFF"/>
        <w:tabs>
          <w:tab w:val="left" w:pos="851"/>
          <w:tab w:val="left" w:pos="993"/>
        </w:tabs>
        <w:ind w:left="142" w:firstLine="567"/>
        <w:contextualSpacing/>
        <w:jc w:val="both"/>
        <w:rPr>
          <w:rFonts w:ascii="Arial" w:hAnsi="Arial" w:cs="Arial"/>
          <w:color w:val="000000"/>
          <w:sz w:val="20"/>
          <w:szCs w:val="20"/>
        </w:rPr>
      </w:pPr>
    </w:p>
    <w:p w:rsidR="00895AEE" w:rsidRPr="00895AEE" w:rsidRDefault="00895AEE" w:rsidP="00E623ED">
      <w:pPr>
        <w:numPr>
          <w:ilvl w:val="0"/>
          <w:numId w:val="79"/>
        </w:numPr>
        <w:shd w:val="clear" w:color="auto" w:fill="FFFFFF"/>
        <w:tabs>
          <w:tab w:val="left" w:pos="709"/>
          <w:tab w:val="left" w:pos="851"/>
        </w:tabs>
        <w:ind w:left="0" w:firstLine="426"/>
        <w:contextualSpacing/>
        <w:jc w:val="center"/>
        <w:rPr>
          <w:rFonts w:ascii="Arial" w:hAnsi="Arial" w:cs="Arial"/>
          <w:b/>
          <w:color w:val="000000"/>
          <w:sz w:val="20"/>
          <w:szCs w:val="20"/>
        </w:rPr>
      </w:pPr>
      <w:r w:rsidRPr="00895AEE">
        <w:rPr>
          <w:rFonts w:ascii="Arial" w:hAnsi="Arial" w:cs="Arial"/>
          <w:b/>
          <w:color w:val="000000"/>
          <w:sz w:val="20"/>
          <w:szCs w:val="20"/>
        </w:rPr>
        <w:t>Профилактика рисков причинения вреда (ущерба) охраняемым законом ценностям.</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 xml:space="preserve">Профилактические мероприятия осуществляются администрацией </w:t>
      </w:r>
      <w:r w:rsidR="00570FCF" w:rsidRPr="00895AEE">
        <w:rPr>
          <w:rFonts w:ascii="Arial" w:hAnsi="Arial" w:cs="Arial"/>
          <w:color w:val="000000"/>
          <w:sz w:val="20"/>
          <w:szCs w:val="20"/>
        </w:rPr>
        <w:t>в целях</w:t>
      </w:r>
      <w:r w:rsidRPr="00895AEE">
        <w:rPr>
          <w:rFonts w:ascii="Arial" w:hAnsi="Arial" w:cs="Arial"/>
          <w:color w:val="000000"/>
          <w:sz w:val="20"/>
          <w:szCs w:val="20"/>
        </w:rPr>
        <w:t xml:space="preserve"> стимулирования добросовестного соблюдения обязательных </w:t>
      </w:r>
      <w:r w:rsidR="00570FCF" w:rsidRPr="00895AEE">
        <w:rPr>
          <w:rFonts w:ascii="Arial" w:hAnsi="Arial" w:cs="Arial"/>
          <w:color w:val="000000"/>
          <w:sz w:val="20"/>
          <w:szCs w:val="20"/>
        </w:rPr>
        <w:t>требований контролируемым</w:t>
      </w:r>
      <w:r w:rsidRPr="00895AEE">
        <w:rPr>
          <w:rFonts w:ascii="Arial" w:hAnsi="Arial" w:cs="Arial"/>
          <w:color w:val="000000"/>
          <w:sz w:val="20"/>
          <w:szCs w:val="20"/>
        </w:rPr>
        <w:t xml:space="preserve">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 xml:space="preserve">При осуществлении муниципального </w:t>
      </w:r>
      <w:r w:rsidR="00570FCF" w:rsidRPr="00895AEE">
        <w:rPr>
          <w:rFonts w:ascii="Arial" w:hAnsi="Arial" w:cs="Arial"/>
          <w:color w:val="000000"/>
          <w:sz w:val="20"/>
          <w:szCs w:val="20"/>
        </w:rPr>
        <w:t>контроля за</w:t>
      </w:r>
      <w:r w:rsidRPr="00895AEE">
        <w:rPr>
          <w:rFonts w:ascii="Arial" w:hAnsi="Arial" w:cs="Arial"/>
          <w:color w:val="000000"/>
          <w:sz w:val="20"/>
          <w:szCs w:val="20"/>
        </w:rPr>
        <w:t xml:space="preserve"> исполнением единой теплоснабжающей организацией обязательств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проводится профилактические мероприятия, не предусмотренные программой профилактики рисков причинения вреда.</w:t>
      </w:r>
    </w:p>
    <w:p w:rsidR="00895AEE" w:rsidRPr="00895AEE" w:rsidRDefault="00895AEE" w:rsidP="006F57E3">
      <w:pPr>
        <w:shd w:val="clear" w:color="auto" w:fill="FFFFFF"/>
        <w:tabs>
          <w:tab w:val="left" w:pos="709"/>
          <w:tab w:val="left" w:pos="851"/>
        </w:tabs>
        <w:ind w:firstLine="567"/>
        <w:contextualSpacing/>
        <w:jc w:val="both"/>
        <w:rPr>
          <w:rFonts w:ascii="Arial" w:hAnsi="Arial" w:cs="Arial"/>
          <w:sz w:val="20"/>
          <w:szCs w:val="20"/>
        </w:rPr>
      </w:pPr>
      <w:r w:rsidRPr="00895AEE">
        <w:rPr>
          <w:rFonts w:ascii="Arial" w:hAnsi="Arial" w:cs="Arial"/>
          <w:color w:val="000000"/>
          <w:sz w:val="20"/>
          <w:szCs w:val="20"/>
        </w:rPr>
        <w:t xml:space="preserve">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 (заместителю главы) города </w:t>
      </w:r>
      <w:r w:rsidRPr="00895AEE">
        <w:rPr>
          <w:rFonts w:ascii="Arial" w:hAnsi="Arial" w:cs="Arial"/>
          <w:sz w:val="20"/>
          <w:szCs w:val="20"/>
        </w:rPr>
        <w:t>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895AEE" w:rsidRPr="00895AEE" w:rsidRDefault="00895AEE" w:rsidP="006F57E3">
      <w:pPr>
        <w:numPr>
          <w:ilvl w:val="1"/>
          <w:numId w:val="79"/>
        </w:numPr>
        <w:shd w:val="clear" w:color="auto" w:fill="FFFFFF"/>
        <w:tabs>
          <w:tab w:val="left" w:pos="709"/>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При осуществлении администрацией муниципального контроля за исполнением единой теплоснабжающей организацией обязательств могут проводится следующие виды профилактических мероприятий:</w:t>
      </w:r>
    </w:p>
    <w:p w:rsidR="006F57E3" w:rsidRDefault="00895AEE" w:rsidP="006F57E3">
      <w:pPr>
        <w:pStyle w:val="af0"/>
        <w:numPr>
          <w:ilvl w:val="0"/>
          <w:numId w:val="80"/>
        </w:numPr>
        <w:shd w:val="clear" w:color="auto" w:fill="FFFFFF"/>
        <w:tabs>
          <w:tab w:val="left" w:pos="709"/>
          <w:tab w:val="left" w:pos="851"/>
        </w:tabs>
        <w:ind w:left="0" w:firstLine="567"/>
        <w:jc w:val="both"/>
        <w:rPr>
          <w:rFonts w:ascii="Arial" w:hAnsi="Arial" w:cs="Arial"/>
          <w:color w:val="000000"/>
          <w:sz w:val="20"/>
          <w:szCs w:val="20"/>
        </w:rPr>
      </w:pPr>
      <w:proofErr w:type="gramStart"/>
      <w:r w:rsidRPr="006F57E3">
        <w:rPr>
          <w:rFonts w:ascii="Arial" w:hAnsi="Arial" w:cs="Arial"/>
          <w:color w:val="000000"/>
          <w:sz w:val="20"/>
          <w:szCs w:val="20"/>
        </w:rPr>
        <w:t>информирование</w:t>
      </w:r>
      <w:proofErr w:type="gramEnd"/>
      <w:r w:rsidRPr="006F57E3">
        <w:rPr>
          <w:rFonts w:ascii="Arial" w:hAnsi="Arial" w:cs="Arial"/>
          <w:color w:val="000000"/>
          <w:sz w:val="20"/>
          <w:szCs w:val="20"/>
        </w:rPr>
        <w:t>;</w:t>
      </w:r>
    </w:p>
    <w:p w:rsidR="006F57E3" w:rsidRDefault="00895AEE" w:rsidP="006F57E3">
      <w:pPr>
        <w:pStyle w:val="af0"/>
        <w:numPr>
          <w:ilvl w:val="0"/>
          <w:numId w:val="80"/>
        </w:numPr>
        <w:shd w:val="clear" w:color="auto" w:fill="FFFFFF"/>
        <w:tabs>
          <w:tab w:val="left" w:pos="709"/>
          <w:tab w:val="left" w:pos="851"/>
        </w:tabs>
        <w:ind w:left="0" w:firstLine="567"/>
        <w:jc w:val="both"/>
        <w:rPr>
          <w:rFonts w:ascii="Arial" w:hAnsi="Arial" w:cs="Arial"/>
          <w:color w:val="000000"/>
          <w:sz w:val="20"/>
          <w:szCs w:val="20"/>
        </w:rPr>
      </w:pPr>
      <w:proofErr w:type="gramStart"/>
      <w:r w:rsidRPr="006F57E3">
        <w:rPr>
          <w:rFonts w:ascii="Arial" w:hAnsi="Arial" w:cs="Arial"/>
          <w:color w:val="000000"/>
          <w:sz w:val="20"/>
          <w:szCs w:val="20"/>
        </w:rPr>
        <w:t>обобщение</w:t>
      </w:r>
      <w:proofErr w:type="gramEnd"/>
      <w:r w:rsidRPr="006F57E3">
        <w:rPr>
          <w:rFonts w:ascii="Arial" w:hAnsi="Arial" w:cs="Arial"/>
          <w:color w:val="000000"/>
          <w:sz w:val="20"/>
          <w:szCs w:val="20"/>
        </w:rPr>
        <w:t xml:space="preserve"> правоприменительной практики;</w:t>
      </w:r>
    </w:p>
    <w:p w:rsidR="006F57E3" w:rsidRDefault="00895AEE" w:rsidP="006F57E3">
      <w:pPr>
        <w:pStyle w:val="af0"/>
        <w:numPr>
          <w:ilvl w:val="0"/>
          <w:numId w:val="80"/>
        </w:numPr>
        <w:shd w:val="clear" w:color="auto" w:fill="FFFFFF"/>
        <w:tabs>
          <w:tab w:val="left" w:pos="709"/>
          <w:tab w:val="left" w:pos="851"/>
        </w:tabs>
        <w:ind w:left="0" w:firstLine="567"/>
        <w:jc w:val="both"/>
        <w:rPr>
          <w:rFonts w:ascii="Arial" w:hAnsi="Arial" w:cs="Arial"/>
          <w:color w:val="000000"/>
          <w:sz w:val="20"/>
          <w:szCs w:val="20"/>
        </w:rPr>
      </w:pPr>
      <w:proofErr w:type="gramStart"/>
      <w:r w:rsidRPr="006F57E3">
        <w:rPr>
          <w:rFonts w:ascii="Arial" w:hAnsi="Arial" w:cs="Arial"/>
          <w:color w:val="000000"/>
          <w:sz w:val="20"/>
          <w:szCs w:val="20"/>
        </w:rPr>
        <w:t>объявление</w:t>
      </w:r>
      <w:proofErr w:type="gramEnd"/>
      <w:r w:rsidRPr="006F57E3">
        <w:rPr>
          <w:rFonts w:ascii="Arial" w:hAnsi="Arial" w:cs="Arial"/>
          <w:color w:val="000000"/>
          <w:sz w:val="20"/>
          <w:szCs w:val="20"/>
        </w:rPr>
        <w:t xml:space="preserve"> предостережений;</w:t>
      </w:r>
    </w:p>
    <w:p w:rsidR="006F57E3" w:rsidRDefault="00895AEE" w:rsidP="006F57E3">
      <w:pPr>
        <w:pStyle w:val="af0"/>
        <w:numPr>
          <w:ilvl w:val="0"/>
          <w:numId w:val="80"/>
        </w:numPr>
        <w:shd w:val="clear" w:color="auto" w:fill="FFFFFF"/>
        <w:tabs>
          <w:tab w:val="left" w:pos="709"/>
          <w:tab w:val="left" w:pos="851"/>
        </w:tabs>
        <w:ind w:left="0" w:firstLine="567"/>
        <w:jc w:val="both"/>
        <w:rPr>
          <w:rFonts w:ascii="Arial" w:hAnsi="Arial" w:cs="Arial"/>
          <w:color w:val="000000"/>
          <w:sz w:val="20"/>
          <w:szCs w:val="20"/>
        </w:rPr>
      </w:pPr>
      <w:proofErr w:type="gramStart"/>
      <w:r w:rsidRPr="006F57E3">
        <w:rPr>
          <w:rFonts w:ascii="Arial" w:hAnsi="Arial" w:cs="Arial"/>
          <w:color w:val="000000"/>
          <w:sz w:val="20"/>
          <w:szCs w:val="20"/>
        </w:rPr>
        <w:lastRenderedPageBreak/>
        <w:t>консультирование</w:t>
      </w:r>
      <w:proofErr w:type="gramEnd"/>
      <w:r w:rsidRPr="006F57E3">
        <w:rPr>
          <w:rFonts w:ascii="Arial" w:hAnsi="Arial" w:cs="Arial"/>
          <w:color w:val="000000"/>
          <w:sz w:val="20"/>
          <w:szCs w:val="20"/>
        </w:rPr>
        <w:t>;</w:t>
      </w:r>
    </w:p>
    <w:p w:rsidR="00895AEE" w:rsidRPr="006F57E3" w:rsidRDefault="00895AEE" w:rsidP="006F57E3">
      <w:pPr>
        <w:pStyle w:val="af0"/>
        <w:numPr>
          <w:ilvl w:val="0"/>
          <w:numId w:val="80"/>
        </w:numPr>
        <w:shd w:val="clear" w:color="auto" w:fill="FFFFFF"/>
        <w:tabs>
          <w:tab w:val="left" w:pos="709"/>
          <w:tab w:val="left" w:pos="851"/>
        </w:tabs>
        <w:ind w:left="0" w:firstLine="567"/>
        <w:jc w:val="both"/>
        <w:rPr>
          <w:rFonts w:ascii="Arial" w:hAnsi="Arial" w:cs="Arial"/>
          <w:color w:val="000000"/>
          <w:sz w:val="20"/>
          <w:szCs w:val="20"/>
        </w:rPr>
      </w:pPr>
      <w:proofErr w:type="gramStart"/>
      <w:r w:rsidRPr="006F57E3">
        <w:rPr>
          <w:rFonts w:ascii="Arial" w:hAnsi="Arial" w:cs="Arial"/>
          <w:color w:val="000000"/>
          <w:sz w:val="20"/>
          <w:szCs w:val="20"/>
        </w:rPr>
        <w:t>профилактический</w:t>
      </w:r>
      <w:proofErr w:type="gramEnd"/>
      <w:r w:rsidRPr="006F57E3">
        <w:rPr>
          <w:rFonts w:ascii="Arial" w:hAnsi="Arial" w:cs="Arial"/>
          <w:color w:val="000000"/>
          <w:sz w:val="20"/>
          <w:szCs w:val="20"/>
        </w:rPr>
        <w:t xml:space="preserve"> визит.</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контролируемого лица в государственных информационных системах (при их наличии) и в иных формах.</w:t>
      </w:r>
    </w:p>
    <w:p w:rsidR="00895AEE" w:rsidRPr="00895AEE" w:rsidRDefault="00895AEE" w:rsidP="006F57E3">
      <w:pPr>
        <w:shd w:val="clear" w:color="auto" w:fill="FFFFFF"/>
        <w:tabs>
          <w:tab w:val="left" w:pos="709"/>
          <w:tab w:val="left" w:pos="851"/>
        </w:tabs>
        <w:ind w:firstLine="567"/>
        <w:contextualSpacing/>
        <w:jc w:val="both"/>
        <w:rPr>
          <w:rFonts w:ascii="Arial" w:hAnsi="Arial" w:cs="Arial"/>
          <w:color w:val="000000"/>
          <w:sz w:val="20"/>
          <w:szCs w:val="20"/>
        </w:rPr>
      </w:pPr>
      <w:r w:rsidRPr="00895AEE">
        <w:rPr>
          <w:rFonts w:ascii="Arial" w:hAnsi="Arial" w:cs="Arial"/>
          <w:color w:val="000000"/>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895AEE" w:rsidRPr="00895AEE" w:rsidRDefault="00895AEE" w:rsidP="006F57E3">
      <w:pPr>
        <w:numPr>
          <w:ilvl w:val="1"/>
          <w:numId w:val="79"/>
        </w:numPr>
        <w:shd w:val="clear" w:color="auto" w:fill="FFFFFF"/>
        <w:tabs>
          <w:tab w:val="left" w:pos="709"/>
          <w:tab w:val="left" w:pos="851"/>
          <w:tab w:val="left" w:pos="1134"/>
        </w:tabs>
        <w:ind w:left="0" w:firstLine="567"/>
        <w:contextualSpacing/>
        <w:jc w:val="both"/>
        <w:rPr>
          <w:rFonts w:ascii="Arial" w:hAnsi="Arial" w:cs="Arial"/>
          <w:color w:val="000000"/>
          <w:sz w:val="20"/>
          <w:szCs w:val="20"/>
        </w:rPr>
      </w:pPr>
      <w:r w:rsidRPr="00895AEE">
        <w:rPr>
          <w:rFonts w:ascii="Arial" w:hAnsi="Arial" w:cs="Arial"/>
          <w:color w:val="000000"/>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895AEE" w:rsidRPr="00895AEE" w:rsidRDefault="00895AEE" w:rsidP="006F57E3">
      <w:pPr>
        <w:shd w:val="clear" w:color="auto" w:fill="FFFFFF"/>
        <w:tabs>
          <w:tab w:val="left" w:pos="709"/>
          <w:tab w:val="left" w:pos="851"/>
        </w:tabs>
        <w:ind w:firstLine="142"/>
        <w:jc w:val="both"/>
        <w:rPr>
          <w:rFonts w:ascii="Arial" w:hAnsi="Arial" w:cs="Arial"/>
          <w:color w:val="000000"/>
          <w:sz w:val="20"/>
          <w:szCs w:val="20"/>
        </w:rPr>
      </w:pPr>
      <w:r w:rsidRPr="00895AEE">
        <w:rPr>
          <w:rFonts w:ascii="Arial" w:hAnsi="Arial" w:cs="Arial"/>
          <w:color w:val="000000"/>
          <w:sz w:val="20"/>
          <w:szCs w:val="20"/>
        </w:rPr>
        <w:t xml:space="preserve">        По итогам обобщения правоприменительной практики должностными лицами, уполномоченными осуществлять муниципальный контроль за исполнением единой теплоснабжающей организацией обязательств, ежегодно готовится доклад, содержащий результаты обобщения правоприменительной практики по осуществлению муниципального контроля за исполнением единой теплоснабжающей организацией обязательств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895AEE" w:rsidRPr="00895AEE" w:rsidRDefault="00895AEE" w:rsidP="006F57E3">
      <w:pPr>
        <w:numPr>
          <w:ilvl w:val="1"/>
          <w:numId w:val="79"/>
        </w:numPr>
        <w:shd w:val="clear" w:color="auto" w:fill="FFFFFF"/>
        <w:tabs>
          <w:tab w:val="left" w:pos="709"/>
          <w:tab w:val="left" w:pos="851"/>
          <w:tab w:val="left" w:pos="993"/>
        </w:tabs>
        <w:ind w:left="0" w:firstLine="567"/>
        <w:contextualSpacing/>
        <w:jc w:val="both"/>
        <w:rPr>
          <w:rFonts w:ascii="Arial" w:hAnsi="Arial" w:cs="Arial"/>
          <w:color w:val="000000"/>
          <w:sz w:val="20"/>
          <w:szCs w:val="20"/>
        </w:rPr>
      </w:pPr>
      <w:r w:rsidRPr="00895AEE">
        <w:rPr>
          <w:rFonts w:ascii="Arial" w:hAnsi="Arial" w:cs="Arial"/>
          <w:color w:val="000000"/>
          <w:sz w:val="20"/>
          <w:szCs w:val="20"/>
        </w:rPr>
        <w:t xml:space="preserve">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r w:rsidRPr="00895AEE">
        <w:rPr>
          <w:rFonts w:ascii="Arial" w:hAnsi="Arial" w:cs="Arial"/>
          <w:sz w:val="20"/>
          <w:szCs w:val="20"/>
        </w:rPr>
        <w:t xml:space="preserve">Предостережение не может содержать требование представления контролируемым лицом сведений и документов, </w:t>
      </w:r>
      <w:r w:rsidR="00570FCF" w:rsidRPr="00895AEE">
        <w:rPr>
          <w:rFonts w:ascii="Arial" w:hAnsi="Arial" w:cs="Arial"/>
          <w:sz w:val="20"/>
          <w:szCs w:val="20"/>
        </w:rPr>
        <w:t>сроки для</w:t>
      </w:r>
      <w:r w:rsidRPr="00895AEE">
        <w:rPr>
          <w:rFonts w:ascii="Arial" w:hAnsi="Arial" w:cs="Arial"/>
          <w:sz w:val="20"/>
          <w:szCs w:val="20"/>
        </w:rPr>
        <w:t xml:space="preserve">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w:t>
      </w:r>
      <w:r w:rsidRPr="00895AEE">
        <w:rPr>
          <w:rFonts w:ascii="Arial" w:hAnsi="Arial" w:cs="Arial"/>
          <w:color w:val="000000"/>
          <w:sz w:val="20"/>
          <w:szCs w:val="20"/>
        </w:rPr>
        <w:t xml:space="preserve">Предостережение объявляется посредством подписания уполномоченным должностным лицом администрации города Куйбышева Куйбышевского района Новосибирской области </w:t>
      </w:r>
      <w:r w:rsidRPr="00895AEE">
        <w:rPr>
          <w:rFonts w:ascii="Arial" w:hAnsi="Arial" w:cs="Arial"/>
          <w:sz w:val="20"/>
          <w:szCs w:val="20"/>
        </w:rPr>
        <w:t xml:space="preserve">иным должностным лицом, уполномоченным осуществлять контроль, не позднее 30 дней со дня получения указанных сведений. Предостережение </w:t>
      </w:r>
      <w:r w:rsidRPr="00895AEE">
        <w:rPr>
          <w:rFonts w:ascii="Arial" w:hAnsi="Arial" w:cs="Arial"/>
          <w:color w:val="000000"/>
          <w:sz w:val="20"/>
          <w:szCs w:val="20"/>
        </w:rPr>
        <w:t>оформляется в письменной форме или в форме электронного документа и направляется в адрес контролируемого лица.</w:t>
      </w:r>
    </w:p>
    <w:p w:rsidR="00895AEE" w:rsidRPr="00895AEE" w:rsidRDefault="00895AEE" w:rsidP="006F57E3">
      <w:pPr>
        <w:shd w:val="clear" w:color="auto" w:fill="FFFFFF"/>
        <w:tabs>
          <w:tab w:val="left" w:pos="709"/>
          <w:tab w:val="left" w:pos="851"/>
        </w:tabs>
        <w:ind w:firstLine="567"/>
        <w:jc w:val="both"/>
        <w:rPr>
          <w:rFonts w:ascii="Arial" w:hAnsi="Arial" w:cs="Arial"/>
          <w:color w:val="000000"/>
          <w:sz w:val="20"/>
          <w:szCs w:val="20"/>
        </w:rPr>
      </w:pPr>
      <w:r w:rsidRPr="00895AEE">
        <w:rPr>
          <w:rFonts w:ascii="Arial" w:hAnsi="Arial" w:cs="Arial"/>
          <w:color w:val="000000"/>
          <w:sz w:val="20"/>
          <w:szCs w:val="20"/>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w:t>
      </w:r>
      <w:r w:rsidR="00570FCF" w:rsidRPr="00895AEE">
        <w:rPr>
          <w:rFonts w:ascii="Arial" w:hAnsi="Arial" w:cs="Arial"/>
          <w:color w:val="000000"/>
          <w:sz w:val="20"/>
          <w:szCs w:val="20"/>
        </w:rPr>
        <w:t>результате рассмотрения</w:t>
      </w:r>
      <w:r w:rsidRPr="00895AEE">
        <w:rPr>
          <w:rFonts w:ascii="Arial" w:hAnsi="Arial" w:cs="Arial"/>
          <w:color w:val="000000"/>
          <w:sz w:val="20"/>
          <w:szCs w:val="20"/>
        </w:rPr>
        <w:t xml:space="preserve">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895AEE" w:rsidRPr="00895AEE" w:rsidRDefault="00895AEE" w:rsidP="006F57E3">
      <w:pPr>
        <w:widowControl w:val="0"/>
        <w:tabs>
          <w:tab w:val="left" w:pos="567"/>
          <w:tab w:val="left" w:pos="709"/>
          <w:tab w:val="left" w:pos="851"/>
          <w:tab w:val="left" w:pos="1488"/>
        </w:tabs>
        <w:ind w:firstLine="567"/>
        <w:jc w:val="both"/>
        <w:rPr>
          <w:rFonts w:ascii="Arial" w:hAnsi="Arial" w:cs="Arial"/>
          <w:sz w:val="20"/>
          <w:szCs w:val="20"/>
          <w:lang w:eastAsia="en-US"/>
        </w:rPr>
      </w:pPr>
      <w:r w:rsidRPr="00895AEE">
        <w:rPr>
          <w:rFonts w:ascii="Arial" w:hAnsi="Arial" w:cs="Arial"/>
          <w:color w:val="000000"/>
          <w:sz w:val="20"/>
          <w:szCs w:val="20"/>
        </w:rPr>
        <w:t xml:space="preserve">   3.9 </w:t>
      </w:r>
      <w:r w:rsidRPr="00895AEE">
        <w:rPr>
          <w:rFonts w:ascii="Arial"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за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Консультирование осуществляется в устной или письменной форме по следующим вопросам:</w:t>
      </w:r>
    </w:p>
    <w:p w:rsidR="001B4CBB" w:rsidRDefault="00895AEE" w:rsidP="001B4CBB">
      <w:pPr>
        <w:pStyle w:val="af0"/>
        <w:widowControl w:val="0"/>
        <w:numPr>
          <w:ilvl w:val="0"/>
          <w:numId w:val="81"/>
        </w:numPr>
        <w:tabs>
          <w:tab w:val="left" w:pos="851"/>
          <w:tab w:val="left" w:pos="1287"/>
        </w:tabs>
        <w:ind w:left="0" w:firstLine="567"/>
        <w:jc w:val="both"/>
        <w:rPr>
          <w:rFonts w:ascii="Arial" w:hAnsi="Arial" w:cs="Arial"/>
          <w:sz w:val="20"/>
          <w:szCs w:val="20"/>
          <w:lang w:eastAsia="en-US"/>
        </w:rPr>
      </w:pPr>
      <w:proofErr w:type="gramStart"/>
      <w:r w:rsidRPr="001B4CBB">
        <w:rPr>
          <w:rFonts w:ascii="Arial" w:hAnsi="Arial" w:cs="Arial"/>
          <w:sz w:val="20"/>
          <w:szCs w:val="20"/>
          <w:lang w:eastAsia="en-US"/>
        </w:rPr>
        <w:t>организация</w:t>
      </w:r>
      <w:proofErr w:type="gramEnd"/>
      <w:r w:rsidRPr="001B4CBB">
        <w:rPr>
          <w:rFonts w:ascii="Arial" w:hAnsi="Arial" w:cs="Arial"/>
          <w:sz w:val="20"/>
          <w:szCs w:val="20"/>
          <w:lang w:eastAsia="en-US"/>
        </w:rPr>
        <w:t xml:space="preserve"> и осуществление муниципального контроля за исполнением единой теплоснабжающей организацией обязательств;</w:t>
      </w:r>
    </w:p>
    <w:p w:rsidR="001B4CBB" w:rsidRDefault="00895AEE" w:rsidP="001B4CBB">
      <w:pPr>
        <w:pStyle w:val="af0"/>
        <w:widowControl w:val="0"/>
        <w:numPr>
          <w:ilvl w:val="0"/>
          <w:numId w:val="81"/>
        </w:numPr>
        <w:tabs>
          <w:tab w:val="left" w:pos="851"/>
          <w:tab w:val="left" w:pos="1287"/>
        </w:tabs>
        <w:ind w:left="0" w:firstLine="567"/>
        <w:jc w:val="both"/>
        <w:rPr>
          <w:rFonts w:ascii="Arial" w:hAnsi="Arial" w:cs="Arial"/>
          <w:sz w:val="20"/>
          <w:szCs w:val="20"/>
          <w:lang w:eastAsia="en-US"/>
        </w:rPr>
      </w:pPr>
      <w:proofErr w:type="gramStart"/>
      <w:r w:rsidRPr="001B4CBB">
        <w:rPr>
          <w:rFonts w:ascii="Arial" w:hAnsi="Arial" w:cs="Arial"/>
          <w:sz w:val="20"/>
          <w:szCs w:val="20"/>
          <w:lang w:eastAsia="en-US"/>
        </w:rPr>
        <w:t>порядок</w:t>
      </w:r>
      <w:proofErr w:type="gramEnd"/>
      <w:r w:rsidRPr="001B4CBB">
        <w:rPr>
          <w:rFonts w:ascii="Arial" w:hAnsi="Arial" w:cs="Arial"/>
          <w:sz w:val="20"/>
          <w:szCs w:val="20"/>
          <w:lang w:eastAsia="en-US"/>
        </w:rPr>
        <w:t xml:space="preserve"> осуществления контрольных мероприятий, установленных настоящим Положением;</w:t>
      </w:r>
    </w:p>
    <w:p w:rsidR="001B4CBB" w:rsidRDefault="00895AEE" w:rsidP="001B4CBB">
      <w:pPr>
        <w:pStyle w:val="af0"/>
        <w:widowControl w:val="0"/>
        <w:numPr>
          <w:ilvl w:val="0"/>
          <w:numId w:val="81"/>
        </w:numPr>
        <w:tabs>
          <w:tab w:val="left" w:pos="851"/>
          <w:tab w:val="left" w:pos="1287"/>
        </w:tabs>
        <w:ind w:left="0" w:firstLine="567"/>
        <w:jc w:val="both"/>
        <w:rPr>
          <w:rFonts w:ascii="Arial" w:hAnsi="Arial" w:cs="Arial"/>
          <w:sz w:val="20"/>
          <w:szCs w:val="20"/>
          <w:lang w:eastAsia="en-US"/>
        </w:rPr>
      </w:pPr>
      <w:proofErr w:type="gramStart"/>
      <w:r w:rsidRPr="001B4CBB">
        <w:rPr>
          <w:rFonts w:ascii="Arial" w:hAnsi="Arial" w:cs="Arial"/>
          <w:sz w:val="20"/>
          <w:szCs w:val="20"/>
          <w:lang w:eastAsia="en-US"/>
        </w:rPr>
        <w:t>порядок</w:t>
      </w:r>
      <w:proofErr w:type="gramEnd"/>
      <w:r w:rsidRPr="001B4CBB">
        <w:rPr>
          <w:rFonts w:ascii="Arial" w:hAnsi="Arial" w:cs="Arial"/>
          <w:sz w:val="20"/>
          <w:szCs w:val="20"/>
          <w:lang w:eastAsia="en-US"/>
        </w:rPr>
        <w:t xml:space="preserve"> обжалования действий (бездействия) должностных лиц, уполномоченных </w:t>
      </w:r>
      <w:r w:rsidRPr="001B4CBB">
        <w:rPr>
          <w:rFonts w:ascii="Arial" w:hAnsi="Arial" w:cs="Arial"/>
          <w:sz w:val="20"/>
          <w:szCs w:val="20"/>
          <w:lang w:eastAsia="en-US"/>
        </w:rPr>
        <w:lastRenderedPageBreak/>
        <w:t>осуществлять муниципальный контроль за исполнением единой теплоснабжающей организацией обязательств;</w:t>
      </w:r>
    </w:p>
    <w:p w:rsidR="00895AEE" w:rsidRPr="001B4CBB" w:rsidRDefault="00895AEE" w:rsidP="001B4CBB">
      <w:pPr>
        <w:pStyle w:val="af0"/>
        <w:widowControl w:val="0"/>
        <w:numPr>
          <w:ilvl w:val="0"/>
          <w:numId w:val="81"/>
        </w:numPr>
        <w:tabs>
          <w:tab w:val="left" w:pos="851"/>
          <w:tab w:val="left" w:pos="1287"/>
        </w:tabs>
        <w:ind w:left="0" w:firstLine="567"/>
        <w:jc w:val="both"/>
        <w:rPr>
          <w:rFonts w:ascii="Arial" w:hAnsi="Arial" w:cs="Arial"/>
          <w:sz w:val="20"/>
          <w:szCs w:val="20"/>
          <w:lang w:eastAsia="en-US"/>
        </w:rPr>
      </w:pPr>
      <w:proofErr w:type="gramStart"/>
      <w:r w:rsidRPr="001B4CBB">
        <w:rPr>
          <w:rFonts w:ascii="Arial" w:hAnsi="Arial" w:cs="Arial"/>
          <w:sz w:val="20"/>
          <w:szCs w:val="20"/>
          <w:lang w:eastAsia="en-US"/>
        </w:rPr>
        <w:t>получение</w:t>
      </w:r>
      <w:proofErr w:type="gramEnd"/>
      <w:r w:rsidRPr="001B4CBB">
        <w:rPr>
          <w:rFonts w:ascii="Arial" w:hAnsi="Arial" w:cs="Arial"/>
          <w:sz w:val="20"/>
          <w:szCs w:val="20"/>
          <w:lang w:eastAsia="en-US"/>
        </w:rPr>
        <w:t xml:space="preserve">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95AEE" w:rsidRPr="00895AEE" w:rsidRDefault="00895AEE" w:rsidP="006F57E3">
      <w:pPr>
        <w:widowControl w:val="0"/>
        <w:tabs>
          <w:tab w:val="left" w:pos="709"/>
          <w:tab w:val="left" w:pos="851"/>
          <w:tab w:val="left" w:pos="1488"/>
        </w:tabs>
        <w:ind w:firstLine="567"/>
        <w:jc w:val="both"/>
        <w:rPr>
          <w:rFonts w:ascii="Arial" w:hAnsi="Arial" w:cs="Arial"/>
          <w:color w:val="000000"/>
          <w:sz w:val="20"/>
          <w:szCs w:val="20"/>
          <w:lang w:bidi="ru-RU"/>
        </w:rPr>
      </w:pPr>
      <w:r w:rsidRPr="00895AEE">
        <w:rPr>
          <w:rFonts w:ascii="Arial" w:hAnsi="Arial" w:cs="Arial"/>
          <w:sz w:val="20"/>
          <w:szCs w:val="20"/>
          <w:lang w:eastAsia="en-US"/>
        </w:rPr>
        <w:t xml:space="preserve">3.10 </w:t>
      </w:r>
      <w:r w:rsidRPr="00895AEE">
        <w:rPr>
          <w:rFonts w:ascii="Arial" w:hAnsi="Arial" w:cs="Arial"/>
          <w:color w:val="000000"/>
          <w:sz w:val="20"/>
          <w:szCs w:val="20"/>
          <w:lang w:bidi="ru-RU"/>
        </w:rPr>
        <w:t>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1B4CBB" w:rsidRDefault="00895AEE" w:rsidP="001B4CBB">
      <w:pPr>
        <w:pStyle w:val="af0"/>
        <w:widowControl w:val="0"/>
        <w:numPr>
          <w:ilvl w:val="0"/>
          <w:numId w:val="82"/>
        </w:numPr>
        <w:tabs>
          <w:tab w:val="left" w:pos="709"/>
          <w:tab w:val="left" w:pos="851"/>
          <w:tab w:val="left" w:pos="1287"/>
        </w:tabs>
        <w:jc w:val="both"/>
        <w:rPr>
          <w:rFonts w:ascii="Arial" w:hAnsi="Arial" w:cs="Arial"/>
          <w:color w:val="000000"/>
          <w:sz w:val="20"/>
          <w:szCs w:val="20"/>
          <w:lang w:bidi="ru-RU"/>
        </w:rPr>
      </w:pPr>
      <w:proofErr w:type="gramStart"/>
      <w:r w:rsidRPr="001B4CBB">
        <w:rPr>
          <w:rFonts w:ascii="Arial" w:hAnsi="Arial" w:cs="Arial"/>
          <w:color w:val="000000"/>
          <w:sz w:val="20"/>
          <w:szCs w:val="20"/>
          <w:lang w:bidi="ru-RU"/>
        </w:rPr>
        <w:t>контролируемым</w:t>
      </w:r>
      <w:proofErr w:type="gramEnd"/>
      <w:r w:rsidRPr="001B4CBB">
        <w:rPr>
          <w:rFonts w:ascii="Arial" w:hAnsi="Arial" w:cs="Arial"/>
          <w:color w:val="000000"/>
          <w:sz w:val="20"/>
          <w:szCs w:val="20"/>
          <w:lang w:bidi="ru-RU"/>
        </w:rPr>
        <w:t xml:space="preserve"> лицом представлен письменный запрос о представлении письменного ответа по вопросам консультирования;</w:t>
      </w:r>
    </w:p>
    <w:p w:rsidR="001B4CBB" w:rsidRPr="001B4CBB" w:rsidRDefault="00895AEE" w:rsidP="001B4CBB">
      <w:pPr>
        <w:pStyle w:val="af0"/>
        <w:widowControl w:val="0"/>
        <w:numPr>
          <w:ilvl w:val="0"/>
          <w:numId w:val="82"/>
        </w:numPr>
        <w:tabs>
          <w:tab w:val="left" w:pos="709"/>
          <w:tab w:val="left" w:pos="851"/>
          <w:tab w:val="left" w:pos="1287"/>
        </w:tabs>
        <w:jc w:val="both"/>
        <w:rPr>
          <w:rFonts w:ascii="Arial" w:hAnsi="Arial" w:cs="Arial"/>
          <w:color w:val="000000"/>
          <w:sz w:val="20"/>
          <w:szCs w:val="20"/>
          <w:lang w:bidi="ru-RU"/>
        </w:rPr>
      </w:pPr>
      <w:proofErr w:type="gramStart"/>
      <w:r w:rsidRPr="001B4CBB">
        <w:rPr>
          <w:rFonts w:ascii="Arial" w:hAnsi="Arial" w:cs="Arial"/>
          <w:sz w:val="20"/>
          <w:szCs w:val="20"/>
          <w:lang w:eastAsia="en-US"/>
        </w:rPr>
        <w:t>за</w:t>
      </w:r>
      <w:proofErr w:type="gramEnd"/>
      <w:r w:rsidRPr="001B4CBB">
        <w:rPr>
          <w:rFonts w:ascii="Arial" w:hAnsi="Arial" w:cs="Arial"/>
          <w:sz w:val="20"/>
          <w:szCs w:val="20"/>
          <w:lang w:eastAsia="en-US"/>
        </w:rPr>
        <w:t xml:space="preserve"> время консультирования предоставить в устной форме ответ на поставленные вопросы невозможно;</w:t>
      </w:r>
    </w:p>
    <w:p w:rsidR="00895AEE" w:rsidRPr="001B4CBB" w:rsidRDefault="00895AEE" w:rsidP="001B4CBB">
      <w:pPr>
        <w:pStyle w:val="af0"/>
        <w:widowControl w:val="0"/>
        <w:numPr>
          <w:ilvl w:val="0"/>
          <w:numId w:val="82"/>
        </w:numPr>
        <w:tabs>
          <w:tab w:val="left" w:pos="709"/>
          <w:tab w:val="left" w:pos="851"/>
          <w:tab w:val="left" w:pos="1287"/>
        </w:tabs>
        <w:jc w:val="both"/>
        <w:rPr>
          <w:rFonts w:ascii="Arial" w:hAnsi="Arial" w:cs="Arial"/>
          <w:color w:val="000000"/>
          <w:sz w:val="20"/>
          <w:szCs w:val="20"/>
          <w:lang w:bidi="ru-RU"/>
        </w:rPr>
      </w:pPr>
      <w:proofErr w:type="gramStart"/>
      <w:r w:rsidRPr="001B4CBB">
        <w:rPr>
          <w:rFonts w:ascii="Arial" w:hAnsi="Arial" w:cs="Arial"/>
          <w:sz w:val="20"/>
          <w:szCs w:val="20"/>
          <w:lang w:eastAsia="en-US"/>
        </w:rPr>
        <w:t>ответ</w:t>
      </w:r>
      <w:proofErr w:type="gramEnd"/>
      <w:r w:rsidRPr="001B4CBB">
        <w:rPr>
          <w:rFonts w:ascii="Arial" w:hAnsi="Arial" w:cs="Arial"/>
          <w:sz w:val="20"/>
          <w:szCs w:val="20"/>
          <w:lang w:eastAsia="en-US"/>
        </w:rPr>
        <w:t xml:space="preserve"> на поставленные вопросы требует дополнительного запроса сведений.</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конфиденциальность информации, доступ к которой ограничен в соответствии с законодательством Российской Федерации.</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895AEE" w:rsidRPr="00895AEE" w:rsidRDefault="00895AEE" w:rsidP="006F57E3">
      <w:pPr>
        <w:widowControl w:val="0"/>
        <w:tabs>
          <w:tab w:val="left" w:pos="709"/>
          <w:tab w:val="left" w:pos="851"/>
        </w:tabs>
        <w:ind w:firstLine="567"/>
        <w:jc w:val="both"/>
        <w:rPr>
          <w:rFonts w:ascii="Arial" w:hAnsi="Arial" w:cs="Arial"/>
          <w:sz w:val="20"/>
          <w:szCs w:val="20"/>
          <w:lang w:eastAsia="en-US"/>
        </w:rPr>
      </w:pPr>
      <w:r w:rsidRPr="00895AEE">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за исполнением единой теплоснабжающей организацией обязательств.</w:t>
      </w:r>
    </w:p>
    <w:p w:rsidR="00895AEE" w:rsidRPr="00895AEE" w:rsidRDefault="00895AEE" w:rsidP="006F57E3">
      <w:pPr>
        <w:widowControl w:val="0"/>
        <w:tabs>
          <w:tab w:val="left" w:pos="709"/>
          <w:tab w:val="left" w:pos="851"/>
          <w:tab w:val="left" w:pos="1488"/>
        </w:tabs>
        <w:ind w:firstLine="567"/>
        <w:jc w:val="both"/>
        <w:rPr>
          <w:rFonts w:ascii="Arial" w:hAnsi="Arial" w:cs="Arial"/>
          <w:sz w:val="20"/>
          <w:szCs w:val="20"/>
          <w:lang w:eastAsia="en-US"/>
        </w:rPr>
      </w:pPr>
      <w:r w:rsidRPr="00895AEE">
        <w:rPr>
          <w:rFonts w:ascii="Arial" w:hAnsi="Arial" w:cs="Arial"/>
          <w:sz w:val="20"/>
          <w:szCs w:val="20"/>
          <w:lang w:eastAsia="en-US"/>
        </w:rPr>
        <w:t>3.11 Профилактический визит проводится в форме профилактической беседы должностным лицом, уполномоченным осуществлять муниципальный контроль за исполнением единой теплоснабжающей организацией обязательств,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895AEE" w:rsidRPr="00895AEE" w:rsidRDefault="00895AEE" w:rsidP="006F57E3">
      <w:pPr>
        <w:widowControl w:val="0"/>
        <w:tabs>
          <w:tab w:val="left" w:pos="709"/>
          <w:tab w:val="left" w:pos="851"/>
          <w:tab w:val="left" w:pos="1488"/>
        </w:tabs>
        <w:ind w:firstLine="567"/>
        <w:jc w:val="both"/>
        <w:rPr>
          <w:rFonts w:ascii="Arial" w:hAnsi="Arial" w:cs="Arial"/>
          <w:sz w:val="20"/>
          <w:szCs w:val="20"/>
          <w:lang w:eastAsia="en-US"/>
        </w:rPr>
      </w:pPr>
      <w:r w:rsidRPr="00895AEE">
        <w:rPr>
          <w:rFonts w:ascii="Arial" w:hAnsi="Arial" w:cs="Arial"/>
          <w:sz w:val="20"/>
          <w:szCs w:val="20"/>
          <w:lang w:eastAsia="en-US"/>
        </w:rPr>
        <w:t xml:space="preserve">В ходе профилактического </w:t>
      </w:r>
      <w:r w:rsidR="00570FCF" w:rsidRPr="00895AEE">
        <w:rPr>
          <w:rFonts w:ascii="Arial" w:hAnsi="Arial" w:cs="Arial"/>
          <w:sz w:val="20"/>
          <w:szCs w:val="20"/>
          <w:lang w:eastAsia="en-US"/>
        </w:rPr>
        <w:t>визита контролируемое</w:t>
      </w:r>
      <w:r w:rsidRPr="00895AEE">
        <w:rPr>
          <w:rFonts w:ascii="Arial" w:hAnsi="Arial" w:cs="Arial"/>
          <w:sz w:val="20"/>
          <w:szCs w:val="20"/>
          <w:lang w:eastAsia="en-US"/>
        </w:rPr>
        <w:t xml:space="preserve"> лицо информируется об обязательных требованиях, предъявляемых </w:t>
      </w:r>
      <w:r w:rsidR="00570FCF" w:rsidRPr="00895AEE">
        <w:rPr>
          <w:rFonts w:ascii="Arial" w:hAnsi="Arial" w:cs="Arial"/>
          <w:sz w:val="20"/>
          <w:szCs w:val="20"/>
          <w:lang w:eastAsia="en-US"/>
        </w:rPr>
        <w:t>к его</w:t>
      </w:r>
      <w:r w:rsidRPr="00895AEE">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контроль за исполнением единой теплоснабжающей организацией </w:t>
      </w:r>
      <w:r w:rsidR="00570FCF" w:rsidRPr="00895AEE">
        <w:rPr>
          <w:rFonts w:ascii="Arial" w:hAnsi="Arial" w:cs="Arial"/>
          <w:sz w:val="20"/>
          <w:szCs w:val="20"/>
          <w:lang w:eastAsia="en-US"/>
        </w:rPr>
        <w:t>обязательств, осуществляет</w:t>
      </w:r>
      <w:r w:rsidRPr="00895AEE">
        <w:rPr>
          <w:rFonts w:ascii="Arial" w:hAnsi="Arial" w:cs="Arial"/>
          <w:sz w:val="20"/>
          <w:szCs w:val="20"/>
          <w:lang w:eastAsia="en-US"/>
        </w:rPr>
        <w:t xml:space="preserve"> ознакомление с объектом контроля и проводит оценку уровня соблюдения контролируемым лицом обязательных требований.</w:t>
      </w:r>
    </w:p>
    <w:p w:rsidR="00895AEE" w:rsidRPr="00895AEE" w:rsidRDefault="00895AEE" w:rsidP="006F57E3">
      <w:pPr>
        <w:widowControl w:val="0"/>
        <w:tabs>
          <w:tab w:val="left" w:pos="709"/>
          <w:tab w:val="left" w:pos="851"/>
          <w:tab w:val="left" w:pos="1488"/>
        </w:tabs>
        <w:ind w:firstLine="567"/>
        <w:jc w:val="both"/>
        <w:rPr>
          <w:rFonts w:ascii="Arial" w:hAnsi="Arial" w:cs="Arial"/>
          <w:sz w:val="20"/>
          <w:szCs w:val="20"/>
          <w:lang w:eastAsia="en-US"/>
        </w:rPr>
      </w:pPr>
      <w:r w:rsidRPr="00895AEE">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895AEE" w:rsidRPr="00895AEE" w:rsidRDefault="00895AEE" w:rsidP="006F57E3">
      <w:pPr>
        <w:widowControl w:val="0"/>
        <w:tabs>
          <w:tab w:val="left" w:pos="709"/>
          <w:tab w:val="left" w:pos="851"/>
          <w:tab w:val="left" w:pos="1488"/>
        </w:tabs>
        <w:ind w:firstLine="567"/>
        <w:jc w:val="both"/>
        <w:rPr>
          <w:rFonts w:ascii="Arial" w:hAnsi="Arial" w:cs="Arial"/>
          <w:sz w:val="20"/>
          <w:szCs w:val="20"/>
          <w:lang w:eastAsia="en-US"/>
        </w:rPr>
      </w:pPr>
      <w:r w:rsidRPr="00895AEE">
        <w:rPr>
          <w:rFonts w:ascii="Arial" w:hAnsi="Arial" w:cs="Arial"/>
          <w:sz w:val="20"/>
          <w:szCs w:val="20"/>
          <w:lang w:eastAsia="en-US"/>
        </w:rPr>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570FCF" w:rsidRPr="00895AEE">
        <w:rPr>
          <w:rFonts w:ascii="Arial" w:hAnsi="Arial" w:cs="Arial"/>
          <w:sz w:val="20"/>
          <w:szCs w:val="20"/>
          <w:lang w:eastAsia="en-US"/>
        </w:rPr>
        <w:t>«О</w:t>
      </w:r>
      <w:r w:rsidRPr="00895AEE">
        <w:rPr>
          <w:rFonts w:ascii="Arial" w:hAnsi="Arial" w:cs="Arial"/>
          <w:sz w:val="20"/>
          <w:szCs w:val="20"/>
          <w:lang w:eastAsia="en-US"/>
        </w:rPr>
        <w:t xml:space="preserve"> государственном контроле (надзоре) и муниципальном контроле в Российской Федерации».</w:t>
      </w:r>
    </w:p>
    <w:p w:rsidR="00895AEE" w:rsidRPr="00895AEE" w:rsidRDefault="00895AEE" w:rsidP="006F57E3">
      <w:pPr>
        <w:widowControl w:val="0"/>
        <w:tabs>
          <w:tab w:val="left" w:pos="709"/>
          <w:tab w:val="left" w:pos="851"/>
          <w:tab w:val="left" w:pos="1488"/>
        </w:tabs>
        <w:ind w:firstLine="567"/>
        <w:jc w:val="both"/>
        <w:rPr>
          <w:rFonts w:ascii="Arial" w:hAnsi="Arial" w:cs="Arial"/>
          <w:sz w:val="20"/>
          <w:szCs w:val="20"/>
          <w:lang w:eastAsia="en-US"/>
        </w:rPr>
      </w:pPr>
      <w:r w:rsidRPr="00895AEE">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895AEE" w:rsidRPr="00895AEE" w:rsidRDefault="00895AEE" w:rsidP="00895AEE">
      <w:pPr>
        <w:widowControl w:val="0"/>
        <w:tabs>
          <w:tab w:val="left" w:pos="567"/>
          <w:tab w:val="left" w:pos="1488"/>
        </w:tabs>
        <w:jc w:val="both"/>
        <w:rPr>
          <w:rFonts w:ascii="Arial" w:hAnsi="Arial" w:cs="Arial"/>
          <w:sz w:val="20"/>
          <w:szCs w:val="20"/>
          <w:lang w:eastAsia="en-US"/>
        </w:rPr>
      </w:pPr>
    </w:p>
    <w:p w:rsidR="00895AEE" w:rsidRPr="00211620" w:rsidRDefault="00895AEE" w:rsidP="00570FCF">
      <w:pPr>
        <w:numPr>
          <w:ilvl w:val="0"/>
          <w:numId w:val="79"/>
        </w:numPr>
        <w:shd w:val="clear" w:color="auto" w:fill="FFFFFF"/>
        <w:ind w:left="0" w:firstLine="0"/>
        <w:jc w:val="center"/>
        <w:rPr>
          <w:rFonts w:ascii="Arial" w:hAnsi="Arial" w:cs="Arial"/>
          <w:b/>
          <w:sz w:val="20"/>
          <w:szCs w:val="20"/>
        </w:rPr>
      </w:pPr>
      <w:r w:rsidRPr="00895AEE">
        <w:rPr>
          <w:rFonts w:ascii="Arial" w:hAnsi="Arial" w:cs="Arial"/>
          <w:b/>
          <w:sz w:val="20"/>
          <w:szCs w:val="20"/>
        </w:rPr>
        <w:t>Осуществление контрольных мероприятий и контрольных действий.</w:t>
      </w:r>
    </w:p>
    <w:p w:rsidR="00895AEE" w:rsidRPr="00895AEE" w:rsidRDefault="00895AEE" w:rsidP="00211620">
      <w:pPr>
        <w:widowControl w:val="0"/>
        <w:numPr>
          <w:ilvl w:val="1"/>
          <w:numId w:val="79"/>
        </w:numPr>
        <w:tabs>
          <w:tab w:val="left" w:pos="1276"/>
        </w:tabs>
        <w:ind w:left="0"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(надзорных) мероприятий и контрольных действий в рамках указанных мероприятий:</w:t>
      </w:r>
    </w:p>
    <w:p w:rsid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инспекционный</w:t>
      </w:r>
      <w:proofErr w:type="gramEnd"/>
      <w:r w:rsidRPr="00211620">
        <w:rPr>
          <w:rFonts w:ascii="Arial" w:hAnsi="Arial" w:cs="Arial"/>
          <w:color w:val="000000"/>
          <w:sz w:val="20"/>
          <w:szCs w:val="20"/>
          <w:lang w:bidi="ru-RU"/>
        </w:rPr>
        <w:t xml:space="preserve"> визит (посредством осмотра, опроса, истребования документов, которые в соответствии с обязательными требованиями должны находиться в месте нахождения </w:t>
      </w:r>
      <w:r w:rsidRPr="00211620">
        <w:rPr>
          <w:rFonts w:ascii="Arial" w:hAnsi="Arial" w:cs="Arial"/>
          <w:color w:val="000000"/>
          <w:sz w:val="20"/>
          <w:szCs w:val="20"/>
          <w:lang w:bidi="ru-RU"/>
        </w:rPr>
        <w:lastRenderedPageBreak/>
        <w:t>(осуществления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рейдовый</w:t>
      </w:r>
      <w:proofErr w:type="gramEnd"/>
      <w:r w:rsidRPr="00211620">
        <w:rPr>
          <w:rFonts w:ascii="Arial" w:hAnsi="Arial" w:cs="Arial"/>
          <w:color w:val="000000"/>
          <w:sz w:val="20"/>
          <w:szCs w:val="20"/>
          <w:lang w:bidi="ru-RU"/>
        </w:rPr>
        <w:t xml:space="preserve">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документарная</w:t>
      </w:r>
      <w:proofErr w:type="gramEnd"/>
      <w:r w:rsidRPr="00211620">
        <w:rPr>
          <w:rFonts w:ascii="Arial" w:hAnsi="Arial" w:cs="Arial"/>
          <w:color w:val="000000"/>
          <w:sz w:val="20"/>
          <w:szCs w:val="20"/>
          <w:lang w:bidi="ru-RU"/>
        </w:rPr>
        <w:t xml:space="preserve"> проверка (посредством получения письменных объяснений, истребования документов, экспертизы);</w:t>
      </w:r>
    </w:p>
    <w:p w:rsid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выездная</w:t>
      </w:r>
      <w:proofErr w:type="gramEnd"/>
      <w:r w:rsidRPr="00211620">
        <w:rPr>
          <w:rFonts w:ascii="Arial" w:hAnsi="Arial" w:cs="Arial"/>
          <w:color w:val="000000"/>
          <w:sz w:val="20"/>
          <w:szCs w:val="20"/>
          <w:lang w:bidi="ru-RU"/>
        </w:rPr>
        <w:t xml:space="preserve">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r w:rsidRPr="00211620">
        <w:rPr>
          <w:rFonts w:ascii="Arial" w:hAnsi="Arial" w:cs="Arial"/>
          <w:color w:val="000000"/>
          <w:sz w:val="20"/>
          <w:szCs w:val="20"/>
          <w:lang w:bidi="ru-RU"/>
        </w:rPr>
        <w:t>наблюдение за соблюдением обязательных требований (посредством сбора и анализа данных об объектах муниципального контроля за исполнением единой теплоснабжающей организацией обязательств,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95AEE" w:rsidRPr="00211620" w:rsidRDefault="00895AEE" w:rsidP="00211620">
      <w:pPr>
        <w:pStyle w:val="af0"/>
        <w:widowControl w:val="0"/>
        <w:numPr>
          <w:ilvl w:val="0"/>
          <w:numId w:val="83"/>
        </w:numPr>
        <w:tabs>
          <w:tab w:val="left" w:pos="851"/>
          <w:tab w:val="left" w:pos="1159"/>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выездное</w:t>
      </w:r>
      <w:proofErr w:type="gramEnd"/>
      <w:r w:rsidRPr="00211620">
        <w:rPr>
          <w:rFonts w:ascii="Arial" w:hAnsi="Arial" w:cs="Arial"/>
          <w:color w:val="000000"/>
          <w:sz w:val="20"/>
          <w:szCs w:val="20"/>
          <w:lang w:bidi="ru-RU"/>
        </w:rPr>
        <w:t xml:space="preserve"> обследование (посредством осмотра, инструментального обследования (с применением видеозаписи), испытания, экспертизы).</w:t>
      </w:r>
    </w:p>
    <w:p w:rsidR="00895AEE" w:rsidRPr="00895AEE" w:rsidRDefault="00895AEE" w:rsidP="00211620">
      <w:pPr>
        <w:widowControl w:val="0"/>
        <w:numPr>
          <w:ilvl w:val="1"/>
          <w:numId w:val="79"/>
        </w:numPr>
        <w:tabs>
          <w:tab w:val="left" w:pos="709"/>
          <w:tab w:val="left" w:pos="851"/>
          <w:tab w:val="left" w:pos="993"/>
          <w:tab w:val="left" w:pos="1234"/>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895AEE" w:rsidRPr="00895AEE" w:rsidRDefault="00895AEE" w:rsidP="00211620">
      <w:pPr>
        <w:widowControl w:val="0"/>
        <w:numPr>
          <w:ilvl w:val="1"/>
          <w:numId w:val="79"/>
        </w:numPr>
        <w:tabs>
          <w:tab w:val="left" w:pos="709"/>
          <w:tab w:val="left" w:pos="851"/>
          <w:tab w:val="left" w:pos="993"/>
          <w:tab w:val="left" w:pos="1234"/>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Контрольные мероприятия, указанные в подпунктах 1-4 пункта 4.1 настоящего Положения, проводятся в форме внеплановых мероприятий.</w:t>
      </w:r>
    </w:p>
    <w:p w:rsidR="00895AEE" w:rsidRPr="00895AEE" w:rsidRDefault="00895AEE" w:rsidP="00211620">
      <w:pPr>
        <w:widowControl w:val="0"/>
        <w:numPr>
          <w:ilvl w:val="1"/>
          <w:numId w:val="79"/>
        </w:numPr>
        <w:tabs>
          <w:tab w:val="left" w:pos="0"/>
          <w:tab w:val="left" w:pos="709"/>
          <w:tab w:val="left" w:pos="851"/>
          <w:tab w:val="left" w:pos="993"/>
          <w:tab w:val="left" w:pos="1234"/>
        </w:tabs>
        <w:ind w:left="0" w:firstLine="567"/>
        <w:contextualSpacing/>
        <w:jc w:val="both"/>
        <w:rPr>
          <w:rFonts w:ascii="Arial" w:hAnsi="Arial" w:cs="Arial"/>
          <w:sz w:val="20"/>
          <w:szCs w:val="20"/>
          <w:lang w:bidi="ru-RU"/>
        </w:rPr>
      </w:pPr>
      <w:r w:rsidRPr="00895AEE">
        <w:rPr>
          <w:rFonts w:ascii="Arial" w:hAnsi="Arial" w:cs="Arial"/>
          <w:sz w:val="20"/>
          <w:szCs w:val="20"/>
          <w:lang w:bidi="ru-RU"/>
        </w:rPr>
        <w:t xml:space="preserve">Контрольные мероприятия проводятся в </w:t>
      </w:r>
      <w:r w:rsidR="00570FCF" w:rsidRPr="00895AEE">
        <w:rPr>
          <w:rFonts w:ascii="Arial" w:hAnsi="Arial" w:cs="Arial"/>
          <w:sz w:val="20"/>
          <w:szCs w:val="20"/>
          <w:lang w:bidi="ru-RU"/>
        </w:rPr>
        <w:t>соответствии с</w:t>
      </w:r>
      <w:r w:rsidRPr="00895AEE">
        <w:rPr>
          <w:rFonts w:ascii="Arial" w:hAnsi="Arial" w:cs="Arial"/>
          <w:sz w:val="20"/>
          <w:szCs w:val="20"/>
          <w:lang w:bidi="ru-RU"/>
        </w:rPr>
        <w:t xml:space="preserve"> основаниями, предусмотренными статей 57 Федерального закона от 31.07.2020 № 248-ФЗ «О государственном контроле (надзоре) и муниципальном контроле в Российской Федерации».</w:t>
      </w:r>
    </w:p>
    <w:p w:rsidR="00895AEE" w:rsidRPr="00895AEE" w:rsidRDefault="00895AEE" w:rsidP="00211620">
      <w:pPr>
        <w:widowControl w:val="0"/>
        <w:numPr>
          <w:ilvl w:val="1"/>
          <w:numId w:val="79"/>
        </w:numPr>
        <w:tabs>
          <w:tab w:val="left" w:pos="0"/>
          <w:tab w:val="left" w:pos="709"/>
          <w:tab w:val="left" w:pos="851"/>
          <w:tab w:val="left" w:pos="993"/>
          <w:tab w:val="left" w:pos="1234"/>
        </w:tabs>
        <w:ind w:left="0" w:firstLine="567"/>
        <w:contextualSpacing/>
        <w:jc w:val="both"/>
        <w:rPr>
          <w:rFonts w:ascii="Arial" w:hAnsi="Arial" w:cs="Arial"/>
          <w:sz w:val="20"/>
          <w:szCs w:val="20"/>
          <w:lang w:bidi="ru-RU"/>
        </w:rPr>
      </w:pPr>
      <w:r w:rsidRPr="00895AEE">
        <w:rPr>
          <w:rFonts w:ascii="Arial" w:hAnsi="Arial" w:cs="Arial"/>
          <w:sz w:val="20"/>
          <w:szCs w:val="20"/>
          <w:lang w:bidi="ru-RU"/>
        </w:rPr>
        <w:t xml:space="preserve">Индикаторы риска нарушения обязательных </w:t>
      </w:r>
      <w:r w:rsidR="00570FCF" w:rsidRPr="00895AEE">
        <w:rPr>
          <w:rFonts w:ascii="Arial" w:hAnsi="Arial" w:cs="Arial"/>
          <w:sz w:val="20"/>
          <w:szCs w:val="20"/>
          <w:lang w:bidi="ru-RU"/>
        </w:rPr>
        <w:t>требований указаны</w:t>
      </w:r>
      <w:r w:rsidRPr="00895AEE">
        <w:rPr>
          <w:rFonts w:ascii="Arial" w:hAnsi="Arial" w:cs="Arial"/>
          <w:sz w:val="20"/>
          <w:szCs w:val="20"/>
          <w:lang w:bidi="ru-RU"/>
        </w:rPr>
        <w:t xml:space="preserve"> в приложении № 2 к настоящему Положению.</w:t>
      </w:r>
    </w:p>
    <w:p w:rsidR="00895AEE" w:rsidRPr="00895AEE" w:rsidRDefault="00895AEE" w:rsidP="00211620">
      <w:pPr>
        <w:widowControl w:val="0"/>
        <w:tabs>
          <w:tab w:val="left" w:pos="0"/>
          <w:tab w:val="left" w:pos="709"/>
          <w:tab w:val="left" w:pos="851"/>
          <w:tab w:val="left" w:pos="993"/>
          <w:tab w:val="left" w:pos="1234"/>
        </w:tabs>
        <w:ind w:firstLine="567"/>
        <w:contextualSpacing/>
        <w:jc w:val="both"/>
        <w:rPr>
          <w:rFonts w:ascii="Arial" w:hAnsi="Arial" w:cs="Arial"/>
          <w:sz w:val="20"/>
          <w:szCs w:val="20"/>
          <w:lang w:bidi="ru-RU"/>
        </w:rPr>
      </w:pPr>
      <w:r w:rsidRPr="00895AEE">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895AEE" w:rsidRPr="00895AEE" w:rsidRDefault="00895AEE" w:rsidP="00211620">
      <w:pPr>
        <w:widowControl w:val="0"/>
        <w:numPr>
          <w:ilvl w:val="1"/>
          <w:numId w:val="79"/>
        </w:numPr>
        <w:tabs>
          <w:tab w:val="left" w:pos="0"/>
          <w:tab w:val="left" w:pos="709"/>
          <w:tab w:val="left" w:pos="851"/>
          <w:tab w:val="left" w:pos="993"/>
          <w:tab w:val="left" w:pos="1234"/>
        </w:tabs>
        <w:ind w:left="0" w:firstLine="567"/>
        <w:jc w:val="both"/>
        <w:rPr>
          <w:rFonts w:ascii="Arial" w:hAnsi="Arial" w:cs="Arial"/>
          <w:sz w:val="20"/>
          <w:szCs w:val="20"/>
          <w:lang w:bidi="ru-RU"/>
        </w:rPr>
      </w:pPr>
      <w:r w:rsidRPr="00895AEE">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о проведении контрольного мероприятия.</w:t>
      </w:r>
    </w:p>
    <w:p w:rsidR="00895AEE" w:rsidRPr="00895AEE" w:rsidRDefault="00895AEE" w:rsidP="00211620">
      <w:pPr>
        <w:widowControl w:val="0"/>
        <w:numPr>
          <w:ilvl w:val="1"/>
          <w:numId w:val="79"/>
        </w:numPr>
        <w:tabs>
          <w:tab w:val="left" w:pos="0"/>
          <w:tab w:val="left" w:pos="709"/>
          <w:tab w:val="left" w:pos="851"/>
          <w:tab w:val="left" w:pos="993"/>
          <w:tab w:val="left" w:pos="1234"/>
        </w:tabs>
        <w:ind w:left="0" w:firstLine="567"/>
        <w:jc w:val="both"/>
        <w:rPr>
          <w:rFonts w:ascii="Arial" w:hAnsi="Arial" w:cs="Arial"/>
          <w:sz w:val="20"/>
          <w:szCs w:val="20"/>
          <w:lang w:bidi="ru-RU"/>
        </w:rPr>
      </w:pPr>
      <w:r w:rsidRPr="00895AEE">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895AEE" w:rsidRPr="00895AEE" w:rsidRDefault="00895AEE" w:rsidP="00211620">
      <w:pPr>
        <w:widowControl w:val="0"/>
        <w:numPr>
          <w:ilvl w:val="1"/>
          <w:numId w:val="79"/>
        </w:numPr>
        <w:tabs>
          <w:tab w:val="left" w:pos="709"/>
          <w:tab w:val="left" w:pos="851"/>
          <w:tab w:val="left" w:pos="993"/>
          <w:tab w:val="left" w:pos="1234"/>
        </w:tabs>
        <w:ind w:left="0" w:firstLine="567"/>
        <w:jc w:val="both"/>
        <w:rPr>
          <w:rFonts w:ascii="Arial" w:hAnsi="Arial" w:cs="Arial"/>
          <w:color w:val="000000"/>
          <w:sz w:val="20"/>
          <w:szCs w:val="20"/>
          <w:lang w:bidi="ru-RU"/>
        </w:rPr>
      </w:pPr>
      <w:r w:rsidRPr="00895AEE">
        <w:rPr>
          <w:rFonts w:ascii="Arial" w:hAnsi="Arial" w:cs="Arial"/>
          <w:sz w:val="20"/>
          <w:szCs w:val="20"/>
          <w:lang w:bidi="ru-RU"/>
        </w:rPr>
        <w:t xml:space="preserve">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(заместителя главы) города Куйбышева Куйбышевского района </w:t>
      </w:r>
      <w:r w:rsidRPr="00895AEE">
        <w:rPr>
          <w:rFonts w:ascii="Arial" w:hAnsi="Arial" w:cs="Arial"/>
          <w:color w:val="000000"/>
          <w:sz w:val="20"/>
          <w:szCs w:val="20"/>
          <w:lang w:bidi="ru-RU"/>
        </w:rPr>
        <w:t>Новосибирской области, задания, содержащегося в планах работы администрации, в том числе в случаях, установленных Федеральным</w:t>
      </w:r>
      <w:hyperlink r:id="rId29" w:history="1">
        <w:r w:rsidRPr="00895AEE">
          <w:rPr>
            <w:rFonts w:ascii="Arial" w:hAnsi="Arial" w:cs="Arial"/>
            <w:color w:val="000000"/>
            <w:sz w:val="20"/>
            <w:szCs w:val="20"/>
            <w:lang w:bidi="ru-RU"/>
          </w:rPr>
          <w:t xml:space="preserve"> законом </w:t>
        </w:r>
      </w:hyperlink>
      <w:r w:rsidRPr="00895AEE">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895AEE" w:rsidRPr="00895AEE" w:rsidRDefault="00895AEE" w:rsidP="00211620">
      <w:pPr>
        <w:widowControl w:val="0"/>
        <w:numPr>
          <w:ilvl w:val="1"/>
          <w:numId w:val="79"/>
        </w:numPr>
        <w:tabs>
          <w:tab w:val="left" w:pos="709"/>
          <w:tab w:val="left" w:pos="851"/>
          <w:tab w:val="left" w:pos="993"/>
          <w:tab w:val="left" w:pos="1234"/>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Контрольные мероприятия в отношении контролируемого лица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в соответствии с Федеральным</w:t>
      </w:r>
      <w:hyperlink r:id="rId30" w:history="1">
        <w:r w:rsidRPr="00895AEE">
          <w:rPr>
            <w:rFonts w:ascii="Arial" w:hAnsi="Arial" w:cs="Arial"/>
            <w:color w:val="000000"/>
            <w:sz w:val="20"/>
            <w:szCs w:val="20"/>
            <w:lang w:bidi="ru-RU"/>
          </w:rPr>
          <w:t xml:space="preserve"> законом </w:t>
        </w:r>
      </w:hyperlink>
      <w:r w:rsidRPr="00895AEE">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895AEE" w:rsidRPr="00895AEE" w:rsidRDefault="00895AEE" w:rsidP="00211620">
      <w:pPr>
        <w:widowControl w:val="0"/>
        <w:numPr>
          <w:ilvl w:val="1"/>
          <w:numId w:val="79"/>
        </w:numPr>
        <w:tabs>
          <w:tab w:val="left" w:pos="0"/>
          <w:tab w:val="left" w:pos="709"/>
          <w:tab w:val="left" w:pos="851"/>
          <w:tab w:val="left" w:pos="993"/>
          <w:tab w:val="left" w:pos="1234"/>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895AEE">
        <w:rPr>
          <w:rFonts w:ascii="Arial" w:hAnsi="Arial" w:cs="Arial"/>
          <w:sz w:val="20"/>
          <w:szCs w:val="20"/>
          <w:lang w:eastAsia="en-US"/>
        </w:rPr>
        <w:t xml:space="preserve"> </w:t>
      </w:r>
      <w:r w:rsidRPr="00895AEE">
        <w:rPr>
          <w:rFonts w:ascii="Arial" w:hAnsi="Arial" w:cs="Arial"/>
          <w:color w:val="000000"/>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895AEE">
        <w:rPr>
          <w:rFonts w:ascii="Arial" w:hAnsi="Arial" w:cs="Arial"/>
          <w:color w:val="000000"/>
          <w:sz w:val="20"/>
          <w:szCs w:val="20"/>
          <w:lang w:bidi="ru-RU"/>
        </w:rPr>
        <w:tab/>
        <w:t xml:space="preserve">№724-р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w:t>
      </w:r>
      <w:r w:rsidRPr="00895AEE">
        <w:rPr>
          <w:rFonts w:ascii="Arial" w:hAnsi="Arial" w:cs="Arial"/>
          <w:color w:val="000000"/>
          <w:sz w:val="20"/>
          <w:szCs w:val="20"/>
          <w:lang w:bidi="ru-RU"/>
        </w:rPr>
        <w:lastRenderedPageBreak/>
        <w:t>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31" w:history="1">
        <w:r w:rsidRPr="00895AEE">
          <w:rPr>
            <w:rFonts w:ascii="Arial" w:hAnsi="Arial" w:cs="Arial"/>
            <w:color w:val="000000"/>
            <w:sz w:val="20"/>
            <w:szCs w:val="20"/>
            <w:lang w:bidi="ru-RU"/>
          </w:rPr>
          <w:t xml:space="preserve"> Правилами</w:t>
        </w:r>
      </w:hyperlink>
      <w:r w:rsidRPr="00895AEE">
        <w:rPr>
          <w:rFonts w:ascii="Arial" w:hAnsi="Arial" w:cs="Arial"/>
          <w:color w:val="000000"/>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895AEE" w:rsidRPr="00895AEE" w:rsidRDefault="00895AEE" w:rsidP="00211620">
      <w:pPr>
        <w:widowControl w:val="0"/>
        <w:numPr>
          <w:ilvl w:val="1"/>
          <w:numId w:val="79"/>
        </w:numPr>
        <w:tabs>
          <w:tab w:val="left" w:pos="567"/>
          <w:tab w:val="left" w:pos="709"/>
          <w:tab w:val="left" w:pos="851"/>
          <w:tab w:val="left" w:pos="993"/>
          <w:tab w:val="left" w:pos="1234"/>
          <w:tab w:val="left" w:pos="1276"/>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211620" w:rsidRDefault="00895AEE" w:rsidP="00211620">
      <w:pPr>
        <w:pStyle w:val="af0"/>
        <w:widowControl w:val="0"/>
        <w:numPr>
          <w:ilvl w:val="0"/>
          <w:numId w:val="84"/>
        </w:numPr>
        <w:tabs>
          <w:tab w:val="left" w:pos="0"/>
          <w:tab w:val="left" w:pos="851"/>
          <w:tab w:val="left" w:pos="1276"/>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отсутствие</w:t>
      </w:r>
      <w:proofErr w:type="gramEnd"/>
      <w:r w:rsidRPr="00211620">
        <w:rPr>
          <w:rFonts w:ascii="Arial" w:hAnsi="Arial" w:cs="Arial"/>
          <w:color w:val="000000"/>
          <w:sz w:val="20"/>
          <w:szCs w:val="20"/>
          <w:lang w:bidi="ru-RU"/>
        </w:rPr>
        <w:t xml:space="preserve"> контролируемого лица либо его представителя не препятствует оценке должностным лицом, уполномоченным осуществлять муниципальный контроль за исполнением единой теплоснабжающей организацией обязательств,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211620" w:rsidRDefault="00895AEE" w:rsidP="00211620">
      <w:pPr>
        <w:pStyle w:val="af0"/>
        <w:widowControl w:val="0"/>
        <w:numPr>
          <w:ilvl w:val="0"/>
          <w:numId w:val="84"/>
        </w:numPr>
        <w:tabs>
          <w:tab w:val="left" w:pos="0"/>
          <w:tab w:val="left" w:pos="851"/>
          <w:tab w:val="left" w:pos="1276"/>
        </w:tabs>
        <w:ind w:left="0" w:firstLine="567"/>
        <w:jc w:val="both"/>
        <w:rPr>
          <w:rFonts w:ascii="Arial" w:hAnsi="Arial" w:cs="Arial"/>
          <w:color w:val="000000"/>
          <w:sz w:val="20"/>
          <w:szCs w:val="20"/>
          <w:lang w:bidi="ru-RU"/>
        </w:rPr>
      </w:pPr>
      <w:r w:rsidRPr="00211620">
        <w:rPr>
          <w:rFonts w:ascii="Arial" w:hAnsi="Arial" w:cs="Arial"/>
          <w:color w:val="000000"/>
          <w:sz w:val="20"/>
          <w:szCs w:val="20"/>
          <w:lang w:bidi="ru-RU"/>
        </w:rPr>
        <w:t xml:space="preserve"> </w:t>
      </w:r>
      <w:proofErr w:type="gramStart"/>
      <w:r w:rsidRPr="00211620">
        <w:rPr>
          <w:rFonts w:ascii="Arial" w:hAnsi="Arial" w:cs="Arial"/>
          <w:color w:val="000000"/>
          <w:sz w:val="20"/>
          <w:szCs w:val="20"/>
          <w:lang w:bidi="ru-RU"/>
        </w:rPr>
        <w:t>отсутствие</w:t>
      </w:r>
      <w:proofErr w:type="gramEnd"/>
      <w:r w:rsidRPr="00211620">
        <w:rPr>
          <w:rFonts w:ascii="Arial" w:hAnsi="Arial" w:cs="Arial"/>
          <w:color w:val="000000"/>
          <w:sz w:val="20"/>
          <w:szCs w:val="20"/>
          <w:lang w:bidi="ru-RU"/>
        </w:rPr>
        <w:t xml:space="preserve"> признаков явной непосредственной угрозы причинения или фактического причинения вреда (ущерба) охраняемым законом ценностям;</w:t>
      </w:r>
    </w:p>
    <w:p w:rsidR="00895AEE" w:rsidRPr="00211620" w:rsidRDefault="00895AEE" w:rsidP="00211620">
      <w:pPr>
        <w:pStyle w:val="af0"/>
        <w:widowControl w:val="0"/>
        <w:numPr>
          <w:ilvl w:val="0"/>
          <w:numId w:val="84"/>
        </w:numPr>
        <w:tabs>
          <w:tab w:val="left" w:pos="0"/>
          <w:tab w:val="left" w:pos="851"/>
          <w:tab w:val="left" w:pos="1276"/>
        </w:tabs>
        <w:ind w:left="0" w:firstLine="567"/>
        <w:jc w:val="both"/>
        <w:rPr>
          <w:rFonts w:ascii="Arial" w:hAnsi="Arial" w:cs="Arial"/>
          <w:color w:val="000000"/>
          <w:sz w:val="20"/>
          <w:szCs w:val="20"/>
          <w:lang w:bidi="ru-RU"/>
        </w:rPr>
      </w:pPr>
      <w:proofErr w:type="gramStart"/>
      <w:r w:rsidRPr="00211620">
        <w:rPr>
          <w:rFonts w:ascii="Arial" w:hAnsi="Arial" w:cs="Arial"/>
          <w:color w:val="000000"/>
          <w:sz w:val="20"/>
          <w:szCs w:val="20"/>
          <w:lang w:bidi="ru-RU"/>
        </w:rPr>
        <w:t>имеются</w:t>
      </w:r>
      <w:proofErr w:type="gramEnd"/>
      <w:r w:rsidRPr="00211620">
        <w:rPr>
          <w:rFonts w:ascii="Arial" w:hAnsi="Arial" w:cs="Arial"/>
          <w:color w:val="000000"/>
          <w:sz w:val="20"/>
          <w:szCs w:val="20"/>
          <w:lang w:bidi="ru-RU"/>
        </w:rPr>
        <w:t xml:space="preserve">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895AEE" w:rsidRPr="00895AEE" w:rsidRDefault="00895AEE" w:rsidP="00211620">
      <w:pPr>
        <w:widowControl w:val="0"/>
        <w:tabs>
          <w:tab w:val="left" w:pos="1311"/>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4.12 Срок проведения выездной проверки не может превышать 10 рабочих дней.</w:t>
      </w:r>
    </w:p>
    <w:p w:rsidR="00895AEE" w:rsidRPr="00895AEE" w:rsidRDefault="00895AEE" w:rsidP="00211620">
      <w:pPr>
        <w:widowControl w:val="0"/>
        <w:tabs>
          <w:tab w:val="left" w:pos="1311"/>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895AEE" w:rsidRPr="00895AEE" w:rsidRDefault="00895AEE" w:rsidP="00211620">
      <w:pPr>
        <w:widowControl w:val="0"/>
        <w:tabs>
          <w:tab w:val="left" w:pos="1311"/>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895AEE" w:rsidRPr="00895AEE" w:rsidRDefault="00211620" w:rsidP="00211620">
      <w:pPr>
        <w:widowControl w:val="0"/>
        <w:tabs>
          <w:tab w:val="left" w:pos="709"/>
          <w:tab w:val="left" w:pos="993"/>
          <w:tab w:val="left" w:pos="1311"/>
        </w:tabs>
        <w:ind w:firstLine="567"/>
        <w:contextualSpacing/>
        <w:jc w:val="both"/>
        <w:rPr>
          <w:rFonts w:ascii="Arial" w:hAnsi="Arial" w:cs="Arial"/>
          <w:color w:val="000000"/>
          <w:sz w:val="20"/>
          <w:szCs w:val="20"/>
          <w:lang w:bidi="ru-RU"/>
        </w:rPr>
      </w:pPr>
      <w:r>
        <w:rPr>
          <w:rFonts w:ascii="Arial" w:hAnsi="Arial" w:cs="Arial"/>
          <w:color w:val="000000"/>
          <w:sz w:val="20"/>
          <w:szCs w:val="20"/>
          <w:lang w:bidi="ru-RU"/>
        </w:rPr>
        <w:t xml:space="preserve">4.13. </w:t>
      </w:r>
      <w:r w:rsidR="00895AEE" w:rsidRPr="00895AEE">
        <w:rPr>
          <w:rFonts w:ascii="Arial" w:hAnsi="Arial" w:cs="Arial"/>
          <w:color w:val="000000"/>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контроль за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95AEE" w:rsidRPr="00E623ED" w:rsidRDefault="00895AEE" w:rsidP="000853C1">
      <w:pPr>
        <w:pStyle w:val="af0"/>
        <w:widowControl w:val="0"/>
        <w:numPr>
          <w:ilvl w:val="1"/>
          <w:numId w:val="85"/>
        </w:numPr>
        <w:tabs>
          <w:tab w:val="left" w:pos="709"/>
          <w:tab w:val="left" w:pos="993"/>
          <w:tab w:val="left" w:pos="1311"/>
        </w:tabs>
        <w:ind w:left="0" w:firstLine="567"/>
        <w:jc w:val="both"/>
        <w:rPr>
          <w:rFonts w:ascii="Arial" w:hAnsi="Arial" w:cs="Arial"/>
          <w:color w:val="000000"/>
          <w:sz w:val="20"/>
          <w:szCs w:val="20"/>
          <w:lang w:bidi="ru-RU"/>
        </w:rPr>
      </w:pPr>
      <w:r w:rsidRPr="00E623ED">
        <w:rPr>
          <w:rFonts w:ascii="Arial" w:hAnsi="Arial" w:cs="Arial"/>
          <w:color w:val="000000"/>
          <w:sz w:val="20"/>
          <w:szCs w:val="20"/>
          <w:lang w:bidi="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w:t>
      </w:r>
      <w:r w:rsidR="00E623ED" w:rsidRPr="00E623ED">
        <w:rPr>
          <w:rFonts w:ascii="Arial" w:hAnsi="Arial" w:cs="Arial"/>
          <w:color w:val="000000"/>
          <w:sz w:val="20"/>
          <w:szCs w:val="20"/>
          <w:lang w:bidi="ru-RU"/>
        </w:rPr>
        <w:t xml:space="preserve"> </w:t>
      </w:r>
      <w:r w:rsidRPr="00E623ED">
        <w:rPr>
          <w:rFonts w:ascii="Arial" w:hAnsi="Arial" w:cs="Arial"/>
          <w:color w:val="000000"/>
          <w:sz w:val="20"/>
          <w:szCs w:val="20"/>
          <w:lang w:bidi="ru-RU"/>
        </w:rPr>
        <w:t>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895AEE" w:rsidRPr="00211620" w:rsidRDefault="00895AEE" w:rsidP="00211620">
      <w:pPr>
        <w:pStyle w:val="af0"/>
        <w:widowControl w:val="0"/>
        <w:numPr>
          <w:ilvl w:val="1"/>
          <w:numId w:val="85"/>
        </w:numPr>
        <w:tabs>
          <w:tab w:val="left" w:pos="709"/>
          <w:tab w:val="left" w:pos="993"/>
          <w:tab w:val="left" w:pos="1311"/>
          <w:tab w:val="left" w:pos="1692"/>
        </w:tabs>
        <w:ind w:left="0" w:firstLine="567"/>
        <w:jc w:val="both"/>
        <w:rPr>
          <w:rFonts w:ascii="Arial" w:hAnsi="Arial" w:cs="Arial"/>
          <w:color w:val="000000"/>
          <w:sz w:val="20"/>
          <w:szCs w:val="20"/>
          <w:lang w:bidi="ru-RU"/>
        </w:rPr>
      </w:pPr>
      <w:r w:rsidRPr="00211620">
        <w:rPr>
          <w:rFonts w:ascii="Arial" w:hAnsi="Arial" w:cs="Arial"/>
          <w:color w:val="000000"/>
          <w:sz w:val="20"/>
          <w:szCs w:val="20"/>
          <w:lang w:bidi="ru-RU"/>
        </w:rPr>
        <w:t>По окончании проведения контрольного мероприятия, составляется акт контрольного мероприятия</w:t>
      </w:r>
      <w:r w:rsidRPr="00211620">
        <w:rPr>
          <w:rFonts w:ascii="Arial" w:hAnsi="Arial" w:cs="Arial"/>
          <w:sz w:val="20"/>
          <w:szCs w:val="20"/>
          <w:lang w:bidi="ru-RU"/>
        </w:rPr>
        <w:t xml:space="preserve">.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w:t>
      </w:r>
      <w:r w:rsidRPr="00211620">
        <w:rPr>
          <w:rFonts w:ascii="Arial" w:hAnsi="Arial" w:cs="Arial"/>
          <w:color w:val="000000"/>
          <w:sz w:val="20"/>
          <w:szCs w:val="20"/>
          <w:lang w:bidi="ru-RU"/>
        </w:rPr>
        <w:t>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95AEE" w:rsidRPr="00895AEE" w:rsidRDefault="00895AEE" w:rsidP="00211620">
      <w:pPr>
        <w:widowControl w:val="0"/>
        <w:tabs>
          <w:tab w:val="left" w:pos="709"/>
          <w:tab w:val="left" w:pos="993"/>
          <w:tab w:val="left" w:pos="1311"/>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lastRenderedPageBreak/>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895AEE" w:rsidRPr="00895AEE" w:rsidRDefault="00895AEE" w:rsidP="00211620">
      <w:pPr>
        <w:widowControl w:val="0"/>
        <w:tabs>
          <w:tab w:val="left" w:pos="709"/>
          <w:tab w:val="left" w:pos="993"/>
          <w:tab w:val="left" w:pos="1311"/>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95AEE" w:rsidRPr="00895AEE" w:rsidRDefault="00895AEE" w:rsidP="00211620">
      <w:pPr>
        <w:widowControl w:val="0"/>
        <w:numPr>
          <w:ilvl w:val="1"/>
          <w:numId w:val="85"/>
        </w:numPr>
        <w:tabs>
          <w:tab w:val="left" w:pos="1402"/>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Информация о контрольных мероприятиях размещается в Едином реестре контрольных (надзорных) мероприятий.</w:t>
      </w:r>
    </w:p>
    <w:p w:rsidR="00895AEE" w:rsidRPr="00895AEE" w:rsidRDefault="00895AEE" w:rsidP="00211620">
      <w:pPr>
        <w:widowControl w:val="0"/>
        <w:numPr>
          <w:ilvl w:val="1"/>
          <w:numId w:val="85"/>
        </w:numPr>
        <w:tabs>
          <w:tab w:val="left" w:pos="851"/>
          <w:tab w:val="left" w:pos="1692"/>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895AEE" w:rsidRPr="00895AEE" w:rsidRDefault="00895AEE" w:rsidP="00211620">
      <w:pPr>
        <w:widowControl w:val="0"/>
        <w:tabs>
          <w:tab w:val="left" w:pos="1692"/>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895AEE" w:rsidRPr="00895AEE" w:rsidRDefault="00895AEE" w:rsidP="00211620">
      <w:pPr>
        <w:widowControl w:val="0"/>
        <w:ind w:firstLine="142"/>
        <w:jc w:val="both"/>
        <w:rPr>
          <w:rFonts w:ascii="Arial" w:hAnsi="Arial" w:cs="Arial"/>
          <w:color w:val="000000"/>
          <w:sz w:val="20"/>
          <w:szCs w:val="20"/>
          <w:lang w:bidi="ru-RU"/>
        </w:rPr>
      </w:pPr>
      <w:r w:rsidRPr="00895AEE">
        <w:rPr>
          <w:rFonts w:ascii="Arial" w:hAnsi="Arial" w:cs="Arial"/>
          <w:color w:val="000000"/>
          <w:sz w:val="20"/>
          <w:szCs w:val="20"/>
          <w:lang w:bidi="ru-RU"/>
        </w:rPr>
        <w:t xml:space="preserve">        </w:t>
      </w:r>
      <w:r w:rsidRPr="00895AEE">
        <w:rPr>
          <w:rFonts w:ascii="Arial" w:hAnsi="Arial" w:cs="Arial"/>
          <w:sz w:val="20"/>
          <w:szCs w:val="20"/>
          <w:lang w:bidi="ru-RU"/>
        </w:rPr>
        <w:t xml:space="preserve">До 31 декабря 2025 года </w:t>
      </w:r>
      <w:r w:rsidRPr="00895AEE">
        <w:rPr>
          <w:rFonts w:ascii="Arial" w:hAnsi="Arial" w:cs="Arial"/>
          <w:color w:val="000000"/>
          <w:sz w:val="20"/>
          <w:szCs w:val="20"/>
          <w:lang w:bidi="ru-RU"/>
        </w:rPr>
        <w:t>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895AEE" w:rsidRPr="00895AEE" w:rsidRDefault="00895AEE" w:rsidP="00211620">
      <w:pPr>
        <w:widowControl w:val="0"/>
        <w:numPr>
          <w:ilvl w:val="1"/>
          <w:numId w:val="85"/>
        </w:numPr>
        <w:tabs>
          <w:tab w:val="left" w:pos="1378"/>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895AEE" w:rsidRPr="00895AEE" w:rsidRDefault="00895AEE" w:rsidP="00211620">
      <w:pPr>
        <w:widowControl w:val="0"/>
        <w:numPr>
          <w:ilvl w:val="1"/>
          <w:numId w:val="85"/>
        </w:numPr>
        <w:tabs>
          <w:tab w:val="left" w:pos="1565"/>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95AEE" w:rsidRPr="00895AEE" w:rsidRDefault="00895AEE" w:rsidP="00211620">
      <w:pPr>
        <w:widowControl w:val="0"/>
        <w:numPr>
          <w:ilvl w:val="1"/>
          <w:numId w:val="85"/>
        </w:numPr>
        <w:tabs>
          <w:tab w:val="left" w:pos="1378"/>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полномочий, предусмотренных законодательством Российской Федерации, обязана:</w:t>
      </w:r>
    </w:p>
    <w:p w:rsidR="00895AEE" w:rsidRPr="00895AEE" w:rsidRDefault="00895AEE" w:rsidP="00211620">
      <w:pPr>
        <w:widowControl w:val="0"/>
        <w:tabs>
          <w:tab w:val="left" w:pos="1378"/>
        </w:tabs>
        <w:ind w:firstLine="567"/>
        <w:jc w:val="both"/>
        <w:rPr>
          <w:rFonts w:ascii="Arial" w:hAnsi="Arial" w:cs="Arial"/>
          <w:sz w:val="20"/>
          <w:szCs w:val="20"/>
          <w:lang w:bidi="ru-RU"/>
        </w:rPr>
      </w:pPr>
      <w:r w:rsidRPr="00895AEE">
        <w:rPr>
          <w:rFonts w:ascii="Arial" w:hAnsi="Arial" w:cs="Arial"/>
          <w:color w:val="000000"/>
          <w:sz w:val="20"/>
          <w:szCs w:val="20"/>
          <w:lang w:bidi="ru-RU"/>
        </w:rPr>
        <w:t xml:space="preserve">1) </w:t>
      </w:r>
      <w:r w:rsidRPr="00895AEE">
        <w:rPr>
          <w:rFonts w:ascii="Arial" w:hAnsi="Arial" w:cs="Arial"/>
          <w:sz w:val="20"/>
          <w:szCs w:val="20"/>
          <w:lang w:bidi="ru-RU"/>
        </w:rPr>
        <w:t>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895AEE" w:rsidRPr="00895AEE" w:rsidRDefault="00895AEE" w:rsidP="00211620">
      <w:pPr>
        <w:widowControl w:val="0"/>
        <w:tabs>
          <w:tab w:val="left" w:pos="1378"/>
        </w:tabs>
        <w:ind w:firstLine="567"/>
        <w:jc w:val="both"/>
        <w:rPr>
          <w:rFonts w:ascii="Arial" w:hAnsi="Arial" w:cs="Arial"/>
          <w:color w:val="000000"/>
          <w:sz w:val="20"/>
          <w:szCs w:val="20"/>
          <w:lang w:bidi="ru-RU"/>
        </w:rPr>
      </w:pPr>
      <w:r w:rsidRPr="00895AEE">
        <w:rPr>
          <w:rFonts w:ascii="Arial" w:hAnsi="Arial" w:cs="Arial"/>
          <w:sz w:val="20"/>
          <w:szCs w:val="20"/>
          <w:lang w:bidi="ru-RU"/>
        </w:rPr>
        <w:t xml:space="preserve">2) незамедлительно принять предусмотренные законодательством </w:t>
      </w:r>
      <w:r w:rsidRPr="00895AEE">
        <w:rPr>
          <w:rFonts w:ascii="Arial" w:hAnsi="Arial" w:cs="Arial"/>
          <w:color w:val="000000"/>
          <w:sz w:val="20"/>
          <w:szCs w:val="20"/>
          <w:lang w:bidi="ru-RU"/>
        </w:rPr>
        <w:t xml:space="preserve">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w:t>
      </w:r>
      <w:r w:rsidRPr="00895AEE">
        <w:rPr>
          <w:rFonts w:ascii="Arial" w:hAnsi="Arial" w:cs="Arial"/>
          <w:color w:val="000000"/>
          <w:sz w:val="20"/>
          <w:szCs w:val="20"/>
          <w:lang w:bidi="ru-RU"/>
        </w:rPr>
        <w:lastRenderedPageBreak/>
        <w:t>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895AEE" w:rsidRPr="00895AEE" w:rsidRDefault="00895AEE" w:rsidP="00211620">
      <w:pPr>
        <w:widowControl w:val="0"/>
        <w:tabs>
          <w:tab w:val="left" w:pos="1378"/>
        </w:tabs>
        <w:ind w:firstLine="567"/>
        <w:jc w:val="both"/>
        <w:rPr>
          <w:rFonts w:ascii="Arial" w:hAnsi="Arial" w:cs="Arial"/>
          <w:color w:val="000000"/>
          <w:sz w:val="20"/>
          <w:szCs w:val="20"/>
          <w:lang w:bidi="ru-RU"/>
        </w:rPr>
      </w:pPr>
      <w:r w:rsidRPr="00895AEE">
        <w:rPr>
          <w:rFonts w:ascii="Arial" w:eastAsia="Calibri" w:hAnsi="Arial" w:cs="Arial"/>
          <w:color w:val="000000"/>
          <w:sz w:val="20"/>
          <w:szCs w:val="20"/>
          <w:lang w:bidi="ru-RU"/>
        </w:rPr>
        <w:t xml:space="preserve">3) </w:t>
      </w:r>
      <w:r w:rsidRPr="00895AEE">
        <w:rPr>
          <w:rFonts w:ascii="Arial" w:hAnsi="Arial" w:cs="Arial"/>
          <w:color w:val="000000"/>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95AEE" w:rsidRPr="00895AEE" w:rsidRDefault="00895AEE" w:rsidP="00211620">
      <w:pPr>
        <w:widowControl w:val="0"/>
        <w:tabs>
          <w:tab w:val="left" w:pos="1378"/>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95AEE" w:rsidRPr="00895AEE" w:rsidRDefault="00895AEE" w:rsidP="00211620">
      <w:pPr>
        <w:widowControl w:val="0"/>
        <w:tabs>
          <w:tab w:val="left" w:pos="1378"/>
        </w:tabs>
        <w:ind w:firstLine="567"/>
        <w:jc w:val="both"/>
        <w:rPr>
          <w:rFonts w:ascii="Arial" w:hAnsi="Arial" w:cs="Arial"/>
          <w:color w:val="000000"/>
          <w:sz w:val="20"/>
          <w:szCs w:val="20"/>
          <w:lang w:bidi="ru-RU"/>
        </w:rPr>
      </w:pPr>
      <w:r w:rsidRPr="00895AEE">
        <w:rPr>
          <w:rFonts w:ascii="Arial" w:hAnsi="Arial" w:cs="Arial"/>
          <w:color w:val="000000"/>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95AEE" w:rsidRPr="00895AEE" w:rsidRDefault="00895AEE" w:rsidP="00211620">
      <w:pPr>
        <w:widowControl w:val="0"/>
        <w:numPr>
          <w:ilvl w:val="1"/>
          <w:numId w:val="85"/>
        </w:numPr>
        <w:tabs>
          <w:tab w:val="left" w:pos="1378"/>
        </w:tabs>
        <w:ind w:left="0" w:firstLine="567"/>
        <w:jc w:val="both"/>
        <w:rPr>
          <w:rFonts w:ascii="Arial" w:hAnsi="Arial" w:cs="Arial"/>
          <w:color w:val="000000"/>
          <w:sz w:val="20"/>
          <w:szCs w:val="20"/>
          <w:lang w:bidi="ru-RU"/>
        </w:rPr>
      </w:pPr>
      <w:r w:rsidRPr="00895AEE">
        <w:rPr>
          <w:rFonts w:ascii="Arial" w:hAnsi="Arial" w:cs="Arial"/>
          <w:color w:val="000000"/>
          <w:sz w:val="20"/>
          <w:szCs w:val="20"/>
          <w:lang w:bidi="ru-RU"/>
        </w:rPr>
        <w:t>Должностные лица, осуществляющие контроль, при осуществлении муниципального контроля за исполнением единой теплоснабжающей организацией обязательств,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895AEE" w:rsidRDefault="00895AEE" w:rsidP="00211620">
      <w:pPr>
        <w:widowControl w:val="0"/>
        <w:ind w:firstLine="567"/>
        <w:jc w:val="both"/>
        <w:rPr>
          <w:rFonts w:ascii="Arial" w:hAnsi="Arial" w:cs="Arial"/>
          <w:color w:val="000000"/>
          <w:sz w:val="20"/>
          <w:szCs w:val="20"/>
          <w:lang w:bidi="ru-RU"/>
        </w:rPr>
      </w:pPr>
      <w:r w:rsidRPr="00895AEE">
        <w:rPr>
          <w:rFonts w:ascii="Arial" w:hAnsi="Arial" w:cs="Arial"/>
          <w:color w:val="000000"/>
          <w:sz w:val="20"/>
          <w:szCs w:val="20"/>
          <w:lang w:bidi="ru-RU"/>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11620" w:rsidRPr="00895AEE" w:rsidRDefault="00211620" w:rsidP="00211620">
      <w:pPr>
        <w:widowControl w:val="0"/>
        <w:tabs>
          <w:tab w:val="left" w:pos="851"/>
          <w:tab w:val="left" w:pos="993"/>
        </w:tabs>
        <w:ind w:firstLine="567"/>
        <w:jc w:val="both"/>
        <w:rPr>
          <w:rFonts w:ascii="Arial" w:hAnsi="Arial" w:cs="Arial"/>
          <w:color w:val="000000"/>
          <w:sz w:val="20"/>
          <w:szCs w:val="20"/>
          <w:lang w:bidi="ru-RU"/>
        </w:rPr>
      </w:pPr>
    </w:p>
    <w:p w:rsidR="00895AEE" w:rsidRPr="00895AEE" w:rsidRDefault="00895AEE" w:rsidP="00211620">
      <w:pPr>
        <w:widowControl w:val="0"/>
        <w:numPr>
          <w:ilvl w:val="0"/>
          <w:numId w:val="85"/>
        </w:numPr>
        <w:tabs>
          <w:tab w:val="left" w:pos="851"/>
          <w:tab w:val="left" w:pos="993"/>
        </w:tabs>
        <w:ind w:left="0" w:firstLine="0"/>
        <w:contextualSpacing/>
        <w:jc w:val="center"/>
        <w:rPr>
          <w:rFonts w:ascii="Arial" w:hAnsi="Arial" w:cs="Arial"/>
          <w:b/>
          <w:color w:val="000000"/>
          <w:sz w:val="20"/>
          <w:szCs w:val="20"/>
          <w:lang w:bidi="ru-RU"/>
        </w:rPr>
      </w:pPr>
      <w:r w:rsidRPr="00895AEE">
        <w:rPr>
          <w:rFonts w:ascii="Arial" w:hAnsi="Arial" w:cs="Arial"/>
          <w:b/>
          <w:color w:val="000000"/>
          <w:sz w:val="20"/>
          <w:szCs w:val="20"/>
          <w:lang w:bidi="ru-RU"/>
        </w:rPr>
        <w:t>Обжалование решений администрации, действий (бездействий) должностных лиц, уполномоченных осуществлять муниципальный контроль за исполнением единой теплоснабжающей организацией обстоятельств.</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5.1.</w:t>
      </w:r>
      <w:r w:rsidRPr="00895AEE">
        <w:rPr>
          <w:rFonts w:ascii="Arial" w:hAnsi="Arial" w:cs="Arial"/>
          <w:color w:val="000000"/>
          <w:sz w:val="20"/>
          <w:szCs w:val="20"/>
          <w:lang w:bidi="ru-RU"/>
        </w:rPr>
        <w:tab/>
        <w:t>Решения администрации, действия (бездействие) должностных лиц, уполномоченных осуществлять муниципальный контроль за исполнением единой теплоснабжающей организацией обязательств,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5.2.</w:t>
      </w:r>
      <w:r w:rsidRPr="00895AEE">
        <w:rPr>
          <w:rFonts w:ascii="Arial" w:hAnsi="Arial" w:cs="Arial"/>
          <w:color w:val="000000"/>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контроля за исполнением единой теплоснабжающей организацией обязательств, имеют право на досудебное обжалование:</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color w:val="000000"/>
          <w:sz w:val="20"/>
          <w:szCs w:val="20"/>
          <w:lang w:bidi="ru-RU"/>
        </w:rPr>
        <w:t xml:space="preserve">1) </w:t>
      </w:r>
      <w:r w:rsidRPr="00895AEE">
        <w:rPr>
          <w:rFonts w:ascii="Arial" w:hAnsi="Arial" w:cs="Arial"/>
          <w:sz w:val="20"/>
          <w:szCs w:val="20"/>
          <w:lang w:bidi="ru-RU"/>
        </w:rPr>
        <w:t>решений о проведении контрольных мероприятий и обязательных профилактических визитов;</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sz w:val="20"/>
          <w:szCs w:val="20"/>
          <w:lang w:bidi="ru-RU"/>
        </w:rPr>
        <w:t>3)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 в рамках контрольных мероприятий и обязательных профилактический визитов;</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sz w:val="20"/>
          <w:szCs w:val="20"/>
          <w:lang w:bidi="ru-RU"/>
        </w:rPr>
        <w:t>5.3.</w:t>
      </w:r>
      <w:r w:rsidRPr="00895AEE">
        <w:rPr>
          <w:rFonts w:ascii="Arial" w:hAnsi="Arial" w:cs="Arial"/>
          <w:sz w:val="20"/>
          <w:szCs w:val="20"/>
          <w:lang w:bidi="ru-RU"/>
        </w:rPr>
        <w:tab/>
        <w:t xml:space="preserve">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w:t>
      </w:r>
      <w:r w:rsidRPr="00895AEE">
        <w:rPr>
          <w:rFonts w:ascii="Arial" w:hAnsi="Arial" w:cs="Arial"/>
          <w:color w:val="000000"/>
          <w:sz w:val="20"/>
          <w:szCs w:val="20"/>
          <w:lang w:bidi="ru-RU"/>
        </w:rPr>
        <w:t>услуг и (или) регионального портала государственных и муниципальных услуг.</w:t>
      </w:r>
    </w:p>
    <w:p w:rsidR="00895AEE" w:rsidRPr="00895AEE" w:rsidRDefault="00895AEE" w:rsidP="00211620">
      <w:pPr>
        <w:widowControl w:val="0"/>
        <w:tabs>
          <w:tab w:val="left" w:pos="851"/>
          <w:tab w:val="left" w:pos="993"/>
        </w:tabs>
        <w:ind w:firstLine="709"/>
        <w:contextualSpacing/>
        <w:jc w:val="both"/>
        <w:rPr>
          <w:rFonts w:ascii="Arial" w:hAnsi="Arial" w:cs="Arial"/>
          <w:color w:val="000000"/>
          <w:sz w:val="20"/>
          <w:szCs w:val="20"/>
          <w:lang w:bidi="ru-RU"/>
        </w:rPr>
      </w:pPr>
      <w:r w:rsidRPr="00895AEE">
        <w:rPr>
          <w:rFonts w:ascii="Arial" w:hAnsi="Arial" w:cs="Arial"/>
          <w:color w:val="000000"/>
          <w:sz w:val="20"/>
          <w:szCs w:val="20"/>
          <w:lang w:bidi="ru-RU"/>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w:t>
      </w:r>
      <w:r w:rsidRPr="00895AEE">
        <w:rPr>
          <w:rFonts w:ascii="Arial" w:hAnsi="Arial" w:cs="Arial"/>
          <w:color w:val="000000"/>
          <w:sz w:val="20"/>
          <w:szCs w:val="20"/>
          <w:lang w:bidi="ru-RU"/>
        </w:rPr>
        <w:lastRenderedPageBreak/>
        <w:t>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895AEE" w:rsidRPr="00895AEE" w:rsidRDefault="00895AEE" w:rsidP="00211620">
      <w:pPr>
        <w:widowControl w:val="0"/>
        <w:tabs>
          <w:tab w:val="left" w:pos="851"/>
          <w:tab w:val="left" w:pos="993"/>
        </w:tabs>
        <w:ind w:firstLine="567"/>
        <w:contextualSpacing/>
        <w:jc w:val="both"/>
        <w:rPr>
          <w:rFonts w:ascii="Arial" w:hAnsi="Arial" w:cs="Arial"/>
          <w:sz w:val="20"/>
          <w:szCs w:val="20"/>
          <w:lang w:bidi="ru-RU"/>
        </w:rPr>
      </w:pPr>
      <w:r w:rsidRPr="00895AEE">
        <w:rPr>
          <w:rFonts w:ascii="Arial" w:hAnsi="Arial" w:cs="Arial"/>
          <w:color w:val="000000"/>
          <w:sz w:val="20"/>
          <w:szCs w:val="20"/>
          <w:lang w:bidi="ru-RU"/>
        </w:rPr>
        <w:t>5.4.</w:t>
      </w:r>
      <w:r w:rsidRPr="00895AEE">
        <w:rPr>
          <w:rFonts w:ascii="Arial" w:hAnsi="Arial" w:cs="Arial"/>
          <w:color w:val="000000"/>
          <w:sz w:val="20"/>
          <w:szCs w:val="20"/>
          <w:lang w:bidi="ru-RU"/>
        </w:rPr>
        <w:tab/>
        <w:t xml:space="preserve">Жалоба на решение администрации, действия (бездействие) его должностных лиц рассматривается главой (заместителем главы) города Куйбышева </w:t>
      </w:r>
      <w:r w:rsidRPr="00895AEE">
        <w:rPr>
          <w:rFonts w:ascii="Arial" w:hAnsi="Arial" w:cs="Arial"/>
          <w:sz w:val="20"/>
          <w:szCs w:val="20"/>
          <w:lang w:bidi="ru-RU"/>
        </w:rPr>
        <w:t>Куйбышевского района Новосибирской области. Жалоба на решение администрации, принятое главой города Куйбышева Куйбышевского района Новосибирской области, действие (бездействие) главы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sz w:val="20"/>
          <w:szCs w:val="20"/>
          <w:lang w:bidi="ru-RU"/>
        </w:rPr>
        <w:t>5.5.</w:t>
      </w:r>
      <w:r w:rsidRPr="00895AEE">
        <w:rPr>
          <w:rFonts w:ascii="Arial" w:hAnsi="Arial" w:cs="Arial"/>
          <w:sz w:val="20"/>
          <w:szCs w:val="20"/>
          <w:lang w:bidi="ru-RU"/>
        </w:rPr>
        <w:tab/>
        <w:t>Жалоба на решение администрации, действия (бездей</w:t>
      </w:r>
      <w:r w:rsidRPr="00895AEE">
        <w:rPr>
          <w:rFonts w:ascii="Arial" w:hAnsi="Arial" w:cs="Arial"/>
          <w:color w:val="000000"/>
          <w:sz w:val="20"/>
          <w:szCs w:val="20"/>
          <w:lang w:bidi="ru-RU"/>
        </w:rPr>
        <w:t>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895AEE" w:rsidRPr="00895AEE" w:rsidRDefault="00895AEE" w:rsidP="00211620">
      <w:pPr>
        <w:widowControl w:val="0"/>
        <w:tabs>
          <w:tab w:val="left" w:pos="851"/>
          <w:tab w:val="left" w:pos="993"/>
        </w:tabs>
        <w:ind w:firstLine="567"/>
        <w:contextualSpacing/>
        <w:jc w:val="both"/>
        <w:rPr>
          <w:rFonts w:ascii="Arial" w:hAnsi="Arial" w:cs="Arial"/>
          <w:color w:val="000000"/>
          <w:sz w:val="20"/>
          <w:szCs w:val="20"/>
          <w:lang w:bidi="ru-RU"/>
        </w:rPr>
      </w:pPr>
      <w:r w:rsidRPr="00895AEE">
        <w:rPr>
          <w:rFonts w:ascii="Arial" w:hAnsi="Arial" w:cs="Arial"/>
          <w:color w:val="000000"/>
          <w:sz w:val="20"/>
          <w:szCs w:val="20"/>
          <w:lang w:bidi="ru-RU"/>
        </w:rPr>
        <w:t>5.6.</w:t>
      </w:r>
      <w:r w:rsidRPr="00895AEE">
        <w:rPr>
          <w:rFonts w:ascii="Arial" w:hAnsi="Arial" w:cs="Arial"/>
          <w:color w:val="000000"/>
          <w:sz w:val="20"/>
          <w:szCs w:val="20"/>
          <w:lang w:bidi="ru-RU"/>
        </w:rPr>
        <w:tab/>
        <w:t xml:space="preserve">Жалоба на решение администрации, действия (бездействие) его должностных лиц подлежит </w:t>
      </w:r>
      <w:r w:rsidRPr="00895AEE">
        <w:rPr>
          <w:rFonts w:ascii="Arial" w:hAnsi="Arial" w:cs="Arial"/>
          <w:sz w:val="20"/>
          <w:szCs w:val="20"/>
          <w:lang w:bidi="ru-RU"/>
        </w:rPr>
        <w:t xml:space="preserve">рассмотрению в течение 15 рабочих дней со дня </w:t>
      </w:r>
      <w:r w:rsidRPr="00895AEE">
        <w:rPr>
          <w:rFonts w:ascii="Arial" w:hAnsi="Arial" w:cs="Arial"/>
          <w:color w:val="000000"/>
          <w:sz w:val="20"/>
          <w:szCs w:val="20"/>
          <w:lang w:bidi="ru-RU"/>
        </w:rPr>
        <w:t>ее регистрации.</w:t>
      </w:r>
    </w:p>
    <w:p w:rsidR="00895AEE" w:rsidRPr="00895AEE" w:rsidRDefault="00895AEE" w:rsidP="00E623ED">
      <w:pPr>
        <w:shd w:val="clear" w:color="auto" w:fill="FFFFFF"/>
        <w:ind w:left="567"/>
        <w:contextualSpacing/>
        <w:jc w:val="both"/>
        <w:rPr>
          <w:rFonts w:ascii="Arial" w:hAnsi="Arial" w:cs="Arial"/>
          <w:b/>
          <w:color w:val="000000"/>
          <w:sz w:val="20"/>
          <w:szCs w:val="20"/>
        </w:rPr>
      </w:pPr>
    </w:p>
    <w:p w:rsidR="00895AEE" w:rsidRPr="00895AEE" w:rsidRDefault="00895AEE" w:rsidP="00E623ED">
      <w:pPr>
        <w:numPr>
          <w:ilvl w:val="0"/>
          <w:numId w:val="85"/>
        </w:numPr>
        <w:spacing w:after="200"/>
        <w:ind w:left="0" w:firstLine="0"/>
        <w:contextualSpacing/>
        <w:jc w:val="center"/>
        <w:rPr>
          <w:rFonts w:ascii="Arial" w:eastAsia="Calibri" w:hAnsi="Arial" w:cs="Arial"/>
          <w:b/>
          <w:sz w:val="20"/>
          <w:szCs w:val="20"/>
          <w:lang w:eastAsia="en-US"/>
        </w:rPr>
      </w:pPr>
      <w:r w:rsidRPr="00895AEE">
        <w:rPr>
          <w:rFonts w:ascii="Arial" w:eastAsia="Calibri" w:hAnsi="Arial" w:cs="Arial"/>
          <w:b/>
          <w:sz w:val="20"/>
          <w:szCs w:val="20"/>
          <w:lang w:eastAsia="en-US"/>
        </w:rPr>
        <w:t>Ключевые показатели муниципального контроля за исполнением теплоснабжающей организацией обязательств и их целевые значения.</w:t>
      </w:r>
    </w:p>
    <w:p w:rsidR="00895AEE" w:rsidRPr="00895AEE" w:rsidRDefault="00895AEE" w:rsidP="00211620">
      <w:pPr>
        <w:widowControl w:val="0"/>
        <w:tabs>
          <w:tab w:val="left" w:pos="1502"/>
        </w:tabs>
        <w:ind w:firstLine="567"/>
        <w:jc w:val="both"/>
        <w:rPr>
          <w:rFonts w:ascii="Arial" w:hAnsi="Arial" w:cs="Arial"/>
          <w:color w:val="000000"/>
          <w:sz w:val="20"/>
          <w:szCs w:val="20"/>
          <w:lang w:bidi="ru-RU"/>
        </w:rPr>
      </w:pPr>
      <w:r w:rsidRPr="00895AEE">
        <w:rPr>
          <w:rFonts w:ascii="Arial" w:hAnsi="Arial" w:cs="Arial"/>
          <w:sz w:val="20"/>
          <w:szCs w:val="20"/>
          <w:lang w:eastAsia="en-US"/>
        </w:rPr>
        <w:t xml:space="preserve"> 6.1 </w:t>
      </w:r>
      <w:r w:rsidRPr="00895AEE">
        <w:rPr>
          <w:rFonts w:ascii="Arial" w:hAnsi="Arial" w:cs="Arial"/>
          <w:color w:val="000000"/>
          <w:sz w:val="20"/>
          <w:szCs w:val="20"/>
          <w:lang w:bidi="ru-RU"/>
        </w:rPr>
        <w:t>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895AEE" w:rsidRPr="00211620" w:rsidRDefault="00895AEE" w:rsidP="00211620">
      <w:pPr>
        <w:pStyle w:val="af0"/>
        <w:widowControl w:val="0"/>
        <w:numPr>
          <w:ilvl w:val="1"/>
          <w:numId w:val="86"/>
        </w:numPr>
        <w:tabs>
          <w:tab w:val="left" w:pos="709"/>
          <w:tab w:val="left" w:pos="851"/>
          <w:tab w:val="left" w:pos="1134"/>
        </w:tabs>
        <w:ind w:left="0" w:firstLine="567"/>
        <w:jc w:val="both"/>
        <w:rPr>
          <w:rFonts w:ascii="Arial" w:hAnsi="Arial" w:cs="Arial"/>
          <w:color w:val="000000"/>
          <w:sz w:val="20"/>
          <w:szCs w:val="20"/>
          <w:lang w:bidi="ru-RU"/>
        </w:rPr>
      </w:pPr>
      <w:r w:rsidRPr="00211620">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контроля за исполнением единой теплоснабжающей организацией обязательств утверждаются Советом депутатов города Куйбышева Куйбышевского района Новосибирской области.</w:t>
      </w:r>
    </w:p>
    <w:p w:rsidR="00895AEE" w:rsidRPr="00895AEE" w:rsidRDefault="00895AEE" w:rsidP="00ED334A">
      <w:pPr>
        <w:spacing w:line="276" w:lineRule="auto"/>
        <w:jc w:val="both"/>
        <w:rPr>
          <w:rFonts w:ascii="Arial" w:eastAsia="Calibri" w:hAnsi="Arial" w:cs="Arial"/>
          <w:sz w:val="20"/>
          <w:szCs w:val="20"/>
          <w:lang w:eastAsia="en-US"/>
        </w:rPr>
      </w:pP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Приложение № 1 к Положению о</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муниципальном</w:t>
      </w:r>
      <w:proofErr w:type="gramEnd"/>
      <w:r w:rsidRPr="00895AEE">
        <w:rPr>
          <w:rFonts w:ascii="Arial" w:eastAsia="Calibri" w:hAnsi="Arial" w:cs="Arial"/>
          <w:sz w:val="20"/>
          <w:szCs w:val="20"/>
          <w:lang w:eastAsia="en-US"/>
        </w:rPr>
        <w:t xml:space="preserve"> контроле за  исполнением</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единой</w:t>
      </w:r>
      <w:proofErr w:type="gramEnd"/>
      <w:r w:rsidRPr="00895AEE">
        <w:rPr>
          <w:rFonts w:ascii="Arial" w:eastAsia="Calibri" w:hAnsi="Arial" w:cs="Arial"/>
          <w:sz w:val="20"/>
          <w:szCs w:val="20"/>
          <w:lang w:eastAsia="en-US"/>
        </w:rPr>
        <w:t xml:space="preserve"> теплоснабжающей организацией</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обязательств</w:t>
      </w:r>
      <w:proofErr w:type="gramEnd"/>
      <w:r w:rsidRPr="00895AEE">
        <w:rPr>
          <w:rFonts w:ascii="Arial" w:eastAsia="Calibri" w:hAnsi="Arial" w:cs="Arial"/>
          <w:sz w:val="20"/>
          <w:szCs w:val="20"/>
          <w:lang w:eastAsia="en-US"/>
        </w:rPr>
        <w:t xml:space="preserve"> по строительству, реконструкции</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и</w:t>
      </w:r>
      <w:proofErr w:type="gramEnd"/>
      <w:r w:rsidRPr="00895AEE">
        <w:rPr>
          <w:rFonts w:ascii="Arial" w:eastAsia="Calibri" w:hAnsi="Arial" w:cs="Arial"/>
          <w:sz w:val="20"/>
          <w:szCs w:val="20"/>
          <w:lang w:eastAsia="en-US"/>
        </w:rPr>
        <w:t xml:space="preserve"> (или) модернизации объектов теплоснабжения</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в</w:t>
      </w:r>
      <w:proofErr w:type="gramEnd"/>
      <w:r w:rsidRPr="00895AEE">
        <w:rPr>
          <w:rFonts w:ascii="Arial" w:eastAsia="Calibri" w:hAnsi="Arial" w:cs="Arial"/>
          <w:sz w:val="20"/>
          <w:szCs w:val="20"/>
          <w:lang w:eastAsia="en-US"/>
        </w:rPr>
        <w:t xml:space="preserve"> городе Куйбышеве Куйбышевского района</w:t>
      </w: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Новосибирской области</w:t>
      </w:r>
    </w:p>
    <w:p w:rsidR="00895AEE" w:rsidRPr="00895AEE" w:rsidRDefault="00895AEE" w:rsidP="00895AEE">
      <w:pPr>
        <w:rPr>
          <w:rFonts w:ascii="Arial" w:eastAsia="Calibri" w:hAnsi="Arial" w:cs="Arial"/>
          <w:sz w:val="20"/>
          <w:szCs w:val="20"/>
          <w:lang w:eastAsia="en-US"/>
        </w:rPr>
      </w:pPr>
    </w:p>
    <w:p w:rsidR="00895AEE" w:rsidRPr="00895AEE" w:rsidRDefault="00895AEE" w:rsidP="00E623ED">
      <w:pPr>
        <w:jc w:val="center"/>
        <w:rPr>
          <w:rFonts w:ascii="Arial" w:eastAsia="Calibri" w:hAnsi="Arial" w:cs="Arial"/>
          <w:b/>
          <w:sz w:val="20"/>
          <w:szCs w:val="20"/>
          <w:lang w:eastAsia="en-US"/>
        </w:rPr>
      </w:pPr>
      <w:r w:rsidRPr="00895AEE">
        <w:rPr>
          <w:rFonts w:ascii="Arial" w:eastAsia="Calibri" w:hAnsi="Arial" w:cs="Arial"/>
          <w:b/>
          <w:sz w:val="20"/>
          <w:szCs w:val="20"/>
          <w:lang w:eastAsia="en-US"/>
        </w:rPr>
        <w:t xml:space="preserve">Критерии отнесения объектов контроля к категориям риска </w:t>
      </w:r>
      <w:r w:rsidR="00570FCF" w:rsidRPr="00895AEE">
        <w:rPr>
          <w:rFonts w:ascii="Arial" w:eastAsia="Calibri" w:hAnsi="Arial" w:cs="Arial"/>
          <w:b/>
          <w:sz w:val="20"/>
          <w:szCs w:val="20"/>
          <w:lang w:eastAsia="en-US"/>
        </w:rPr>
        <w:t>в рамках</w:t>
      </w:r>
      <w:r w:rsidRPr="00895AEE">
        <w:rPr>
          <w:rFonts w:ascii="Arial" w:eastAsia="Calibri" w:hAnsi="Arial" w:cs="Arial"/>
          <w:b/>
          <w:sz w:val="20"/>
          <w:szCs w:val="20"/>
          <w:lang w:eastAsia="en-US"/>
        </w:rPr>
        <w:t xml:space="preserve">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tbl>
      <w:tblPr>
        <w:tblStyle w:val="301"/>
        <w:tblW w:w="5000" w:type="pct"/>
        <w:tblLook w:val="04A0" w:firstRow="1" w:lastRow="0" w:firstColumn="1" w:lastColumn="0" w:noHBand="0" w:noVBand="1"/>
      </w:tblPr>
      <w:tblGrid>
        <w:gridCol w:w="584"/>
        <w:gridCol w:w="7534"/>
        <w:gridCol w:w="1736"/>
      </w:tblGrid>
      <w:tr w:rsidR="00895AEE" w:rsidRPr="00895AEE" w:rsidTr="00E623ED">
        <w:tc>
          <w:tcPr>
            <w:tcW w:w="296" w:type="pct"/>
            <w:vAlign w:val="center"/>
          </w:tcPr>
          <w:p w:rsidR="00895AEE" w:rsidRPr="00895AEE" w:rsidRDefault="00895AEE" w:rsidP="00895AEE">
            <w:pPr>
              <w:jc w:val="center"/>
              <w:rPr>
                <w:rFonts w:ascii="Arial" w:eastAsia="Calibri" w:hAnsi="Arial" w:cs="Arial"/>
                <w:b/>
                <w:sz w:val="20"/>
                <w:szCs w:val="20"/>
              </w:rPr>
            </w:pPr>
            <w:proofErr w:type="gramStart"/>
            <w:r w:rsidRPr="00895AEE">
              <w:rPr>
                <w:rFonts w:ascii="Arial" w:eastAsia="Calibri" w:hAnsi="Arial" w:cs="Arial"/>
                <w:b/>
                <w:sz w:val="20"/>
                <w:szCs w:val="20"/>
              </w:rPr>
              <w:t>п</w:t>
            </w:r>
            <w:proofErr w:type="gramEnd"/>
            <w:r w:rsidRPr="00895AEE">
              <w:rPr>
                <w:rFonts w:ascii="Arial" w:eastAsia="Calibri" w:hAnsi="Arial" w:cs="Arial"/>
                <w:b/>
                <w:sz w:val="20"/>
                <w:szCs w:val="20"/>
              </w:rPr>
              <w:t>/п</w:t>
            </w:r>
          </w:p>
        </w:tc>
        <w:tc>
          <w:tcPr>
            <w:tcW w:w="3823" w:type="pct"/>
            <w:vAlign w:val="center"/>
          </w:tcPr>
          <w:p w:rsidR="00895AEE" w:rsidRPr="00895AEE" w:rsidRDefault="00895AEE" w:rsidP="00895AEE">
            <w:pPr>
              <w:jc w:val="center"/>
              <w:rPr>
                <w:rFonts w:ascii="Arial" w:eastAsia="Calibri" w:hAnsi="Arial" w:cs="Arial"/>
                <w:b/>
                <w:sz w:val="20"/>
                <w:szCs w:val="20"/>
              </w:rPr>
            </w:pPr>
            <w:r w:rsidRPr="00895AEE">
              <w:rPr>
                <w:rFonts w:ascii="Arial" w:eastAsia="Calibri" w:hAnsi="Arial" w:cs="Arial"/>
                <w:b/>
                <w:sz w:val="20"/>
                <w:szCs w:val="20"/>
              </w:rPr>
              <w:t xml:space="preserve">Объекты муниципального </w:t>
            </w:r>
            <w:r w:rsidR="00570FCF" w:rsidRPr="00895AEE">
              <w:rPr>
                <w:rFonts w:ascii="Arial" w:eastAsia="Calibri" w:hAnsi="Arial" w:cs="Arial"/>
                <w:b/>
                <w:sz w:val="20"/>
                <w:szCs w:val="20"/>
              </w:rPr>
              <w:t>контроля за</w:t>
            </w:r>
            <w:r w:rsidRPr="00895AEE">
              <w:rPr>
                <w:rFonts w:ascii="Arial" w:eastAsia="Calibri" w:hAnsi="Arial" w:cs="Arial"/>
                <w:b/>
                <w:sz w:val="20"/>
                <w:szCs w:val="20"/>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tc>
        <w:tc>
          <w:tcPr>
            <w:tcW w:w="881" w:type="pct"/>
            <w:vAlign w:val="center"/>
          </w:tcPr>
          <w:p w:rsidR="00895AEE" w:rsidRPr="00895AEE" w:rsidRDefault="00895AEE" w:rsidP="00895AEE">
            <w:pPr>
              <w:jc w:val="center"/>
              <w:rPr>
                <w:rFonts w:ascii="Arial" w:eastAsia="Calibri" w:hAnsi="Arial" w:cs="Arial"/>
                <w:b/>
                <w:sz w:val="20"/>
                <w:szCs w:val="20"/>
              </w:rPr>
            </w:pPr>
            <w:r w:rsidRPr="00895AEE">
              <w:rPr>
                <w:rFonts w:ascii="Arial" w:eastAsia="Calibri" w:hAnsi="Arial" w:cs="Arial"/>
                <w:b/>
                <w:sz w:val="20"/>
                <w:szCs w:val="20"/>
              </w:rPr>
              <w:t>Категория риска</w:t>
            </w:r>
          </w:p>
        </w:tc>
      </w:tr>
      <w:tr w:rsidR="00895AEE" w:rsidRPr="00895AEE" w:rsidTr="00E623ED">
        <w:tc>
          <w:tcPr>
            <w:tcW w:w="296"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1</w:t>
            </w:r>
          </w:p>
        </w:tc>
        <w:tc>
          <w:tcPr>
            <w:tcW w:w="3823" w:type="pct"/>
          </w:tcPr>
          <w:p w:rsidR="00895AEE" w:rsidRPr="00895AEE" w:rsidRDefault="00895AEE" w:rsidP="00895AEE">
            <w:pPr>
              <w:jc w:val="both"/>
              <w:rPr>
                <w:rFonts w:ascii="Arial" w:eastAsia="Calibri" w:hAnsi="Arial" w:cs="Arial"/>
                <w:sz w:val="20"/>
                <w:szCs w:val="20"/>
              </w:rPr>
            </w:pPr>
            <w:r w:rsidRPr="00895AEE">
              <w:rPr>
                <w:rFonts w:ascii="Arial" w:eastAsia="Calibri" w:hAnsi="Arial" w:cs="Arial"/>
                <w:sz w:val="20"/>
                <w:szCs w:val="20"/>
              </w:rPr>
              <w:t>Юридические лица при наличии в течение последних трех лет на дату принятия решения об отнесении деятельности юридического лица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881"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Средний риск</w:t>
            </w:r>
          </w:p>
        </w:tc>
      </w:tr>
      <w:tr w:rsidR="00895AEE" w:rsidRPr="00895AEE" w:rsidTr="00E623ED">
        <w:tc>
          <w:tcPr>
            <w:tcW w:w="296"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2</w:t>
            </w:r>
          </w:p>
        </w:tc>
        <w:tc>
          <w:tcPr>
            <w:tcW w:w="3823" w:type="pct"/>
          </w:tcPr>
          <w:p w:rsidR="00895AEE" w:rsidRPr="00895AEE" w:rsidRDefault="00895AEE" w:rsidP="00895AEE">
            <w:pPr>
              <w:jc w:val="both"/>
              <w:rPr>
                <w:rFonts w:ascii="Arial" w:eastAsia="Calibri" w:hAnsi="Arial" w:cs="Arial"/>
                <w:sz w:val="20"/>
                <w:szCs w:val="20"/>
              </w:rPr>
            </w:pPr>
            <w:r w:rsidRPr="00895AEE">
              <w:rPr>
                <w:rFonts w:ascii="Arial" w:eastAsia="Calibri" w:hAnsi="Arial" w:cs="Arial"/>
                <w:sz w:val="20"/>
                <w:szCs w:val="20"/>
              </w:rPr>
              <w:t>Юридические лица при наличии в течение последних трех лет на дату принятия решения об отнесении деятельности юридического лица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881"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Умеренный риск</w:t>
            </w:r>
          </w:p>
        </w:tc>
      </w:tr>
      <w:tr w:rsidR="00895AEE" w:rsidRPr="00895AEE" w:rsidTr="00E623ED">
        <w:tc>
          <w:tcPr>
            <w:tcW w:w="296"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3</w:t>
            </w:r>
          </w:p>
        </w:tc>
        <w:tc>
          <w:tcPr>
            <w:tcW w:w="3823" w:type="pct"/>
          </w:tcPr>
          <w:p w:rsidR="00895AEE" w:rsidRPr="00895AEE" w:rsidRDefault="00895AEE" w:rsidP="00895AEE">
            <w:pPr>
              <w:jc w:val="both"/>
              <w:rPr>
                <w:rFonts w:ascii="Arial" w:eastAsia="Calibri" w:hAnsi="Arial" w:cs="Arial"/>
                <w:sz w:val="20"/>
                <w:szCs w:val="20"/>
              </w:rPr>
            </w:pPr>
            <w:r w:rsidRPr="00895AEE">
              <w:rPr>
                <w:rFonts w:ascii="Arial" w:eastAsia="Calibri" w:hAnsi="Arial" w:cs="Arial"/>
                <w:sz w:val="20"/>
                <w:szCs w:val="20"/>
              </w:rPr>
              <w:t>Юридические лица при отсутствии обстоятельств, указанных в пунктах 1,2, настоящих Критериев отнесения деятельности юридических лиц и индивидуальных предпринимателей к категориям риска.</w:t>
            </w:r>
          </w:p>
        </w:tc>
        <w:tc>
          <w:tcPr>
            <w:tcW w:w="881" w:type="pct"/>
          </w:tcPr>
          <w:p w:rsidR="00895AEE" w:rsidRPr="00895AEE" w:rsidRDefault="00895AEE" w:rsidP="00895AEE">
            <w:pPr>
              <w:jc w:val="center"/>
              <w:rPr>
                <w:rFonts w:ascii="Arial" w:eastAsia="Calibri" w:hAnsi="Arial" w:cs="Arial"/>
                <w:sz w:val="20"/>
                <w:szCs w:val="20"/>
              </w:rPr>
            </w:pPr>
            <w:r w:rsidRPr="00895AEE">
              <w:rPr>
                <w:rFonts w:ascii="Arial" w:eastAsia="Calibri" w:hAnsi="Arial" w:cs="Arial"/>
                <w:sz w:val="20"/>
                <w:szCs w:val="20"/>
              </w:rPr>
              <w:t>Низкий риск</w:t>
            </w:r>
          </w:p>
        </w:tc>
      </w:tr>
    </w:tbl>
    <w:p w:rsidR="00895AEE" w:rsidRPr="00895AEE" w:rsidRDefault="00895AEE" w:rsidP="00ED334A">
      <w:pPr>
        <w:spacing w:line="276" w:lineRule="auto"/>
        <w:rPr>
          <w:rFonts w:ascii="Arial" w:eastAsia="Calibri" w:hAnsi="Arial" w:cs="Arial"/>
          <w:sz w:val="20"/>
          <w:szCs w:val="20"/>
          <w:lang w:eastAsia="en-US"/>
        </w:rPr>
      </w:pP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Приложение № 2 к Положению о</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муниципальном</w:t>
      </w:r>
      <w:proofErr w:type="gramEnd"/>
      <w:r w:rsidRPr="00895AEE">
        <w:rPr>
          <w:rFonts w:ascii="Arial" w:eastAsia="Calibri" w:hAnsi="Arial" w:cs="Arial"/>
          <w:sz w:val="20"/>
          <w:szCs w:val="20"/>
          <w:lang w:eastAsia="en-US"/>
        </w:rPr>
        <w:t xml:space="preserve"> контроле за  исполнением</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единой</w:t>
      </w:r>
      <w:proofErr w:type="gramEnd"/>
      <w:r w:rsidRPr="00895AEE">
        <w:rPr>
          <w:rFonts w:ascii="Arial" w:eastAsia="Calibri" w:hAnsi="Arial" w:cs="Arial"/>
          <w:sz w:val="20"/>
          <w:szCs w:val="20"/>
          <w:lang w:eastAsia="en-US"/>
        </w:rPr>
        <w:t xml:space="preserve"> теплоснабжающей организацией</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обязательств</w:t>
      </w:r>
      <w:proofErr w:type="gramEnd"/>
      <w:r w:rsidRPr="00895AEE">
        <w:rPr>
          <w:rFonts w:ascii="Arial" w:eastAsia="Calibri" w:hAnsi="Arial" w:cs="Arial"/>
          <w:sz w:val="20"/>
          <w:szCs w:val="20"/>
          <w:lang w:eastAsia="en-US"/>
        </w:rPr>
        <w:t xml:space="preserve"> по строительству, реконструкции</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и</w:t>
      </w:r>
      <w:proofErr w:type="gramEnd"/>
      <w:r w:rsidRPr="00895AEE">
        <w:rPr>
          <w:rFonts w:ascii="Arial" w:eastAsia="Calibri" w:hAnsi="Arial" w:cs="Arial"/>
          <w:sz w:val="20"/>
          <w:szCs w:val="20"/>
          <w:lang w:eastAsia="en-US"/>
        </w:rPr>
        <w:t xml:space="preserve"> (или) модернизации объектов теплоснабжения</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в</w:t>
      </w:r>
      <w:proofErr w:type="gramEnd"/>
      <w:r w:rsidRPr="00895AEE">
        <w:rPr>
          <w:rFonts w:ascii="Arial" w:eastAsia="Calibri" w:hAnsi="Arial" w:cs="Arial"/>
          <w:sz w:val="20"/>
          <w:szCs w:val="20"/>
          <w:lang w:eastAsia="en-US"/>
        </w:rPr>
        <w:t xml:space="preserve"> городе Куйбышеве Куйбышевского района</w:t>
      </w: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Новосибирской области</w:t>
      </w:r>
    </w:p>
    <w:p w:rsidR="00895AEE" w:rsidRPr="00895AEE" w:rsidRDefault="00895AEE" w:rsidP="00ED334A">
      <w:pPr>
        <w:rPr>
          <w:rFonts w:ascii="Arial" w:eastAsia="Calibri" w:hAnsi="Arial" w:cs="Arial"/>
          <w:sz w:val="20"/>
          <w:szCs w:val="20"/>
          <w:lang w:eastAsia="en-US"/>
        </w:rPr>
      </w:pPr>
    </w:p>
    <w:p w:rsidR="00895AEE" w:rsidRPr="00895AEE" w:rsidRDefault="00895AEE" w:rsidP="00E623ED">
      <w:pPr>
        <w:jc w:val="center"/>
        <w:rPr>
          <w:rFonts w:ascii="Arial" w:eastAsia="Calibri" w:hAnsi="Arial" w:cs="Arial"/>
          <w:b/>
          <w:sz w:val="20"/>
          <w:szCs w:val="20"/>
          <w:lang w:eastAsia="en-US"/>
        </w:rPr>
      </w:pPr>
      <w:r w:rsidRPr="00895AEE">
        <w:rPr>
          <w:rFonts w:ascii="Arial" w:eastAsia="Calibri" w:hAnsi="Arial" w:cs="Arial"/>
          <w:b/>
          <w:sz w:val="20"/>
          <w:szCs w:val="20"/>
          <w:lang w:eastAsia="en-US"/>
        </w:rPr>
        <w:t>Индикаторы риска нарушения обязательных требований, проверяемых в рамках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895AEE" w:rsidRPr="00895AEE" w:rsidRDefault="00895AEE" w:rsidP="00ED334A">
      <w:pPr>
        <w:numPr>
          <w:ilvl w:val="0"/>
          <w:numId w:val="86"/>
        </w:numPr>
        <w:ind w:left="0" w:firstLine="426"/>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Наличие информации, о фактах возникновения угрозы причинения вреда жизни, и здоровью людей, окружающей среде, зданиям, помещениям, сооружениям и объектам систем теплоснабжения, а так же собственности третьих лиц.</w:t>
      </w:r>
    </w:p>
    <w:p w:rsidR="00895AEE" w:rsidRPr="00895AEE" w:rsidRDefault="00895AEE" w:rsidP="00ED334A">
      <w:pPr>
        <w:numPr>
          <w:ilvl w:val="0"/>
          <w:numId w:val="86"/>
        </w:numPr>
        <w:ind w:left="0" w:firstLine="426"/>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Два и более обращения потребителей по вопросам надежности теплоснабжения, а так же разногласий, возникающих между единой теплоснабжающей организацией и потребителем тепловой энергии, в течение трех месяцев подряд.</w:t>
      </w:r>
    </w:p>
    <w:p w:rsidR="00895AEE" w:rsidRPr="00895AEE" w:rsidRDefault="00895AEE" w:rsidP="00ED334A">
      <w:pPr>
        <w:numPr>
          <w:ilvl w:val="0"/>
          <w:numId w:val="86"/>
        </w:numPr>
        <w:ind w:left="0" w:firstLine="426"/>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Не предоставление или несвоевременное предоставление информации (уведомления) об исполнении контролируемым лицом ранее выданного предписания об устранении нарушений обязательных требований по итогам контрольного (надзорного) мероприятия, об исполнении предостережения о недопустимости нарушения обязательных требований или предоставление недостоверной информации.</w:t>
      </w:r>
    </w:p>
    <w:p w:rsidR="00895AEE" w:rsidRPr="00895AEE" w:rsidRDefault="00895AEE" w:rsidP="00ED334A">
      <w:pPr>
        <w:numPr>
          <w:ilvl w:val="0"/>
          <w:numId w:val="86"/>
        </w:numPr>
        <w:ind w:left="0" w:firstLine="426"/>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Нарушение единой теплоснабжающей организацией сроков реализации,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895AEE" w:rsidRPr="00895AEE" w:rsidRDefault="00895AEE" w:rsidP="00895AEE">
      <w:pPr>
        <w:ind w:firstLine="426"/>
        <w:jc w:val="both"/>
        <w:rPr>
          <w:rFonts w:ascii="Arial" w:eastAsia="Calibri" w:hAnsi="Arial" w:cs="Arial"/>
          <w:sz w:val="20"/>
          <w:szCs w:val="20"/>
          <w:lang w:eastAsia="en-US"/>
        </w:rPr>
      </w:pP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Приложение № 3 к Положению о</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муниципальном</w:t>
      </w:r>
      <w:proofErr w:type="gramEnd"/>
      <w:r w:rsidRPr="00895AEE">
        <w:rPr>
          <w:rFonts w:ascii="Arial" w:eastAsia="Calibri" w:hAnsi="Arial" w:cs="Arial"/>
          <w:sz w:val="20"/>
          <w:szCs w:val="20"/>
          <w:lang w:eastAsia="en-US"/>
        </w:rPr>
        <w:t xml:space="preserve"> контроле за  исполнением</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единой</w:t>
      </w:r>
      <w:proofErr w:type="gramEnd"/>
      <w:r w:rsidRPr="00895AEE">
        <w:rPr>
          <w:rFonts w:ascii="Arial" w:eastAsia="Calibri" w:hAnsi="Arial" w:cs="Arial"/>
          <w:sz w:val="20"/>
          <w:szCs w:val="20"/>
          <w:lang w:eastAsia="en-US"/>
        </w:rPr>
        <w:t xml:space="preserve"> теплоснабжающей организацией</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обязательств</w:t>
      </w:r>
      <w:proofErr w:type="gramEnd"/>
      <w:r w:rsidRPr="00895AEE">
        <w:rPr>
          <w:rFonts w:ascii="Arial" w:eastAsia="Calibri" w:hAnsi="Arial" w:cs="Arial"/>
          <w:sz w:val="20"/>
          <w:szCs w:val="20"/>
          <w:lang w:eastAsia="en-US"/>
        </w:rPr>
        <w:t xml:space="preserve"> по строительству, реконструкции</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и</w:t>
      </w:r>
      <w:proofErr w:type="gramEnd"/>
      <w:r w:rsidRPr="00895AEE">
        <w:rPr>
          <w:rFonts w:ascii="Arial" w:eastAsia="Calibri" w:hAnsi="Arial" w:cs="Arial"/>
          <w:sz w:val="20"/>
          <w:szCs w:val="20"/>
          <w:lang w:eastAsia="en-US"/>
        </w:rPr>
        <w:t xml:space="preserve"> (или) модернизации объектов теплоснабжения</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в</w:t>
      </w:r>
      <w:proofErr w:type="gramEnd"/>
      <w:r w:rsidRPr="00895AEE">
        <w:rPr>
          <w:rFonts w:ascii="Arial" w:eastAsia="Calibri" w:hAnsi="Arial" w:cs="Arial"/>
          <w:sz w:val="20"/>
          <w:szCs w:val="20"/>
          <w:lang w:eastAsia="en-US"/>
        </w:rPr>
        <w:t xml:space="preserve"> городе Куйбышеве Куйбышевского района</w:t>
      </w:r>
    </w:p>
    <w:p w:rsidR="00895AEE" w:rsidRPr="00895AEE" w:rsidRDefault="00895AEE" w:rsidP="00895AEE">
      <w:pPr>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                                                                                                      Новосибирской области</w:t>
      </w:r>
    </w:p>
    <w:p w:rsidR="00895AEE" w:rsidRPr="00895AEE" w:rsidRDefault="00895AEE" w:rsidP="00895AEE">
      <w:pPr>
        <w:shd w:val="clear" w:color="auto" w:fill="FFFFFF"/>
        <w:tabs>
          <w:tab w:val="left" w:pos="6405"/>
        </w:tabs>
        <w:spacing w:after="200"/>
        <w:ind w:left="284"/>
        <w:contextualSpacing/>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                                                                                                                               </w:t>
      </w:r>
    </w:p>
    <w:p w:rsidR="00895AEE" w:rsidRPr="00895AEE" w:rsidRDefault="00895AEE" w:rsidP="00570FCF">
      <w:pPr>
        <w:jc w:val="center"/>
        <w:rPr>
          <w:rFonts w:ascii="Arial" w:eastAsia="Calibri" w:hAnsi="Arial" w:cs="Arial"/>
          <w:b/>
          <w:sz w:val="20"/>
          <w:szCs w:val="20"/>
          <w:lang w:eastAsia="en-US"/>
        </w:rPr>
      </w:pPr>
      <w:r w:rsidRPr="00895AEE">
        <w:rPr>
          <w:rFonts w:ascii="Arial" w:eastAsia="Calibri" w:hAnsi="Arial" w:cs="Arial"/>
          <w:b/>
          <w:sz w:val="20"/>
          <w:szCs w:val="20"/>
          <w:lang w:eastAsia="en-US"/>
        </w:rPr>
        <w:t xml:space="preserve">Ключевые показатели по муниципальному контролю за исполнением единой теплоснабжающей организацией обязательств по строительству, реконструкции и (или) модернизации объектов теплоснабжения </w:t>
      </w:r>
      <w:r w:rsidRPr="00895AEE">
        <w:rPr>
          <w:rFonts w:ascii="Arial" w:eastAsia="Calibri" w:hAnsi="Arial" w:cs="Arial"/>
          <w:b/>
          <w:bCs/>
          <w:sz w:val="20"/>
          <w:szCs w:val="20"/>
          <w:lang w:eastAsia="en-US"/>
        </w:rPr>
        <w:t>в городе Куйбышеве Куйбышевского района Новосибирской области</w:t>
      </w:r>
      <w:r w:rsidRPr="00895AEE">
        <w:rPr>
          <w:rFonts w:ascii="Arial" w:eastAsia="Calibri" w:hAnsi="Arial" w:cs="Arial"/>
          <w:b/>
          <w:sz w:val="20"/>
          <w:szCs w:val="20"/>
          <w:lang w:eastAsia="en-US"/>
        </w:rPr>
        <w:t xml:space="preserve"> и их целевые значения.</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1242"/>
      </w:tblGrid>
      <w:tr w:rsidR="00895AEE" w:rsidRPr="00895AEE" w:rsidTr="00E623ED">
        <w:trPr>
          <w:trHeight w:val="58"/>
        </w:trPr>
        <w:tc>
          <w:tcPr>
            <w:tcW w:w="8647" w:type="dxa"/>
            <w:tcBorders>
              <w:top w:val="single" w:sz="4" w:space="0" w:color="auto"/>
              <w:left w:val="single" w:sz="4" w:space="0" w:color="auto"/>
              <w:bottom w:val="single" w:sz="4" w:space="0" w:color="auto"/>
              <w:right w:val="single" w:sz="4" w:space="0" w:color="auto"/>
            </w:tcBorders>
            <w:hideMark/>
          </w:tcPr>
          <w:p w:rsidR="00895AEE" w:rsidRPr="00895AEE" w:rsidRDefault="00895AEE" w:rsidP="00895AEE">
            <w:pPr>
              <w:widowControl w:val="0"/>
              <w:suppressAutoHyphens/>
              <w:spacing w:after="200"/>
              <w:jc w:val="center"/>
              <w:rPr>
                <w:rFonts w:ascii="Arial" w:eastAsia="Calibri" w:hAnsi="Arial" w:cs="Arial"/>
                <w:sz w:val="20"/>
                <w:szCs w:val="20"/>
                <w:lang w:eastAsia="en-US"/>
              </w:rPr>
            </w:pPr>
            <w:r w:rsidRPr="00895AEE">
              <w:rPr>
                <w:rFonts w:ascii="Arial" w:eastAsia="Calibri" w:hAnsi="Arial" w:cs="Arial"/>
                <w:sz w:val="20"/>
                <w:szCs w:val="20"/>
                <w:lang w:eastAsia="en-US"/>
              </w:rPr>
              <w:t>Ключевые показатели</w:t>
            </w:r>
          </w:p>
        </w:tc>
        <w:tc>
          <w:tcPr>
            <w:tcW w:w="1242" w:type="dxa"/>
            <w:tcBorders>
              <w:top w:val="single" w:sz="4" w:space="0" w:color="auto"/>
              <w:left w:val="single" w:sz="4" w:space="0" w:color="auto"/>
              <w:bottom w:val="single" w:sz="4" w:space="0" w:color="auto"/>
              <w:right w:val="single" w:sz="4" w:space="0" w:color="auto"/>
            </w:tcBorders>
            <w:hideMark/>
          </w:tcPr>
          <w:p w:rsidR="00895AEE" w:rsidRPr="00895AEE" w:rsidRDefault="00895AEE" w:rsidP="00E623ED">
            <w:pPr>
              <w:widowControl w:val="0"/>
              <w:suppressAutoHyphens/>
              <w:jc w:val="center"/>
              <w:rPr>
                <w:rFonts w:ascii="Arial" w:eastAsia="Calibri" w:hAnsi="Arial" w:cs="Arial"/>
                <w:sz w:val="20"/>
                <w:szCs w:val="20"/>
                <w:lang w:eastAsia="en-US"/>
              </w:rPr>
            </w:pPr>
            <w:r w:rsidRPr="00895AEE">
              <w:rPr>
                <w:rFonts w:ascii="Arial" w:eastAsia="Calibri" w:hAnsi="Arial" w:cs="Arial"/>
                <w:sz w:val="20"/>
                <w:szCs w:val="20"/>
                <w:lang w:eastAsia="en-US"/>
              </w:rPr>
              <w:t>Целевые значения (%)</w:t>
            </w:r>
          </w:p>
        </w:tc>
      </w:tr>
      <w:tr w:rsidR="00895AEE" w:rsidRPr="00895AEE" w:rsidTr="00E623ED">
        <w:trPr>
          <w:trHeight w:val="58"/>
        </w:trPr>
        <w:tc>
          <w:tcPr>
            <w:tcW w:w="8647" w:type="dxa"/>
            <w:tcBorders>
              <w:top w:val="single" w:sz="4" w:space="0" w:color="auto"/>
              <w:left w:val="single" w:sz="4" w:space="0" w:color="auto"/>
              <w:bottom w:val="single" w:sz="4" w:space="0" w:color="auto"/>
              <w:right w:val="single" w:sz="4" w:space="0" w:color="auto"/>
            </w:tcBorders>
            <w:hideMark/>
          </w:tcPr>
          <w:p w:rsidR="00895AEE" w:rsidRPr="00895AEE" w:rsidRDefault="00895AEE" w:rsidP="00E623ED">
            <w:pPr>
              <w:widowControl w:val="0"/>
              <w:suppressAutoHyphens/>
              <w:jc w:val="both"/>
              <w:rPr>
                <w:rFonts w:ascii="Arial" w:eastAsia="Calibri" w:hAnsi="Arial" w:cs="Arial"/>
                <w:sz w:val="20"/>
                <w:szCs w:val="20"/>
                <w:lang w:eastAsia="en-US"/>
              </w:rPr>
            </w:pPr>
            <w:r w:rsidRPr="00895AEE">
              <w:rPr>
                <w:rFonts w:ascii="Arial" w:eastAsia="Calibri" w:hAnsi="Arial" w:cs="Arial"/>
                <w:sz w:val="20"/>
                <w:szCs w:val="20"/>
                <w:lang w:eastAsia="en-US"/>
              </w:rPr>
              <w:t xml:space="preserve">1.Процент нарушений, которые устранены или по которым приняты меры за </w:t>
            </w:r>
            <w:proofErr w:type="spellStart"/>
            <w:r w:rsidRPr="00895AEE">
              <w:rPr>
                <w:rFonts w:ascii="Arial" w:eastAsia="Calibri" w:hAnsi="Arial" w:cs="Arial"/>
                <w:sz w:val="20"/>
                <w:szCs w:val="20"/>
                <w:lang w:eastAsia="en-US"/>
              </w:rPr>
              <w:t>неустранение</w:t>
            </w:r>
            <w:proofErr w:type="spellEnd"/>
            <w:r w:rsidRPr="00895AEE">
              <w:rPr>
                <w:rFonts w:ascii="Arial" w:eastAsia="Calibri" w:hAnsi="Arial" w:cs="Arial"/>
                <w:sz w:val="20"/>
                <w:szCs w:val="20"/>
                <w:lang w:eastAsia="en-US"/>
              </w:rPr>
              <w:t xml:space="preserve"> нарушений в установленный срок</w:t>
            </w:r>
          </w:p>
        </w:tc>
        <w:tc>
          <w:tcPr>
            <w:tcW w:w="1242" w:type="dxa"/>
            <w:tcBorders>
              <w:top w:val="single" w:sz="4" w:space="0" w:color="auto"/>
              <w:left w:val="single" w:sz="4" w:space="0" w:color="auto"/>
              <w:bottom w:val="single" w:sz="4" w:space="0" w:color="auto"/>
              <w:right w:val="single" w:sz="4" w:space="0" w:color="auto"/>
            </w:tcBorders>
            <w:hideMark/>
          </w:tcPr>
          <w:p w:rsidR="00895AEE" w:rsidRPr="00895AEE" w:rsidRDefault="00895AEE" w:rsidP="00895AEE">
            <w:pPr>
              <w:widowControl w:val="0"/>
              <w:suppressAutoHyphens/>
              <w:spacing w:after="200"/>
              <w:jc w:val="center"/>
              <w:rPr>
                <w:rFonts w:ascii="Arial" w:eastAsia="Calibri" w:hAnsi="Arial" w:cs="Arial"/>
                <w:sz w:val="20"/>
                <w:szCs w:val="20"/>
                <w:lang w:eastAsia="en-US"/>
              </w:rPr>
            </w:pPr>
            <w:r w:rsidRPr="00895AEE">
              <w:rPr>
                <w:rFonts w:ascii="Arial" w:eastAsia="Calibri" w:hAnsi="Arial" w:cs="Arial"/>
                <w:sz w:val="20"/>
                <w:szCs w:val="20"/>
                <w:lang w:eastAsia="en-US"/>
              </w:rPr>
              <w:t>100%</w:t>
            </w:r>
          </w:p>
        </w:tc>
      </w:tr>
      <w:tr w:rsidR="00895AEE" w:rsidRPr="00895AEE" w:rsidTr="00E623ED">
        <w:tc>
          <w:tcPr>
            <w:tcW w:w="8647" w:type="dxa"/>
            <w:tcBorders>
              <w:top w:val="single" w:sz="4" w:space="0" w:color="auto"/>
              <w:left w:val="single" w:sz="4" w:space="0" w:color="auto"/>
              <w:bottom w:val="single" w:sz="4" w:space="0" w:color="auto"/>
              <w:right w:val="single" w:sz="4" w:space="0" w:color="auto"/>
            </w:tcBorders>
            <w:hideMark/>
          </w:tcPr>
          <w:p w:rsidR="00895AEE" w:rsidRPr="00895AEE" w:rsidRDefault="00895AEE" w:rsidP="00E623ED">
            <w:pPr>
              <w:widowControl w:val="0"/>
              <w:suppressAutoHyphens/>
              <w:jc w:val="both"/>
              <w:rPr>
                <w:rFonts w:ascii="Arial" w:eastAsia="Calibri" w:hAnsi="Arial" w:cs="Arial"/>
                <w:sz w:val="20"/>
                <w:szCs w:val="20"/>
                <w:lang w:eastAsia="en-US"/>
              </w:rPr>
            </w:pPr>
            <w:r w:rsidRPr="00895AEE">
              <w:rPr>
                <w:rFonts w:ascii="Arial" w:eastAsia="Calibri" w:hAnsi="Arial" w:cs="Arial"/>
                <w:sz w:val="20"/>
                <w:szCs w:val="20"/>
                <w:lang w:eastAsia="en-US"/>
              </w:rPr>
              <w:t>2.Процент отменённых решений о проведении контрольных мероприятий, результатов контрольных мероприятий</w:t>
            </w:r>
          </w:p>
        </w:tc>
        <w:tc>
          <w:tcPr>
            <w:tcW w:w="1242" w:type="dxa"/>
            <w:tcBorders>
              <w:top w:val="single" w:sz="4" w:space="0" w:color="auto"/>
              <w:left w:val="single" w:sz="4" w:space="0" w:color="auto"/>
              <w:bottom w:val="single" w:sz="4" w:space="0" w:color="auto"/>
              <w:right w:val="single" w:sz="4" w:space="0" w:color="auto"/>
            </w:tcBorders>
            <w:hideMark/>
          </w:tcPr>
          <w:p w:rsidR="00895AEE" w:rsidRPr="00895AEE" w:rsidRDefault="00895AEE" w:rsidP="00895AEE">
            <w:pPr>
              <w:widowControl w:val="0"/>
              <w:suppressAutoHyphens/>
              <w:spacing w:after="200"/>
              <w:jc w:val="center"/>
              <w:rPr>
                <w:rFonts w:ascii="Arial" w:eastAsia="Calibri" w:hAnsi="Arial" w:cs="Arial"/>
                <w:sz w:val="20"/>
                <w:szCs w:val="20"/>
                <w:lang w:eastAsia="en-US"/>
              </w:rPr>
            </w:pPr>
            <w:r w:rsidRPr="00895AEE">
              <w:rPr>
                <w:rFonts w:ascii="Arial" w:eastAsia="Calibri" w:hAnsi="Arial" w:cs="Arial"/>
                <w:sz w:val="20"/>
                <w:szCs w:val="20"/>
                <w:lang w:eastAsia="en-US"/>
              </w:rPr>
              <w:t>0%</w:t>
            </w:r>
          </w:p>
        </w:tc>
      </w:tr>
      <w:tr w:rsidR="00895AEE" w:rsidRPr="00895AEE" w:rsidTr="00E623ED">
        <w:trPr>
          <w:trHeight w:val="58"/>
        </w:trPr>
        <w:tc>
          <w:tcPr>
            <w:tcW w:w="8647" w:type="dxa"/>
            <w:tcBorders>
              <w:top w:val="single" w:sz="4" w:space="0" w:color="auto"/>
              <w:left w:val="single" w:sz="4" w:space="0" w:color="auto"/>
              <w:bottom w:val="single" w:sz="4" w:space="0" w:color="auto"/>
              <w:right w:val="single" w:sz="4" w:space="0" w:color="auto"/>
            </w:tcBorders>
          </w:tcPr>
          <w:p w:rsidR="00895AEE" w:rsidRPr="00895AEE" w:rsidRDefault="00895AEE" w:rsidP="00E623ED">
            <w:pPr>
              <w:widowControl w:val="0"/>
              <w:suppressAutoHyphens/>
              <w:jc w:val="both"/>
              <w:rPr>
                <w:rFonts w:ascii="Arial" w:eastAsia="Calibri" w:hAnsi="Arial" w:cs="Arial"/>
                <w:sz w:val="20"/>
                <w:szCs w:val="20"/>
                <w:lang w:eastAsia="en-US"/>
              </w:rPr>
            </w:pPr>
            <w:r w:rsidRPr="00895AEE">
              <w:rPr>
                <w:rFonts w:ascii="Arial" w:eastAsia="Calibri" w:hAnsi="Arial" w:cs="Arial"/>
                <w:sz w:val="20"/>
                <w:szCs w:val="20"/>
                <w:lang w:eastAsia="en-US"/>
              </w:rPr>
              <w:t>3.Процент профилактических мероприятий по отношению к контрольным мероприятиям</w:t>
            </w:r>
          </w:p>
        </w:tc>
        <w:tc>
          <w:tcPr>
            <w:tcW w:w="1242" w:type="dxa"/>
            <w:tcBorders>
              <w:top w:val="single" w:sz="4" w:space="0" w:color="auto"/>
              <w:left w:val="single" w:sz="4" w:space="0" w:color="auto"/>
              <w:bottom w:val="single" w:sz="4" w:space="0" w:color="auto"/>
              <w:right w:val="single" w:sz="4" w:space="0" w:color="auto"/>
            </w:tcBorders>
          </w:tcPr>
          <w:p w:rsidR="00895AEE" w:rsidRPr="00895AEE" w:rsidRDefault="00895AEE" w:rsidP="00E623ED">
            <w:pPr>
              <w:widowControl w:val="0"/>
              <w:suppressAutoHyphens/>
              <w:jc w:val="center"/>
              <w:rPr>
                <w:rFonts w:ascii="Arial" w:eastAsia="Calibri" w:hAnsi="Arial" w:cs="Arial"/>
                <w:sz w:val="20"/>
                <w:szCs w:val="20"/>
                <w:lang w:eastAsia="en-US"/>
              </w:rPr>
            </w:pPr>
            <w:proofErr w:type="gramStart"/>
            <w:r w:rsidRPr="00895AEE">
              <w:rPr>
                <w:rFonts w:ascii="Arial" w:eastAsia="Calibri" w:hAnsi="Arial" w:cs="Arial"/>
                <w:sz w:val="20"/>
                <w:szCs w:val="20"/>
                <w:lang w:eastAsia="en-US"/>
              </w:rPr>
              <w:t>не</w:t>
            </w:r>
            <w:proofErr w:type="gramEnd"/>
            <w:r w:rsidRPr="00895AEE">
              <w:rPr>
                <w:rFonts w:ascii="Arial" w:eastAsia="Calibri" w:hAnsi="Arial" w:cs="Arial"/>
                <w:sz w:val="20"/>
                <w:szCs w:val="20"/>
                <w:lang w:eastAsia="en-US"/>
              </w:rPr>
              <w:t xml:space="preserve"> менее</w:t>
            </w:r>
          </w:p>
          <w:p w:rsidR="00895AEE" w:rsidRPr="00895AEE" w:rsidRDefault="00895AEE" w:rsidP="00AD3289">
            <w:pPr>
              <w:widowControl w:val="0"/>
              <w:suppressAutoHyphens/>
              <w:jc w:val="center"/>
              <w:rPr>
                <w:rFonts w:ascii="Arial" w:eastAsia="Calibri" w:hAnsi="Arial" w:cs="Arial"/>
                <w:sz w:val="20"/>
                <w:szCs w:val="20"/>
                <w:lang w:eastAsia="en-US"/>
              </w:rPr>
            </w:pPr>
            <w:r w:rsidRPr="00895AEE">
              <w:rPr>
                <w:rFonts w:ascii="Arial" w:eastAsia="Calibri" w:hAnsi="Arial" w:cs="Arial"/>
                <w:sz w:val="20"/>
                <w:szCs w:val="20"/>
                <w:lang w:eastAsia="en-US"/>
              </w:rPr>
              <w:t>50%</w:t>
            </w:r>
          </w:p>
        </w:tc>
      </w:tr>
    </w:tbl>
    <w:p w:rsidR="00895AEE" w:rsidRPr="00895AEE" w:rsidRDefault="00895AEE" w:rsidP="00570FCF">
      <w:pPr>
        <w:widowControl w:val="0"/>
        <w:suppressAutoHyphens/>
        <w:spacing w:after="200"/>
        <w:jc w:val="both"/>
        <w:rPr>
          <w:rFonts w:ascii="Arial" w:eastAsia="Calibri" w:hAnsi="Arial" w:cs="Arial"/>
          <w:sz w:val="20"/>
          <w:szCs w:val="20"/>
          <w:lang w:eastAsia="en-US"/>
        </w:rPr>
      </w:pPr>
      <w:r w:rsidRPr="00895AEE">
        <w:rPr>
          <w:rFonts w:ascii="Arial" w:eastAsia="Calibri" w:hAnsi="Arial" w:cs="Arial"/>
          <w:sz w:val="20"/>
          <w:szCs w:val="20"/>
          <w:lang w:eastAsia="en-US"/>
        </w:rPr>
        <w:tab/>
        <w:t xml:space="preserve">Процент нарушений, которые устранены или по которым приняты меры за </w:t>
      </w:r>
      <w:proofErr w:type="spellStart"/>
      <w:r w:rsidRPr="00895AEE">
        <w:rPr>
          <w:rFonts w:ascii="Arial" w:eastAsia="Calibri" w:hAnsi="Arial" w:cs="Arial"/>
          <w:sz w:val="20"/>
          <w:szCs w:val="20"/>
          <w:lang w:eastAsia="en-US"/>
        </w:rPr>
        <w:t>неустранение</w:t>
      </w:r>
      <w:proofErr w:type="spellEnd"/>
      <w:r w:rsidRPr="00895AEE">
        <w:rPr>
          <w:rFonts w:ascii="Arial" w:eastAsia="Calibri" w:hAnsi="Arial" w:cs="Arial"/>
          <w:sz w:val="20"/>
          <w:szCs w:val="20"/>
          <w:lang w:eastAsia="en-US"/>
        </w:rPr>
        <w:t xml:space="preserve"> нарушений в установленный срок, в отчетном периоде рассчитывается по формуле:</w:t>
      </w:r>
    </w:p>
    <w:p w:rsidR="00895AEE" w:rsidRPr="00895AEE" w:rsidRDefault="00895AEE" w:rsidP="00ED334A">
      <w:pPr>
        <w:widowControl w:val="0"/>
        <w:suppressAutoHyphens/>
        <w:jc w:val="both"/>
        <w:rPr>
          <w:rFonts w:ascii="Arial" w:eastAsia="Calibri" w:hAnsi="Arial" w:cs="Arial"/>
          <w:sz w:val="20"/>
          <w:szCs w:val="20"/>
          <w:lang w:eastAsia="en-US"/>
        </w:rPr>
      </w:pPr>
      <w:r w:rsidRPr="00895AEE">
        <w:rPr>
          <w:rFonts w:ascii="Arial" w:eastAsia="Calibri" w:hAnsi="Arial" w:cs="Arial"/>
          <w:sz w:val="20"/>
          <w:szCs w:val="20"/>
          <w:lang w:val="en-US" w:eastAsia="en-US"/>
        </w:rPr>
        <w:t>P</w:t>
      </w:r>
      <w:proofErr w:type="gramStart"/>
      <w:r w:rsidRPr="00895AEE">
        <w:rPr>
          <w:rFonts w:ascii="Arial" w:eastAsia="Calibri" w:hAnsi="Arial" w:cs="Arial"/>
          <w:sz w:val="20"/>
          <w:szCs w:val="20"/>
          <w:lang w:eastAsia="en-US"/>
        </w:rPr>
        <w:t xml:space="preserve">= </w:t>
      </w:r>
      <w:proofErr w:type="gramEnd"/>
      <m:oMath>
        <m:f>
          <m:fPr>
            <m:ctrlPr>
              <w:rPr>
                <w:rFonts w:ascii="Cambria Math" w:eastAsia="Calibri" w:hAnsi="Cambria Math" w:cs="Arial"/>
                <w:sz w:val="20"/>
                <w:szCs w:val="20"/>
                <w:lang w:val="en-US" w:eastAsia="en-US"/>
              </w:rPr>
            </m:ctrlPr>
          </m:fPr>
          <m:num>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m:rPr>
                <m:sty m:val="p"/>
              </m:rPr>
              <w:rPr>
                <w:rFonts w:ascii="Cambria Math" w:eastAsia="Calibri" w:hAnsi="Cambria Math" w:cs="Arial"/>
                <w:sz w:val="20"/>
                <w:szCs w:val="20"/>
                <w:lang w:eastAsia="en-US"/>
              </w:rPr>
              <m:t>+</m:t>
            </m:r>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2</m:t>
                </m:r>
              </m:sup>
            </m:sSup>
          </m:num>
          <m:den>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3</m:t>
                </m:r>
              </m:sup>
            </m:sSup>
          </m:den>
        </m:f>
        <m:r>
          <w:rPr>
            <w:rFonts w:ascii="Cambria Math" w:eastAsia="Calibri" w:hAnsi="Cambria Math" w:cs="Arial"/>
            <w:sz w:val="20"/>
            <w:szCs w:val="20"/>
            <w:lang w:eastAsia="en-US"/>
          </w:rPr>
          <m:t>×100%</m:t>
        </m:r>
      </m:oMath>
      <w:r w:rsidRPr="00895AEE">
        <w:rPr>
          <w:rFonts w:ascii="Arial" w:eastAsia="Calibri" w:hAnsi="Arial" w:cs="Arial"/>
          <w:sz w:val="20"/>
          <w:szCs w:val="20"/>
          <w:lang w:eastAsia="en-US"/>
        </w:rPr>
        <w:t>, где:</w:t>
      </w:r>
    </w:p>
    <w:p w:rsidR="00895AEE" w:rsidRPr="00895AEE" w:rsidRDefault="00895AEE" w:rsidP="00ED334A">
      <w:pPr>
        <w:widowControl w:val="0"/>
        <w:suppressAutoHyphens/>
        <w:jc w:val="both"/>
        <w:rPr>
          <w:rFonts w:ascii="Arial" w:eastAsia="Calibri" w:hAnsi="Arial" w:cs="Arial"/>
          <w:sz w:val="20"/>
          <w:szCs w:val="20"/>
          <w:lang w:eastAsia="en-US"/>
        </w:rPr>
      </w:pPr>
      <w:r w:rsidRPr="00895AEE">
        <w:rPr>
          <w:rFonts w:ascii="Arial" w:eastAsia="Calibri" w:hAnsi="Arial" w:cs="Arial"/>
          <w:sz w:val="20"/>
          <w:szCs w:val="20"/>
          <w:lang w:val="en-US" w:eastAsia="en-US"/>
        </w:rPr>
        <w:t>P</w:t>
      </w:r>
      <w:r w:rsidRPr="00895AEE">
        <w:rPr>
          <w:rFonts w:ascii="Arial" w:eastAsia="Calibri" w:hAnsi="Arial" w:cs="Arial"/>
          <w:sz w:val="20"/>
          <w:szCs w:val="20"/>
          <w:lang w:eastAsia="en-US"/>
        </w:rPr>
        <w:t xml:space="preserve">- </w:t>
      </w:r>
      <w:proofErr w:type="gramStart"/>
      <w:r w:rsidRPr="00895AEE">
        <w:rPr>
          <w:rFonts w:ascii="Arial" w:eastAsia="Calibri" w:hAnsi="Arial" w:cs="Arial"/>
          <w:sz w:val="20"/>
          <w:szCs w:val="20"/>
          <w:lang w:eastAsia="en-US"/>
        </w:rPr>
        <w:t>процент</w:t>
      </w:r>
      <w:proofErr w:type="gramEnd"/>
      <w:r w:rsidRPr="00895AEE">
        <w:rPr>
          <w:rFonts w:ascii="Arial" w:eastAsia="Calibri" w:hAnsi="Arial" w:cs="Arial"/>
          <w:sz w:val="20"/>
          <w:szCs w:val="20"/>
          <w:lang w:eastAsia="en-US"/>
        </w:rPr>
        <w:t xml:space="preserve"> нарушений, которые устранены или по которым приняты меры за </w:t>
      </w:r>
      <w:proofErr w:type="spellStart"/>
      <w:r w:rsidRPr="00895AEE">
        <w:rPr>
          <w:rFonts w:ascii="Arial" w:eastAsia="Calibri" w:hAnsi="Arial" w:cs="Arial"/>
          <w:sz w:val="20"/>
          <w:szCs w:val="20"/>
          <w:lang w:eastAsia="en-US"/>
        </w:rPr>
        <w:t>неустранение</w:t>
      </w:r>
      <w:proofErr w:type="spellEnd"/>
      <w:r w:rsidRPr="00895AEE">
        <w:rPr>
          <w:rFonts w:ascii="Arial" w:eastAsia="Calibri" w:hAnsi="Arial" w:cs="Arial"/>
          <w:sz w:val="20"/>
          <w:szCs w:val="20"/>
          <w:lang w:eastAsia="en-US"/>
        </w:rPr>
        <w:t xml:space="preserve">  в установленный срок, в отчетном периоде</w:t>
      </w:r>
    </w:p>
    <w:p w:rsidR="00895AEE" w:rsidRPr="00895AEE" w:rsidRDefault="00ED491B" w:rsidP="00ED334A">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w:rPr>
            <w:rFonts w:ascii="Cambria Math" w:eastAsia="Calibri" w:hAnsi="Cambria Math" w:cs="Arial"/>
            <w:sz w:val="20"/>
            <w:szCs w:val="20"/>
            <w:lang w:eastAsia="en-US"/>
          </w:rPr>
          <m:t>-нарушения</m:t>
        </m:r>
      </m:oMath>
      <w:r w:rsidR="00895AEE" w:rsidRPr="00895AEE">
        <w:rPr>
          <w:rFonts w:ascii="Arial" w:eastAsia="Calibri" w:hAnsi="Arial" w:cs="Arial"/>
          <w:sz w:val="20"/>
          <w:szCs w:val="20"/>
          <w:lang w:eastAsia="en-US"/>
        </w:rPr>
        <w:t>, устраненные во исполнение выданных предписаний об устранении нарушений (далее-Предписание), сроки исполнения которых истекли в отчетном периоде.</w:t>
      </w:r>
    </w:p>
    <w:p w:rsidR="00895AEE" w:rsidRPr="00895AEE" w:rsidRDefault="00ED491B" w:rsidP="00ED334A">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2</m:t>
            </m:r>
          </m:sup>
        </m:sSup>
      </m:oMath>
      <w:r w:rsidR="00895AEE" w:rsidRPr="00895AEE">
        <w:rPr>
          <w:rFonts w:ascii="Arial" w:eastAsia="Calibri" w:hAnsi="Arial" w:cs="Arial"/>
          <w:sz w:val="20"/>
          <w:szCs w:val="20"/>
          <w:lang w:eastAsia="en-US"/>
        </w:rPr>
        <w:t xml:space="preserve"> -  нарушения, по которым приняты меры (протоколы по части 1 статьи 19.5 Кодекса Российской Федерации об административных правонарушениях, вновь выданные Предписания, поданные исковые заявления о принудительном исполнении Предписаний, сроки исполнения которых истекли в отчетном периоде).</w:t>
      </w:r>
    </w:p>
    <w:p w:rsidR="00895AEE" w:rsidRPr="00895AEE" w:rsidRDefault="00ED491B" w:rsidP="00ED334A">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3</m:t>
            </m:r>
          </m:sup>
        </m:sSup>
      </m:oMath>
      <w:r w:rsidR="00895AEE" w:rsidRPr="00895AEE">
        <w:rPr>
          <w:rFonts w:ascii="Arial" w:eastAsia="Calibri" w:hAnsi="Arial" w:cs="Arial"/>
          <w:sz w:val="20"/>
          <w:szCs w:val="20"/>
          <w:lang w:eastAsia="en-US"/>
        </w:rPr>
        <w:t>- нарушения, по котором выданы Предписания, сроки исполнения которых истекли в отчетном периоде.</w:t>
      </w:r>
    </w:p>
    <w:p w:rsidR="00ED334A" w:rsidRDefault="00ED334A" w:rsidP="00895AEE">
      <w:pPr>
        <w:ind w:firstLine="567"/>
        <w:jc w:val="right"/>
        <w:rPr>
          <w:rFonts w:ascii="Arial" w:eastAsia="Calibri" w:hAnsi="Arial" w:cs="Arial"/>
          <w:sz w:val="20"/>
          <w:szCs w:val="20"/>
          <w:lang w:eastAsia="en-US"/>
        </w:rPr>
      </w:pPr>
    </w:p>
    <w:p w:rsidR="00895AEE" w:rsidRPr="00895AEE" w:rsidRDefault="00895AEE" w:rsidP="00895AEE">
      <w:pPr>
        <w:ind w:firstLine="567"/>
        <w:jc w:val="right"/>
        <w:rPr>
          <w:rFonts w:ascii="Arial" w:eastAsia="Calibri" w:hAnsi="Arial" w:cs="Arial"/>
          <w:sz w:val="20"/>
          <w:szCs w:val="20"/>
          <w:lang w:eastAsia="en-US"/>
        </w:rPr>
      </w:pPr>
      <w:r w:rsidRPr="00895AEE">
        <w:rPr>
          <w:rFonts w:ascii="Arial" w:eastAsia="Calibri" w:hAnsi="Arial" w:cs="Arial"/>
          <w:sz w:val="20"/>
          <w:szCs w:val="20"/>
          <w:lang w:eastAsia="en-US"/>
        </w:rPr>
        <w:t>Приложение № 4 к Положению о</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муниципальном</w:t>
      </w:r>
      <w:proofErr w:type="gramEnd"/>
      <w:r w:rsidRPr="00895AEE">
        <w:rPr>
          <w:rFonts w:ascii="Arial" w:eastAsia="Calibri" w:hAnsi="Arial" w:cs="Arial"/>
          <w:sz w:val="20"/>
          <w:szCs w:val="20"/>
          <w:lang w:eastAsia="en-US"/>
        </w:rPr>
        <w:t xml:space="preserve"> контроле за  исполнением</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единой</w:t>
      </w:r>
      <w:proofErr w:type="gramEnd"/>
      <w:r w:rsidRPr="00895AEE">
        <w:rPr>
          <w:rFonts w:ascii="Arial" w:eastAsia="Calibri" w:hAnsi="Arial" w:cs="Arial"/>
          <w:sz w:val="20"/>
          <w:szCs w:val="20"/>
          <w:lang w:eastAsia="en-US"/>
        </w:rPr>
        <w:t xml:space="preserve"> теплоснабжающей организацией</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обязательств</w:t>
      </w:r>
      <w:proofErr w:type="gramEnd"/>
      <w:r w:rsidRPr="00895AEE">
        <w:rPr>
          <w:rFonts w:ascii="Arial" w:eastAsia="Calibri" w:hAnsi="Arial" w:cs="Arial"/>
          <w:sz w:val="20"/>
          <w:szCs w:val="20"/>
          <w:lang w:eastAsia="en-US"/>
        </w:rPr>
        <w:t xml:space="preserve"> по строительству, реконструкции</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и</w:t>
      </w:r>
      <w:proofErr w:type="gramEnd"/>
      <w:r w:rsidRPr="00895AEE">
        <w:rPr>
          <w:rFonts w:ascii="Arial" w:eastAsia="Calibri" w:hAnsi="Arial" w:cs="Arial"/>
          <w:sz w:val="20"/>
          <w:szCs w:val="20"/>
          <w:lang w:eastAsia="en-US"/>
        </w:rPr>
        <w:t xml:space="preserve"> (или) модернизации объектов теплоснабжения</w:t>
      </w:r>
    </w:p>
    <w:p w:rsidR="00895AEE" w:rsidRPr="00895AEE" w:rsidRDefault="00895AEE" w:rsidP="00895AEE">
      <w:pPr>
        <w:ind w:firstLine="567"/>
        <w:jc w:val="right"/>
        <w:rPr>
          <w:rFonts w:ascii="Arial" w:eastAsia="Calibri" w:hAnsi="Arial" w:cs="Arial"/>
          <w:sz w:val="20"/>
          <w:szCs w:val="20"/>
          <w:lang w:eastAsia="en-US"/>
        </w:rPr>
      </w:pPr>
      <w:proofErr w:type="gramStart"/>
      <w:r w:rsidRPr="00895AEE">
        <w:rPr>
          <w:rFonts w:ascii="Arial" w:eastAsia="Calibri" w:hAnsi="Arial" w:cs="Arial"/>
          <w:sz w:val="20"/>
          <w:szCs w:val="20"/>
          <w:lang w:eastAsia="en-US"/>
        </w:rPr>
        <w:t>в</w:t>
      </w:r>
      <w:proofErr w:type="gramEnd"/>
      <w:r w:rsidRPr="00895AEE">
        <w:rPr>
          <w:rFonts w:ascii="Arial" w:eastAsia="Calibri" w:hAnsi="Arial" w:cs="Arial"/>
          <w:sz w:val="20"/>
          <w:szCs w:val="20"/>
          <w:lang w:eastAsia="en-US"/>
        </w:rPr>
        <w:t xml:space="preserve"> городе Куйбышеве Куйбышевского района</w:t>
      </w:r>
    </w:p>
    <w:p w:rsidR="00895AEE" w:rsidRPr="00895AEE" w:rsidRDefault="00895AEE" w:rsidP="00895AEE">
      <w:pPr>
        <w:widowControl w:val="0"/>
        <w:suppressAutoHyphens/>
        <w:jc w:val="center"/>
        <w:rPr>
          <w:rFonts w:ascii="Arial" w:eastAsia="Calibri" w:hAnsi="Arial" w:cs="Arial"/>
          <w:b/>
          <w:sz w:val="20"/>
          <w:szCs w:val="20"/>
          <w:lang w:eastAsia="en-US"/>
        </w:rPr>
      </w:pPr>
      <w:r w:rsidRPr="00895AEE">
        <w:rPr>
          <w:rFonts w:ascii="Arial" w:eastAsia="Calibri" w:hAnsi="Arial" w:cs="Arial"/>
          <w:sz w:val="20"/>
          <w:szCs w:val="20"/>
          <w:lang w:eastAsia="en-US"/>
        </w:rPr>
        <w:t xml:space="preserve">                                                                                                     </w:t>
      </w:r>
      <w:r w:rsidR="00ED334A">
        <w:rPr>
          <w:rFonts w:ascii="Arial" w:eastAsia="Calibri" w:hAnsi="Arial" w:cs="Arial"/>
          <w:sz w:val="20"/>
          <w:szCs w:val="20"/>
          <w:lang w:eastAsia="en-US"/>
        </w:rPr>
        <w:t xml:space="preserve">                                </w:t>
      </w:r>
      <w:r w:rsidRPr="00895AEE">
        <w:rPr>
          <w:rFonts w:ascii="Arial" w:eastAsia="Calibri" w:hAnsi="Arial" w:cs="Arial"/>
          <w:sz w:val="20"/>
          <w:szCs w:val="20"/>
          <w:lang w:eastAsia="en-US"/>
        </w:rPr>
        <w:t>Новосибирской области</w:t>
      </w:r>
    </w:p>
    <w:p w:rsidR="00895AEE" w:rsidRPr="00895AEE" w:rsidRDefault="00895AEE" w:rsidP="00AD3289">
      <w:pPr>
        <w:widowControl w:val="0"/>
        <w:tabs>
          <w:tab w:val="left" w:pos="142"/>
        </w:tabs>
        <w:suppressAutoHyphens/>
        <w:jc w:val="center"/>
        <w:rPr>
          <w:rFonts w:ascii="Arial" w:eastAsia="Calibri" w:hAnsi="Arial" w:cs="Arial"/>
          <w:b/>
          <w:sz w:val="20"/>
          <w:szCs w:val="20"/>
          <w:lang w:eastAsia="en-US"/>
        </w:rPr>
      </w:pPr>
      <w:r w:rsidRPr="00895AEE">
        <w:rPr>
          <w:rFonts w:ascii="Arial" w:eastAsia="Calibri" w:hAnsi="Arial" w:cs="Arial"/>
          <w:b/>
          <w:sz w:val="20"/>
          <w:szCs w:val="20"/>
          <w:lang w:eastAsia="en-US"/>
        </w:rPr>
        <w:t xml:space="preserve">Индикативные показатели муниципального контроля за исполнением единой </w:t>
      </w:r>
      <w:r w:rsidR="00AD3289" w:rsidRPr="00895AEE">
        <w:rPr>
          <w:rFonts w:ascii="Arial" w:eastAsia="Calibri" w:hAnsi="Arial" w:cs="Arial"/>
          <w:b/>
          <w:sz w:val="20"/>
          <w:szCs w:val="20"/>
          <w:lang w:eastAsia="en-US"/>
        </w:rPr>
        <w:t>теплоснабжающей организацией</w:t>
      </w:r>
      <w:r w:rsidRPr="00895AEE">
        <w:rPr>
          <w:rFonts w:ascii="Arial" w:eastAsia="Calibri" w:hAnsi="Arial" w:cs="Arial"/>
          <w:b/>
          <w:sz w:val="20"/>
          <w:szCs w:val="20"/>
          <w:lang w:eastAsia="en-US"/>
        </w:rPr>
        <w:t xml:space="preserve"> обязательств по строительству, реконструкции и (или) модернизации объектов теплоснабжения </w:t>
      </w:r>
      <w:r w:rsidRPr="00895AEE">
        <w:rPr>
          <w:rFonts w:ascii="Arial" w:eastAsia="Calibri" w:hAnsi="Arial" w:cs="Arial"/>
          <w:b/>
          <w:bCs/>
          <w:sz w:val="20"/>
          <w:szCs w:val="20"/>
          <w:lang w:eastAsia="en-US"/>
        </w:rPr>
        <w:t>в городе Куйбышев Куйбышевского района Новосибирской области</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внеплановых контрольных мероприятий со взаимодействием с контролируемыми лицами, проведенных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внеплановых контрольных мероприятий без взаимодействия с контролируемыми лицами, проведенных за отчётный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их проведения,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объектов контроля, в отношении которых проведены контрольные мероприятия,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контрольных мероп</w:t>
      </w:r>
      <w:r w:rsidR="00ED334A" w:rsidRPr="00ED334A">
        <w:rPr>
          <w:rFonts w:ascii="Arial" w:eastAsia="Calibri" w:hAnsi="Arial" w:cs="Arial"/>
          <w:sz w:val="20"/>
          <w:szCs w:val="20"/>
          <w:lang w:eastAsia="en-US"/>
        </w:rPr>
        <w:t xml:space="preserve">риятий, по результатам которых </w:t>
      </w:r>
      <w:r w:rsidRPr="00ED334A">
        <w:rPr>
          <w:rFonts w:ascii="Arial" w:eastAsia="Calibri" w:hAnsi="Arial" w:cs="Arial"/>
          <w:sz w:val="20"/>
          <w:szCs w:val="20"/>
          <w:lang w:eastAsia="en-US"/>
        </w:rPr>
        <w:t>выявлены нарушения обязательных требований,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 xml:space="preserve">Количество выявленных нарушений обязательных требований за отчётный период </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 xml:space="preserve">Количество выданных предписаний об устранении нарушений обязательных требований за отчетный период. </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устранённых нарушений обязательных требований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профилактических мероприятий, проведенных за отчетный период.</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административных наказаний, наложенных по результатам рассмотрения материалов контрольных мероприятий, переданных в уполномоченные органы для возбуждения дел об административных правонарушениях.</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Общая сумма административных штрафов, наложенных по результатам рассмотрения материалов контрольных мероприятий.</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 xml:space="preserve">Количество судебных решений о назначении административного наказания, вынесенных по материалам контрольных мероприятий. </w:t>
      </w:r>
    </w:p>
    <w:p w:rsid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Количество жалоб, исковых заявлений об оспаривание решений о проведении контрольных мероприятий, отмене результатов контрольных мероприятий, за отчетный период.</w:t>
      </w:r>
    </w:p>
    <w:p w:rsidR="00895AEE" w:rsidRPr="00ED334A" w:rsidRDefault="00895AEE" w:rsidP="00E623ED">
      <w:pPr>
        <w:pStyle w:val="af0"/>
        <w:numPr>
          <w:ilvl w:val="0"/>
          <w:numId w:val="87"/>
        </w:numPr>
        <w:tabs>
          <w:tab w:val="left" w:pos="851"/>
        </w:tabs>
        <w:ind w:left="0" w:firstLine="567"/>
        <w:jc w:val="both"/>
        <w:rPr>
          <w:rFonts w:ascii="Arial" w:eastAsia="Calibri" w:hAnsi="Arial" w:cs="Arial"/>
          <w:sz w:val="20"/>
          <w:szCs w:val="20"/>
          <w:lang w:eastAsia="en-US"/>
        </w:rPr>
      </w:pPr>
      <w:r w:rsidRPr="00ED334A">
        <w:rPr>
          <w:rFonts w:ascii="Arial" w:eastAsia="Calibri" w:hAnsi="Arial" w:cs="Arial"/>
          <w:sz w:val="20"/>
          <w:szCs w:val="20"/>
          <w:lang w:eastAsia="en-US"/>
        </w:rPr>
        <w:t xml:space="preserve">Количество жалоб, исковых заявлений об оспаривание решений о проведении контрольных мероприятий, отмене результатов контрольных мероприятий, по котором приняты решения либо вынесены судебные решения о полной либо частичной отмене решений о проведении контрольных мероприятий либо об отмене результатов контрольных мероприятий.   </w:t>
      </w:r>
    </w:p>
    <w:p w:rsidR="00E623ED" w:rsidRDefault="00E623ED" w:rsidP="00B2502F">
      <w:pPr>
        <w:widowControl w:val="0"/>
        <w:autoSpaceDE w:val="0"/>
        <w:autoSpaceDN w:val="0"/>
        <w:adjustRightInd w:val="0"/>
        <w:snapToGrid w:val="0"/>
        <w:jc w:val="both"/>
        <w:rPr>
          <w:rFonts w:ascii="Arial" w:hAnsi="Arial" w:cs="Arial"/>
          <w:b/>
          <w:sz w:val="20"/>
          <w:szCs w:val="20"/>
        </w:rPr>
      </w:pPr>
    </w:p>
    <w:p w:rsidR="00E623ED" w:rsidRDefault="00E623ED" w:rsidP="00B2502F">
      <w:pPr>
        <w:widowControl w:val="0"/>
        <w:autoSpaceDE w:val="0"/>
        <w:autoSpaceDN w:val="0"/>
        <w:adjustRightInd w:val="0"/>
        <w:snapToGrid w:val="0"/>
        <w:jc w:val="both"/>
        <w:rPr>
          <w:rFonts w:ascii="Arial" w:hAnsi="Arial" w:cs="Arial"/>
          <w:b/>
          <w:sz w:val="20"/>
          <w:szCs w:val="20"/>
        </w:rPr>
      </w:pPr>
    </w:p>
    <w:p w:rsidR="00B2502F" w:rsidRDefault="00BE110F" w:rsidP="00B2502F">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1.9</w:t>
      </w:r>
      <w:r w:rsidR="00B2502F">
        <w:rPr>
          <w:rFonts w:ascii="Arial" w:hAnsi="Arial" w:cs="Arial"/>
          <w:b/>
          <w:sz w:val="20"/>
          <w:szCs w:val="20"/>
        </w:rPr>
        <w:t xml:space="preserve">. </w:t>
      </w:r>
      <w:r w:rsidR="00BA79D7">
        <w:rPr>
          <w:rFonts w:ascii="Arial" w:hAnsi="Arial" w:cs="Arial"/>
          <w:b/>
          <w:sz w:val="20"/>
          <w:szCs w:val="20"/>
        </w:rPr>
        <w:t>РЕШЕНИЕ</w:t>
      </w:r>
      <w:r w:rsidR="00BA79D7"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BA79D7">
        <w:rPr>
          <w:rFonts w:ascii="Arial" w:hAnsi="Arial" w:cs="Arial"/>
          <w:b/>
          <w:sz w:val="20"/>
          <w:szCs w:val="20"/>
        </w:rPr>
        <w:t xml:space="preserve"> ОТ 25.02.2025 № 401</w:t>
      </w:r>
      <w:r w:rsidR="00BA79D7" w:rsidRPr="00697F14">
        <w:rPr>
          <w:rFonts w:ascii="Arial" w:hAnsi="Arial" w:cs="Arial"/>
          <w:b/>
          <w:sz w:val="20"/>
          <w:szCs w:val="20"/>
        </w:rPr>
        <w:t xml:space="preserve"> </w:t>
      </w:r>
      <w:r w:rsidR="00BA79D7" w:rsidRPr="00820ECE">
        <w:rPr>
          <w:rFonts w:ascii="Arial" w:hAnsi="Arial" w:cs="Arial"/>
          <w:bCs/>
          <w:sz w:val="20"/>
          <w:szCs w:val="20"/>
        </w:rPr>
        <w:t>«</w:t>
      </w:r>
      <w:r w:rsidR="00BA79D7">
        <w:rPr>
          <w:rFonts w:ascii="Arial" w:hAnsi="Arial" w:cs="Arial"/>
          <w:sz w:val="20"/>
          <w:szCs w:val="20"/>
          <w:lang w:eastAsia="x-none"/>
        </w:rPr>
        <w:t xml:space="preserve">Об </w:t>
      </w:r>
      <w:r w:rsidR="00AD3289">
        <w:rPr>
          <w:rFonts w:ascii="Arial" w:hAnsi="Arial" w:cs="Arial"/>
          <w:sz w:val="20"/>
          <w:szCs w:val="20"/>
          <w:lang w:eastAsia="x-none"/>
        </w:rPr>
        <w:t>итогах работы</w:t>
      </w:r>
      <w:r w:rsidR="00BA79D7">
        <w:rPr>
          <w:rFonts w:ascii="Arial" w:hAnsi="Arial" w:cs="Arial"/>
          <w:sz w:val="20"/>
          <w:szCs w:val="20"/>
          <w:lang w:eastAsia="x-none"/>
        </w:rPr>
        <w:t xml:space="preserve"> </w:t>
      </w:r>
      <w:r w:rsidR="00BA79D7" w:rsidRPr="00BE110F">
        <w:rPr>
          <w:rFonts w:ascii="Arial" w:hAnsi="Arial" w:cs="Arial"/>
          <w:sz w:val="20"/>
          <w:szCs w:val="20"/>
          <w:lang w:eastAsia="x-none"/>
        </w:rPr>
        <w:t xml:space="preserve">Совета </w:t>
      </w:r>
      <w:r w:rsidR="00BA79D7">
        <w:rPr>
          <w:rFonts w:ascii="Arial" w:hAnsi="Arial" w:cs="Arial"/>
          <w:bCs/>
          <w:sz w:val="20"/>
          <w:szCs w:val="20"/>
          <w:lang w:eastAsia="x-none"/>
        </w:rPr>
        <w:t xml:space="preserve">депутатов города Куйбышева </w:t>
      </w:r>
      <w:r w:rsidR="00BA79D7" w:rsidRPr="00BE110F">
        <w:rPr>
          <w:rFonts w:ascii="Arial" w:hAnsi="Arial" w:cs="Arial"/>
          <w:bCs/>
          <w:sz w:val="20"/>
          <w:szCs w:val="20"/>
          <w:lang w:eastAsia="x-none"/>
        </w:rPr>
        <w:t>Куйбышевского района Новосибирской области за 2024 год</w:t>
      </w:r>
      <w:r w:rsidR="00BA79D7" w:rsidRPr="00FE1B22">
        <w:rPr>
          <w:rFonts w:ascii="Arial" w:hAnsi="Arial" w:cs="Arial"/>
          <w:sz w:val="20"/>
          <w:szCs w:val="20"/>
        </w:rPr>
        <w:t>»</w:t>
      </w:r>
    </w:p>
    <w:p w:rsidR="00BA79D7" w:rsidRDefault="00BA79D7" w:rsidP="00B2502F">
      <w:pPr>
        <w:widowControl w:val="0"/>
        <w:autoSpaceDE w:val="0"/>
        <w:autoSpaceDN w:val="0"/>
        <w:adjustRightInd w:val="0"/>
        <w:snapToGrid w:val="0"/>
        <w:jc w:val="both"/>
        <w:rPr>
          <w:rFonts w:ascii="Arial" w:hAnsi="Arial" w:cs="Arial"/>
          <w:b/>
          <w:spacing w:val="1"/>
          <w:sz w:val="20"/>
          <w:szCs w:val="20"/>
        </w:rPr>
      </w:pPr>
    </w:p>
    <w:p w:rsidR="00B2502F" w:rsidRPr="00D06151" w:rsidRDefault="00B2502F" w:rsidP="00B2502F">
      <w:pPr>
        <w:keepNext/>
        <w:autoSpaceDE w:val="0"/>
        <w:autoSpaceDN w:val="0"/>
        <w:jc w:val="center"/>
        <w:outlineLvl w:val="0"/>
        <w:rPr>
          <w:rFonts w:ascii="Arial" w:hAnsi="Arial" w:cs="Arial"/>
          <w:b/>
          <w:bCs/>
          <w:sz w:val="20"/>
          <w:szCs w:val="20"/>
        </w:rPr>
      </w:pPr>
      <w:r w:rsidRPr="00D06151">
        <w:rPr>
          <w:rFonts w:ascii="Arial" w:hAnsi="Arial" w:cs="Arial"/>
          <w:b/>
          <w:bCs/>
          <w:sz w:val="20"/>
          <w:szCs w:val="20"/>
        </w:rPr>
        <w:t xml:space="preserve">РЕШЕНИЕ </w:t>
      </w:r>
    </w:p>
    <w:p w:rsidR="00B2502F" w:rsidRPr="00AA0470" w:rsidRDefault="00B2502F" w:rsidP="00B2502F">
      <w:pPr>
        <w:autoSpaceDE w:val="0"/>
        <w:autoSpaceDN w:val="0"/>
        <w:adjustRightInd w:val="0"/>
        <w:jc w:val="center"/>
        <w:rPr>
          <w:rFonts w:ascii="Arial" w:hAnsi="Arial" w:cs="Arial"/>
          <w:sz w:val="20"/>
          <w:szCs w:val="20"/>
        </w:rPr>
      </w:pPr>
      <w:r w:rsidRPr="00AA0470">
        <w:rPr>
          <w:rFonts w:ascii="Arial" w:hAnsi="Arial" w:cs="Arial"/>
          <w:sz w:val="20"/>
          <w:szCs w:val="20"/>
        </w:rPr>
        <w:t>(</w:t>
      </w:r>
      <w:proofErr w:type="gramStart"/>
      <w:r w:rsidRPr="00AA0470">
        <w:rPr>
          <w:rFonts w:ascii="Arial" w:hAnsi="Arial" w:cs="Arial"/>
          <w:sz w:val="20"/>
          <w:szCs w:val="20"/>
        </w:rPr>
        <w:t>сорок</w:t>
      </w:r>
      <w:proofErr w:type="gramEnd"/>
      <w:r w:rsidRPr="00AA0470">
        <w:rPr>
          <w:rFonts w:ascii="Arial" w:hAnsi="Arial" w:cs="Arial"/>
          <w:sz w:val="20"/>
          <w:szCs w:val="20"/>
        </w:rPr>
        <w:t xml:space="preserve"> седьмая сессия) </w:t>
      </w:r>
    </w:p>
    <w:p w:rsidR="00B2502F" w:rsidRPr="00AA0470" w:rsidRDefault="00B2502F" w:rsidP="00B2502F">
      <w:pPr>
        <w:autoSpaceDE w:val="0"/>
        <w:autoSpaceDN w:val="0"/>
        <w:adjustRightInd w:val="0"/>
        <w:jc w:val="center"/>
        <w:rPr>
          <w:rFonts w:ascii="Arial" w:hAnsi="Arial" w:cs="Arial"/>
          <w:sz w:val="20"/>
          <w:szCs w:val="20"/>
        </w:rPr>
      </w:pPr>
    </w:p>
    <w:p w:rsidR="00B2502F" w:rsidRDefault="00BA79D7" w:rsidP="00B2502F">
      <w:pPr>
        <w:autoSpaceDE w:val="0"/>
        <w:autoSpaceDN w:val="0"/>
        <w:adjustRightInd w:val="0"/>
        <w:jc w:val="center"/>
        <w:rPr>
          <w:rFonts w:ascii="Arial" w:hAnsi="Arial" w:cs="Arial"/>
          <w:sz w:val="20"/>
          <w:szCs w:val="20"/>
        </w:rPr>
      </w:pPr>
      <w:r>
        <w:rPr>
          <w:rFonts w:ascii="Arial" w:hAnsi="Arial" w:cs="Arial"/>
          <w:sz w:val="20"/>
          <w:szCs w:val="20"/>
        </w:rPr>
        <w:t>25.02.2025 № 401</w:t>
      </w:r>
    </w:p>
    <w:p w:rsidR="00B2502F" w:rsidRDefault="00B2502F" w:rsidP="00B2502F">
      <w:pPr>
        <w:autoSpaceDE w:val="0"/>
        <w:autoSpaceDN w:val="0"/>
        <w:adjustRightInd w:val="0"/>
        <w:jc w:val="center"/>
        <w:rPr>
          <w:rFonts w:ascii="Arial" w:hAnsi="Arial" w:cs="Arial"/>
          <w:sz w:val="20"/>
          <w:szCs w:val="20"/>
        </w:rPr>
      </w:pPr>
    </w:p>
    <w:p w:rsidR="00BA79D7" w:rsidRPr="00BA79D7" w:rsidRDefault="00BA79D7" w:rsidP="00BA79D7">
      <w:pPr>
        <w:jc w:val="center"/>
        <w:rPr>
          <w:rFonts w:ascii="Arial" w:hAnsi="Arial" w:cs="Arial"/>
          <w:b/>
          <w:bCs/>
          <w:sz w:val="20"/>
          <w:szCs w:val="20"/>
        </w:rPr>
      </w:pPr>
      <w:r w:rsidRPr="00BA79D7">
        <w:rPr>
          <w:rFonts w:ascii="Arial" w:hAnsi="Arial" w:cs="Arial"/>
          <w:b/>
          <w:bCs/>
          <w:sz w:val="20"/>
          <w:szCs w:val="20"/>
        </w:rPr>
        <w:t xml:space="preserve">Об </w:t>
      </w:r>
      <w:r w:rsidR="00AD3289" w:rsidRPr="00BA79D7">
        <w:rPr>
          <w:rFonts w:ascii="Arial" w:hAnsi="Arial" w:cs="Arial"/>
          <w:b/>
          <w:bCs/>
          <w:sz w:val="20"/>
          <w:szCs w:val="20"/>
        </w:rPr>
        <w:t>итогах работы</w:t>
      </w:r>
      <w:r w:rsidRPr="00BA79D7">
        <w:rPr>
          <w:rFonts w:ascii="Arial" w:hAnsi="Arial" w:cs="Arial"/>
          <w:b/>
          <w:bCs/>
          <w:sz w:val="20"/>
          <w:szCs w:val="20"/>
        </w:rPr>
        <w:t xml:space="preserve"> Совета депутатов города Куйбышева</w:t>
      </w:r>
    </w:p>
    <w:p w:rsidR="00F12F7B" w:rsidRDefault="00BA79D7" w:rsidP="00BA79D7">
      <w:pPr>
        <w:jc w:val="center"/>
        <w:rPr>
          <w:rFonts w:ascii="Arial" w:hAnsi="Arial" w:cs="Arial"/>
          <w:bCs/>
          <w:sz w:val="20"/>
          <w:szCs w:val="20"/>
        </w:rPr>
      </w:pPr>
      <w:r w:rsidRPr="00BA79D7">
        <w:rPr>
          <w:rFonts w:ascii="Arial" w:hAnsi="Arial" w:cs="Arial"/>
          <w:b/>
          <w:bCs/>
          <w:sz w:val="20"/>
          <w:szCs w:val="20"/>
        </w:rPr>
        <w:t>Куйбышевского района Новосибирской области за 2024 год</w:t>
      </w:r>
    </w:p>
    <w:p w:rsidR="00F12F7B" w:rsidRDefault="00F12F7B" w:rsidP="00BA79D7">
      <w:pPr>
        <w:jc w:val="center"/>
        <w:rPr>
          <w:rFonts w:ascii="Arial" w:hAnsi="Arial" w:cs="Arial"/>
          <w:bCs/>
          <w:sz w:val="20"/>
          <w:szCs w:val="20"/>
        </w:rPr>
      </w:pPr>
    </w:p>
    <w:p w:rsidR="00BA79D7" w:rsidRPr="00BA79D7" w:rsidRDefault="00BA79D7" w:rsidP="00BA79D7">
      <w:pPr>
        <w:ind w:firstLine="567"/>
        <w:jc w:val="both"/>
        <w:rPr>
          <w:rFonts w:ascii="Arial" w:eastAsia="SimSun" w:hAnsi="Arial" w:cs="Arial"/>
          <w:b/>
          <w:sz w:val="20"/>
          <w:szCs w:val="20"/>
        </w:rPr>
      </w:pPr>
      <w:r w:rsidRPr="00BA79D7">
        <w:rPr>
          <w:rFonts w:ascii="Arial" w:eastAsia="SimSun" w:hAnsi="Arial" w:cs="Arial"/>
          <w:sz w:val="20"/>
          <w:szCs w:val="20"/>
        </w:rPr>
        <w:t>Руководствуясь Уставом городского поселения города Куйбышева Куйбышевского муниципального района Новосибирской области, Регламентом Совета депутатов города Куйбышева Куйбышевского района Новосибирской области, утверждённым решением Совета депутатов города Куйбышева от 26.04.2021 № 532, заслушав информацию председателя Совета депутатов города Куйбышева об итогах работы Совета депутатов города Куйбышева Куйбышевского района Новосибирской области за 2024 год, Совет депутатов города Куйбышева Куйбышевского района Новосибирской области</w:t>
      </w:r>
      <w:r w:rsidRPr="00BA79D7">
        <w:rPr>
          <w:rFonts w:ascii="Arial" w:eastAsia="SimSun" w:hAnsi="Arial" w:cs="Arial"/>
          <w:b/>
          <w:sz w:val="20"/>
          <w:szCs w:val="20"/>
        </w:rPr>
        <w:t xml:space="preserve"> </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b/>
          <w:sz w:val="20"/>
          <w:szCs w:val="20"/>
        </w:rPr>
        <w:t>РЕШИЛ</w:t>
      </w:r>
      <w:r w:rsidRPr="00BA79D7">
        <w:rPr>
          <w:rFonts w:ascii="Arial" w:eastAsia="SimSun" w:hAnsi="Arial" w:cs="Arial"/>
          <w:sz w:val="20"/>
          <w:szCs w:val="20"/>
        </w:rPr>
        <w:t>:</w:t>
      </w:r>
    </w:p>
    <w:p w:rsidR="00BA79D7" w:rsidRPr="00BA79D7" w:rsidRDefault="00BA79D7" w:rsidP="00BA79D7">
      <w:pPr>
        <w:ind w:firstLine="567"/>
        <w:jc w:val="both"/>
        <w:rPr>
          <w:rFonts w:ascii="Arial" w:eastAsia="SimSun" w:hAnsi="Arial" w:cs="Arial"/>
          <w:sz w:val="20"/>
          <w:szCs w:val="20"/>
        </w:rPr>
      </w:pPr>
      <w:r>
        <w:rPr>
          <w:rFonts w:ascii="Arial" w:eastAsia="SimSun" w:hAnsi="Arial" w:cs="Arial"/>
          <w:bCs/>
          <w:sz w:val="20"/>
          <w:szCs w:val="20"/>
        </w:rPr>
        <w:t xml:space="preserve">1. Информацию об итогах </w:t>
      </w:r>
      <w:r w:rsidRPr="00BA79D7">
        <w:rPr>
          <w:rFonts w:ascii="Arial" w:eastAsia="SimSun" w:hAnsi="Arial" w:cs="Arial"/>
          <w:bCs/>
          <w:sz w:val="20"/>
          <w:szCs w:val="20"/>
        </w:rPr>
        <w:t>работы Совета депутатов города Куйбышева Куйбышевского района Новосибирской области за 2024 год принять к сведению (приложения).</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2. Настоящее решение вступает в силу с момента его принятия.</w:t>
      </w:r>
    </w:p>
    <w:p w:rsidR="00BA79D7" w:rsidRPr="00BA79D7" w:rsidRDefault="00BA79D7" w:rsidP="00BA79D7">
      <w:pPr>
        <w:ind w:firstLine="567"/>
        <w:jc w:val="both"/>
        <w:rPr>
          <w:rFonts w:ascii="Arial" w:eastAsia="SimSun" w:hAnsi="Arial" w:cs="Arial"/>
          <w:sz w:val="20"/>
          <w:szCs w:val="20"/>
        </w:rPr>
      </w:pPr>
    </w:p>
    <w:p w:rsidR="00BA79D7" w:rsidRPr="00BA79D7" w:rsidRDefault="00BA79D7" w:rsidP="00BA79D7">
      <w:pPr>
        <w:rPr>
          <w:rFonts w:ascii="Arial" w:eastAsia="SimSun" w:hAnsi="Arial" w:cs="Arial"/>
          <w:bCs/>
          <w:sz w:val="20"/>
          <w:szCs w:val="20"/>
        </w:rPr>
      </w:pPr>
      <w:r w:rsidRPr="00BA79D7">
        <w:rPr>
          <w:rFonts w:ascii="Arial" w:eastAsia="SimSun" w:hAnsi="Arial" w:cs="Arial"/>
          <w:sz w:val="20"/>
          <w:szCs w:val="20"/>
        </w:rPr>
        <w:t xml:space="preserve">Председатель Совета депутатов                                                     </w:t>
      </w:r>
      <w:r>
        <w:rPr>
          <w:rFonts w:ascii="Arial" w:eastAsia="SimSun" w:hAnsi="Arial" w:cs="Arial"/>
          <w:sz w:val="20"/>
          <w:szCs w:val="20"/>
        </w:rPr>
        <w:t xml:space="preserve">                         </w:t>
      </w:r>
      <w:r w:rsidRPr="00BA79D7">
        <w:rPr>
          <w:rFonts w:ascii="Arial" w:eastAsia="SimSun" w:hAnsi="Arial" w:cs="Arial"/>
          <w:sz w:val="20"/>
          <w:szCs w:val="20"/>
        </w:rPr>
        <w:t xml:space="preserve"> </w:t>
      </w:r>
      <w:r>
        <w:rPr>
          <w:rFonts w:ascii="Arial" w:eastAsia="SimSun" w:hAnsi="Arial" w:cs="Arial"/>
          <w:sz w:val="20"/>
          <w:szCs w:val="20"/>
        </w:rPr>
        <w:t xml:space="preserve">              </w:t>
      </w:r>
      <w:r w:rsidRPr="00BA79D7">
        <w:rPr>
          <w:rFonts w:ascii="Arial" w:eastAsia="SimSun" w:hAnsi="Arial" w:cs="Arial"/>
          <w:sz w:val="20"/>
          <w:szCs w:val="20"/>
        </w:rPr>
        <w:t>Е.А. Яблокова</w:t>
      </w:r>
    </w:p>
    <w:p w:rsidR="00BA79D7" w:rsidRPr="00BA79D7" w:rsidRDefault="00BA79D7" w:rsidP="00BA79D7">
      <w:pPr>
        <w:ind w:firstLine="567"/>
        <w:jc w:val="right"/>
        <w:rPr>
          <w:rFonts w:ascii="Arial" w:eastAsia="SimSun" w:hAnsi="Arial" w:cs="Arial"/>
          <w:bCs/>
          <w:sz w:val="20"/>
          <w:szCs w:val="20"/>
        </w:rPr>
      </w:pPr>
      <w:r w:rsidRPr="00BA79D7">
        <w:rPr>
          <w:rFonts w:ascii="Arial" w:eastAsia="SimSun" w:hAnsi="Arial" w:cs="Arial"/>
          <w:bCs/>
          <w:sz w:val="20"/>
          <w:szCs w:val="20"/>
        </w:rPr>
        <w:t xml:space="preserve">Приложение 1 </w:t>
      </w:r>
    </w:p>
    <w:p w:rsidR="00BA79D7" w:rsidRPr="00BA79D7" w:rsidRDefault="00BA79D7" w:rsidP="00BA79D7">
      <w:pPr>
        <w:ind w:firstLine="567"/>
        <w:jc w:val="right"/>
        <w:rPr>
          <w:rFonts w:ascii="Arial" w:eastAsia="SimSun" w:hAnsi="Arial" w:cs="Arial"/>
          <w:bCs/>
          <w:sz w:val="20"/>
          <w:szCs w:val="20"/>
        </w:rPr>
      </w:pPr>
      <w:proofErr w:type="gramStart"/>
      <w:r w:rsidRPr="00BA79D7">
        <w:rPr>
          <w:rFonts w:ascii="Arial" w:eastAsia="SimSun" w:hAnsi="Arial" w:cs="Arial"/>
          <w:bCs/>
          <w:sz w:val="20"/>
          <w:szCs w:val="20"/>
        </w:rPr>
        <w:t>к</w:t>
      </w:r>
      <w:proofErr w:type="gramEnd"/>
      <w:r w:rsidRPr="00BA79D7">
        <w:rPr>
          <w:rFonts w:ascii="Arial" w:eastAsia="SimSun" w:hAnsi="Arial" w:cs="Arial"/>
          <w:bCs/>
          <w:sz w:val="20"/>
          <w:szCs w:val="20"/>
        </w:rPr>
        <w:t xml:space="preserve"> решению  сорок седьмой сессии</w:t>
      </w:r>
    </w:p>
    <w:p w:rsidR="00BA79D7" w:rsidRPr="00BA79D7" w:rsidRDefault="00BA79D7" w:rsidP="00BA79D7">
      <w:pPr>
        <w:ind w:firstLine="567"/>
        <w:jc w:val="right"/>
        <w:rPr>
          <w:rFonts w:ascii="Arial" w:eastAsia="SimSun" w:hAnsi="Arial" w:cs="Arial"/>
          <w:bCs/>
          <w:sz w:val="20"/>
          <w:szCs w:val="20"/>
        </w:rPr>
      </w:pPr>
      <w:r w:rsidRPr="00BA79D7">
        <w:rPr>
          <w:rFonts w:ascii="Arial" w:eastAsia="SimSun" w:hAnsi="Arial" w:cs="Arial"/>
          <w:bCs/>
          <w:sz w:val="20"/>
          <w:szCs w:val="20"/>
        </w:rPr>
        <w:t>Совета депутатов города Куйбышева</w:t>
      </w:r>
    </w:p>
    <w:p w:rsidR="00BA79D7" w:rsidRPr="00BA79D7" w:rsidRDefault="00BA79D7" w:rsidP="00BA79D7">
      <w:pPr>
        <w:ind w:firstLine="567"/>
        <w:jc w:val="right"/>
        <w:rPr>
          <w:rFonts w:ascii="Arial" w:eastAsia="SimSun" w:hAnsi="Arial" w:cs="Arial"/>
          <w:bCs/>
          <w:sz w:val="20"/>
          <w:szCs w:val="20"/>
        </w:rPr>
      </w:pPr>
      <w:r w:rsidRPr="00BA79D7">
        <w:rPr>
          <w:rFonts w:ascii="Arial" w:eastAsia="SimSun" w:hAnsi="Arial" w:cs="Arial"/>
          <w:bCs/>
          <w:sz w:val="20"/>
          <w:szCs w:val="20"/>
        </w:rPr>
        <w:t xml:space="preserve">Куйбышевского района </w:t>
      </w:r>
    </w:p>
    <w:p w:rsidR="00BA79D7" w:rsidRPr="00BA79D7" w:rsidRDefault="00BA79D7" w:rsidP="00BA79D7">
      <w:pPr>
        <w:ind w:firstLine="567"/>
        <w:jc w:val="right"/>
        <w:rPr>
          <w:rFonts w:ascii="Arial" w:eastAsia="SimSun" w:hAnsi="Arial" w:cs="Arial"/>
          <w:bCs/>
          <w:sz w:val="20"/>
          <w:szCs w:val="20"/>
        </w:rPr>
      </w:pPr>
      <w:r w:rsidRPr="00BA79D7">
        <w:rPr>
          <w:rFonts w:ascii="Arial" w:eastAsia="SimSun" w:hAnsi="Arial" w:cs="Arial"/>
          <w:bCs/>
          <w:sz w:val="20"/>
          <w:szCs w:val="20"/>
        </w:rPr>
        <w:t>Новосибирской области</w:t>
      </w:r>
    </w:p>
    <w:p w:rsidR="00BA79D7" w:rsidRPr="00BA79D7" w:rsidRDefault="00BA79D7" w:rsidP="00BA79D7">
      <w:pPr>
        <w:ind w:firstLine="567"/>
        <w:jc w:val="right"/>
        <w:rPr>
          <w:rFonts w:ascii="Arial" w:eastAsia="SimSun" w:hAnsi="Arial" w:cs="Arial"/>
          <w:bCs/>
          <w:sz w:val="20"/>
          <w:szCs w:val="20"/>
        </w:rPr>
      </w:pPr>
      <w:r w:rsidRPr="00BA79D7">
        <w:rPr>
          <w:rFonts w:ascii="Arial" w:eastAsia="SimSun" w:hAnsi="Arial" w:cs="Arial"/>
          <w:bCs/>
          <w:sz w:val="20"/>
          <w:szCs w:val="20"/>
        </w:rPr>
        <w:t xml:space="preserve">                                                                                                              </w:t>
      </w:r>
      <w:proofErr w:type="gramStart"/>
      <w:r w:rsidRPr="00BA79D7">
        <w:rPr>
          <w:rFonts w:ascii="Arial" w:eastAsia="SimSun" w:hAnsi="Arial" w:cs="Arial"/>
          <w:bCs/>
          <w:sz w:val="20"/>
          <w:szCs w:val="20"/>
        </w:rPr>
        <w:t>от</w:t>
      </w:r>
      <w:proofErr w:type="gramEnd"/>
      <w:r w:rsidRPr="00BA79D7">
        <w:rPr>
          <w:rFonts w:ascii="Arial" w:eastAsia="SimSun" w:hAnsi="Arial" w:cs="Arial"/>
          <w:bCs/>
          <w:sz w:val="20"/>
          <w:szCs w:val="20"/>
        </w:rPr>
        <w:t xml:space="preserve"> 25.02.2025  № 401</w:t>
      </w:r>
    </w:p>
    <w:p w:rsidR="00BA79D7" w:rsidRPr="00BA79D7" w:rsidRDefault="00BA79D7" w:rsidP="00BA79D7">
      <w:pPr>
        <w:ind w:firstLine="567"/>
        <w:jc w:val="center"/>
        <w:rPr>
          <w:rFonts w:ascii="Arial" w:eastAsia="SimSun" w:hAnsi="Arial" w:cs="Arial"/>
          <w:b/>
          <w:bCs/>
          <w:sz w:val="20"/>
          <w:szCs w:val="20"/>
        </w:rPr>
      </w:pPr>
    </w:p>
    <w:p w:rsidR="00BA79D7" w:rsidRPr="00BA79D7" w:rsidRDefault="00BA79D7" w:rsidP="00AD3289">
      <w:pPr>
        <w:jc w:val="center"/>
        <w:rPr>
          <w:rFonts w:ascii="Arial" w:eastAsia="SimSun" w:hAnsi="Arial" w:cs="Arial"/>
          <w:b/>
          <w:bCs/>
          <w:sz w:val="20"/>
          <w:szCs w:val="20"/>
        </w:rPr>
      </w:pPr>
      <w:r w:rsidRPr="00BA79D7">
        <w:rPr>
          <w:rFonts w:ascii="Arial" w:eastAsia="SimSun" w:hAnsi="Arial" w:cs="Arial"/>
          <w:b/>
          <w:bCs/>
          <w:sz w:val="20"/>
          <w:szCs w:val="20"/>
        </w:rPr>
        <w:t>Информация</w:t>
      </w:r>
      <w:r w:rsidR="00E623ED">
        <w:rPr>
          <w:rFonts w:ascii="Arial" w:eastAsia="SimSun" w:hAnsi="Arial" w:cs="Arial"/>
          <w:b/>
          <w:bCs/>
          <w:sz w:val="20"/>
          <w:szCs w:val="20"/>
        </w:rPr>
        <w:t xml:space="preserve"> </w:t>
      </w:r>
      <w:r w:rsidRPr="00BA79D7">
        <w:rPr>
          <w:rFonts w:ascii="Arial" w:eastAsia="SimSun" w:hAnsi="Arial" w:cs="Arial"/>
          <w:b/>
          <w:bCs/>
          <w:sz w:val="20"/>
          <w:szCs w:val="20"/>
        </w:rPr>
        <w:t>о работе Совета депутатов города Куйбышева Куйбышевского района Новосибирской области за 2024 год</w:t>
      </w:r>
    </w:p>
    <w:p w:rsidR="00BA79D7" w:rsidRPr="00BA79D7" w:rsidRDefault="00BA79D7" w:rsidP="00BA79D7">
      <w:pPr>
        <w:ind w:firstLine="567"/>
        <w:jc w:val="center"/>
        <w:rPr>
          <w:rFonts w:ascii="Arial" w:eastAsia="SimSun" w:hAnsi="Arial" w:cs="Arial"/>
          <w:b/>
          <w:bCs/>
          <w:sz w:val="20"/>
          <w:szCs w:val="20"/>
        </w:rPr>
      </w:pP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В отчётном периоде Совет депутатов города Куйбышева Куйбышевского района Новосибирской области пятого созыва продолжал осуществлять свои полномочия в соответствии с Конституцией и законодательством Российской Федерации, законодательством Новосибирской области, Уставом городского поселения города Куйбышева Куйбышевского района Новосибирской области и Регламентом Совета депутатов города Куйбышева Куйбышевского района Новосибирской области. </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На начало отчётного периода в Совете депутатов из установленного числа (в 24 депутата) работало 24 депутата. </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Решением от 27.11.2024 года № 371 сорок третьей сессии Совета депутатов были досрочно прекращены полномочия депутата по избирательному округу № 3 Нефедовой Людмилы Евгеньевны, на основании письменного заявления от 08.11.2024 года, в связи с отставкой по собственному желанию.  </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На конец 2024 года в Совете осталось 23 депутата, соответственно, на 2025 год запланировано проведение дополнительных выборов депутата Совета депутатов города Куйбышева по избирательному округу № 3.</w:t>
      </w:r>
    </w:p>
    <w:p w:rsidR="00BA79D7" w:rsidRPr="00BA79D7" w:rsidRDefault="00BA79D7" w:rsidP="00DE34FF">
      <w:pPr>
        <w:ind w:firstLine="567"/>
        <w:jc w:val="both"/>
        <w:rPr>
          <w:rFonts w:ascii="Arial" w:eastAsia="SimSun" w:hAnsi="Arial" w:cs="Arial"/>
          <w:sz w:val="20"/>
          <w:szCs w:val="20"/>
        </w:rPr>
      </w:pPr>
      <w:r w:rsidRPr="00BA79D7">
        <w:rPr>
          <w:rFonts w:ascii="Arial" w:eastAsia="SimSun" w:hAnsi="Arial" w:cs="Arial"/>
          <w:sz w:val="20"/>
          <w:szCs w:val="20"/>
        </w:rPr>
        <w:t xml:space="preserve"> В Совете депутатов продолжают работать две фракции: </w:t>
      </w:r>
    </w:p>
    <w:p w:rsidR="00BA79D7" w:rsidRPr="00BA79D7" w:rsidRDefault="00BA79D7" w:rsidP="00DE34FF">
      <w:pPr>
        <w:numPr>
          <w:ilvl w:val="0"/>
          <w:numId w:val="18"/>
        </w:numPr>
        <w:tabs>
          <w:tab w:val="left" w:pos="709"/>
          <w:tab w:val="left" w:pos="851"/>
        </w:tabs>
        <w:ind w:left="0" w:firstLine="567"/>
        <w:jc w:val="both"/>
        <w:rPr>
          <w:rFonts w:ascii="Arial" w:eastAsia="SimSun" w:hAnsi="Arial" w:cs="Arial"/>
          <w:sz w:val="20"/>
          <w:szCs w:val="20"/>
        </w:rPr>
      </w:pPr>
      <w:r w:rsidRPr="00BA79D7">
        <w:rPr>
          <w:rFonts w:ascii="Arial" w:eastAsia="SimSun" w:hAnsi="Arial" w:cs="Arial"/>
          <w:sz w:val="20"/>
          <w:szCs w:val="20"/>
        </w:rPr>
        <w:t>Фракция от Партии «ЕДИНАЯ РОССИЯ», в составе которой в данный момент 14 депутатов;</w:t>
      </w:r>
    </w:p>
    <w:p w:rsidR="00BA79D7" w:rsidRPr="00BA79D7" w:rsidRDefault="00BA79D7" w:rsidP="00DE34FF">
      <w:pPr>
        <w:numPr>
          <w:ilvl w:val="0"/>
          <w:numId w:val="18"/>
        </w:numPr>
        <w:tabs>
          <w:tab w:val="left" w:pos="709"/>
          <w:tab w:val="left" w:pos="851"/>
        </w:tabs>
        <w:ind w:left="0" w:firstLine="567"/>
        <w:jc w:val="both"/>
        <w:rPr>
          <w:rFonts w:ascii="Arial" w:eastAsia="SimSun" w:hAnsi="Arial" w:cs="Arial"/>
          <w:sz w:val="20"/>
          <w:szCs w:val="20"/>
        </w:rPr>
      </w:pPr>
      <w:r w:rsidRPr="00BA79D7">
        <w:rPr>
          <w:rFonts w:ascii="Arial" w:eastAsia="SimSun" w:hAnsi="Arial" w:cs="Arial"/>
          <w:sz w:val="20"/>
          <w:szCs w:val="20"/>
        </w:rPr>
        <w:t>Фракция от партии КПРФ, в составе которой 9 депутатов.</w:t>
      </w:r>
    </w:p>
    <w:p w:rsidR="00BA79D7" w:rsidRPr="00BA79D7" w:rsidRDefault="00BA79D7" w:rsidP="00BA79D7">
      <w:pPr>
        <w:tabs>
          <w:tab w:val="left" w:pos="567"/>
        </w:tabs>
        <w:ind w:firstLine="567"/>
        <w:jc w:val="both"/>
        <w:rPr>
          <w:rFonts w:ascii="Arial" w:eastAsia="SimSun" w:hAnsi="Arial" w:cs="Arial"/>
          <w:sz w:val="20"/>
          <w:szCs w:val="20"/>
        </w:rPr>
      </w:pPr>
      <w:r w:rsidRPr="00BA79D7">
        <w:rPr>
          <w:rFonts w:ascii="Arial" w:eastAsia="SimSun" w:hAnsi="Arial" w:cs="Arial"/>
          <w:sz w:val="20"/>
          <w:szCs w:val="20"/>
        </w:rPr>
        <w:tab/>
        <w:t>В течение года работа Совета депутатов продолжалась по направлениям, традиционно сложившимся в нашем представительном органе:</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Сессии Совета депутатов.</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Публичные слушания (участие, организация и проведение).</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 проектами нормативных документов, программ, планов.</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постоянных комиссий:</w:t>
      </w:r>
    </w:p>
    <w:p w:rsidR="00BA79D7" w:rsidRPr="00BA79D7" w:rsidRDefault="00BA79D7" w:rsidP="00DE34FF">
      <w:pPr>
        <w:numPr>
          <w:ilvl w:val="0"/>
          <w:numId w:val="15"/>
        </w:numPr>
        <w:tabs>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lastRenderedPageBreak/>
        <w:t>подготовка</w:t>
      </w:r>
      <w:proofErr w:type="gramEnd"/>
      <w:r w:rsidRPr="00BA79D7">
        <w:rPr>
          <w:rFonts w:ascii="Arial" w:eastAsia="SimSun" w:hAnsi="Arial" w:cs="Arial"/>
          <w:sz w:val="20"/>
          <w:szCs w:val="20"/>
        </w:rPr>
        <w:t xml:space="preserve"> проектов решений на сессии;</w:t>
      </w:r>
    </w:p>
    <w:p w:rsidR="00BA79D7" w:rsidRPr="00BA79D7" w:rsidRDefault="00BA79D7" w:rsidP="00DE34FF">
      <w:pPr>
        <w:numPr>
          <w:ilvl w:val="0"/>
          <w:numId w:val="15"/>
        </w:numPr>
        <w:tabs>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заседания</w:t>
      </w:r>
      <w:proofErr w:type="gramEnd"/>
      <w:r w:rsidRPr="00BA79D7">
        <w:rPr>
          <w:rFonts w:ascii="Arial" w:eastAsia="SimSun" w:hAnsi="Arial" w:cs="Arial"/>
          <w:sz w:val="20"/>
          <w:szCs w:val="20"/>
        </w:rPr>
        <w:t xml:space="preserve"> комиссий.</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Организационные мероприятия, рабочие совещания, встречи.</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 избирателями.</w:t>
      </w:r>
    </w:p>
    <w:p w:rsidR="00BA79D7" w:rsidRPr="00BA79D7" w:rsidRDefault="00BA79D7" w:rsidP="00DE34FF">
      <w:pPr>
        <w:numPr>
          <w:ilvl w:val="0"/>
          <w:numId w:val="14"/>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со СМИ.</w:t>
      </w:r>
    </w:p>
    <w:p w:rsidR="00BA79D7" w:rsidRPr="00BA79D7" w:rsidRDefault="00BA79D7" w:rsidP="00DE34FF">
      <w:pPr>
        <w:numPr>
          <w:ilvl w:val="0"/>
          <w:numId w:val="14"/>
        </w:numPr>
        <w:tabs>
          <w:tab w:val="left" w:pos="851"/>
        </w:tabs>
        <w:ind w:left="0" w:firstLine="567"/>
        <w:jc w:val="both"/>
        <w:rPr>
          <w:rFonts w:ascii="Arial" w:eastAsia="SimSun" w:hAnsi="Arial" w:cs="Arial"/>
          <w:color w:val="000000"/>
          <w:sz w:val="20"/>
          <w:szCs w:val="20"/>
        </w:rPr>
      </w:pPr>
      <w:r w:rsidRPr="00BA79D7">
        <w:rPr>
          <w:rFonts w:ascii="Arial" w:eastAsia="SimSun" w:hAnsi="Arial" w:cs="Arial"/>
          <w:color w:val="000000"/>
          <w:sz w:val="20"/>
          <w:szCs w:val="20"/>
        </w:rPr>
        <w:t>Участие в реализации и мониторинг реализации муниципальной программы «Формирование комфортной городской среды на 2018-2024 годы» на территории города Куйбышева.</w:t>
      </w:r>
    </w:p>
    <w:p w:rsidR="00BA79D7" w:rsidRPr="00BA79D7" w:rsidRDefault="00BA79D7" w:rsidP="00DE34FF">
      <w:pPr>
        <w:numPr>
          <w:ilvl w:val="0"/>
          <w:numId w:val="14"/>
        </w:numPr>
        <w:tabs>
          <w:tab w:val="left" w:pos="851"/>
        </w:tabs>
        <w:ind w:left="0" w:firstLine="567"/>
        <w:jc w:val="both"/>
        <w:rPr>
          <w:rFonts w:ascii="Arial" w:eastAsia="SimSun" w:hAnsi="Arial" w:cs="Arial"/>
          <w:color w:val="000000"/>
          <w:sz w:val="20"/>
          <w:szCs w:val="20"/>
        </w:rPr>
      </w:pPr>
      <w:r w:rsidRPr="00BA79D7">
        <w:rPr>
          <w:rFonts w:ascii="Arial" w:eastAsia="SimSun" w:hAnsi="Arial" w:cs="Arial"/>
          <w:color w:val="000000"/>
          <w:sz w:val="20"/>
          <w:szCs w:val="20"/>
        </w:rPr>
        <w:t>Участие в различных акциях по сбору гуманитарной помощи жителям Донбасса, по сбору денежных средств и необходимых вещей участникам СВО, организация помощи и поддержки семьям мобилизованных (направление реализуется с 2022 года).</w:t>
      </w:r>
    </w:p>
    <w:p w:rsidR="00BA79D7" w:rsidRPr="00BA79D7" w:rsidRDefault="00BA79D7" w:rsidP="00BA79D7">
      <w:pPr>
        <w:ind w:right="72" w:firstLine="567"/>
        <w:jc w:val="both"/>
        <w:rPr>
          <w:rFonts w:ascii="Arial" w:eastAsia="SimSun" w:hAnsi="Arial" w:cs="Arial"/>
          <w:bCs/>
          <w:sz w:val="20"/>
          <w:szCs w:val="20"/>
        </w:rPr>
      </w:pPr>
      <w:r w:rsidRPr="00BA79D7">
        <w:rPr>
          <w:rFonts w:ascii="Arial" w:eastAsia="SimSun" w:hAnsi="Arial" w:cs="Arial"/>
          <w:bCs/>
          <w:sz w:val="20"/>
          <w:szCs w:val="20"/>
        </w:rPr>
        <w:t xml:space="preserve">За 2024 год Советом </w:t>
      </w:r>
      <w:r w:rsidR="00DE34FF">
        <w:rPr>
          <w:rFonts w:ascii="Arial" w:eastAsia="SimSun" w:hAnsi="Arial" w:cs="Arial"/>
          <w:bCs/>
          <w:sz w:val="20"/>
          <w:szCs w:val="20"/>
        </w:rPr>
        <w:t xml:space="preserve">депутатов проведено 13 сессий, </w:t>
      </w:r>
      <w:r w:rsidRPr="00BA79D7">
        <w:rPr>
          <w:rFonts w:ascii="Arial" w:eastAsia="SimSun" w:hAnsi="Arial" w:cs="Arial"/>
          <w:bCs/>
          <w:sz w:val="20"/>
          <w:szCs w:val="20"/>
        </w:rPr>
        <w:t>из которых 2 заседания сессий – внеочередные, связанные с необходимостью безотлагательного принятия решений:</w:t>
      </w:r>
    </w:p>
    <w:p w:rsidR="00BA79D7" w:rsidRPr="00BA79D7" w:rsidRDefault="00BA79D7" w:rsidP="00BA79D7">
      <w:pPr>
        <w:ind w:right="72" w:firstLine="567"/>
        <w:jc w:val="both"/>
        <w:rPr>
          <w:rFonts w:ascii="Arial" w:eastAsia="SimSun" w:hAnsi="Arial" w:cs="Arial"/>
          <w:bCs/>
          <w:sz w:val="20"/>
          <w:szCs w:val="20"/>
        </w:rPr>
      </w:pPr>
      <w:r w:rsidRPr="00BA79D7">
        <w:rPr>
          <w:rFonts w:ascii="Arial" w:eastAsia="SimSun" w:hAnsi="Arial" w:cs="Arial"/>
          <w:b/>
          <w:sz w:val="20"/>
          <w:szCs w:val="20"/>
        </w:rPr>
        <w:t xml:space="preserve">-   </w:t>
      </w:r>
      <w:r w:rsidRPr="00BA79D7">
        <w:rPr>
          <w:rFonts w:ascii="Arial" w:eastAsia="SimSun" w:hAnsi="Arial" w:cs="Arial"/>
          <w:bCs/>
          <w:sz w:val="20"/>
          <w:szCs w:val="20"/>
        </w:rPr>
        <w:t xml:space="preserve">О внесении изменений в решение </w:t>
      </w:r>
      <w:r w:rsidR="00AD3289">
        <w:rPr>
          <w:rFonts w:ascii="Arial" w:eastAsia="SimSun" w:hAnsi="Arial" w:cs="Arial"/>
          <w:bCs/>
          <w:sz w:val="20"/>
          <w:szCs w:val="20"/>
        </w:rPr>
        <w:t>Совета депутатов от 22.12.2023</w:t>
      </w:r>
      <w:r w:rsidRPr="00BA79D7">
        <w:rPr>
          <w:rFonts w:ascii="Arial" w:eastAsia="SimSun" w:hAnsi="Arial" w:cs="Arial"/>
          <w:bCs/>
          <w:sz w:val="20"/>
          <w:szCs w:val="20"/>
        </w:rPr>
        <w:t xml:space="preserve"> № 267 «О бюджете города Куйбышева Куйбышевского района Новосибирской области на 2024 год и плановый период 2025 и 2026 годов» (решение № 276 33-ей внеочередной сессии от 24.01.2024, решение № 290 35-ой внеочередной сессии от 06.03.2024).</w:t>
      </w:r>
    </w:p>
    <w:p w:rsidR="00DE34FF" w:rsidRDefault="00BA79D7" w:rsidP="00DE34FF">
      <w:pPr>
        <w:ind w:right="72" w:firstLine="567"/>
        <w:jc w:val="both"/>
        <w:rPr>
          <w:rFonts w:ascii="Arial" w:eastAsia="SimSun" w:hAnsi="Arial" w:cs="Arial"/>
          <w:bCs/>
          <w:sz w:val="20"/>
          <w:szCs w:val="20"/>
        </w:rPr>
      </w:pPr>
      <w:r w:rsidRPr="00BA79D7">
        <w:rPr>
          <w:rFonts w:ascii="Arial" w:eastAsia="SimSun" w:hAnsi="Arial" w:cs="Arial"/>
          <w:bCs/>
          <w:sz w:val="20"/>
          <w:szCs w:val="20"/>
        </w:rPr>
        <w:t xml:space="preserve">В рамках подготовки к заседаниям сессий были проведены заседания постоянных комиссий Совета депутатов, которые с самого начала проводятся в режиме совместного заседания постоянных комиссий, а с октября 2023 года в день проведения заседания сессии, так как, в связи с </w:t>
      </w:r>
      <w:r w:rsidR="00AD3289" w:rsidRPr="00BA79D7">
        <w:rPr>
          <w:rFonts w:ascii="Arial" w:eastAsia="SimSun" w:hAnsi="Arial" w:cs="Arial"/>
          <w:bCs/>
          <w:sz w:val="20"/>
          <w:szCs w:val="20"/>
        </w:rPr>
        <w:t>занятостью на</w:t>
      </w:r>
      <w:r w:rsidRPr="00BA79D7">
        <w:rPr>
          <w:rFonts w:ascii="Arial" w:eastAsia="SimSun" w:hAnsi="Arial" w:cs="Arial"/>
          <w:bCs/>
          <w:sz w:val="20"/>
          <w:szCs w:val="20"/>
        </w:rPr>
        <w:t xml:space="preserve"> работе, у депутатов не всегда есть возможность присутствовать в разные дни на заседаниях. В 2024 году было проведено 13 совместных заседаний постоянных комиссий, а комиссия по законодательству, соблюдению законности, правопорядка, связям со СМИ, общественными организациями и регламенту провела в 2024 году ещё 2 заседания отдельно по вопросам о лишении званий Почётный гражданин города Куйбышева в отн</w:t>
      </w:r>
      <w:r w:rsidR="00DE34FF">
        <w:rPr>
          <w:rFonts w:ascii="Arial" w:eastAsia="SimSun" w:hAnsi="Arial" w:cs="Arial"/>
          <w:bCs/>
          <w:sz w:val="20"/>
          <w:szCs w:val="20"/>
        </w:rPr>
        <w:t xml:space="preserve">ошении </w:t>
      </w:r>
      <w:proofErr w:type="spellStart"/>
      <w:r w:rsidR="00DE34FF">
        <w:rPr>
          <w:rFonts w:ascii="Arial" w:eastAsia="SimSun" w:hAnsi="Arial" w:cs="Arial"/>
          <w:bCs/>
          <w:sz w:val="20"/>
          <w:szCs w:val="20"/>
        </w:rPr>
        <w:t>Функа</w:t>
      </w:r>
      <w:proofErr w:type="spellEnd"/>
      <w:r w:rsidR="00DE34FF">
        <w:rPr>
          <w:rFonts w:ascii="Arial" w:eastAsia="SimSun" w:hAnsi="Arial" w:cs="Arial"/>
          <w:bCs/>
          <w:sz w:val="20"/>
          <w:szCs w:val="20"/>
        </w:rPr>
        <w:t xml:space="preserve"> В.А. и Лаптева В.В.</w:t>
      </w:r>
    </w:p>
    <w:p w:rsidR="00BA79D7" w:rsidRPr="00BA79D7" w:rsidRDefault="00BA79D7" w:rsidP="00DE34FF">
      <w:pPr>
        <w:ind w:right="72" w:firstLine="567"/>
        <w:jc w:val="both"/>
        <w:rPr>
          <w:rFonts w:ascii="Arial" w:eastAsia="SimSun" w:hAnsi="Arial" w:cs="Arial"/>
          <w:bCs/>
          <w:sz w:val="20"/>
          <w:szCs w:val="20"/>
        </w:rPr>
      </w:pPr>
      <w:r w:rsidRPr="00BA79D7">
        <w:rPr>
          <w:rFonts w:ascii="Arial" w:eastAsia="SimSun" w:hAnsi="Arial" w:cs="Arial"/>
          <w:sz w:val="20"/>
          <w:szCs w:val="20"/>
        </w:rPr>
        <w:t xml:space="preserve">Все заседания сессий носили открытый характер, проводились с участием приглашённых лиц. В работе заседаний постоянных комиссий и сессий, принимали участие Глава города Куйбышева, заместители главы, начальники и специалисты управлений администрации города Куйбышева, руководители и специалисты муниципальных предприятий и учреждений, представители Куйбышевской межрайонной прокуратуры, представители местных СМИ, жители города. </w:t>
      </w:r>
    </w:p>
    <w:p w:rsidR="00BA79D7" w:rsidRPr="00BA79D7" w:rsidRDefault="00BA79D7" w:rsidP="00BA79D7">
      <w:pPr>
        <w:tabs>
          <w:tab w:val="left" w:pos="750"/>
        </w:tabs>
        <w:ind w:firstLine="567"/>
        <w:jc w:val="both"/>
        <w:rPr>
          <w:rFonts w:ascii="Arial" w:eastAsia="SimSun" w:hAnsi="Arial" w:cs="Arial"/>
          <w:sz w:val="20"/>
          <w:szCs w:val="20"/>
        </w:rPr>
      </w:pPr>
      <w:r w:rsidRPr="00BA79D7">
        <w:rPr>
          <w:rFonts w:ascii="Arial" w:eastAsia="SimSun" w:hAnsi="Arial" w:cs="Arial"/>
          <w:sz w:val="20"/>
          <w:szCs w:val="20"/>
        </w:rPr>
        <w:t>На сессиях Совета в 2024 году депутатами рассмотрены и приняты решения по 81 вопросу (без учёта вопросов, касающихся организационной деятельности Совета), из которых 65 решений носят нормативно-правовой характер. Тематика принятых решений сложилась следующая:</w:t>
      </w:r>
    </w:p>
    <w:tbl>
      <w:tblPr>
        <w:tblpPr w:leftFromText="180" w:rightFromText="180" w:vertAnchor="text" w:horzAnchor="margin" w:tblpY="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417"/>
      </w:tblGrid>
      <w:tr w:rsidR="00BA79D7" w:rsidRPr="00BA79D7" w:rsidTr="00DE34FF">
        <w:tc>
          <w:tcPr>
            <w:tcW w:w="534" w:type="dxa"/>
            <w:tcBorders>
              <w:top w:val="single" w:sz="4" w:space="0" w:color="auto"/>
              <w:left w:val="single" w:sz="4" w:space="0" w:color="auto"/>
              <w:bottom w:val="single" w:sz="4" w:space="0" w:color="auto"/>
              <w:right w:val="single" w:sz="4" w:space="0" w:color="auto"/>
            </w:tcBorders>
          </w:tcPr>
          <w:p w:rsidR="00BA79D7" w:rsidRPr="00BA79D7" w:rsidRDefault="00BA79D7" w:rsidP="00DE34FF">
            <w:pPr>
              <w:rPr>
                <w:rFonts w:ascii="Arial" w:eastAsia="SimSun" w:hAnsi="Arial" w:cs="Arial"/>
                <w:sz w:val="20"/>
                <w:szCs w:val="20"/>
              </w:rPr>
            </w:pPr>
            <w:r w:rsidRPr="00BA79D7">
              <w:rPr>
                <w:rFonts w:ascii="Arial" w:eastAsia="SimSun" w:hAnsi="Arial" w:cs="Arial"/>
                <w:sz w:val="20"/>
                <w:szCs w:val="20"/>
              </w:rPr>
              <w:t>1.</w:t>
            </w: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Сессий Совета депутатов (из них внеочередных)</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lang w:val="en-US"/>
              </w:rPr>
            </w:pPr>
            <w:r w:rsidRPr="00BA79D7">
              <w:rPr>
                <w:rFonts w:ascii="Arial" w:eastAsia="SimSun" w:hAnsi="Arial" w:cs="Arial"/>
                <w:sz w:val="20"/>
                <w:szCs w:val="20"/>
              </w:rPr>
              <w:t>13 (2)</w:t>
            </w:r>
          </w:p>
        </w:tc>
      </w:tr>
      <w:tr w:rsidR="00BA79D7" w:rsidRPr="00BA79D7" w:rsidTr="00DE34FF">
        <w:tc>
          <w:tcPr>
            <w:tcW w:w="534" w:type="dxa"/>
            <w:vMerge w:val="restart"/>
            <w:tcBorders>
              <w:top w:val="single" w:sz="4" w:space="0" w:color="auto"/>
              <w:left w:val="single" w:sz="4" w:space="0" w:color="auto"/>
              <w:bottom w:val="single" w:sz="4" w:space="0" w:color="auto"/>
              <w:right w:val="single" w:sz="4" w:space="0" w:color="auto"/>
            </w:tcBorders>
          </w:tcPr>
          <w:p w:rsidR="00BA79D7" w:rsidRPr="00BA79D7" w:rsidRDefault="00BA79D7" w:rsidP="00DE34FF">
            <w:pPr>
              <w:rPr>
                <w:rFonts w:ascii="Arial" w:eastAsia="SimSun" w:hAnsi="Arial" w:cs="Arial"/>
                <w:sz w:val="20"/>
                <w:szCs w:val="20"/>
              </w:rPr>
            </w:pPr>
            <w:r w:rsidRPr="00BA79D7">
              <w:rPr>
                <w:rFonts w:ascii="Arial" w:eastAsia="SimSun" w:hAnsi="Arial" w:cs="Arial"/>
                <w:sz w:val="20"/>
                <w:szCs w:val="20"/>
              </w:rPr>
              <w:t>2.</w:t>
            </w:r>
          </w:p>
          <w:p w:rsidR="00BA79D7" w:rsidRPr="00BA79D7" w:rsidRDefault="00BA79D7" w:rsidP="00DE34FF">
            <w:pPr>
              <w:ind w:firstLine="567"/>
              <w:jc w:val="center"/>
              <w:rPr>
                <w:rFonts w:ascii="Arial" w:eastAsia="SimSun" w:hAnsi="Arial" w:cs="Arial"/>
                <w:sz w:val="20"/>
                <w:szCs w:val="20"/>
              </w:rPr>
            </w:pPr>
          </w:p>
          <w:p w:rsidR="00BA79D7" w:rsidRPr="00BA79D7" w:rsidRDefault="00BA79D7" w:rsidP="00DE34FF">
            <w:pPr>
              <w:ind w:firstLine="567"/>
              <w:jc w:val="center"/>
              <w:rPr>
                <w:rFonts w:ascii="Arial" w:eastAsia="SimSun" w:hAnsi="Arial" w:cs="Arial"/>
                <w:sz w:val="20"/>
                <w:szCs w:val="20"/>
              </w:rPr>
            </w:pPr>
          </w:p>
          <w:p w:rsidR="00BA79D7" w:rsidRPr="00BA79D7" w:rsidRDefault="00BA79D7" w:rsidP="00DE34FF">
            <w:pPr>
              <w:ind w:firstLine="567"/>
              <w:jc w:val="center"/>
              <w:rPr>
                <w:rFonts w:ascii="Arial" w:eastAsia="SimSun" w:hAnsi="Arial" w:cs="Arial"/>
                <w:sz w:val="20"/>
                <w:szCs w:val="20"/>
              </w:rPr>
            </w:pPr>
          </w:p>
          <w:p w:rsidR="00BA79D7" w:rsidRPr="00BA79D7" w:rsidRDefault="00BA79D7" w:rsidP="00DE34FF">
            <w:pPr>
              <w:ind w:firstLine="567"/>
              <w:jc w:val="center"/>
              <w:rPr>
                <w:rFonts w:ascii="Arial" w:eastAsia="SimSun" w:hAnsi="Arial" w:cs="Arial"/>
                <w:sz w:val="20"/>
                <w:szCs w:val="20"/>
              </w:rPr>
            </w:pPr>
          </w:p>
          <w:p w:rsidR="00BA79D7" w:rsidRPr="00BA79D7" w:rsidRDefault="00BA79D7" w:rsidP="00DE34FF">
            <w:pPr>
              <w:ind w:firstLine="567"/>
              <w:jc w:val="center"/>
              <w:rPr>
                <w:rFonts w:ascii="Arial" w:eastAsia="SimSun" w:hAnsi="Arial" w:cs="Arial"/>
                <w:sz w:val="20"/>
                <w:szCs w:val="20"/>
              </w:rPr>
            </w:pPr>
          </w:p>
          <w:p w:rsidR="00BA79D7" w:rsidRPr="00BA79D7" w:rsidRDefault="00BA79D7" w:rsidP="00DE34FF">
            <w:pPr>
              <w:ind w:firstLine="567"/>
              <w:jc w:val="center"/>
              <w:rPr>
                <w:rFonts w:ascii="Arial" w:eastAsia="SimSun"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Основных вопросов, рассмотренных на сессиях Совета депутатов</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Из них:</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highlight w:val="yellow"/>
              </w:rPr>
            </w:pPr>
            <w:r w:rsidRPr="00BA79D7">
              <w:rPr>
                <w:rFonts w:ascii="Arial" w:eastAsia="SimSun" w:hAnsi="Arial" w:cs="Arial"/>
                <w:sz w:val="20"/>
                <w:szCs w:val="20"/>
              </w:rPr>
              <w:t>81</w:t>
            </w:r>
          </w:p>
        </w:tc>
      </w:tr>
      <w:tr w:rsidR="00BA79D7" w:rsidRPr="00BA79D7" w:rsidTr="00DE34FF">
        <w:tc>
          <w:tcPr>
            <w:tcW w:w="534" w:type="dxa"/>
            <w:vMerge/>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-По социально-экономическому развитию, имуществу и земельным отношениям</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r w:rsidRPr="00BA79D7">
              <w:rPr>
                <w:rFonts w:ascii="Arial" w:eastAsia="SimSun" w:hAnsi="Arial" w:cs="Arial"/>
                <w:sz w:val="20"/>
                <w:szCs w:val="20"/>
              </w:rPr>
              <w:t>27</w:t>
            </w:r>
          </w:p>
        </w:tc>
      </w:tr>
      <w:tr w:rsidR="00BA79D7" w:rsidRPr="00BA79D7" w:rsidTr="00DE34FF">
        <w:tc>
          <w:tcPr>
            <w:tcW w:w="534" w:type="dxa"/>
            <w:vMerge/>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-По бюджету и бюджетному процессу</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r w:rsidRPr="00BA79D7">
              <w:rPr>
                <w:rFonts w:ascii="Arial" w:eastAsia="SimSun" w:hAnsi="Arial" w:cs="Arial"/>
                <w:sz w:val="20"/>
                <w:szCs w:val="20"/>
              </w:rPr>
              <w:t>16</w:t>
            </w:r>
          </w:p>
        </w:tc>
      </w:tr>
      <w:tr w:rsidR="00BA79D7" w:rsidRPr="00BA79D7" w:rsidTr="00DE34FF">
        <w:tc>
          <w:tcPr>
            <w:tcW w:w="534" w:type="dxa"/>
            <w:vMerge/>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-По законодательству и соблюдению законности</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r w:rsidRPr="00BA79D7">
              <w:rPr>
                <w:rFonts w:ascii="Arial" w:eastAsia="SimSun" w:hAnsi="Arial" w:cs="Arial"/>
                <w:sz w:val="20"/>
                <w:szCs w:val="20"/>
              </w:rPr>
              <w:t>13</w:t>
            </w:r>
          </w:p>
        </w:tc>
      </w:tr>
      <w:tr w:rsidR="00BA79D7" w:rsidRPr="00BA79D7" w:rsidTr="00DE34FF">
        <w:tc>
          <w:tcPr>
            <w:tcW w:w="534" w:type="dxa"/>
            <w:vMerge/>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-По другим направлениям</w:t>
            </w:r>
          </w:p>
        </w:tc>
        <w:tc>
          <w:tcPr>
            <w:tcW w:w="1417" w:type="dxa"/>
            <w:tcBorders>
              <w:top w:val="single" w:sz="4" w:space="0" w:color="auto"/>
              <w:left w:val="single" w:sz="4" w:space="0" w:color="auto"/>
              <w:bottom w:val="single" w:sz="4" w:space="0" w:color="auto"/>
              <w:right w:val="single" w:sz="4" w:space="0" w:color="auto"/>
            </w:tcBorders>
          </w:tcPr>
          <w:p w:rsidR="00BA79D7" w:rsidRPr="00BA79D7" w:rsidRDefault="00BA79D7" w:rsidP="00BA79D7">
            <w:pPr>
              <w:ind w:firstLine="567"/>
              <w:jc w:val="center"/>
              <w:rPr>
                <w:rFonts w:ascii="Arial" w:eastAsia="SimSun" w:hAnsi="Arial" w:cs="Arial"/>
                <w:sz w:val="20"/>
                <w:szCs w:val="20"/>
              </w:rPr>
            </w:pPr>
            <w:r w:rsidRPr="00BA79D7">
              <w:rPr>
                <w:rFonts w:ascii="Arial" w:eastAsia="SimSun" w:hAnsi="Arial" w:cs="Arial"/>
                <w:sz w:val="20"/>
                <w:szCs w:val="20"/>
              </w:rPr>
              <w:t>25</w:t>
            </w:r>
          </w:p>
        </w:tc>
      </w:tr>
    </w:tbl>
    <w:p w:rsidR="00BA79D7" w:rsidRPr="00BA79D7" w:rsidRDefault="00BA79D7" w:rsidP="00BA79D7">
      <w:pPr>
        <w:ind w:firstLine="567"/>
        <w:contextualSpacing/>
        <w:jc w:val="both"/>
        <w:rPr>
          <w:rFonts w:ascii="Arial" w:eastAsia="SimSun" w:hAnsi="Arial" w:cs="Arial"/>
          <w:sz w:val="20"/>
          <w:szCs w:val="20"/>
        </w:rPr>
      </w:pPr>
      <w:r w:rsidRPr="00BA79D7">
        <w:rPr>
          <w:rFonts w:ascii="Arial" w:eastAsia="SimSun" w:hAnsi="Arial" w:cs="Arial"/>
          <w:sz w:val="20"/>
          <w:szCs w:val="20"/>
        </w:rPr>
        <w:t>Все проекты нормативно-правовых актов Совета прошли правовую экспертизу в Куйбышевской межрайонной прокуратуре, а принятые нормативно-правовые решения - в Управлении законопроектных работ и ведения регистра Министерства юстиции Новосибирской области.</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В течение 2024 года в Совет депутатов поступили:</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 </w:t>
      </w:r>
      <w:r w:rsidRPr="00BA79D7">
        <w:rPr>
          <w:rFonts w:ascii="Arial" w:eastAsia="SimSun" w:hAnsi="Arial" w:cs="Arial"/>
          <w:sz w:val="20"/>
          <w:szCs w:val="20"/>
          <w:u w:val="single"/>
        </w:rPr>
        <w:t>из Куйбышевской межрайонной прокуратуры</w:t>
      </w:r>
      <w:r w:rsidRPr="00BA79D7">
        <w:rPr>
          <w:rFonts w:ascii="Arial" w:eastAsia="SimSun" w:hAnsi="Arial" w:cs="Arial"/>
          <w:sz w:val="20"/>
          <w:szCs w:val="20"/>
        </w:rPr>
        <w:t xml:space="preserve">: </w:t>
      </w:r>
    </w:p>
    <w:p w:rsidR="00BA79D7" w:rsidRPr="00BA79D7" w:rsidRDefault="00BA79D7" w:rsidP="00DE34FF">
      <w:pPr>
        <w:numPr>
          <w:ilvl w:val="0"/>
          <w:numId w:val="16"/>
        </w:numPr>
        <w:ind w:left="0" w:firstLine="567"/>
        <w:jc w:val="both"/>
        <w:rPr>
          <w:rFonts w:ascii="Arial" w:eastAsia="SimSun" w:hAnsi="Arial" w:cs="Arial"/>
          <w:sz w:val="20"/>
          <w:szCs w:val="20"/>
        </w:rPr>
      </w:pPr>
      <w:r w:rsidRPr="00BA79D7">
        <w:rPr>
          <w:rFonts w:ascii="Arial" w:eastAsia="SimSun" w:hAnsi="Arial" w:cs="Arial"/>
          <w:sz w:val="20"/>
          <w:szCs w:val="20"/>
        </w:rPr>
        <w:t>1 протест на Устав города Куйбышева, принятый решением Совета депутатов от 06.10.2024 года № 11.</w:t>
      </w:r>
    </w:p>
    <w:p w:rsidR="00BA79D7" w:rsidRPr="00BA79D7" w:rsidRDefault="00BA79D7" w:rsidP="00DE34FF">
      <w:pPr>
        <w:numPr>
          <w:ilvl w:val="0"/>
          <w:numId w:val="16"/>
        </w:numPr>
        <w:ind w:left="0" w:firstLine="567"/>
        <w:jc w:val="both"/>
        <w:rPr>
          <w:rFonts w:ascii="Arial" w:eastAsia="SimSun" w:hAnsi="Arial" w:cs="Arial"/>
          <w:sz w:val="20"/>
          <w:szCs w:val="20"/>
        </w:rPr>
      </w:pPr>
      <w:r w:rsidRPr="00BA79D7">
        <w:rPr>
          <w:rFonts w:ascii="Arial" w:eastAsia="SimSun" w:hAnsi="Arial" w:cs="Arial"/>
          <w:sz w:val="20"/>
          <w:szCs w:val="20"/>
        </w:rPr>
        <w:t>1 представление об устранении нарушений федерального законодательства, а именно, о внесении изменений в Положения о муниципальном контроле (решение Совета депутатов города Куйбышева Куйбышевского района Новосибирской области от 23.11.2021 г № 37, решение Совета депутатов города Куйбышева Куйбышевского района Новосибирской области от 23.11.2021 г № 38, решение Совета депутатов города Куйбышева Куйбышевского района Новосибирской области от 23.11.2021 г № 39, решение Совета депутатов города Куйбышева Куйбышевского района Новосибирской области от 23.11.2021 г № 40, решение Совета депутатов города Куйбышева Куйбышевского района Новосибирской области от 23.11.2021 г № 41);</w:t>
      </w:r>
    </w:p>
    <w:p w:rsidR="00BA79D7" w:rsidRPr="00BA79D7" w:rsidRDefault="00BA79D7" w:rsidP="00DE34FF">
      <w:pPr>
        <w:numPr>
          <w:ilvl w:val="0"/>
          <w:numId w:val="16"/>
        </w:numPr>
        <w:ind w:left="0" w:firstLine="567"/>
        <w:jc w:val="both"/>
        <w:rPr>
          <w:rFonts w:ascii="Arial" w:eastAsia="SimSun" w:hAnsi="Arial" w:cs="Arial"/>
          <w:sz w:val="20"/>
          <w:szCs w:val="20"/>
        </w:rPr>
      </w:pPr>
      <w:r w:rsidRPr="00BA79D7">
        <w:rPr>
          <w:rFonts w:ascii="Arial" w:eastAsia="SimSun" w:hAnsi="Arial" w:cs="Arial"/>
          <w:sz w:val="20"/>
          <w:szCs w:val="20"/>
        </w:rPr>
        <w:t>5 требований о предоставлении информации и копий документов.</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 </w:t>
      </w:r>
      <w:r w:rsidRPr="00BA79D7">
        <w:rPr>
          <w:rFonts w:ascii="Arial" w:eastAsia="SimSun" w:hAnsi="Arial" w:cs="Arial"/>
          <w:sz w:val="20"/>
          <w:szCs w:val="20"/>
          <w:u w:val="single"/>
        </w:rPr>
        <w:t>из Управления законопроектных работ и ведения регистра Министерства юстиции Новосибирской области</w:t>
      </w:r>
      <w:r w:rsidRPr="00BA79D7">
        <w:rPr>
          <w:rFonts w:ascii="Arial" w:eastAsia="SimSun" w:hAnsi="Arial" w:cs="Arial"/>
          <w:sz w:val="20"/>
          <w:szCs w:val="20"/>
        </w:rPr>
        <w:t xml:space="preserve"> поступило 8 экспертных заключений на решения Совета депутатов: </w:t>
      </w:r>
    </w:p>
    <w:p w:rsidR="00BA79D7" w:rsidRPr="00BA79D7" w:rsidRDefault="00BA79D7" w:rsidP="00DE34FF">
      <w:pPr>
        <w:numPr>
          <w:ilvl w:val="0"/>
          <w:numId w:val="88"/>
        </w:numPr>
        <w:tabs>
          <w:tab w:val="clear" w:pos="1260"/>
          <w:tab w:val="left" w:pos="-142"/>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lastRenderedPageBreak/>
        <w:t>на</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 (2 заключения);</w:t>
      </w:r>
    </w:p>
    <w:p w:rsidR="00BA79D7" w:rsidRPr="00BA79D7" w:rsidRDefault="00BA79D7" w:rsidP="00DE34FF">
      <w:pPr>
        <w:numPr>
          <w:ilvl w:val="0"/>
          <w:numId w:val="88"/>
        </w:numPr>
        <w:tabs>
          <w:tab w:val="clear" w:pos="1260"/>
          <w:tab w:val="left" w:pos="-142"/>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на</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30.10.2012 № 220 «Об утверждении Положения «Об оплате труда лиц, замещающих муниципальные должности, действующих на постоянной основе»;</w:t>
      </w:r>
    </w:p>
    <w:p w:rsidR="00BA79D7" w:rsidRPr="00BA79D7" w:rsidRDefault="00BA79D7" w:rsidP="00DE34FF">
      <w:pPr>
        <w:numPr>
          <w:ilvl w:val="0"/>
          <w:numId w:val="88"/>
        </w:numPr>
        <w:tabs>
          <w:tab w:val="clear" w:pos="1260"/>
          <w:tab w:val="left" w:pos="-142"/>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на</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14.07.2016 № 652 «Об утверждении Положения о порядке проведения конкурса на должность Главы города Куйбышева Куйбышевского района Новосибирской области»;</w:t>
      </w:r>
    </w:p>
    <w:p w:rsidR="00BA79D7" w:rsidRPr="00BA79D7" w:rsidRDefault="00BA79D7" w:rsidP="00DE34FF">
      <w:pPr>
        <w:numPr>
          <w:ilvl w:val="0"/>
          <w:numId w:val="88"/>
        </w:numPr>
        <w:tabs>
          <w:tab w:val="clear" w:pos="1260"/>
          <w:tab w:val="left" w:pos="-142"/>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на</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23.11.2021 № 40 «Об утверждении Положения о муниципальном жилищном контроле в городе Куйбышеве Куйбышевского района Новосибирской области» (2 заключения);</w:t>
      </w:r>
    </w:p>
    <w:p w:rsidR="00BA79D7" w:rsidRDefault="00BA79D7" w:rsidP="00DE34FF">
      <w:pPr>
        <w:numPr>
          <w:ilvl w:val="0"/>
          <w:numId w:val="88"/>
        </w:numPr>
        <w:tabs>
          <w:tab w:val="clear" w:pos="1260"/>
          <w:tab w:val="left" w:pos="-142"/>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на</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23.11.2021 № 38 «Об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 (2 заключения).</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Принятые Советом нормативно - правовые акты опубликованы в официальном печатном издании «Бюллетень органов местного самоуправления города Куйбышева Куйбышевского района Новосибирской области» и на сайте администрации города Куйбышева.</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Депутаты приняли участие в работе 4-х публичных слушаний, тематика которых была следующая:</w:t>
      </w:r>
    </w:p>
    <w:p w:rsidR="00BA79D7" w:rsidRPr="00BA79D7" w:rsidRDefault="00BA79D7" w:rsidP="008F0044">
      <w:pPr>
        <w:numPr>
          <w:ilvl w:val="0"/>
          <w:numId w:val="17"/>
        </w:numPr>
        <w:ind w:left="0" w:firstLine="556"/>
        <w:jc w:val="both"/>
        <w:rPr>
          <w:rFonts w:ascii="Arial" w:eastAsia="SimSun" w:hAnsi="Arial" w:cs="Arial"/>
          <w:sz w:val="20"/>
          <w:szCs w:val="20"/>
        </w:rPr>
      </w:pPr>
      <w:r w:rsidRPr="00BA79D7">
        <w:rPr>
          <w:rFonts w:ascii="Arial" w:eastAsia="SimSun" w:hAnsi="Arial" w:cs="Arial"/>
          <w:sz w:val="20"/>
          <w:szCs w:val="20"/>
        </w:rPr>
        <w:t xml:space="preserve">О внесении изменений в Устав городского поселения города Куйбышева Куйбышевского муниципального района Новосибирской области" - </w:t>
      </w:r>
      <w:r w:rsidRPr="00BA79D7">
        <w:rPr>
          <w:rFonts w:ascii="Arial" w:eastAsia="SimSun" w:hAnsi="Arial" w:cs="Arial"/>
          <w:b/>
          <w:bCs/>
          <w:sz w:val="20"/>
          <w:szCs w:val="20"/>
        </w:rPr>
        <w:t>1</w:t>
      </w:r>
      <w:r w:rsidRPr="00BA79D7">
        <w:rPr>
          <w:rFonts w:ascii="Arial" w:eastAsia="SimSun" w:hAnsi="Arial" w:cs="Arial"/>
          <w:sz w:val="20"/>
          <w:szCs w:val="20"/>
        </w:rPr>
        <w:t>;</w:t>
      </w:r>
    </w:p>
    <w:p w:rsidR="00BA79D7" w:rsidRPr="00BA79D7" w:rsidRDefault="00BA79D7" w:rsidP="008F0044">
      <w:pPr>
        <w:numPr>
          <w:ilvl w:val="0"/>
          <w:numId w:val="17"/>
        </w:numPr>
        <w:ind w:left="0" w:firstLine="556"/>
        <w:jc w:val="both"/>
        <w:rPr>
          <w:rFonts w:ascii="Arial" w:eastAsia="SimSun" w:hAnsi="Arial" w:cs="Arial"/>
          <w:sz w:val="20"/>
          <w:szCs w:val="20"/>
        </w:rPr>
      </w:pPr>
      <w:r w:rsidRPr="00BA79D7">
        <w:rPr>
          <w:rFonts w:ascii="Arial" w:eastAsia="SimSun" w:hAnsi="Arial" w:cs="Arial"/>
          <w:sz w:val="20"/>
          <w:szCs w:val="20"/>
        </w:rPr>
        <w:t xml:space="preserve">Об исполнении бюджета города Куйбышева Куйбышевского района Новосибирской области за 2023 год" - </w:t>
      </w:r>
      <w:r w:rsidRPr="00BA79D7">
        <w:rPr>
          <w:rFonts w:ascii="Arial" w:eastAsia="SimSun" w:hAnsi="Arial" w:cs="Arial"/>
          <w:b/>
          <w:sz w:val="20"/>
          <w:szCs w:val="20"/>
        </w:rPr>
        <w:t>1</w:t>
      </w:r>
      <w:r w:rsidRPr="00BA79D7">
        <w:rPr>
          <w:rFonts w:ascii="Arial" w:eastAsia="SimSun" w:hAnsi="Arial" w:cs="Arial"/>
          <w:sz w:val="20"/>
          <w:szCs w:val="20"/>
        </w:rPr>
        <w:t>;</w:t>
      </w:r>
    </w:p>
    <w:p w:rsidR="00BA79D7" w:rsidRPr="00BA79D7" w:rsidRDefault="00BA79D7" w:rsidP="008F0044">
      <w:pPr>
        <w:numPr>
          <w:ilvl w:val="0"/>
          <w:numId w:val="17"/>
        </w:numPr>
        <w:ind w:left="0" w:firstLine="556"/>
        <w:jc w:val="both"/>
        <w:rPr>
          <w:rFonts w:ascii="Arial" w:eastAsia="SimSun" w:hAnsi="Arial" w:cs="Arial"/>
          <w:sz w:val="20"/>
          <w:szCs w:val="20"/>
        </w:rPr>
      </w:pPr>
      <w:r w:rsidRPr="00BA79D7">
        <w:rPr>
          <w:rFonts w:ascii="Arial" w:eastAsia="SimSun" w:hAnsi="Arial" w:cs="Arial"/>
          <w:sz w:val="20"/>
          <w:szCs w:val="20"/>
        </w:rPr>
        <w:t xml:space="preserve">По обсуждению проекта актуализированной схемы теплоснабжения города Куйбышева Куйбышевского района Новосибирской области на период до 2040 года (актуализация на 2025 год) - </w:t>
      </w:r>
      <w:r w:rsidRPr="00BA79D7">
        <w:rPr>
          <w:rFonts w:ascii="Arial" w:eastAsia="SimSun" w:hAnsi="Arial" w:cs="Arial"/>
          <w:b/>
          <w:sz w:val="20"/>
          <w:szCs w:val="20"/>
        </w:rPr>
        <w:t>1</w:t>
      </w:r>
      <w:r w:rsidRPr="00BA79D7">
        <w:rPr>
          <w:rFonts w:ascii="Arial" w:eastAsia="SimSun" w:hAnsi="Arial" w:cs="Arial"/>
          <w:sz w:val="20"/>
          <w:szCs w:val="20"/>
        </w:rPr>
        <w:t>;</w:t>
      </w:r>
    </w:p>
    <w:p w:rsidR="00BA79D7" w:rsidRPr="00BA79D7" w:rsidRDefault="00BA79D7" w:rsidP="008F0044">
      <w:pPr>
        <w:numPr>
          <w:ilvl w:val="0"/>
          <w:numId w:val="17"/>
        </w:numPr>
        <w:ind w:left="0" w:firstLine="556"/>
        <w:jc w:val="both"/>
        <w:rPr>
          <w:rFonts w:ascii="Arial" w:eastAsia="SimSun" w:hAnsi="Arial" w:cs="Arial"/>
          <w:color w:val="000000"/>
          <w:sz w:val="20"/>
          <w:szCs w:val="20"/>
        </w:rPr>
      </w:pPr>
      <w:r w:rsidRPr="00BA79D7">
        <w:rPr>
          <w:rFonts w:ascii="Arial" w:eastAsia="SimSun" w:hAnsi="Arial" w:cs="Arial"/>
          <w:color w:val="000000"/>
          <w:sz w:val="20"/>
          <w:szCs w:val="20"/>
        </w:rPr>
        <w:t>О бюджете города Куйбышева Куйбышевского района Новосибирской области на 2025 год и плановый период 2026 и 2027 годов –</w:t>
      </w:r>
      <w:r w:rsidRPr="00BA79D7">
        <w:rPr>
          <w:rFonts w:ascii="Arial" w:eastAsia="SimSun" w:hAnsi="Arial" w:cs="Arial"/>
          <w:b/>
          <w:color w:val="000000"/>
          <w:sz w:val="20"/>
          <w:szCs w:val="20"/>
        </w:rPr>
        <w:t xml:space="preserve"> 1</w:t>
      </w:r>
      <w:r w:rsidRPr="00BA79D7">
        <w:rPr>
          <w:rFonts w:ascii="Arial" w:eastAsia="SimSun" w:hAnsi="Arial" w:cs="Arial"/>
          <w:color w:val="000000"/>
          <w:sz w:val="20"/>
          <w:szCs w:val="20"/>
        </w:rPr>
        <w:t>.</w:t>
      </w:r>
    </w:p>
    <w:p w:rsidR="00BA79D7" w:rsidRPr="00BA79D7" w:rsidRDefault="00BA79D7" w:rsidP="00BA79D7">
      <w:pPr>
        <w:tabs>
          <w:tab w:val="left" w:pos="426"/>
        </w:tabs>
        <w:ind w:firstLine="567"/>
        <w:jc w:val="both"/>
        <w:rPr>
          <w:rFonts w:ascii="Arial" w:eastAsia="SimSun" w:hAnsi="Arial" w:cs="Arial"/>
          <w:b/>
          <w:sz w:val="20"/>
          <w:szCs w:val="20"/>
        </w:rPr>
      </w:pPr>
      <w:r w:rsidRPr="00BA79D7">
        <w:rPr>
          <w:rFonts w:ascii="Arial" w:eastAsia="SimSun" w:hAnsi="Arial" w:cs="Arial"/>
          <w:b/>
          <w:sz w:val="20"/>
          <w:szCs w:val="20"/>
        </w:rPr>
        <w:t xml:space="preserve">За 2024 год Совет депутатов: </w:t>
      </w:r>
    </w:p>
    <w:p w:rsidR="00BA79D7" w:rsidRPr="00BA79D7" w:rsidRDefault="00BA79D7" w:rsidP="00BA79D7">
      <w:pPr>
        <w:tabs>
          <w:tab w:val="left" w:pos="426"/>
        </w:tabs>
        <w:ind w:firstLine="567"/>
        <w:jc w:val="both"/>
        <w:rPr>
          <w:rFonts w:ascii="Arial" w:eastAsia="SimSun" w:hAnsi="Arial" w:cs="Arial"/>
          <w:sz w:val="20"/>
          <w:szCs w:val="20"/>
        </w:rPr>
      </w:pPr>
      <w:r w:rsidRPr="00BA79D7">
        <w:rPr>
          <w:rFonts w:ascii="Arial" w:eastAsia="SimSun" w:hAnsi="Arial" w:cs="Arial"/>
          <w:sz w:val="20"/>
          <w:szCs w:val="20"/>
        </w:rPr>
        <w:t xml:space="preserve">- принял </w:t>
      </w:r>
      <w:r w:rsidRPr="00BA79D7">
        <w:rPr>
          <w:rFonts w:ascii="Arial" w:eastAsia="SimSun" w:hAnsi="Arial" w:cs="Arial"/>
          <w:b/>
          <w:bCs/>
          <w:sz w:val="20"/>
          <w:szCs w:val="20"/>
        </w:rPr>
        <w:t>6</w:t>
      </w:r>
      <w:r w:rsidRPr="00BA79D7">
        <w:rPr>
          <w:rFonts w:ascii="Arial" w:eastAsia="SimSun" w:hAnsi="Arial" w:cs="Arial"/>
          <w:sz w:val="20"/>
          <w:szCs w:val="20"/>
        </w:rPr>
        <w:t xml:space="preserve"> решений «О внесении изменений в Устав города Куйбышева Куйбышевского района Новосибирской области»; </w:t>
      </w:r>
    </w:p>
    <w:p w:rsidR="00BA79D7" w:rsidRPr="00BA79D7" w:rsidRDefault="00BA79D7" w:rsidP="00BA79D7">
      <w:pPr>
        <w:tabs>
          <w:tab w:val="left" w:pos="426"/>
        </w:tabs>
        <w:ind w:firstLine="567"/>
        <w:jc w:val="both"/>
        <w:rPr>
          <w:rFonts w:ascii="Arial" w:eastAsia="SimSun" w:hAnsi="Arial" w:cs="Arial"/>
          <w:sz w:val="20"/>
          <w:szCs w:val="20"/>
        </w:rPr>
      </w:pPr>
      <w:r w:rsidRPr="00BA79D7">
        <w:rPr>
          <w:rFonts w:ascii="Arial" w:eastAsia="SimSun" w:hAnsi="Arial" w:cs="Arial"/>
          <w:sz w:val="20"/>
          <w:szCs w:val="20"/>
        </w:rPr>
        <w:t xml:space="preserve">- принял </w:t>
      </w:r>
      <w:r w:rsidRPr="00BA79D7">
        <w:rPr>
          <w:rFonts w:ascii="Arial" w:eastAsia="SimSun" w:hAnsi="Arial" w:cs="Arial"/>
          <w:b/>
          <w:sz w:val="20"/>
          <w:szCs w:val="20"/>
        </w:rPr>
        <w:t xml:space="preserve">13 </w:t>
      </w:r>
      <w:r w:rsidRPr="00BA79D7">
        <w:rPr>
          <w:rFonts w:ascii="Arial" w:eastAsia="SimSun" w:hAnsi="Arial" w:cs="Arial"/>
          <w:sz w:val="20"/>
          <w:szCs w:val="20"/>
        </w:rPr>
        <w:t>решений о</w:t>
      </w:r>
      <w:r w:rsidRPr="00BA79D7">
        <w:rPr>
          <w:rFonts w:ascii="Arial" w:eastAsia="SimSun" w:hAnsi="Arial" w:cs="Arial"/>
          <w:b/>
          <w:sz w:val="20"/>
          <w:szCs w:val="20"/>
        </w:rPr>
        <w:t xml:space="preserve"> </w:t>
      </w:r>
      <w:r w:rsidRPr="00BA79D7">
        <w:rPr>
          <w:rFonts w:ascii="Arial" w:eastAsia="SimSun" w:hAnsi="Arial" w:cs="Arial"/>
          <w:sz w:val="20"/>
          <w:szCs w:val="20"/>
        </w:rPr>
        <w:t>внесении изменений в бюджет города Куйбышева Куйбышевского района Новосибирской области на 2024 год и плановый период 2025 и 2026 годов»;</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 заслушал Отчёт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2023 год, информацию председателя Совета депутатов «Об итогах работы Совета депутатов города Куйбышева Куйбышевского района Новосибирской области за 2023 год» и отчёт об исполнении бюджета города Куйбышева за 2023 год; </w:t>
      </w:r>
    </w:p>
    <w:p w:rsidR="00BA79D7" w:rsidRPr="00BA79D7" w:rsidRDefault="00BA79D7" w:rsidP="00BA79D7">
      <w:pPr>
        <w:tabs>
          <w:tab w:val="left" w:pos="426"/>
        </w:tabs>
        <w:ind w:firstLine="567"/>
        <w:jc w:val="both"/>
        <w:rPr>
          <w:rFonts w:ascii="Arial" w:eastAsia="SimSun" w:hAnsi="Arial" w:cs="Arial"/>
          <w:sz w:val="20"/>
          <w:szCs w:val="20"/>
        </w:rPr>
      </w:pPr>
      <w:r w:rsidRPr="00BA79D7">
        <w:rPr>
          <w:rFonts w:ascii="Arial" w:eastAsia="SimSun" w:hAnsi="Arial" w:cs="Arial"/>
          <w:sz w:val="20"/>
          <w:szCs w:val="20"/>
        </w:rPr>
        <w:t>- рассмотрел отчёты об исполнении бюджета города за 1 квартал, за 1 полугодие и 9 месяцев 2024 года;</w:t>
      </w:r>
    </w:p>
    <w:p w:rsidR="00BA79D7" w:rsidRPr="00BA79D7" w:rsidRDefault="00BA79D7" w:rsidP="00BA79D7">
      <w:pPr>
        <w:tabs>
          <w:tab w:val="left" w:pos="426"/>
        </w:tabs>
        <w:ind w:firstLine="567"/>
        <w:jc w:val="both"/>
        <w:rPr>
          <w:rFonts w:ascii="Arial" w:eastAsia="SimSun" w:hAnsi="Arial" w:cs="Arial"/>
          <w:sz w:val="20"/>
          <w:szCs w:val="20"/>
        </w:rPr>
      </w:pPr>
      <w:r w:rsidRPr="00BA79D7">
        <w:rPr>
          <w:rFonts w:ascii="Arial" w:eastAsia="SimSun" w:hAnsi="Arial" w:cs="Arial"/>
          <w:sz w:val="20"/>
          <w:szCs w:val="20"/>
        </w:rPr>
        <w:t>- утвердил бюджет города Куйбышева на 2025 год и плановый период 2026 и 2027 годов;</w:t>
      </w:r>
    </w:p>
    <w:p w:rsidR="00BA79D7" w:rsidRPr="00BA79D7" w:rsidRDefault="00BA79D7" w:rsidP="00BA79D7">
      <w:pPr>
        <w:tabs>
          <w:tab w:val="left" w:pos="851"/>
        </w:tabs>
        <w:ind w:firstLine="567"/>
        <w:jc w:val="both"/>
        <w:rPr>
          <w:rFonts w:ascii="Arial" w:eastAsia="SimSun" w:hAnsi="Arial" w:cs="Arial"/>
          <w:sz w:val="20"/>
          <w:szCs w:val="20"/>
        </w:rPr>
      </w:pPr>
      <w:r w:rsidRPr="00BA79D7">
        <w:rPr>
          <w:rFonts w:ascii="Arial" w:eastAsia="SimSun" w:hAnsi="Arial" w:cs="Arial"/>
          <w:sz w:val="20"/>
          <w:szCs w:val="20"/>
        </w:rPr>
        <w:t>- утвердил Прогнозный план (программу) приватизации муниципального имущества города Куйбышева Куйбышевского района Новосибирской области на 2025 год;</w:t>
      </w:r>
    </w:p>
    <w:p w:rsidR="00BA79D7" w:rsidRPr="00BA79D7" w:rsidRDefault="00BA79D7" w:rsidP="00BA79D7">
      <w:pPr>
        <w:tabs>
          <w:tab w:val="left" w:pos="426"/>
        </w:tabs>
        <w:ind w:firstLine="567"/>
        <w:jc w:val="both"/>
        <w:rPr>
          <w:rFonts w:ascii="Arial" w:eastAsia="SimSun" w:hAnsi="Arial" w:cs="Arial"/>
          <w:sz w:val="20"/>
          <w:szCs w:val="20"/>
        </w:rPr>
      </w:pPr>
      <w:r w:rsidRPr="00BA79D7">
        <w:rPr>
          <w:rFonts w:ascii="Arial" w:eastAsia="SimSun" w:hAnsi="Arial" w:cs="Arial"/>
          <w:sz w:val="20"/>
          <w:szCs w:val="20"/>
        </w:rPr>
        <w:t>- утвердил планы работы Совета на второе полугодие 2024 года и первое полугодие 2025 года.</w:t>
      </w:r>
    </w:p>
    <w:p w:rsidR="00BA79D7" w:rsidRPr="00BA79D7" w:rsidRDefault="00BA79D7" w:rsidP="00BA79D7">
      <w:pPr>
        <w:ind w:right="72" w:firstLine="567"/>
        <w:jc w:val="both"/>
        <w:rPr>
          <w:rFonts w:ascii="Arial" w:eastAsia="SimSun" w:hAnsi="Arial" w:cs="Arial"/>
          <w:b/>
          <w:bCs/>
          <w:sz w:val="20"/>
          <w:szCs w:val="20"/>
        </w:rPr>
      </w:pPr>
      <w:r w:rsidRPr="00BA79D7">
        <w:rPr>
          <w:rFonts w:ascii="Arial" w:eastAsia="SimSun" w:hAnsi="Arial" w:cs="Arial"/>
          <w:b/>
          <w:bCs/>
          <w:sz w:val="20"/>
          <w:szCs w:val="20"/>
        </w:rPr>
        <w:tab/>
        <w:t xml:space="preserve"> </w:t>
      </w:r>
    </w:p>
    <w:p w:rsidR="00BA79D7" w:rsidRPr="00BA79D7" w:rsidRDefault="00BA79D7" w:rsidP="005618F5">
      <w:pPr>
        <w:tabs>
          <w:tab w:val="left" w:pos="426"/>
        </w:tabs>
        <w:ind w:firstLine="567"/>
        <w:jc w:val="both"/>
        <w:rPr>
          <w:rFonts w:ascii="Arial" w:eastAsia="SimSun" w:hAnsi="Arial" w:cs="Arial"/>
          <w:b/>
          <w:sz w:val="20"/>
          <w:szCs w:val="20"/>
        </w:rPr>
      </w:pPr>
      <w:r w:rsidRPr="00BA79D7">
        <w:rPr>
          <w:rFonts w:ascii="Arial" w:eastAsia="SimSun" w:hAnsi="Arial" w:cs="Arial"/>
          <w:b/>
          <w:sz w:val="20"/>
          <w:szCs w:val="20"/>
        </w:rPr>
        <w:t>В отчётном году Советом депутатов приняты следующие нормативно - правовые акты:</w:t>
      </w:r>
    </w:p>
    <w:p w:rsidR="00BA79D7" w:rsidRPr="00BA79D7" w:rsidRDefault="00BA79D7" w:rsidP="00AD3289">
      <w:pPr>
        <w:numPr>
          <w:ilvl w:val="0"/>
          <w:numId w:val="9"/>
        </w:numPr>
        <w:tabs>
          <w:tab w:val="left" w:pos="567"/>
          <w:tab w:val="left" w:pos="709"/>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sz w:val="20"/>
          <w:szCs w:val="20"/>
        </w:rPr>
        <w:t xml:space="preserve"> О передаче полномочий по осуществлению внутреннего муниципального финансового контроля;</w:t>
      </w:r>
    </w:p>
    <w:p w:rsidR="00BA79D7" w:rsidRPr="00BA79D7" w:rsidRDefault="00BA79D7" w:rsidP="00AD3289">
      <w:pPr>
        <w:numPr>
          <w:ilvl w:val="0"/>
          <w:numId w:val="9"/>
        </w:numPr>
        <w:tabs>
          <w:tab w:val="left" w:pos="567"/>
          <w:tab w:val="left" w:pos="709"/>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sz w:val="20"/>
          <w:szCs w:val="20"/>
        </w:rPr>
        <w:t xml:space="preserve">Об утверждении порядка принятия, учёта и оформления в муниципальную собственность города Куйбышева Куйбышевского района Новосибирской области </w:t>
      </w:r>
      <w:proofErr w:type="spellStart"/>
      <w:r w:rsidRPr="00BA79D7">
        <w:rPr>
          <w:rFonts w:ascii="Arial" w:eastAsia="SimSun" w:hAnsi="Arial" w:cs="Arial"/>
          <w:sz w:val="20"/>
          <w:szCs w:val="20"/>
        </w:rPr>
        <w:t>вымороченного</w:t>
      </w:r>
      <w:proofErr w:type="spellEnd"/>
      <w:r w:rsidRPr="00BA79D7">
        <w:rPr>
          <w:rFonts w:ascii="Arial" w:eastAsia="SimSun" w:hAnsi="Arial" w:cs="Arial"/>
          <w:sz w:val="20"/>
          <w:szCs w:val="20"/>
        </w:rPr>
        <w:t xml:space="preserve"> имущества;</w:t>
      </w:r>
    </w:p>
    <w:p w:rsidR="00BA79D7" w:rsidRPr="00BA79D7" w:rsidRDefault="00BA79D7" w:rsidP="00AD3289">
      <w:pPr>
        <w:numPr>
          <w:ilvl w:val="0"/>
          <w:numId w:val="9"/>
        </w:numPr>
        <w:tabs>
          <w:tab w:val="left" w:pos="567"/>
          <w:tab w:val="left" w:pos="709"/>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bCs/>
          <w:sz w:val="20"/>
          <w:szCs w:val="20"/>
        </w:rPr>
        <w:t>Об утверждении структуры администрации города Куйбышева Куйбышевского района Новосибирской области (2 решения);</w:t>
      </w:r>
    </w:p>
    <w:p w:rsidR="00BA79D7" w:rsidRPr="00BA79D7" w:rsidRDefault="00BA79D7" w:rsidP="00AD3289">
      <w:pPr>
        <w:numPr>
          <w:ilvl w:val="0"/>
          <w:numId w:val="9"/>
        </w:numPr>
        <w:tabs>
          <w:tab w:val="left" w:pos="567"/>
          <w:tab w:val="left" w:pos="709"/>
          <w:tab w:val="left" w:pos="851"/>
          <w:tab w:val="left" w:pos="1134"/>
        </w:tabs>
        <w:ind w:left="0" w:firstLine="567"/>
        <w:contextualSpacing/>
        <w:jc w:val="both"/>
        <w:rPr>
          <w:rFonts w:ascii="Arial" w:eastAsia="SimSun" w:hAnsi="Arial" w:cs="Arial"/>
          <w:sz w:val="20"/>
          <w:szCs w:val="20"/>
        </w:rPr>
      </w:pPr>
      <w:r w:rsidRPr="00BA79D7">
        <w:rPr>
          <w:rFonts w:ascii="Arial" w:eastAsia="SimSun" w:hAnsi="Arial" w:cs="Arial"/>
          <w:bCs/>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w:t>
      </w:r>
      <w:r w:rsidR="00AD3289" w:rsidRPr="00BA79D7">
        <w:rPr>
          <w:rFonts w:ascii="Arial" w:eastAsia="SimSun" w:hAnsi="Arial" w:cs="Arial"/>
          <w:bCs/>
          <w:sz w:val="20"/>
          <w:szCs w:val="20"/>
        </w:rPr>
        <w:t>лиц в</w:t>
      </w:r>
      <w:r w:rsidRPr="00BA79D7">
        <w:rPr>
          <w:rFonts w:ascii="Arial" w:eastAsia="SimSun" w:hAnsi="Arial" w:cs="Arial"/>
          <w:bCs/>
          <w:sz w:val="20"/>
          <w:szCs w:val="20"/>
        </w:rPr>
        <w:t xml:space="preserve"> 2025 году и плановом периоде 2026 и 2027 годах.</w:t>
      </w:r>
    </w:p>
    <w:p w:rsidR="00BA79D7" w:rsidRPr="00BA79D7" w:rsidRDefault="00BA79D7" w:rsidP="00BA79D7">
      <w:pPr>
        <w:ind w:firstLine="567"/>
        <w:contextualSpacing/>
        <w:jc w:val="both"/>
        <w:rPr>
          <w:rFonts w:ascii="Arial" w:eastAsia="SimSun" w:hAnsi="Arial" w:cs="Arial"/>
          <w:sz w:val="20"/>
          <w:szCs w:val="20"/>
        </w:rPr>
      </w:pPr>
    </w:p>
    <w:p w:rsidR="00BA79D7" w:rsidRPr="00BA79D7" w:rsidRDefault="00BA79D7" w:rsidP="00AD3289">
      <w:pPr>
        <w:autoSpaceDE w:val="0"/>
        <w:autoSpaceDN w:val="0"/>
        <w:adjustRightInd w:val="0"/>
        <w:ind w:firstLine="567"/>
        <w:jc w:val="center"/>
        <w:outlineLvl w:val="0"/>
        <w:rPr>
          <w:rFonts w:ascii="Arial" w:eastAsia="SimSun" w:hAnsi="Arial" w:cs="Arial"/>
          <w:b/>
          <w:sz w:val="20"/>
          <w:szCs w:val="20"/>
        </w:rPr>
      </w:pPr>
      <w:r w:rsidRPr="00BA79D7">
        <w:rPr>
          <w:rFonts w:ascii="Arial" w:eastAsia="SimSun" w:hAnsi="Arial" w:cs="Arial"/>
          <w:b/>
          <w:sz w:val="20"/>
          <w:szCs w:val="20"/>
        </w:rPr>
        <w:lastRenderedPageBreak/>
        <w:t>Приняты решения:</w:t>
      </w:r>
    </w:p>
    <w:p w:rsidR="00BA79D7" w:rsidRPr="00BA79D7" w:rsidRDefault="00BA79D7" w:rsidP="00AD3289">
      <w:pPr>
        <w:numPr>
          <w:ilvl w:val="0"/>
          <w:numId w:val="9"/>
        </w:numPr>
        <w:tabs>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sz w:val="20"/>
          <w:szCs w:val="20"/>
        </w:rPr>
        <w:t>О депутатском запросе и рассмотрении ответа на депутатский запрос;</w:t>
      </w:r>
    </w:p>
    <w:p w:rsidR="00BA79D7" w:rsidRPr="00BA79D7" w:rsidRDefault="00BA79D7" w:rsidP="00AD3289">
      <w:pPr>
        <w:numPr>
          <w:ilvl w:val="0"/>
          <w:numId w:val="9"/>
        </w:numPr>
        <w:tabs>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bCs/>
          <w:sz w:val="20"/>
          <w:szCs w:val="20"/>
        </w:rPr>
        <w:t xml:space="preserve">О рассмотрении протеста Куйбышевской межрайонной прокуратуры от 28.02.2024 № 10-63в-2024 на решение первой сессии Совета депутатов города Куйбышева Куйбышевского района Новосибирской области </w:t>
      </w:r>
      <w:r w:rsidRPr="00BA79D7">
        <w:rPr>
          <w:rFonts w:ascii="Arial" w:eastAsia="SimSun" w:hAnsi="Arial" w:cs="Arial"/>
          <w:sz w:val="20"/>
          <w:szCs w:val="20"/>
        </w:rPr>
        <w:t>первого созыва</w:t>
      </w:r>
      <w:r w:rsidRPr="00BA79D7">
        <w:rPr>
          <w:rFonts w:ascii="Arial" w:eastAsia="SimSun" w:hAnsi="Arial" w:cs="Arial"/>
          <w:bCs/>
          <w:sz w:val="20"/>
          <w:szCs w:val="20"/>
        </w:rPr>
        <w:t xml:space="preserve"> «О принятии Устава города Куйбышева Куйбышевского района Новосибирской области от </w:t>
      </w:r>
      <w:r w:rsidRPr="00BA79D7">
        <w:rPr>
          <w:rFonts w:ascii="Arial" w:eastAsia="SimSun" w:hAnsi="Arial" w:cs="Arial"/>
          <w:sz w:val="20"/>
          <w:szCs w:val="20"/>
        </w:rPr>
        <w:t>18 декабря 2002 года</w:t>
      </w:r>
      <w:r w:rsidRPr="00BA79D7">
        <w:rPr>
          <w:rFonts w:ascii="Arial" w:eastAsia="SimSun" w:hAnsi="Arial" w:cs="Arial"/>
          <w:bCs/>
          <w:sz w:val="20"/>
          <w:szCs w:val="20"/>
        </w:rPr>
        <w:t>»;</w:t>
      </w:r>
    </w:p>
    <w:p w:rsidR="00BA79D7" w:rsidRPr="00BA79D7" w:rsidRDefault="00BA79D7" w:rsidP="00AD3289">
      <w:pPr>
        <w:numPr>
          <w:ilvl w:val="0"/>
          <w:numId w:val="9"/>
        </w:numPr>
        <w:tabs>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bCs/>
          <w:sz w:val="20"/>
          <w:szCs w:val="20"/>
        </w:rPr>
        <w:t>О рассмотрении информации о результатах проверки достоверности и полноты сведений о доходах, об имуществе и обязательствах имущественного характера, осуществлённой в соответствии с распоряжением Губернатора Новосибирской области от 04.10.2023 № 447-рк ДСП «Об осуществлении проверки»;</w:t>
      </w:r>
    </w:p>
    <w:p w:rsidR="00BA79D7" w:rsidRPr="00BA79D7" w:rsidRDefault="00BA79D7" w:rsidP="00AD3289">
      <w:pPr>
        <w:numPr>
          <w:ilvl w:val="0"/>
          <w:numId w:val="9"/>
        </w:numPr>
        <w:tabs>
          <w:tab w:val="left" w:pos="851"/>
          <w:tab w:val="left" w:pos="1134"/>
        </w:tabs>
        <w:ind w:left="0" w:firstLine="567"/>
        <w:contextualSpacing/>
        <w:jc w:val="both"/>
        <w:rPr>
          <w:rFonts w:ascii="Arial" w:eastAsia="SimSun" w:hAnsi="Arial" w:cs="Arial"/>
          <w:bCs/>
          <w:sz w:val="20"/>
          <w:szCs w:val="20"/>
        </w:rPr>
      </w:pPr>
      <w:r w:rsidRPr="00BA79D7">
        <w:rPr>
          <w:rFonts w:ascii="Arial" w:eastAsia="SimSun" w:hAnsi="Arial" w:cs="Arial"/>
          <w:sz w:val="20"/>
          <w:szCs w:val="20"/>
        </w:rPr>
        <w:t xml:space="preserve">О подтверждении готовности предусмотреть в бюджете города </w:t>
      </w:r>
      <w:r w:rsidR="00AD3289" w:rsidRPr="00BA79D7">
        <w:rPr>
          <w:rFonts w:ascii="Arial" w:eastAsia="SimSun" w:hAnsi="Arial" w:cs="Arial"/>
          <w:sz w:val="20"/>
          <w:szCs w:val="20"/>
        </w:rPr>
        <w:t>Куйбышева Куйбышевского</w:t>
      </w:r>
      <w:r w:rsidRPr="00BA79D7">
        <w:rPr>
          <w:rFonts w:ascii="Arial" w:eastAsia="SimSun" w:hAnsi="Arial" w:cs="Arial"/>
          <w:sz w:val="20"/>
          <w:szCs w:val="20"/>
        </w:rPr>
        <w:t xml:space="preserve"> района Новосибирской области средств </w:t>
      </w:r>
      <w:proofErr w:type="spellStart"/>
      <w:r w:rsidRPr="00BA79D7">
        <w:rPr>
          <w:rFonts w:ascii="Arial" w:eastAsia="SimSun" w:hAnsi="Arial" w:cs="Arial"/>
          <w:sz w:val="20"/>
          <w:szCs w:val="20"/>
        </w:rPr>
        <w:t>софинансирования</w:t>
      </w:r>
      <w:proofErr w:type="spellEnd"/>
      <w:r w:rsidRPr="00BA79D7">
        <w:rPr>
          <w:rFonts w:ascii="Arial" w:eastAsia="SimSun" w:hAnsi="Arial" w:cs="Arial"/>
          <w:sz w:val="20"/>
          <w:szCs w:val="20"/>
        </w:rPr>
        <w:t xml:space="preserve"> на реализацию инициативного проекта.</w:t>
      </w:r>
    </w:p>
    <w:p w:rsidR="00BA79D7" w:rsidRPr="00BA79D7" w:rsidRDefault="00BA79D7" w:rsidP="00BA79D7">
      <w:pPr>
        <w:autoSpaceDE w:val="0"/>
        <w:autoSpaceDN w:val="0"/>
        <w:adjustRightInd w:val="0"/>
        <w:ind w:left="360" w:firstLine="567"/>
        <w:jc w:val="center"/>
        <w:outlineLvl w:val="0"/>
        <w:rPr>
          <w:rFonts w:ascii="Arial" w:eastAsia="SimSun" w:hAnsi="Arial" w:cs="Arial"/>
          <w:b/>
          <w:sz w:val="20"/>
          <w:szCs w:val="20"/>
        </w:rPr>
      </w:pPr>
    </w:p>
    <w:p w:rsidR="00BA79D7" w:rsidRPr="00BA79D7" w:rsidRDefault="00BA79D7" w:rsidP="00AD3289">
      <w:pPr>
        <w:autoSpaceDE w:val="0"/>
        <w:autoSpaceDN w:val="0"/>
        <w:adjustRightInd w:val="0"/>
        <w:ind w:firstLine="567"/>
        <w:jc w:val="center"/>
        <w:outlineLvl w:val="0"/>
        <w:rPr>
          <w:rFonts w:ascii="Arial" w:eastAsia="SimSun" w:hAnsi="Arial" w:cs="Arial"/>
          <w:b/>
          <w:sz w:val="20"/>
          <w:szCs w:val="20"/>
        </w:rPr>
      </w:pPr>
      <w:r w:rsidRPr="00BA79D7">
        <w:rPr>
          <w:rFonts w:ascii="Arial" w:eastAsia="SimSun" w:hAnsi="Arial" w:cs="Arial"/>
          <w:b/>
          <w:sz w:val="20"/>
          <w:szCs w:val="20"/>
        </w:rPr>
        <w:t>Внесены изменения в действующие решения Совета депутатов:</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утверждённое решением Совета депутатов от 05.08.2020 года № 455;</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утверждённого Решением Совета депутатов города Куйбышева Куйбышевского района Новосибирской области пятого созыва от 23.11.2021 № 39;</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Положение о муниципальном контроле в сфере благоустройства на территории города Куйбышева Куйбышевского района Новосибирской области, утверждённого Решением Совета депутатов города Куйбышева Куйбышевского района Новосибирской области пятого созыва от 23.11.2021 № 41;</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Положение о муниципальном земельном контроле в границах города Куйбышева Куйбышевского района Новосибирской области, утверждённого решением Совета депутатов города Куйбышева Куйбышевского района Новосибирской области пятого созыва от 23.11.2021 № 37;</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манёвренного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манёвренного фонда».</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r w:rsidRPr="00BA79D7">
        <w:rPr>
          <w:rFonts w:ascii="Arial" w:eastAsia="SimSun" w:hAnsi="Arial" w:cs="Arial"/>
          <w:sz w:val="20"/>
          <w:szCs w:val="20"/>
        </w:rPr>
        <w:t>в Порядок организации и проведения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 утверждённый Решением восьмой сессии Совета депутатов города Куйбышева Куйбышевского района Новосибирской области пятого созыва № 82  от 13.01.2022;</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20.06.2022 №108 «Об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решение об утверждении положения «О порядке предоставления в аренду муниципального имущества, находящегося в собственности города Куйбышева Куйбышевского района Новосибирской области»;</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Положение о порядке проведения конкурса по отбору кандидатур на должность Главы города Куйбышева Куйбышевского района Новосибирской области, утверждённое решением от 14.07.2016 № 652;</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Состав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w:t>
      </w:r>
      <w:r w:rsidRPr="00BA79D7">
        <w:rPr>
          <w:rFonts w:ascii="Arial" w:eastAsia="SimSun" w:hAnsi="Arial" w:cs="Arial"/>
          <w:sz w:val="20"/>
          <w:szCs w:val="20"/>
        </w:rPr>
        <w:lastRenderedPageBreak/>
        <w:t>утверждённый решением Совета депутатов города Куйбышева Куйбышевского района Новосибирской области от 16.08.2023 № 231;</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структуру администрации города Куйбышева Куйбышевского района Новосибирской области, утверждённую решением от 19.06.2024 года № 326;</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b/>
          <w:bCs/>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28.11.2018 № 283 «Об определении налоговых ставок, порядка и сроков уплаты земельного налога»;</w:t>
      </w:r>
    </w:p>
    <w:p w:rsidR="00BA79D7" w:rsidRPr="00BA79D7" w:rsidRDefault="00BA79D7" w:rsidP="00AD3289">
      <w:pPr>
        <w:numPr>
          <w:ilvl w:val="0"/>
          <w:numId w:val="9"/>
        </w:numPr>
        <w:tabs>
          <w:tab w:val="left" w:pos="851"/>
          <w:tab w:val="left" w:pos="1276"/>
        </w:tabs>
        <w:autoSpaceDE w:val="0"/>
        <w:autoSpaceDN w:val="0"/>
        <w:adjustRightInd w:val="0"/>
        <w:ind w:left="0" w:firstLine="567"/>
        <w:jc w:val="both"/>
        <w:outlineLvl w:val="0"/>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решение Совета депутатов города Куйбышева Куйбышевского района Новосибирской области от 26.11.2014 № 460 «Об установлении на территории  города Куйбышев Куйбышевского района Новосибирской области налога на имущество физических лиц».</w:t>
      </w:r>
    </w:p>
    <w:p w:rsidR="00BA79D7" w:rsidRPr="00BA79D7" w:rsidRDefault="00BA79D7" w:rsidP="00AD3289">
      <w:pPr>
        <w:autoSpaceDE w:val="0"/>
        <w:autoSpaceDN w:val="0"/>
        <w:adjustRightInd w:val="0"/>
        <w:ind w:firstLine="567"/>
        <w:jc w:val="both"/>
        <w:outlineLvl w:val="0"/>
        <w:rPr>
          <w:rFonts w:ascii="Arial" w:eastAsia="SimSun" w:hAnsi="Arial" w:cs="Arial"/>
          <w:sz w:val="20"/>
          <w:szCs w:val="20"/>
        </w:rPr>
      </w:pPr>
    </w:p>
    <w:p w:rsidR="00BA79D7" w:rsidRPr="00BA79D7" w:rsidRDefault="00BA79D7" w:rsidP="005618F5">
      <w:pPr>
        <w:ind w:firstLine="567"/>
        <w:jc w:val="both"/>
        <w:rPr>
          <w:rFonts w:ascii="Arial" w:eastAsia="SimSun" w:hAnsi="Arial" w:cs="Arial"/>
          <w:b/>
          <w:sz w:val="20"/>
          <w:szCs w:val="20"/>
        </w:rPr>
      </w:pPr>
      <w:r w:rsidRPr="00BA79D7">
        <w:rPr>
          <w:rFonts w:ascii="Arial" w:eastAsia="SimSun" w:hAnsi="Arial" w:cs="Arial"/>
          <w:b/>
          <w:sz w:val="20"/>
          <w:szCs w:val="20"/>
        </w:rPr>
        <w:t>И неоднократно вносились изменения в:</w:t>
      </w:r>
    </w:p>
    <w:p w:rsidR="00BA79D7" w:rsidRPr="00BA79D7" w:rsidRDefault="00BA79D7" w:rsidP="005618F5">
      <w:pPr>
        <w:numPr>
          <w:ilvl w:val="0"/>
          <w:numId w:val="5"/>
        </w:numPr>
        <w:ind w:left="0" w:firstLine="567"/>
        <w:jc w:val="both"/>
        <w:rPr>
          <w:rFonts w:ascii="Arial" w:eastAsia="SimSun" w:hAnsi="Arial" w:cs="Arial"/>
          <w:sz w:val="20"/>
          <w:szCs w:val="20"/>
        </w:rPr>
      </w:pPr>
      <w:r w:rsidRPr="00BA79D7">
        <w:rPr>
          <w:rFonts w:ascii="Arial" w:eastAsia="SimSun" w:hAnsi="Arial" w:cs="Arial"/>
          <w:bCs/>
          <w:sz w:val="20"/>
          <w:szCs w:val="20"/>
        </w:rPr>
        <w:t>Правила землепользования и застройки города Куйбышева (9 решений);</w:t>
      </w:r>
    </w:p>
    <w:p w:rsidR="00BA79D7" w:rsidRPr="00BA79D7" w:rsidRDefault="00BA79D7" w:rsidP="005618F5">
      <w:pPr>
        <w:numPr>
          <w:ilvl w:val="0"/>
          <w:numId w:val="5"/>
        </w:numPr>
        <w:ind w:left="0" w:firstLine="567"/>
        <w:jc w:val="both"/>
        <w:rPr>
          <w:rFonts w:ascii="Arial" w:eastAsia="SimSun" w:hAnsi="Arial" w:cs="Arial"/>
          <w:sz w:val="20"/>
          <w:szCs w:val="20"/>
        </w:rPr>
      </w:pPr>
      <w:r w:rsidRPr="00BA79D7">
        <w:rPr>
          <w:rFonts w:ascii="Arial" w:eastAsia="SimSun" w:hAnsi="Arial" w:cs="Arial"/>
          <w:bCs/>
          <w:sz w:val="20"/>
          <w:szCs w:val="20"/>
        </w:rPr>
        <w:t>Прогнозный план (программу) приватизации муниципального имущества города Куйбышева Куйбышевского района Новосибирской области на 2024 год (3 решения);</w:t>
      </w:r>
    </w:p>
    <w:p w:rsidR="00BA79D7" w:rsidRPr="00BA79D7" w:rsidRDefault="00BA79D7" w:rsidP="005618F5">
      <w:pPr>
        <w:numPr>
          <w:ilvl w:val="0"/>
          <w:numId w:val="5"/>
        </w:numPr>
        <w:ind w:left="0" w:firstLine="567"/>
        <w:jc w:val="both"/>
        <w:rPr>
          <w:rFonts w:ascii="Arial" w:eastAsia="SimSun" w:hAnsi="Arial" w:cs="Arial"/>
          <w:sz w:val="20"/>
          <w:szCs w:val="20"/>
        </w:rPr>
      </w:pPr>
      <w:r w:rsidRPr="00BA79D7">
        <w:rPr>
          <w:rFonts w:ascii="Arial" w:eastAsia="SimSun" w:hAnsi="Arial" w:cs="Arial"/>
          <w:sz w:val="20"/>
          <w:szCs w:val="20"/>
        </w:rPr>
        <w:t>Положение «</w:t>
      </w:r>
      <w:r w:rsidR="00AD3289" w:rsidRPr="00BA79D7">
        <w:rPr>
          <w:rFonts w:ascii="Arial" w:eastAsia="SimSun" w:hAnsi="Arial" w:cs="Arial"/>
          <w:sz w:val="20"/>
          <w:szCs w:val="20"/>
        </w:rPr>
        <w:t>Об оплате</w:t>
      </w:r>
      <w:r w:rsidRPr="00BA79D7">
        <w:rPr>
          <w:rFonts w:ascii="Arial" w:eastAsia="SimSun" w:hAnsi="Arial" w:cs="Arial"/>
          <w:sz w:val="20"/>
          <w:szCs w:val="20"/>
        </w:rPr>
        <w:t xml:space="preserve"> труда лиц, замещающих муниципальные должности, действующих на постоянной основе», утверждённое решением Совета депутатов города Куйбышева от 30.10.2012 № 220 (2 решения);</w:t>
      </w:r>
    </w:p>
    <w:p w:rsidR="00BA79D7" w:rsidRPr="00BA79D7" w:rsidRDefault="00BA79D7" w:rsidP="005618F5">
      <w:pPr>
        <w:numPr>
          <w:ilvl w:val="0"/>
          <w:numId w:val="5"/>
        </w:numPr>
        <w:ind w:left="0" w:firstLine="567"/>
        <w:jc w:val="both"/>
        <w:rPr>
          <w:rFonts w:ascii="Arial" w:eastAsia="SimSun" w:hAnsi="Arial" w:cs="Arial"/>
          <w:bCs/>
          <w:sz w:val="20"/>
          <w:szCs w:val="20"/>
        </w:rPr>
      </w:pPr>
      <w:r w:rsidRPr="00BA79D7">
        <w:rPr>
          <w:rFonts w:ascii="Arial" w:eastAsia="SimSun" w:hAnsi="Arial" w:cs="Arial"/>
          <w:sz w:val="20"/>
          <w:szCs w:val="20"/>
        </w:rPr>
        <w:t>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утверждённого Решением Совета депутатов города Куйбышева Куйбышевского района Новосибирской области пятого созыва от 23.11.2021 № 38 (3 решения);</w:t>
      </w:r>
    </w:p>
    <w:p w:rsidR="00BA79D7" w:rsidRPr="00BA79D7" w:rsidRDefault="00BA79D7" w:rsidP="005618F5">
      <w:pPr>
        <w:numPr>
          <w:ilvl w:val="0"/>
          <w:numId w:val="5"/>
        </w:numPr>
        <w:ind w:left="0" w:firstLine="567"/>
        <w:jc w:val="both"/>
        <w:rPr>
          <w:rFonts w:ascii="Arial" w:eastAsia="SimSun" w:hAnsi="Arial" w:cs="Arial"/>
          <w:sz w:val="20"/>
          <w:szCs w:val="20"/>
        </w:rPr>
      </w:pPr>
      <w:r w:rsidRPr="00BA79D7">
        <w:rPr>
          <w:rFonts w:ascii="Arial" w:eastAsia="SimSun" w:hAnsi="Arial" w:cs="Arial"/>
          <w:bCs/>
          <w:sz w:val="20"/>
          <w:szCs w:val="20"/>
        </w:rPr>
        <w:t xml:space="preserve">Положение о </w:t>
      </w:r>
      <w:r w:rsidR="00AD3289" w:rsidRPr="00BA79D7">
        <w:rPr>
          <w:rFonts w:ascii="Arial" w:eastAsia="SimSun" w:hAnsi="Arial" w:cs="Arial"/>
          <w:bCs/>
          <w:sz w:val="20"/>
          <w:szCs w:val="20"/>
        </w:rPr>
        <w:t>муниципальном жилищном</w:t>
      </w:r>
      <w:r w:rsidRPr="00BA79D7">
        <w:rPr>
          <w:rFonts w:ascii="Arial" w:eastAsia="SimSun" w:hAnsi="Arial" w:cs="Arial"/>
          <w:bCs/>
          <w:sz w:val="20"/>
          <w:szCs w:val="20"/>
        </w:rPr>
        <w:t xml:space="preserve"> контроле в городе Куйбышеве Куйбышевского района Новосибирской области, утверждённого Решением Совета депутатов города Куйбышева Куйбышевского района Новосибирской области пятого созыва от 23.11.2021 № 40 (3 решения);</w:t>
      </w:r>
    </w:p>
    <w:p w:rsidR="00BA79D7" w:rsidRPr="00BA79D7" w:rsidRDefault="00BA79D7" w:rsidP="005618F5">
      <w:pPr>
        <w:numPr>
          <w:ilvl w:val="0"/>
          <w:numId w:val="5"/>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Порядок согласования распространения наружной рекламы в городе Куйбышеве, утверждённый решением от 27.02.2007 № 14 (2 решения);</w:t>
      </w:r>
    </w:p>
    <w:p w:rsidR="00BA79D7" w:rsidRPr="00BA79D7" w:rsidRDefault="00BA79D7" w:rsidP="005618F5">
      <w:pPr>
        <w:numPr>
          <w:ilvl w:val="0"/>
          <w:numId w:val="5"/>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Правила благоустройства территории города Куйбышева Куйбышевского района Новосибирской области, утверждённые решением Совета депутатов города Куйбышева Куйбышевского района Новосибирской области четвёртого созыва от 12.04.2019 № 333 (2 решения).</w:t>
      </w:r>
    </w:p>
    <w:p w:rsidR="00BA79D7" w:rsidRPr="00BA79D7" w:rsidRDefault="00BA79D7" w:rsidP="005618F5">
      <w:pPr>
        <w:tabs>
          <w:tab w:val="left" w:pos="567"/>
        </w:tabs>
        <w:ind w:firstLine="567"/>
        <w:jc w:val="both"/>
        <w:rPr>
          <w:rFonts w:ascii="Arial" w:eastAsia="SimSun" w:hAnsi="Arial" w:cs="Arial"/>
          <w:sz w:val="20"/>
          <w:szCs w:val="20"/>
        </w:rPr>
      </w:pPr>
      <w:r w:rsidRPr="00BA79D7">
        <w:rPr>
          <w:rFonts w:ascii="Arial" w:eastAsia="SimSun" w:hAnsi="Arial" w:cs="Arial"/>
          <w:sz w:val="20"/>
          <w:szCs w:val="20"/>
        </w:rPr>
        <w:t xml:space="preserve">  </w:t>
      </w:r>
      <w:r w:rsidRPr="00BA79D7">
        <w:rPr>
          <w:rFonts w:ascii="Arial" w:eastAsia="SimSun" w:hAnsi="Arial" w:cs="Arial"/>
          <w:sz w:val="20"/>
          <w:szCs w:val="20"/>
        </w:rPr>
        <w:tab/>
        <w:t xml:space="preserve">        </w:t>
      </w:r>
    </w:p>
    <w:p w:rsidR="00BA79D7" w:rsidRPr="00BA79D7" w:rsidRDefault="00BA79D7" w:rsidP="00BA79D7">
      <w:pPr>
        <w:ind w:firstLine="567"/>
        <w:jc w:val="both"/>
        <w:rPr>
          <w:rFonts w:ascii="Arial" w:eastAsia="SimSun" w:hAnsi="Arial" w:cs="Arial"/>
          <w:b/>
          <w:sz w:val="20"/>
          <w:szCs w:val="20"/>
        </w:rPr>
      </w:pPr>
      <w:r w:rsidRPr="00BA79D7">
        <w:rPr>
          <w:rFonts w:ascii="Arial" w:eastAsia="SimSun" w:hAnsi="Arial" w:cs="Arial"/>
          <w:b/>
          <w:sz w:val="20"/>
          <w:szCs w:val="20"/>
        </w:rPr>
        <w:t>Почётной грамотой Совета депутатов города Куйбышева в текущем году награждены:</w:t>
      </w:r>
    </w:p>
    <w:p w:rsidR="00BA79D7" w:rsidRPr="00BA79D7" w:rsidRDefault="00BA79D7" w:rsidP="005618F5">
      <w:pPr>
        <w:ind w:firstLine="567"/>
        <w:jc w:val="both"/>
        <w:rPr>
          <w:rFonts w:ascii="Arial" w:eastAsia="SimSun" w:hAnsi="Arial" w:cs="Arial"/>
          <w:sz w:val="20"/>
          <w:szCs w:val="20"/>
        </w:rPr>
      </w:pPr>
      <w:r w:rsidRPr="00BA79D7">
        <w:rPr>
          <w:rFonts w:ascii="Arial" w:eastAsia="SimSun" w:hAnsi="Arial" w:cs="Arial"/>
          <w:b/>
          <w:sz w:val="20"/>
          <w:szCs w:val="20"/>
        </w:rPr>
        <w:t>Кожевникова Ирина Николаевна</w:t>
      </w:r>
      <w:r w:rsidRPr="00BA79D7">
        <w:rPr>
          <w:rFonts w:ascii="Arial" w:eastAsia="SimSun" w:hAnsi="Arial" w:cs="Arial"/>
          <w:sz w:val="20"/>
          <w:szCs w:val="20"/>
        </w:rPr>
        <w:t xml:space="preserve"> – старший преподаватель кафедры филологии и методики обучения Куйбышевского филиала федерального государственного бюджетного образовательного учреждения высшего образования «Новосибирский государственный педагогический университет», за многолетнее сотрудничество с МКУК города Куйбышева «Музейный комплекс», в рамках </w:t>
      </w:r>
      <w:proofErr w:type="spellStart"/>
      <w:r w:rsidRPr="00BA79D7">
        <w:rPr>
          <w:rFonts w:ascii="Arial" w:eastAsia="SimSun" w:hAnsi="Arial" w:cs="Arial"/>
          <w:sz w:val="20"/>
          <w:szCs w:val="20"/>
        </w:rPr>
        <w:t>грантового</w:t>
      </w:r>
      <w:proofErr w:type="spellEnd"/>
      <w:r w:rsidRPr="00BA79D7">
        <w:rPr>
          <w:rFonts w:ascii="Arial" w:eastAsia="SimSun" w:hAnsi="Arial" w:cs="Arial"/>
          <w:sz w:val="20"/>
          <w:szCs w:val="20"/>
        </w:rPr>
        <w:t xml:space="preserve"> проекта МОО «Совет женщин Куйбышевского района» «Интерьерный театр в доме купца </w:t>
      </w:r>
      <w:proofErr w:type="spellStart"/>
      <w:r w:rsidRPr="00BA79D7">
        <w:rPr>
          <w:rFonts w:ascii="Arial" w:eastAsia="SimSun" w:hAnsi="Arial" w:cs="Arial"/>
          <w:sz w:val="20"/>
          <w:szCs w:val="20"/>
        </w:rPr>
        <w:t>И.Левако</w:t>
      </w:r>
      <w:proofErr w:type="spellEnd"/>
      <w:r w:rsidRPr="00BA79D7">
        <w:rPr>
          <w:rFonts w:ascii="Arial" w:eastAsia="SimSun" w:hAnsi="Arial" w:cs="Arial"/>
          <w:sz w:val="20"/>
          <w:szCs w:val="20"/>
        </w:rPr>
        <w:t>», весомый вклад в развитие патриотического воспитания молодёжи города Куйбышева и в связи с празднованием 50-летнего юбилея.</w:t>
      </w:r>
    </w:p>
    <w:p w:rsidR="00BA79D7" w:rsidRPr="00BA79D7" w:rsidRDefault="00BA79D7" w:rsidP="00BA79D7">
      <w:pPr>
        <w:ind w:firstLine="567"/>
        <w:jc w:val="both"/>
        <w:rPr>
          <w:rFonts w:ascii="Arial" w:eastAsia="SimSun" w:hAnsi="Arial" w:cs="Arial"/>
          <w:sz w:val="20"/>
          <w:szCs w:val="20"/>
          <w:shd w:val="clear" w:color="auto" w:fill="FFFFFF"/>
        </w:rPr>
      </w:pPr>
      <w:r w:rsidRPr="00BA79D7">
        <w:rPr>
          <w:rFonts w:ascii="Arial" w:eastAsia="SimSun" w:hAnsi="Arial" w:cs="Arial"/>
          <w:b/>
          <w:bCs/>
          <w:sz w:val="20"/>
          <w:szCs w:val="20"/>
        </w:rPr>
        <w:t xml:space="preserve">Бутов Егор Юрьевич - </w:t>
      </w:r>
      <w:r w:rsidRPr="00BA79D7">
        <w:rPr>
          <w:rFonts w:ascii="Arial" w:eastAsia="SimSun" w:hAnsi="Arial" w:cs="Arial"/>
          <w:sz w:val="20"/>
          <w:szCs w:val="20"/>
        </w:rPr>
        <w:t>мастер по ремонту технологического оборудования Федерального казённого предприятия «Анозит», за качественное и своевременное выполнение производственных заданий по выпуску продукции военного назначения и за высокие достижения в обеспечении государственного оборонного заказа</w:t>
      </w:r>
      <w:r w:rsidRPr="00BA79D7">
        <w:rPr>
          <w:rFonts w:ascii="Arial" w:eastAsia="SimSun" w:hAnsi="Arial" w:cs="Arial"/>
          <w:sz w:val="20"/>
          <w:szCs w:val="20"/>
          <w:shd w:val="clear" w:color="auto" w:fill="FFFFFF"/>
        </w:rPr>
        <w:t>.</w:t>
      </w:r>
    </w:p>
    <w:p w:rsidR="00BA79D7" w:rsidRPr="00BA79D7" w:rsidRDefault="00BA79D7" w:rsidP="005618F5">
      <w:pPr>
        <w:ind w:firstLine="567"/>
        <w:jc w:val="both"/>
        <w:rPr>
          <w:rFonts w:ascii="Arial" w:eastAsia="SimSun" w:hAnsi="Arial" w:cs="Arial"/>
          <w:sz w:val="20"/>
          <w:szCs w:val="20"/>
        </w:rPr>
      </w:pPr>
      <w:r w:rsidRPr="00BA79D7">
        <w:rPr>
          <w:rFonts w:ascii="Arial" w:eastAsia="SimSun" w:hAnsi="Arial" w:cs="Arial"/>
          <w:b/>
          <w:bCs/>
          <w:sz w:val="20"/>
          <w:szCs w:val="20"/>
        </w:rPr>
        <w:t>Тыловое движение Куйбышевского района «</w:t>
      </w:r>
      <w:r w:rsidRPr="00BA79D7">
        <w:rPr>
          <w:rFonts w:ascii="Arial" w:eastAsia="SimSun" w:hAnsi="Arial" w:cs="Arial"/>
          <w:b/>
          <w:bCs/>
          <w:sz w:val="20"/>
          <w:szCs w:val="20"/>
          <w:lang w:val="en-US"/>
        </w:rPr>
        <w:t>ZA</w:t>
      </w:r>
      <w:r w:rsidRPr="00BA79D7">
        <w:rPr>
          <w:rFonts w:ascii="Arial" w:eastAsia="SimSun" w:hAnsi="Arial" w:cs="Arial"/>
          <w:b/>
          <w:bCs/>
          <w:sz w:val="20"/>
          <w:szCs w:val="20"/>
        </w:rPr>
        <w:t xml:space="preserve"> НАШИХ» (руководители: </w:t>
      </w:r>
      <w:proofErr w:type="spellStart"/>
      <w:r w:rsidRPr="00BA79D7">
        <w:rPr>
          <w:rFonts w:ascii="Arial" w:eastAsia="SimSun" w:hAnsi="Arial" w:cs="Arial"/>
          <w:b/>
          <w:bCs/>
          <w:sz w:val="20"/>
          <w:szCs w:val="20"/>
        </w:rPr>
        <w:t>Дараган</w:t>
      </w:r>
      <w:proofErr w:type="spellEnd"/>
      <w:r w:rsidRPr="00BA79D7">
        <w:rPr>
          <w:rFonts w:ascii="Arial" w:eastAsia="SimSun" w:hAnsi="Arial" w:cs="Arial"/>
          <w:b/>
          <w:bCs/>
          <w:sz w:val="20"/>
          <w:szCs w:val="20"/>
        </w:rPr>
        <w:t xml:space="preserve"> София </w:t>
      </w:r>
      <w:proofErr w:type="spellStart"/>
      <w:r w:rsidRPr="00BA79D7">
        <w:rPr>
          <w:rFonts w:ascii="Arial" w:eastAsia="SimSun" w:hAnsi="Arial" w:cs="Arial"/>
          <w:b/>
          <w:bCs/>
          <w:sz w:val="20"/>
          <w:szCs w:val="20"/>
        </w:rPr>
        <w:t>Ибрагимовна</w:t>
      </w:r>
      <w:proofErr w:type="spellEnd"/>
      <w:r w:rsidRPr="00BA79D7">
        <w:rPr>
          <w:rFonts w:ascii="Arial" w:eastAsia="SimSun" w:hAnsi="Arial" w:cs="Arial"/>
          <w:b/>
          <w:bCs/>
          <w:sz w:val="20"/>
          <w:szCs w:val="20"/>
        </w:rPr>
        <w:t>, Тарасенко Ирина Ивановна)</w:t>
      </w:r>
      <w:r w:rsidRPr="00BA79D7">
        <w:rPr>
          <w:rFonts w:ascii="Arial" w:eastAsia="SimSun" w:hAnsi="Arial" w:cs="Arial"/>
          <w:sz w:val="20"/>
          <w:szCs w:val="20"/>
        </w:rPr>
        <w:t>, за активную гражданскую позицию и значительный вклад в создание и организацию деятельности тылового движения «</w:t>
      </w:r>
      <w:r w:rsidRPr="00BA79D7">
        <w:rPr>
          <w:rFonts w:ascii="Arial" w:eastAsia="SimSun" w:hAnsi="Arial" w:cs="Arial"/>
          <w:sz w:val="20"/>
          <w:szCs w:val="20"/>
          <w:lang w:val="en-US"/>
        </w:rPr>
        <w:t>ZA</w:t>
      </w:r>
      <w:r w:rsidRPr="00BA79D7">
        <w:rPr>
          <w:rFonts w:ascii="Arial" w:eastAsia="SimSun" w:hAnsi="Arial" w:cs="Arial"/>
          <w:sz w:val="20"/>
          <w:szCs w:val="20"/>
        </w:rPr>
        <w:t xml:space="preserve"> НАШИХ» на территории Куйбышевского района.</w:t>
      </w:r>
    </w:p>
    <w:p w:rsidR="005618F5" w:rsidRDefault="00BA79D7" w:rsidP="005618F5">
      <w:pPr>
        <w:ind w:firstLine="567"/>
        <w:jc w:val="both"/>
        <w:rPr>
          <w:rFonts w:ascii="Arial" w:eastAsia="SimSun" w:hAnsi="Arial" w:cs="Arial"/>
          <w:sz w:val="20"/>
          <w:szCs w:val="20"/>
        </w:rPr>
      </w:pPr>
      <w:proofErr w:type="spellStart"/>
      <w:r w:rsidRPr="00BA79D7">
        <w:rPr>
          <w:rFonts w:ascii="Arial" w:eastAsia="SimSun" w:hAnsi="Arial" w:cs="Arial"/>
          <w:b/>
          <w:bCs/>
          <w:sz w:val="20"/>
          <w:szCs w:val="20"/>
        </w:rPr>
        <w:t>Шамне</w:t>
      </w:r>
      <w:proofErr w:type="spellEnd"/>
      <w:r w:rsidRPr="00BA79D7">
        <w:rPr>
          <w:rFonts w:ascii="Arial" w:eastAsia="SimSun" w:hAnsi="Arial" w:cs="Arial"/>
          <w:b/>
          <w:bCs/>
          <w:sz w:val="20"/>
          <w:szCs w:val="20"/>
        </w:rPr>
        <w:t xml:space="preserve"> Надежда Анатольевна</w:t>
      </w:r>
      <w:r w:rsidRPr="00BA79D7">
        <w:rPr>
          <w:rFonts w:ascii="Arial" w:eastAsia="SimSun" w:hAnsi="Arial" w:cs="Arial"/>
          <w:sz w:val="20"/>
          <w:szCs w:val="20"/>
        </w:rPr>
        <w:t xml:space="preserve"> - руководитель тылового движения Куйбышевского района «Крылья Ангелов», за активную гражданскую позицию и значительный вклад в создание и организацию деятельности тылового движения «Крылья Ангелов» на территории Куйбышевского района.</w:t>
      </w:r>
    </w:p>
    <w:p w:rsidR="00BA79D7" w:rsidRPr="00BA79D7" w:rsidRDefault="00BA79D7" w:rsidP="005618F5">
      <w:pPr>
        <w:ind w:firstLine="567"/>
        <w:jc w:val="both"/>
        <w:rPr>
          <w:rFonts w:ascii="Arial" w:eastAsia="SimSun" w:hAnsi="Arial" w:cs="Arial"/>
          <w:sz w:val="20"/>
          <w:szCs w:val="20"/>
        </w:rPr>
      </w:pPr>
      <w:r w:rsidRPr="00BA79D7">
        <w:rPr>
          <w:rFonts w:ascii="Arial" w:eastAsia="SimSun" w:hAnsi="Arial" w:cs="Arial"/>
          <w:b/>
          <w:sz w:val="20"/>
          <w:szCs w:val="20"/>
        </w:rPr>
        <w:t xml:space="preserve">   </w:t>
      </w:r>
      <w:r w:rsidRPr="00BA79D7">
        <w:rPr>
          <w:rFonts w:ascii="Arial" w:eastAsia="SimSun" w:hAnsi="Arial" w:cs="Arial"/>
          <w:sz w:val="20"/>
          <w:szCs w:val="20"/>
        </w:rPr>
        <w:t xml:space="preserve">    </w:t>
      </w:r>
      <w:r w:rsidRPr="00BA79D7">
        <w:rPr>
          <w:rFonts w:ascii="Arial" w:eastAsia="SimSun" w:hAnsi="Arial" w:cs="Arial"/>
          <w:sz w:val="20"/>
          <w:szCs w:val="20"/>
        </w:rPr>
        <w:tab/>
      </w:r>
      <w:r w:rsidRPr="00BA79D7">
        <w:rPr>
          <w:rFonts w:ascii="Arial" w:eastAsia="SimSun" w:hAnsi="Arial" w:cs="Arial"/>
          <w:color w:val="FF0000"/>
          <w:sz w:val="20"/>
          <w:szCs w:val="20"/>
        </w:rPr>
        <w:t xml:space="preserve"> </w:t>
      </w:r>
      <w:r w:rsidRPr="00BA79D7">
        <w:rPr>
          <w:rFonts w:ascii="Arial" w:eastAsia="SimSun" w:hAnsi="Arial" w:cs="Arial"/>
          <w:sz w:val="20"/>
          <w:szCs w:val="20"/>
        </w:rPr>
        <w:t xml:space="preserve">    </w:t>
      </w:r>
    </w:p>
    <w:p w:rsidR="00BA79D7" w:rsidRPr="00BA79D7" w:rsidRDefault="00BA79D7" w:rsidP="00BA79D7">
      <w:pPr>
        <w:ind w:firstLine="567"/>
        <w:jc w:val="both"/>
        <w:rPr>
          <w:rFonts w:ascii="Arial" w:eastAsia="SimSun" w:hAnsi="Arial" w:cs="Arial"/>
          <w:b/>
          <w:sz w:val="20"/>
          <w:szCs w:val="20"/>
        </w:rPr>
      </w:pPr>
      <w:r w:rsidRPr="00BA79D7">
        <w:rPr>
          <w:rFonts w:ascii="Arial" w:eastAsia="SimSun" w:hAnsi="Arial" w:cs="Arial"/>
          <w:b/>
          <w:sz w:val="20"/>
          <w:szCs w:val="20"/>
        </w:rPr>
        <w:t>Отчёты Совета депутатов ежемесячно направлялись:</w:t>
      </w:r>
    </w:p>
    <w:p w:rsidR="00BA79D7" w:rsidRPr="00BA79D7" w:rsidRDefault="00BA79D7" w:rsidP="005618F5">
      <w:pPr>
        <w:ind w:firstLine="567"/>
        <w:jc w:val="both"/>
        <w:rPr>
          <w:rFonts w:ascii="Arial" w:eastAsia="SimSun" w:hAnsi="Arial" w:cs="Arial"/>
          <w:b/>
          <w:sz w:val="20"/>
          <w:szCs w:val="20"/>
        </w:rPr>
      </w:pPr>
      <w:proofErr w:type="gramStart"/>
      <w:r w:rsidRPr="00BA79D7">
        <w:rPr>
          <w:rFonts w:ascii="Arial" w:eastAsia="SimSun" w:hAnsi="Arial" w:cs="Arial"/>
          <w:b/>
          <w:sz w:val="20"/>
          <w:szCs w:val="20"/>
          <w:u w:val="single"/>
        </w:rPr>
        <w:t>в</w:t>
      </w:r>
      <w:proofErr w:type="gramEnd"/>
      <w:r w:rsidRPr="00BA79D7">
        <w:rPr>
          <w:rFonts w:ascii="Arial" w:eastAsia="SimSun" w:hAnsi="Arial" w:cs="Arial"/>
          <w:b/>
          <w:sz w:val="20"/>
          <w:szCs w:val="20"/>
          <w:u w:val="single"/>
        </w:rPr>
        <w:t xml:space="preserve"> Законодательное Собрание Новосибирской области:</w:t>
      </w:r>
    </w:p>
    <w:p w:rsidR="00BA79D7" w:rsidRPr="00BA79D7" w:rsidRDefault="00BA79D7" w:rsidP="005618F5">
      <w:pPr>
        <w:numPr>
          <w:ilvl w:val="0"/>
          <w:numId w:val="6"/>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информация</w:t>
      </w:r>
      <w:proofErr w:type="gramEnd"/>
      <w:r w:rsidRPr="00BA79D7">
        <w:rPr>
          <w:rFonts w:ascii="Arial" w:eastAsia="SimSun" w:hAnsi="Arial" w:cs="Arial"/>
          <w:sz w:val="20"/>
          <w:szCs w:val="20"/>
        </w:rPr>
        <w:t xml:space="preserve"> о работе Совета депутатов города Куйбышева за истекший месяц;</w:t>
      </w:r>
    </w:p>
    <w:p w:rsidR="00BA79D7" w:rsidRPr="00BA79D7" w:rsidRDefault="00BA79D7" w:rsidP="005618F5">
      <w:pPr>
        <w:numPr>
          <w:ilvl w:val="0"/>
          <w:numId w:val="6"/>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календарный</w:t>
      </w:r>
      <w:proofErr w:type="gramEnd"/>
      <w:r w:rsidRPr="00BA79D7">
        <w:rPr>
          <w:rFonts w:ascii="Arial" w:eastAsia="SimSun" w:hAnsi="Arial" w:cs="Arial"/>
          <w:sz w:val="20"/>
          <w:szCs w:val="20"/>
        </w:rPr>
        <w:t xml:space="preserve"> план мероприятий Совета депутатов на предстоящий месяц.</w:t>
      </w:r>
    </w:p>
    <w:p w:rsidR="00BA79D7" w:rsidRPr="00BA79D7" w:rsidRDefault="00BA79D7" w:rsidP="005618F5">
      <w:pPr>
        <w:ind w:firstLine="567"/>
        <w:jc w:val="both"/>
        <w:rPr>
          <w:rFonts w:ascii="Arial" w:eastAsia="SimSun" w:hAnsi="Arial" w:cs="Arial"/>
          <w:b/>
          <w:sz w:val="20"/>
          <w:szCs w:val="20"/>
        </w:rPr>
      </w:pPr>
      <w:proofErr w:type="gramStart"/>
      <w:r w:rsidRPr="00BA79D7">
        <w:rPr>
          <w:rFonts w:ascii="Arial" w:eastAsia="SimSun" w:hAnsi="Arial" w:cs="Arial"/>
          <w:b/>
          <w:sz w:val="20"/>
          <w:szCs w:val="20"/>
          <w:u w:val="single"/>
        </w:rPr>
        <w:t>в</w:t>
      </w:r>
      <w:proofErr w:type="gramEnd"/>
      <w:r w:rsidRPr="00BA79D7">
        <w:rPr>
          <w:rFonts w:ascii="Arial" w:eastAsia="SimSun" w:hAnsi="Arial" w:cs="Arial"/>
          <w:b/>
          <w:sz w:val="20"/>
          <w:szCs w:val="20"/>
          <w:u w:val="single"/>
        </w:rPr>
        <w:t xml:space="preserve"> Управление законопроектных работ и ведения регистра Министерства юстиции Новосибирской области</w:t>
      </w:r>
      <w:r w:rsidRPr="00BA79D7">
        <w:rPr>
          <w:rFonts w:ascii="Arial" w:eastAsia="SimSun" w:hAnsi="Arial" w:cs="Arial"/>
          <w:b/>
          <w:sz w:val="20"/>
          <w:szCs w:val="20"/>
        </w:rPr>
        <w:t>:</w:t>
      </w:r>
    </w:p>
    <w:p w:rsidR="00BA79D7" w:rsidRPr="00BA79D7" w:rsidRDefault="00BA79D7" w:rsidP="005618F5">
      <w:pPr>
        <w:numPr>
          <w:ilvl w:val="0"/>
          <w:numId w:val="7"/>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информация</w:t>
      </w:r>
      <w:proofErr w:type="gramEnd"/>
      <w:r w:rsidRPr="00BA79D7">
        <w:rPr>
          <w:rFonts w:ascii="Arial" w:eastAsia="SimSun" w:hAnsi="Arial" w:cs="Arial"/>
          <w:sz w:val="20"/>
          <w:szCs w:val="20"/>
        </w:rPr>
        <w:t xml:space="preserve"> о принятых Советом депутатов за месяц нормативно-правовых актах; </w:t>
      </w:r>
    </w:p>
    <w:p w:rsidR="00BA79D7" w:rsidRPr="00BA79D7" w:rsidRDefault="00BA79D7" w:rsidP="005618F5">
      <w:pPr>
        <w:numPr>
          <w:ilvl w:val="0"/>
          <w:numId w:val="7"/>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lastRenderedPageBreak/>
        <w:t>электронная</w:t>
      </w:r>
      <w:proofErr w:type="gramEnd"/>
      <w:r w:rsidRPr="00BA79D7">
        <w:rPr>
          <w:rFonts w:ascii="Arial" w:eastAsia="SimSun" w:hAnsi="Arial" w:cs="Arial"/>
          <w:sz w:val="20"/>
          <w:szCs w:val="20"/>
        </w:rPr>
        <w:t xml:space="preserve"> форма принятых нормативных правовых актов для проведения правовой экспертизы.  </w:t>
      </w:r>
    </w:p>
    <w:p w:rsidR="00BA79D7" w:rsidRPr="00BA79D7" w:rsidRDefault="00BA79D7" w:rsidP="005618F5">
      <w:pPr>
        <w:ind w:firstLine="567"/>
        <w:jc w:val="both"/>
        <w:rPr>
          <w:rFonts w:ascii="Arial" w:eastAsia="SimSun" w:hAnsi="Arial" w:cs="Arial"/>
          <w:b/>
          <w:sz w:val="20"/>
          <w:szCs w:val="20"/>
        </w:rPr>
      </w:pPr>
      <w:proofErr w:type="gramStart"/>
      <w:r w:rsidRPr="00BA79D7">
        <w:rPr>
          <w:rFonts w:ascii="Arial" w:eastAsia="SimSun" w:hAnsi="Arial" w:cs="Arial"/>
          <w:b/>
          <w:sz w:val="20"/>
          <w:szCs w:val="20"/>
          <w:u w:val="single"/>
        </w:rPr>
        <w:t>в</w:t>
      </w:r>
      <w:proofErr w:type="gramEnd"/>
      <w:r w:rsidRPr="00BA79D7">
        <w:rPr>
          <w:rFonts w:ascii="Arial" w:eastAsia="SimSun" w:hAnsi="Arial" w:cs="Arial"/>
          <w:b/>
          <w:sz w:val="20"/>
          <w:szCs w:val="20"/>
          <w:u w:val="single"/>
        </w:rPr>
        <w:t xml:space="preserve"> Куйбышевскую межрайонную прокуратуру</w:t>
      </w:r>
      <w:r w:rsidRPr="00BA79D7">
        <w:rPr>
          <w:rFonts w:ascii="Arial" w:eastAsia="SimSun" w:hAnsi="Arial" w:cs="Arial"/>
          <w:b/>
          <w:sz w:val="20"/>
          <w:szCs w:val="20"/>
        </w:rPr>
        <w:t>:</w:t>
      </w:r>
    </w:p>
    <w:p w:rsidR="00BA79D7" w:rsidRPr="00BA79D7" w:rsidRDefault="00BA79D7" w:rsidP="005618F5">
      <w:pPr>
        <w:numPr>
          <w:ilvl w:val="0"/>
          <w:numId w:val="8"/>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информация</w:t>
      </w:r>
      <w:proofErr w:type="gramEnd"/>
      <w:r w:rsidRPr="00BA79D7">
        <w:rPr>
          <w:rFonts w:ascii="Arial" w:eastAsia="SimSun" w:hAnsi="Arial" w:cs="Arial"/>
          <w:sz w:val="20"/>
          <w:szCs w:val="20"/>
        </w:rPr>
        <w:t xml:space="preserve"> о принятых за месяц Советом депутатов нормативных правовых актах с приложением экземпляра оригинала решений;</w:t>
      </w:r>
    </w:p>
    <w:p w:rsidR="00BA79D7" w:rsidRPr="00BA79D7" w:rsidRDefault="00BA79D7" w:rsidP="005618F5">
      <w:pPr>
        <w:numPr>
          <w:ilvl w:val="0"/>
          <w:numId w:val="8"/>
        </w:numPr>
        <w:ind w:left="0" w:firstLine="567"/>
        <w:jc w:val="both"/>
        <w:rPr>
          <w:rFonts w:ascii="Arial" w:eastAsia="SimSun" w:hAnsi="Arial" w:cs="Arial"/>
          <w:sz w:val="20"/>
          <w:szCs w:val="20"/>
        </w:rPr>
      </w:pPr>
      <w:proofErr w:type="gramStart"/>
      <w:r w:rsidRPr="00BA79D7">
        <w:rPr>
          <w:rFonts w:ascii="Arial" w:eastAsia="SimSun" w:hAnsi="Arial" w:cs="Arial"/>
          <w:sz w:val="20"/>
          <w:szCs w:val="20"/>
        </w:rPr>
        <w:t>планируемые</w:t>
      </w:r>
      <w:proofErr w:type="gramEnd"/>
      <w:r w:rsidRPr="00BA79D7">
        <w:rPr>
          <w:rFonts w:ascii="Arial" w:eastAsia="SimSun" w:hAnsi="Arial" w:cs="Arial"/>
          <w:sz w:val="20"/>
          <w:szCs w:val="20"/>
        </w:rPr>
        <w:t xml:space="preserve"> к рассмотрению на сессии проекты нормативных правовых актов в электронном виде.</w:t>
      </w:r>
    </w:p>
    <w:p w:rsidR="00BA79D7" w:rsidRPr="00BA79D7" w:rsidRDefault="00BA79D7" w:rsidP="005618F5">
      <w:pPr>
        <w:ind w:firstLine="567"/>
        <w:jc w:val="both"/>
        <w:rPr>
          <w:rFonts w:ascii="Arial" w:eastAsia="SimSun" w:hAnsi="Arial" w:cs="Arial"/>
          <w:b/>
          <w:sz w:val="20"/>
          <w:szCs w:val="20"/>
          <w:u w:val="single"/>
        </w:rPr>
      </w:pPr>
      <w:proofErr w:type="gramStart"/>
      <w:r w:rsidRPr="00BA79D7">
        <w:rPr>
          <w:rFonts w:ascii="Arial" w:eastAsia="SimSun" w:hAnsi="Arial" w:cs="Arial"/>
          <w:b/>
          <w:sz w:val="20"/>
          <w:szCs w:val="20"/>
          <w:u w:val="single"/>
        </w:rPr>
        <w:t>в</w:t>
      </w:r>
      <w:proofErr w:type="gramEnd"/>
      <w:r w:rsidRPr="00BA79D7">
        <w:rPr>
          <w:rFonts w:ascii="Arial" w:eastAsia="SimSun" w:hAnsi="Arial" w:cs="Arial"/>
          <w:b/>
          <w:sz w:val="20"/>
          <w:szCs w:val="20"/>
          <w:u w:val="single"/>
        </w:rPr>
        <w:t xml:space="preserve"> Министерство региональной политики Новосибирской области:</w:t>
      </w:r>
    </w:p>
    <w:p w:rsidR="00BA79D7" w:rsidRPr="00BA79D7" w:rsidRDefault="00BA79D7" w:rsidP="005618F5">
      <w:pPr>
        <w:numPr>
          <w:ilvl w:val="0"/>
          <w:numId w:val="10"/>
        </w:numPr>
        <w:ind w:left="0" w:firstLine="567"/>
        <w:jc w:val="both"/>
        <w:rPr>
          <w:rFonts w:ascii="Arial" w:eastAsia="SimSun" w:hAnsi="Arial" w:cs="Arial"/>
          <w:sz w:val="20"/>
          <w:szCs w:val="20"/>
          <w:u w:val="single"/>
        </w:rPr>
      </w:pPr>
      <w:proofErr w:type="gramStart"/>
      <w:r w:rsidRPr="00BA79D7">
        <w:rPr>
          <w:rFonts w:ascii="Arial" w:eastAsia="SimSun" w:hAnsi="Arial" w:cs="Arial"/>
          <w:sz w:val="20"/>
          <w:szCs w:val="20"/>
        </w:rPr>
        <w:t>планируемые</w:t>
      </w:r>
      <w:proofErr w:type="gramEnd"/>
      <w:r w:rsidRPr="00BA79D7">
        <w:rPr>
          <w:rFonts w:ascii="Arial" w:eastAsia="SimSun" w:hAnsi="Arial" w:cs="Arial"/>
          <w:sz w:val="20"/>
          <w:szCs w:val="20"/>
        </w:rPr>
        <w:t xml:space="preserve"> к рассмотрению на сессии проекты нормативных правовых актов в электронном виде;</w:t>
      </w:r>
    </w:p>
    <w:p w:rsidR="00BA79D7" w:rsidRPr="00BA79D7" w:rsidRDefault="00BA79D7" w:rsidP="005618F5">
      <w:pPr>
        <w:numPr>
          <w:ilvl w:val="0"/>
          <w:numId w:val="10"/>
        </w:numPr>
        <w:ind w:left="0" w:firstLine="567"/>
        <w:jc w:val="both"/>
        <w:rPr>
          <w:rFonts w:ascii="Arial" w:eastAsia="SimSun" w:hAnsi="Arial" w:cs="Arial"/>
          <w:sz w:val="20"/>
          <w:szCs w:val="20"/>
          <w:u w:val="single"/>
        </w:rPr>
      </w:pPr>
      <w:proofErr w:type="gramStart"/>
      <w:r w:rsidRPr="00BA79D7">
        <w:rPr>
          <w:rFonts w:ascii="Arial" w:eastAsia="SimSun" w:hAnsi="Arial" w:cs="Arial"/>
          <w:sz w:val="20"/>
          <w:szCs w:val="20"/>
        </w:rPr>
        <w:t>информация</w:t>
      </w:r>
      <w:proofErr w:type="gramEnd"/>
      <w:r w:rsidRPr="00BA79D7">
        <w:rPr>
          <w:rFonts w:ascii="Arial" w:eastAsia="SimSun" w:hAnsi="Arial" w:cs="Arial"/>
          <w:sz w:val="20"/>
          <w:szCs w:val="20"/>
        </w:rPr>
        <w:t xml:space="preserve"> об итогах голосования по вопросам повестки дня сессии.</w:t>
      </w:r>
    </w:p>
    <w:p w:rsidR="00BA79D7" w:rsidRPr="00BA79D7" w:rsidRDefault="00BA79D7" w:rsidP="00BA79D7">
      <w:pPr>
        <w:tabs>
          <w:tab w:val="left" w:pos="567"/>
        </w:tabs>
        <w:ind w:firstLine="567"/>
        <w:jc w:val="both"/>
        <w:rPr>
          <w:rFonts w:ascii="Arial" w:eastAsia="SimSun" w:hAnsi="Arial" w:cs="Arial"/>
          <w:sz w:val="20"/>
          <w:szCs w:val="20"/>
        </w:rPr>
      </w:pPr>
      <w:r w:rsidRPr="00BA79D7">
        <w:rPr>
          <w:rFonts w:ascii="Arial" w:eastAsia="SimSun" w:hAnsi="Arial" w:cs="Arial"/>
          <w:sz w:val="20"/>
          <w:szCs w:val="20"/>
        </w:rPr>
        <w:t xml:space="preserve">В Совете депутатов регулярно велся приём граждан по личным вопросам, организовывались встречи депутатов с жителями города на избирательных округах. </w:t>
      </w:r>
    </w:p>
    <w:p w:rsidR="00BA79D7" w:rsidRPr="00BA79D7" w:rsidRDefault="00BA79D7" w:rsidP="00BA79D7">
      <w:pPr>
        <w:tabs>
          <w:tab w:val="left" w:pos="567"/>
        </w:tabs>
        <w:ind w:firstLine="567"/>
        <w:jc w:val="both"/>
        <w:rPr>
          <w:rFonts w:ascii="Arial" w:eastAsia="SimSun" w:hAnsi="Arial" w:cs="Arial"/>
          <w:b/>
          <w:sz w:val="20"/>
          <w:szCs w:val="20"/>
        </w:rPr>
      </w:pPr>
    </w:p>
    <w:p w:rsidR="00BA79D7" w:rsidRPr="00BA79D7" w:rsidRDefault="00BA79D7" w:rsidP="00BA79D7">
      <w:pPr>
        <w:tabs>
          <w:tab w:val="left" w:pos="567"/>
        </w:tabs>
        <w:ind w:firstLine="567"/>
        <w:jc w:val="both"/>
        <w:rPr>
          <w:rFonts w:ascii="Arial" w:eastAsia="SimSun" w:hAnsi="Arial" w:cs="Arial"/>
          <w:sz w:val="20"/>
          <w:szCs w:val="20"/>
        </w:rPr>
      </w:pPr>
      <w:r w:rsidRPr="00BA79D7">
        <w:rPr>
          <w:rFonts w:ascii="Arial" w:eastAsia="SimSun" w:hAnsi="Arial" w:cs="Arial"/>
          <w:b/>
          <w:sz w:val="20"/>
          <w:szCs w:val="20"/>
        </w:rPr>
        <w:t>За 2024 год непосредственно в Совет депутатов поступило и рассмотрено 61 обращение, из них рассмотрено положительно 56 (91,8%), в том числе</w:t>
      </w:r>
      <w:r w:rsidRPr="00BA79D7">
        <w:rPr>
          <w:rFonts w:ascii="Arial" w:eastAsia="SimSun" w:hAnsi="Arial" w:cs="Arial"/>
          <w:sz w:val="20"/>
          <w:szCs w:val="20"/>
        </w:rPr>
        <w:t xml:space="preserve">: </w:t>
      </w:r>
    </w:p>
    <w:p w:rsidR="00BA79D7" w:rsidRPr="00BA79D7" w:rsidRDefault="00BA79D7" w:rsidP="005618F5">
      <w:pPr>
        <w:numPr>
          <w:ilvl w:val="0"/>
          <w:numId w:val="11"/>
        </w:numPr>
        <w:tabs>
          <w:tab w:val="left" w:pos="851"/>
          <w:tab w:val="left" w:pos="1134"/>
        </w:tabs>
        <w:ind w:left="0" w:firstLine="567"/>
        <w:rPr>
          <w:rFonts w:ascii="Arial" w:eastAsia="SimSun" w:hAnsi="Arial" w:cs="Arial"/>
          <w:sz w:val="20"/>
          <w:szCs w:val="20"/>
        </w:rPr>
      </w:pPr>
      <w:r w:rsidRPr="00BA79D7">
        <w:rPr>
          <w:rFonts w:ascii="Arial" w:eastAsia="SimSun" w:hAnsi="Arial" w:cs="Arial"/>
          <w:b/>
          <w:bCs/>
          <w:color w:val="000000"/>
          <w:sz w:val="20"/>
          <w:szCs w:val="20"/>
        </w:rPr>
        <w:t>14</w:t>
      </w:r>
      <w:r w:rsidRPr="00BA79D7">
        <w:rPr>
          <w:rFonts w:ascii="Arial" w:eastAsia="SimSun" w:hAnsi="Arial" w:cs="Arial"/>
          <w:sz w:val="20"/>
          <w:szCs w:val="20"/>
        </w:rPr>
        <w:t xml:space="preserve"> граждан побывало на личном приёме (рассмотрено положительно </w:t>
      </w:r>
      <w:r w:rsidRPr="00BA79D7">
        <w:rPr>
          <w:rFonts w:ascii="Arial" w:eastAsia="SimSun" w:hAnsi="Arial" w:cs="Arial"/>
          <w:b/>
          <w:bCs/>
          <w:color w:val="000000"/>
          <w:sz w:val="20"/>
          <w:szCs w:val="20"/>
        </w:rPr>
        <w:t>13</w:t>
      </w:r>
      <w:r w:rsidRPr="00BA79D7">
        <w:rPr>
          <w:rFonts w:ascii="Arial" w:eastAsia="SimSun" w:hAnsi="Arial" w:cs="Arial"/>
          <w:sz w:val="20"/>
          <w:szCs w:val="20"/>
        </w:rPr>
        <w:t xml:space="preserve"> обращений);</w:t>
      </w:r>
    </w:p>
    <w:p w:rsidR="00BA79D7" w:rsidRPr="00BA79D7" w:rsidRDefault="00BA79D7" w:rsidP="005618F5">
      <w:pPr>
        <w:numPr>
          <w:ilvl w:val="0"/>
          <w:numId w:val="11"/>
        </w:numPr>
        <w:tabs>
          <w:tab w:val="left" w:pos="851"/>
          <w:tab w:val="left" w:pos="1134"/>
        </w:tabs>
        <w:ind w:left="0" w:firstLine="567"/>
        <w:rPr>
          <w:rFonts w:ascii="Arial" w:eastAsia="SimSun" w:hAnsi="Arial" w:cs="Arial"/>
          <w:sz w:val="20"/>
          <w:szCs w:val="20"/>
        </w:rPr>
      </w:pPr>
      <w:r w:rsidRPr="00BA79D7">
        <w:rPr>
          <w:rFonts w:ascii="Arial" w:eastAsia="SimSun" w:hAnsi="Arial" w:cs="Arial"/>
          <w:b/>
          <w:bCs/>
          <w:sz w:val="20"/>
          <w:szCs w:val="20"/>
        </w:rPr>
        <w:t xml:space="preserve">4 </w:t>
      </w:r>
      <w:r w:rsidRPr="00BA79D7">
        <w:rPr>
          <w:rFonts w:ascii="Arial" w:eastAsia="SimSun" w:hAnsi="Arial" w:cs="Arial"/>
          <w:sz w:val="20"/>
          <w:szCs w:val="20"/>
        </w:rPr>
        <w:t xml:space="preserve">обращения поступило в письменном виде (рассмотрено положительно </w:t>
      </w:r>
      <w:r w:rsidRPr="00BA79D7">
        <w:rPr>
          <w:rFonts w:ascii="Arial" w:eastAsia="SimSun" w:hAnsi="Arial" w:cs="Arial"/>
          <w:b/>
          <w:bCs/>
          <w:sz w:val="20"/>
          <w:szCs w:val="20"/>
        </w:rPr>
        <w:t>3</w:t>
      </w:r>
      <w:r w:rsidRPr="00BA79D7">
        <w:rPr>
          <w:rFonts w:ascii="Arial" w:eastAsia="SimSun" w:hAnsi="Arial" w:cs="Arial"/>
          <w:sz w:val="20"/>
          <w:szCs w:val="20"/>
        </w:rPr>
        <w:t xml:space="preserve">); </w:t>
      </w:r>
    </w:p>
    <w:p w:rsidR="00BA79D7" w:rsidRPr="00BA79D7" w:rsidRDefault="00BA79D7" w:rsidP="005618F5">
      <w:pPr>
        <w:numPr>
          <w:ilvl w:val="0"/>
          <w:numId w:val="11"/>
        </w:numPr>
        <w:tabs>
          <w:tab w:val="left" w:pos="851"/>
          <w:tab w:val="left" w:pos="1134"/>
        </w:tabs>
        <w:ind w:left="0" w:firstLine="567"/>
        <w:rPr>
          <w:rFonts w:ascii="Arial" w:eastAsia="SimSun" w:hAnsi="Arial" w:cs="Arial"/>
          <w:sz w:val="20"/>
          <w:szCs w:val="20"/>
        </w:rPr>
      </w:pPr>
      <w:r w:rsidRPr="00BA79D7">
        <w:rPr>
          <w:rFonts w:ascii="Arial" w:eastAsia="SimSun" w:hAnsi="Arial" w:cs="Arial"/>
          <w:b/>
          <w:bCs/>
          <w:sz w:val="20"/>
          <w:szCs w:val="20"/>
        </w:rPr>
        <w:t>5</w:t>
      </w:r>
      <w:r w:rsidRPr="00BA79D7">
        <w:rPr>
          <w:rFonts w:ascii="Arial" w:eastAsia="SimSun" w:hAnsi="Arial" w:cs="Arial"/>
          <w:sz w:val="20"/>
          <w:szCs w:val="20"/>
        </w:rPr>
        <w:t xml:space="preserve"> обращений прозвучало на встречах с жителями, в трудовых коллективах (рассмотрено положительно</w:t>
      </w:r>
      <w:r w:rsidRPr="00BA79D7">
        <w:rPr>
          <w:rFonts w:ascii="Arial" w:eastAsia="SimSun" w:hAnsi="Arial" w:cs="Arial"/>
          <w:b/>
          <w:bCs/>
          <w:sz w:val="20"/>
          <w:szCs w:val="20"/>
        </w:rPr>
        <w:t xml:space="preserve"> 3 </w:t>
      </w:r>
      <w:r w:rsidRPr="00BA79D7">
        <w:rPr>
          <w:rFonts w:ascii="Arial" w:eastAsia="SimSun" w:hAnsi="Arial" w:cs="Arial"/>
          <w:sz w:val="20"/>
          <w:szCs w:val="20"/>
        </w:rPr>
        <w:t>обращения);</w:t>
      </w:r>
    </w:p>
    <w:p w:rsidR="00BA79D7" w:rsidRPr="00BA79D7" w:rsidRDefault="00BA79D7" w:rsidP="005618F5">
      <w:pPr>
        <w:numPr>
          <w:ilvl w:val="0"/>
          <w:numId w:val="11"/>
        </w:numPr>
        <w:tabs>
          <w:tab w:val="left" w:pos="851"/>
          <w:tab w:val="left" w:pos="1134"/>
        </w:tabs>
        <w:ind w:left="0" w:firstLine="567"/>
        <w:rPr>
          <w:rFonts w:ascii="Arial" w:eastAsia="SimSun" w:hAnsi="Arial" w:cs="Arial"/>
          <w:sz w:val="20"/>
          <w:szCs w:val="20"/>
        </w:rPr>
      </w:pPr>
      <w:r w:rsidRPr="00BA79D7">
        <w:rPr>
          <w:rFonts w:ascii="Arial" w:eastAsia="SimSun" w:hAnsi="Arial" w:cs="Arial"/>
          <w:b/>
          <w:bCs/>
          <w:sz w:val="20"/>
          <w:szCs w:val="20"/>
        </w:rPr>
        <w:t xml:space="preserve">38 </w:t>
      </w:r>
      <w:r w:rsidRPr="00BA79D7">
        <w:rPr>
          <w:rFonts w:ascii="Arial" w:eastAsia="SimSun" w:hAnsi="Arial" w:cs="Arial"/>
          <w:sz w:val="20"/>
          <w:szCs w:val="20"/>
        </w:rPr>
        <w:t xml:space="preserve">обращений поступило по телефону (рассмотрено положительно - </w:t>
      </w:r>
      <w:r w:rsidRPr="00BA79D7">
        <w:rPr>
          <w:rFonts w:ascii="Arial" w:eastAsia="SimSun" w:hAnsi="Arial" w:cs="Arial"/>
          <w:b/>
          <w:bCs/>
          <w:sz w:val="20"/>
          <w:szCs w:val="20"/>
        </w:rPr>
        <w:t>37</w:t>
      </w:r>
      <w:r w:rsidRPr="00BA79D7">
        <w:rPr>
          <w:rFonts w:ascii="Arial" w:eastAsia="SimSun" w:hAnsi="Arial" w:cs="Arial"/>
          <w:sz w:val="20"/>
          <w:szCs w:val="20"/>
        </w:rPr>
        <w:t xml:space="preserve">). </w:t>
      </w:r>
    </w:p>
    <w:p w:rsidR="00BA79D7" w:rsidRPr="00BA79D7" w:rsidRDefault="00BA79D7" w:rsidP="005618F5">
      <w:pPr>
        <w:tabs>
          <w:tab w:val="left" w:pos="851"/>
          <w:tab w:val="left" w:pos="1134"/>
        </w:tabs>
        <w:ind w:firstLine="567"/>
        <w:rPr>
          <w:rFonts w:ascii="Arial" w:eastAsia="Calibri" w:hAnsi="Arial" w:cs="Arial"/>
          <w:b/>
          <w:sz w:val="20"/>
          <w:szCs w:val="20"/>
          <w:lang w:eastAsia="en-US"/>
        </w:rPr>
      </w:pPr>
      <w:r w:rsidRPr="00BA79D7">
        <w:rPr>
          <w:rFonts w:ascii="Arial" w:eastAsia="Calibri" w:hAnsi="Arial" w:cs="Arial"/>
          <w:b/>
          <w:sz w:val="20"/>
          <w:szCs w:val="20"/>
          <w:lang w:eastAsia="en-US"/>
        </w:rPr>
        <w:t>Тематика устных и письменных обращений сложилась следующая:</w:t>
      </w:r>
    </w:p>
    <w:p w:rsidR="00BA79D7" w:rsidRPr="00BA79D7" w:rsidRDefault="00BA79D7" w:rsidP="005618F5">
      <w:pPr>
        <w:numPr>
          <w:ilvl w:val="0"/>
          <w:numId w:val="13"/>
        </w:numPr>
        <w:tabs>
          <w:tab w:val="left" w:pos="851"/>
          <w:tab w:val="left" w:pos="1134"/>
        </w:tabs>
        <w:ind w:left="0" w:firstLine="567"/>
        <w:rPr>
          <w:rFonts w:ascii="Arial" w:eastAsia="Calibri" w:hAnsi="Arial" w:cs="Arial"/>
          <w:b/>
          <w:sz w:val="20"/>
          <w:szCs w:val="20"/>
          <w:lang w:eastAsia="en-US"/>
        </w:rPr>
      </w:pPr>
      <w:r w:rsidRPr="00BA79D7">
        <w:rPr>
          <w:rFonts w:ascii="Arial" w:eastAsia="Calibri" w:hAnsi="Arial" w:cs="Arial"/>
          <w:b/>
          <w:bCs/>
          <w:sz w:val="20"/>
          <w:szCs w:val="20"/>
          <w:lang w:eastAsia="en-US"/>
        </w:rPr>
        <w:t xml:space="preserve">52 </w:t>
      </w:r>
      <w:r w:rsidRPr="00BA79D7">
        <w:rPr>
          <w:rFonts w:ascii="Arial" w:eastAsia="Calibri" w:hAnsi="Arial" w:cs="Arial"/>
          <w:sz w:val="20"/>
          <w:szCs w:val="20"/>
          <w:lang w:eastAsia="en-US"/>
        </w:rPr>
        <w:t xml:space="preserve">– жилищные и коммунально-бытовые (рассмотрено положительно - </w:t>
      </w:r>
      <w:r w:rsidRPr="00BA79D7">
        <w:rPr>
          <w:rFonts w:ascii="Arial" w:eastAsia="Calibri" w:hAnsi="Arial" w:cs="Arial"/>
          <w:b/>
          <w:bCs/>
          <w:sz w:val="20"/>
          <w:szCs w:val="20"/>
          <w:lang w:eastAsia="en-US"/>
        </w:rPr>
        <w:t>48</w:t>
      </w:r>
      <w:r w:rsidRPr="00BA79D7">
        <w:rPr>
          <w:rFonts w:ascii="Arial" w:eastAsia="Calibri" w:hAnsi="Arial" w:cs="Arial"/>
          <w:sz w:val="20"/>
          <w:szCs w:val="20"/>
          <w:lang w:eastAsia="en-US"/>
        </w:rPr>
        <w:t xml:space="preserve">); </w:t>
      </w:r>
    </w:p>
    <w:p w:rsidR="00BA79D7" w:rsidRPr="00BA79D7" w:rsidRDefault="00BA79D7" w:rsidP="005618F5">
      <w:pPr>
        <w:numPr>
          <w:ilvl w:val="0"/>
          <w:numId w:val="13"/>
        </w:numPr>
        <w:tabs>
          <w:tab w:val="left" w:pos="851"/>
          <w:tab w:val="left" w:pos="1134"/>
        </w:tabs>
        <w:ind w:left="0" w:firstLine="567"/>
        <w:rPr>
          <w:rFonts w:ascii="Arial" w:eastAsia="Calibri" w:hAnsi="Arial" w:cs="Arial"/>
          <w:b/>
          <w:bCs/>
          <w:sz w:val="20"/>
          <w:szCs w:val="20"/>
          <w:lang w:eastAsia="en-US"/>
        </w:rPr>
      </w:pPr>
      <w:r w:rsidRPr="00BA79D7">
        <w:rPr>
          <w:rFonts w:ascii="Arial" w:eastAsia="Calibri" w:hAnsi="Arial" w:cs="Arial"/>
          <w:b/>
          <w:bCs/>
          <w:sz w:val="20"/>
          <w:szCs w:val="20"/>
          <w:lang w:eastAsia="en-US"/>
        </w:rPr>
        <w:t>6 -</w:t>
      </w:r>
      <w:r w:rsidRPr="00BA79D7">
        <w:rPr>
          <w:rFonts w:ascii="Arial" w:eastAsia="Calibri" w:hAnsi="Arial" w:cs="Arial"/>
          <w:sz w:val="20"/>
          <w:szCs w:val="20"/>
          <w:lang w:eastAsia="en-US"/>
        </w:rPr>
        <w:t xml:space="preserve"> </w:t>
      </w:r>
      <w:r w:rsidRPr="00BA79D7">
        <w:rPr>
          <w:rFonts w:ascii="Arial" w:eastAsia="Calibri" w:hAnsi="Arial" w:cs="Arial"/>
          <w:bCs/>
          <w:sz w:val="20"/>
          <w:szCs w:val="20"/>
          <w:lang w:eastAsia="en-US"/>
        </w:rPr>
        <w:t xml:space="preserve">деятельность органов государственной власти и местного самоуправления (рассмотрено положительно – </w:t>
      </w:r>
      <w:r w:rsidRPr="00BA79D7">
        <w:rPr>
          <w:rFonts w:ascii="Arial" w:eastAsia="Calibri" w:hAnsi="Arial" w:cs="Arial"/>
          <w:b/>
          <w:sz w:val="20"/>
          <w:szCs w:val="20"/>
          <w:lang w:eastAsia="en-US"/>
        </w:rPr>
        <w:t>5</w:t>
      </w:r>
      <w:r w:rsidRPr="00BA79D7">
        <w:rPr>
          <w:rFonts w:ascii="Arial" w:eastAsia="Calibri" w:hAnsi="Arial" w:cs="Arial"/>
          <w:bCs/>
          <w:sz w:val="20"/>
          <w:szCs w:val="20"/>
          <w:lang w:eastAsia="en-US"/>
        </w:rPr>
        <w:t>);</w:t>
      </w:r>
    </w:p>
    <w:p w:rsidR="00BA79D7" w:rsidRPr="00BA79D7" w:rsidRDefault="00BA79D7" w:rsidP="005618F5">
      <w:pPr>
        <w:numPr>
          <w:ilvl w:val="0"/>
          <w:numId w:val="13"/>
        </w:numPr>
        <w:tabs>
          <w:tab w:val="left" w:pos="851"/>
          <w:tab w:val="left" w:pos="1134"/>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 xml:space="preserve">- </w:t>
      </w:r>
      <w:r w:rsidRPr="00BA79D7">
        <w:rPr>
          <w:rFonts w:ascii="Arial" w:eastAsia="Calibri" w:hAnsi="Arial" w:cs="Arial"/>
          <w:b/>
          <w:sz w:val="20"/>
          <w:szCs w:val="20"/>
          <w:lang w:eastAsia="en-US"/>
        </w:rPr>
        <w:t>3</w:t>
      </w:r>
      <w:r w:rsidRPr="00BA79D7">
        <w:rPr>
          <w:rFonts w:ascii="Arial" w:eastAsia="Calibri" w:hAnsi="Arial" w:cs="Arial"/>
          <w:bCs/>
          <w:sz w:val="20"/>
          <w:szCs w:val="20"/>
          <w:lang w:eastAsia="en-US"/>
        </w:rPr>
        <w:t xml:space="preserve"> (другие вопросы: аренда помещений, земельные отношения, качество питьевой воды) (рассмотрено положительно – </w:t>
      </w:r>
      <w:r w:rsidRPr="00BA79D7">
        <w:rPr>
          <w:rFonts w:ascii="Arial" w:eastAsia="Calibri" w:hAnsi="Arial" w:cs="Arial"/>
          <w:b/>
          <w:sz w:val="20"/>
          <w:szCs w:val="20"/>
          <w:lang w:eastAsia="en-US"/>
        </w:rPr>
        <w:t>3</w:t>
      </w:r>
      <w:r w:rsidRPr="00BA79D7">
        <w:rPr>
          <w:rFonts w:ascii="Arial" w:eastAsia="Calibri" w:hAnsi="Arial" w:cs="Arial"/>
          <w:bCs/>
          <w:sz w:val="20"/>
          <w:szCs w:val="20"/>
          <w:lang w:eastAsia="en-US"/>
        </w:rPr>
        <w:t>).</w:t>
      </w:r>
    </w:p>
    <w:p w:rsidR="00BA79D7" w:rsidRPr="00BA79D7" w:rsidRDefault="00BA79D7" w:rsidP="00BA79D7">
      <w:pPr>
        <w:ind w:firstLine="567"/>
        <w:rPr>
          <w:rFonts w:ascii="Arial" w:eastAsia="Calibri" w:hAnsi="Arial" w:cs="Arial"/>
          <w:bCs/>
          <w:sz w:val="20"/>
          <w:szCs w:val="20"/>
          <w:lang w:eastAsia="en-US"/>
        </w:rPr>
      </w:pPr>
      <w:r w:rsidRPr="00BA79D7">
        <w:rPr>
          <w:rFonts w:ascii="Arial" w:eastAsia="Calibri" w:hAnsi="Arial" w:cs="Arial"/>
          <w:bCs/>
          <w:sz w:val="20"/>
          <w:szCs w:val="20"/>
          <w:lang w:eastAsia="en-US"/>
        </w:rPr>
        <w:t xml:space="preserve">Приём граждан депутатами на округах проводился в соответствии с Графиком приёма избирателей, утверждённым решением второй сессии Совета депутатов от 14.10.21 № 24. Информация о работе каждого депутата представлена в таблице в Приложении № 2.  </w:t>
      </w:r>
    </w:p>
    <w:p w:rsidR="00BA79D7" w:rsidRPr="00BA79D7" w:rsidRDefault="00BA79D7" w:rsidP="00BA79D7">
      <w:pPr>
        <w:ind w:firstLine="567"/>
        <w:rPr>
          <w:rFonts w:ascii="Arial" w:eastAsia="Calibri" w:hAnsi="Arial" w:cs="Arial"/>
          <w:bCs/>
          <w:sz w:val="20"/>
          <w:szCs w:val="20"/>
          <w:lang w:eastAsia="en-US"/>
        </w:rPr>
      </w:pPr>
    </w:p>
    <w:p w:rsidR="00BA79D7" w:rsidRPr="00BA79D7" w:rsidRDefault="00BA79D7" w:rsidP="00BA79D7">
      <w:pPr>
        <w:tabs>
          <w:tab w:val="left" w:pos="567"/>
        </w:tabs>
        <w:ind w:firstLine="567"/>
        <w:jc w:val="both"/>
        <w:rPr>
          <w:rFonts w:ascii="Arial" w:eastAsia="SimSun" w:hAnsi="Arial" w:cs="Arial"/>
          <w:sz w:val="20"/>
          <w:szCs w:val="20"/>
        </w:rPr>
      </w:pPr>
      <w:r w:rsidRPr="00BA79D7">
        <w:rPr>
          <w:rFonts w:ascii="Arial" w:eastAsia="SimSun" w:hAnsi="Arial" w:cs="Arial"/>
          <w:b/>
          <w:sz w:val="20"/>
          <w:szCs w:val="20"/>
        </w:rPr>
        <w:t>Депутатам поступило 218 обращений, из них рассмотрено положительно 194 обращения (89%), в том числе</w:t>
      </w:r>
      <w:r w:rsidRPr="00BA79D7">
        <w:rPr>
          <w:rFonts w:ascii="Arial" w:eastAsia="SimSun" w:hAnsi="Arial" w:cs="Arial"/>
          <w:sz w:val="20"/>
          <w:szCs w:val="20"/>
        </w:rPr>
        <w:t xml:space="preserve">: </w:t>
      </w:r>
    </w:p>
    <w:p w:rsidR="00BA79D7" w:rsidRPr="00BA79D7" w:rsidRDefault="00BA79D7" w:rsidP="005618F5">
      <w:pPr>
        <w:numPr>
          <w:ilvl w:val="0"/>
          <w:numId w:val="11"/>
        </w:numPr>
        <w:tabs>
          <w:tab w:val="left" w:pos="851"/>
        </w:tabs>
        <w:ind w:left="0" w:firstLine="567"/>
        <w:rPr>
          <w:rFonts w:ascii="Arial" w:eastAsia="SimSun" w:hAnsi="Arial" w:cs="Arial"/>
          <w:sz w:val="20"/>
          <w:szCs w:val="20"/>
        </w:rPr>
      </w:pPr>
      <w:r w:rsidRPr="00BA79D7">
        <w:rPr>
          <w:rFonts w:ascii="Arial" w:eastAsia="SimSun" w:hAnsi="Arial" w:cs="Arial"/>
          <w:b/>
          <w:bCs/>
          <w:sz w:val="20"/>
          <w:szCs w:val="20"/>
        </w:rPr>
        <w:t xml:space="preserve">86 </w:t>
      </w:r>
      <w:r w:rsidRPr="00BA79D7">
        <w:rPr>
          <w:rFonts w:ascii="Arial" w:eastAsia="SimSun" w:hAnsi="Arial" w:cs="Arial"/>
          <w:sz w:val="20"/>
          <w:szCs w:val="20"/>
        </w:rPr>
        <w:t xml:space="preserve">граждан побывало на личном приёме (рассмотрено положительно </w:t>
      </w:r>
      <w:r w:rsidRPr="00BA79D7">
        <w:rPr>
          <w:rFonts w:ascii="Arial" w:eastAsia="SimSun" w:hAnsi="Arial" w:cs="Arial"/>
          <w:b/>
          <w:bCs/>
          <w:sz w:val="20"/>
          <w:szCs w:val="20"/>
        </w:rPr>
        <w:t xml:space="preserve">75 </w:t>
      </w:r>
      <w:r w:rsidRPr="00BA79D7">
        <w:rPr>
          <w:rFonts w:ascii="Arial" w:eastAsia="SimSun" w:hAnsi="Arial" w:cs="Arial"/>
          <w:sz w:val="20"/>
          <w:szCs w:val="20"/>
        </w:rPr>
        <w:t>обращений);</w:t>
      </w:r>
    </w:p>
    <w:p w:rsidR="00BA79D7" w:rsidRPr="00BA79D7" w:rsidRDefault="00BA79D7" w:rsidP="005618F5">
      <w:pPr>
        <w:numPr>
          <w:ilvl w:val="0"/>
          <w:numId w:val="11"/>
        </w:numPr>
        <w:tabs>
          <w:tab w:val="left" w:pos="851"/>
        </w:tabs>
        <w:ind w:left="0" w:firstLine="567"/>
        <w:rPr>
          <w:rFonts w:ascii="Arial" w:eastAsia="SimSun" w:hAnsi="Arial" w:cs="Arial"/>
          <w:sz w:val="20"/>
          <w:szCs w:val="20"/>
        </w:rPr>
      </w:pPr>
      <w:r w:rsidRPr="00BA79D7">
        <w:rPr>
          <w:rFonts w:ascii="Arial" w:eastAsia="SimSun" w:hAnsi="Arial" w:cs="Arial"/>
          <w:b/>
          <w:bCs/>
          <w:sz w:val="20"/>
          <w:szCs w:val="20"/>
        </w:rPr>
        <w:t xml:space="preserve">18 </w:t>
      </w:r>
      <w:r w:rsidRPr="00BA79D7">
        <w:rPr>
          <w:rFonts w:ascii="Arial" w:eastAsia="SimSun" w:hAnsi="Arial" w:cs="Arial"/>
          <w:sz w:val="20"/>
          <w:szCs w:val="20"/>
        </w:rPr>
        <w:t xml:space="preserve">обращений поступило в письменном виде (рассмотрено положительно </w:t>
      </w:r>
      <w:r w:rsidRPr="00BA79D7">
        <w:rPr>
          <w:rFonts w:ascii="Arial" w:eastAsia="SimSun" w:hAnsi="Arial" w:cs="Arial"/>
          <w:b/>
          <w:bCs/>
          <w:sz w:val="20"/>
          <w:szCs w:val="20"/>
        </w:rPr>
        <w:t>16)</w:t>
      </w:r>
      <w:r w:rsidRPr="00BA79D7">
        <w:rPr>
          <w:rFonts w:ascii="Arial" w:eastAsia="SimSun" w:hAnsi="Arial" w:cs="Arial"/>
          <w:sz w:val="20"/>
          <w:szCs w:val="20"/>
        </w:rPr>
        <w:t xml:space="preserve">; </w:t>
      </w:r>
    </w:p>
    <w:p w:rsidR="00BA79D7" w:rsidRPr="00BA79D7" w:rsidRDefault="00BA79D7" w:rsidP="005618F5">
      <w:pPr>
        <w:numPr>
          <w:ilvl w:val="0"/>
          <w:numId w:val="11"/>
        </w:numPr>
        <w:tabs>
          <w:tab w:val="left" w:pos="851"/>
        </w:tabs>
        <w:ind w:left="0" w:firstLine="567"/>
        <w:rPr>
          <w:rFonts w:ascii="Arial" w:eastAsia="SimSun" w:hAnsi="Arial" w:cs="Arial"/>
          <w:sz w:val="20"/>
          <w:szCs w:val="20"/>
        </w:rPr>
      </w:pPr>
      <w:r w:rsidRPr="00BA79D7">
        <w:rPr>
          <w:rFonts w:ascii="Arial" w:eastAsia="SimSun" w:hAnsi="Arial" w:cs="Arial"/>
          <w:b/>
          <w:bCs/>
          <w:sz w:val="20"/>
          <w:szCs w:val="20"/>
        </w:rPr>
        <w:t>23</w:t>
      </w:r>
      <w:r w:rsidRPr="00BA79D7">
        <w:rPr>
          <w:rFonts w:ascii="Arial" w:eastAsia="SimSun" w:hAnsi="Arial" w:cs="Arial"/>
          <w:sz w:val="20"/>
          <w:szCs w:val="20"/>
        </w:rPr>
        <w:t xml:space="preserve"> обращения прозвучало на встречах с жителями, в трудовых коллективах (рассмотрено положительно </w:t>
      </w:r>
      <w:r w:rsidRPr="00BA79D7">
        <w:rPr>
          <w:rFonts w:ascii="Arial" w:eastAsia="SimSun" w:hAnsi="Arial" w:cs="Arial"/>
          <w:b/>
          <w:bCs/>
          <w:sz w:val="20"/>
          <w:szCs w:val="20"/>
        </w:rPr>
        <w:t>21</w:t>
      </w:r>
      <w:r w:rsidRPr="00BA79D7">
        <w:rPr>
          <w:rFonts w:ascii="Arial" w:eastAsia="SimSun" w:hAnsi="Arial" w:cs="Arial"/>
          <w:sz w:val="20"/>
          <w:szCs w:val="20"/>
        </w:rPr>
        <w:t xml:space="preserve"> обращение);</w:t>
      </w:r>
    </w:p>
    <w:p w:rsidR="00BA79D7" w:rsidRPr="00BA79D7" w:rsidRDefault="00BA79D7" w:rsidP="005618F5">
      <w:pPr>
        <w:numPr>
          <w:ilvl w:val="0"/>
          <w:numId w:val="11"/>
        </w:numPr>
        <w:tabs>
          <w:tab w:val="left" w:pos="851"/>
        </w:tabs>
        <w:ind w:left="0" w:firstLine="567"/>
        <w:rPr>
          <w:rFonts w:ascii="Arial" w:eastAsia="SimSun" w:hAnsi="Arial" w:cs="Arial"/>
          <w:sz w:val="20"/>
          <w:szCs w:val="20"/>
        </w:rPr>
      </w:pPr>
      <w:r w:rsidRPr="00BA79D7">
        <w:rPr>
          <w:rFonts w:ascii="Arial" w:eastAsia="SimSun" w:hAnsi="Arial" w:cs="Arial"/>
          <w:b/>
          <w:bCs/>
          <w:sz w:val="20"/>
          <w:szCs w:val="20"/>
        </w:rPr>
        <w:t xml:space="preserve">91 </w:t>
      </w:r>
      <w:r w:rsidRPr="00BA79D7">
        <w:rPr>
          <w:rFonts w:ascii="Arial" w:eastAsia="SimSun" w:hAnsi="Arial" w:cs="Arial"/>
          <w:sz w:val="20"/>
          <w:szCs w:val="20"/>
        </w:rPr>
        <w:t xml:space="preserve">обращений поступило по телефону (рассмотрено положительно – </w:t>
      </w:r>
      <w:r w:rsidRPr="00BA79D7">
        <w:rPr>
          <w:rFonts w:ascii="Arial" w:eastAsia="SimSun" w:hAnsi="Arial" w:cs="Arial"/>
          <w:b/>
          <w:bCs/>
          <w:sz w:val="20"/>
          <w:szCs w:val="20"/>
        </w:rPr>
        <w:t>82</w:t>
      </w:r>
      <w:r w:rsidRPr="00BA79D7">
        <w:rPr>
          <w:rFonts w:ascii="Arial" w:eastAsia="SimSun" w:hAnsi="Arial" w:cs="Arial"/>
          <w:sz w:val="20"/>
          <w:szCs w:val="20"/>
        </w:rPr>
        <w:t xml:space="preserve"> обращения). </w:t>
      </w:r>
    </w:p>
    <w:p w:rsidR="00BA79D7" w:rsidRPr="00BA79D7" w:rsidRDefault="00BA79D7" w:rsidP="00BA79D7">
      <w:pPr>
        <w:ind w:firstLine="567"/>
        <w:rPr>
          <w:rFonts w:ascii="Arial" w:eastAsia="Calibri" w:hAnsi="Arial" w:cs="Arial"/>
          <w:b/>
          <w:sz w:val="20"/>
          <w:szCs w:val="20"/>
          <w:lang w:eastAsia="en-US"/>
        </w:rPr>
      </w:pPr>
      <w:r w:rsidRPr="00BA79D7">
        <w:rPr>
          <w:rFonts w:ascii="Arial" w:eastAsia="Calibri" w:hAnsi="Arial" w:cs="Arial"/>
          <w:b/>
          <w:sz w:val="20"/>
          <w:szCs w:val="20"/>
          <w:lang w:eastAsia="en-US"/>
        </w:rPr>
        <w:t>Тематика устных и письменных обращений сложилась следующая:</w:t>
      </w:r>
    </w:p>
    <w:p w:rsidR="00BA79D7" w:rsidRPr="00BA79D7" w:rsidRDefault="00BA79D7" w:rsidP="005618F5">
      <w:pPr>
        <w:numPr>
          <w:ilvl w:val="0"/>
          <w:numId w:val="12"/>
        </w:numPr>
        <w:tabs>
          <w:tab w:val="left" w:pos="709"/>
          <w:tab w:val="left" w:pos="851"/>
        </w:tabs>
        <w:ind w:left="0" w:firstLine="567"/>
        <w:contextualSpacing/>
        <w:rPr>
          <w:rFonts w:ascii="Arial" w:eastAsia="SimSun" w:hAnsi="Arial" w:cs="Arial"/>
          <w:b/>
          <w:bCs/>
          <w:sz w:val="20"/>
          <w:szCs w:val="20"/>
        </w:rPr>
      </w:pPr>
      <w:r w:rsidRPr="00BA79D7">
        <w:rPr>
          <w:rFonts w:ascii="Arial" w:eastAsia="Calibri" w:hAnsi="Arial" w:cs="Arial"/>
          <w:sz w:val="20"/>
          <w:szCs w:val="20"/>
          <w:lang w:eastAsia="en-US"/>
        </w:rPr>
        <w:t xml:space="preserve">3 - </w:t>
      </w:r>
      <w:r w:rsidRPr="00BA79D7">
        <w:rPr>
          <w:rFonts w:ascii="Arial" w:eastAsia="SimSun" w:hAnsi="Arial" w:cs="Arial"/>
          <w:bCs/>
          <w:sz w:val="20"/>
          <w:szCs w:val="20"/>
        </w:rPr>
        <w:t>труд и заработная плата (рассмотрено положительно - 2);</w:t>
      </w:r>
    </w:p>
    <w:p w:rsidR="00BA79D7" w:rsidRPr="00BA79D7" w:rsidRDefault="00BA79D7" w:rsidP="005618F5">
      <w:pPr>
        <w:numPr>
          <w:ilvl w:val="0"/>
          <w:numId w:val="12"/>
        </w:numPr>
        <w:tabs>
          <w:tab w:val="left" w:pos="709"/>
          <w:tab w:val="left" w:pos="851"/>
        </w:tabs>
        <w:ind w:left="0" w:firstLine="567"/>
        <w:contextualSpacing/>
        <w:rPr>
          <w:rFonts w:ascii="Arial" w:eastAsia="SimSun" w:hAnsi="Arial" w:cs="Arial"/>
          <w:b/>
          <w:bCs/>
          <w:sz w:val="20"/>
          <w:szCs w:val="20"/>
        </w:rPr>
      </w:pPr>
      <w:r w:rsidRPr="00BA79D7">
        <w:rPr>
          <w:rFonts w:ascii="Arial" w:eastAsia="SimSun" w:hAnsi="Arial" w:cs="Arial"/>
          <w:bCs/>
          <w:sz w:val="20"/>
          <w:szCs w:val="20"/>
        </w:rPr>
        <w:t>4 - пенсионное обеспечение (рассмотрено положительно - 3);</w:t>
      </w:r>
    </w:p>
    <w:p w:rsidR="00BA79D7" w:rsidRPr="00BA79D7" w:rsidRDefault="00BA79D7" w:rsidP="005618F5">
      <w:pPr>
        <w:numPr>
          <w:ilvl w:val="0"/>
          <w:numId w:val="12"/>
        </w:numPr>
        <w:tabs>
          <w:tab w:val="left" w:pos="709"/>
          <w:tab w:val="left" w:pos="851"/>
        </w:tabs>
        <w:ind w:left="0" w:firstLine="567"/>
        <w:contextualSpacing/>
        <w:rPr>
          <w:rFonts w:ascii="Arial" w:eastAsia="Calibri" w:hAnsi="Arial" w:cs="Arial"/>
          <w:sz w:val="20"/>
          <w:szCs w:val="20"/>
          <w:lang w:eastAsia="en-US"/>
        </w:rPr>
      </w:pPr>
      <w:r w:rsidRPr="00BA79D7">
        <w:rPr>
          <w:rFonts w:ascii="Arial" w:eastAsia="Calibri" w:hAnsi="Arial" w:cs="Arial"/>
          <w:sz w:val="20"/>
          <w:szCs w:val="20"/>
          <w:lang w:eastAsia="en-US"/>
        </w:rPr>
        <w:t xml:space="preserve">7 - </w:t>
      </w:r>
      <w:r w:rsidRPr="00BA79D7">
        <w:rPr>
          <w:rFonts w:ascii="Arial" w:eastAsia="Calibri" w:hAnsi="Arial" w:cs="Arial"/>
          <w:bCs/>
          <w:sz w:val="20"/>
          <w:szCs w:val="20"/>
          <w:lang w:eastAsia="en-US"/>
        </w:rPr>
        <w:t>социальная защита (рассмотрено положительно - 5);</w:t>
      </w:r>
    </w:p>
    <w:p w:rsidR="00BA79D7" w:rsidRPr="00BA79D7" w:rsidRDefault="00BA79D7" w:rsidP="005618F5">
      <w:pPr>
        <w:numPr>
          <w:ilvl w:val="0"/>
          <w:numId w:val="13"/>
        </w:numPr>
        <w:tabs>
          <w:tab w:val="left" w:pos="709"/>
          <w:tab w:val="left" w:pos="851"/>
        </w:tabs>
        <w:ind w:left="0" w:firstLine="567"/>
        <w:rPr>
          <w:rFonts w:ascii="Arial" w:eastAsia="Calibri" w:hAnsi="Arial" w:cs="Arial"/>
          <w:b/>
          <w:sz w:val="20"/>
          <w:szCs w:val="20"/>
          <w:lang w:eastAsia="en-US"/>
        </w:rPr>
      </w:pPr>
      <w:r w:rsidRPr="00BA79D7">
        <w:rPr>
          <w:rFonts w:ascii="Arial" w:eastAsia="Calibri" w:hAnsi="Arial" w:cs="Arial"/>
          <w:sz w:val="20"/>
          <w:szCs w:val="20"/>
          <w:lang w:eastAsia="en-US"/>
        </w:rPr>
        <w:t xml:space="preserve">126 - жилищные и коммунально-бытовые (рассмотрено положительно - 117; </w:t>
      </w:r>
    </w:p>
    <w:p w:rsidR="00BA79D7" w:rsidRPr="00BA79D7" w:rsidRDefault="00BA79D7" w:rsidP="005618F5">
      <w:pPr>
        <w:numPr>
          <w:ilvl w:val="0"/>
          <w:numId w:val="13"/>
        </w:numPr>
        <w:tabs>
          <w:tab w:val="left" w:pos="709"/>
          <w:tab w:val="left" w:pos="851"/>
        </w:tabs>
        <w:ind w:left="0" w:firstLine="567"/>
        <w:rPr>
          <w:rFonts w:ascii="Arial" w:eastAsia="Calibri" w:hAnsi="Arial" w:cs="Arial"/>
          <w:b/>
          <w:sz w:val="20"/>
          <w:szCs w:val="20"/>
          <w:lang w:eastAsia="en-US"/>
        </w:rPr>
      </w:pPr>
      <w:r w:rsidRPr="00BA79D7">
        <w:rPr>
          <w:rFonts w:ascii="Arial" w:eastAsia="Calibri" w:hAnsi="Arial" w:cs="Arial"/>
          <w:sz w:val="20"/>
          <w:szCs w:val="20"/>
          <w:lang w:eastAsia="en-US"/>
        </w:rPr>
        <w:t>35 - транспорт, связь, строительство дорог (рассмотрено положительно - 33);</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sz w:val="20"/>
          <w:szCs w:val="20"/>
          <w:lang w:eastAsia="en-US"/>
        </w:rPr>
        <w:t xml:space="preserve">8 - </w:t>
      </w:r>
      <w:r w:rsidRPr="00BA79D7">
        <w:rPr>
          <w:rFonts w:ascii="Arial" w:eastAsia="Calibri" w:hAnsi="Arial" w:cs="Arial"/>
          <w:bCs/>
          <w:sz w:val="20"/>
          <w:szCs w:val="20"/>
          <w:lang w:eastAsia="en-US"/>
        </w:rPr>
        <w:t>деятельность органов государственной власти и местного самоуправления (рассмотрено положительно – 8);</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0 – организация торговли (рассмотрено положительно – 0);</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0 - вопросы экономического развития города (рассмотрено положительно – 0);</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9 - медицинское обслуживание (рассмотрено положительно – 5);</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3 - наука, образование (рассмотрено положительно – 2);</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2 - культура (рассмотрено положительно – 2);</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0 - спорт (рассмотрено положительно – 0);</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1 -работа органов правопорядка (рассмотрено положительно – 0);</w:t>
      </w:r>
    </w:p>
    <w:p w:rsidR="00BA79D7" w:rsidRPr="00BA79D7" w:rsidRDefault="00BA79D7" w:rsidP="005618F5">
      <w:pPr>
        <w:numPr>
          <w:ilvl w:val="0"/>
          <w:numId w:val="13"/>
        </w:numPr>
        <w:tabs>
          <w:tab w:val="left" w:pos="709"/>
          <w:tab w:val="left" w:pos="851"/>
        </w:tabs>
        <w:ind w:left="0" w:firstLine="567"/>
        <w:rPr>
          <w:rFonts w:ascii="Arial" w:eastAsia="Calibri" w:hAnsi="Arial" w:cs="Arial"/>
          <w:b/>
          <w:bCs/>
          <w:sz w:val="20"/>
          <w:szCs w:val="20"/>
          <w:lang w:eastAsia="en-US"/>
        </w:rPr>
      </w:pPr>
      <w:r w:rsidRPr="00BA79D7">
        <w:rPr>
          <w:rFonts w:ascii="Arial" w:eastAsia="Calibri" w:hAnsi="Arial" w:cs="Arial"/>
          <w:bCs/>
          <w:sz w:val="20"/>
          <w:szCs w:val="20"/>
          <w:lang w:eastAsia="en-US"/>
        </w:rPr>
        <w:t xml:space="preserve">20 - другие вопросы: </w:t>
      </w:r>
      <w:r w:rsidRPr="00BA79D7">
        <w:rPr>
          <w:rFonts w:ascii="Arial" w:eastAsia="SimSun" w:hAnsi="Arial" w:cs="Arial"/>
          <w:bCs/>
          <w:sz w:val="20"/>
          <w:szCs w:val="20"/>
        </w:rPr>
        <w:t>аренда помещения, земельные отношения, качество угля, качество питьевой воды, газификация, опека и попечительство</w:t>
      </w:r>
      <w:r w:rsidRPr="00BA79D7">
        <w:rPr>
          <w:rFonts w:ascii="Arial" w:eastAsia="Calibri" w:hAnsi="Arial" w:cs="Arial"/>
          <w:bCs/>
          <w:sz w:val="20"/>
          <w:szCs w:val="20"/>
          <w:lang w:eastAsia="en-US"/>
        </w:rPr>
        <w:t xml:space="preserve"> (рассмотрено положительно – 17).</w:t>
      </w:r>
    </w:p>
    <w:p w:rsidR="00BA79D7" w:rsidRPr="00BA79D7" w:rsidRDefault="00BA79D7" w:rsidP="00BA79D7">
      <w:pPr>
        <w:ind w:left="720" w:firstLine="567"/>
        <w:rPr>
          <w:rFonts w:ascii="Arial" w:eastAsia="Calibri" w:hAnsi="Arial" w:cs="Arial"/>
          <w:bCs/>
          <w:sz w:val="20"/>
          <w:szCs w:val="20"/>
          <w:lang w:eastAsia="en-US"/>
        </w:rPr>
      </w:pP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За отчётный год Советом депутатов города Куйбышева направлено 150 писем в различные инстанции, в том числе 57 писем в администрацию города Куйбышева, включая обращения об оказании содействия жителям города в решении возникших у них проблем, приняты меры по их устранению.</w:t>
      </w:r>
    </w:p>
    <w:p w:rsidR="00BA79D7" w:rsidRPr="00BA79D7" w:rsidRDefault="00BA79D7" w:rsidP="00BA79D7">
      <w:pPr>
        <w:ind w:firstLine="567"/>
        <w:jc w:val="both"/>
        <w:rPr>
          <w:rFonts w:ascii="Arial" w:eastAsia="SimSun" w:hAnsi="Arial" w:cs="Arial"/>
          <w:sz w:val="20"/>
          <w:szCs w:val="20"/>
        </w:rPr>
      </w:pPr>
      <w:r w:rsidRPr="00BA79D7">
        <w:rPr>
          <w:rFonts w:ascii="Arial" w:eastAsia="SimSun" w:hAnsi="Arial" w:cs="Arial"/>
          <w:sz w:val="20"/>
          <w:szCs w:val="20"/>
        </w:rPr>
        <w:t xml:space="preserve">В течение </w:t>
      </w:r>
      <w:r w:rsidR="00AD3289" w:rsidRPr="00BA79D7">
        <w:rPr>
          <w:rFonts w:ascii="Arial" w:eastAsia="SimSun" w:hAnsi="Arial" w:cs="Arial"/>
          <w:sz w:val="20"/>
          <w:szCs w:val="20"/>
        </w:rPr>
        <w:t>года Совет</w:t>
      </w:r>
      <w:r w:rsidRPr="00BA79D7">
        <w:rPr>
          <w:rFonts w:ascii="Arial" w:eastAsia="SimSun" w:hAnsi="Arial" w:cs="Arial"/>
          <w:sz w:val="20"/>
          <w:szCs w:val="20"/>
        </w:rPr>
        <w:t xml:space="preserve"> депутатов принял участие в ряде мероприятий:</w:t>
      </w:r>
    </w:p>
    <w:p w:rsidR="00BA79D7" w:rsidRPr="00BA79D7" w:rsidRDefault="00BA79D7" w:rsidP="00AD3289">
      <w:pPr>
        <w:numPr>
          <w:ilvl w:val="0"/>
          <w:numId w:val="89"/>
        </w:numPr>
        <w:shd w:val="clear" w:color="auto" w:fill="FFFFFF"/>
        <w:tabs>
          <w:tab w:val="clear" w:pos="420"/>
        </w:tabs>
        <w:ind w:left="0" w:firstLine="567"/>
        <w:jc w:val="both"/>
        <w:rPr>
          <w:rFonts w:ascii="Arial" w:eastAsia="SimSun" w:hAnsi="Arial" w:cs="Arial"/>
          <w:color w:val="000000"/>
          <w:sz w:val="20"/>
          <w:szCs w:val="20"/>
        </w:rPr>
      </w:pPr>
      <w:proofErr w:type="gramStart"/>
      <w:r w:rsidRPr="00BA79D7">
        <w:rPr>
          <w:rFonts w:ascii="Arial" w:eastAsia="Inter" w:hAnsi="Arial" w:cs="Arial"/>
          <w:color w:val="101010"/>
          <w:sz w:val="20"/>
          <w:szCs w:val="20"/>
          <w:shd w:val="clear" w:color="auto" w:fill="FFFFFF"/>
          <w:lang w:eastAsia="zh-CN" w:bidi="ar"/>
        </w:rPr>
        <w:t>во</w:t>
      </w:r>
      <w:proofErr w:type="gramEnd"/>
      <w:r w:rsidRPr="00BA79D7">
        <w:rPr>
          <w:rFonts w:ascii="Arial" w:eastAsia="Inter" w:hAnsi="Arial" w:cs="Arial"/>
          <w:color w:val="101010"/>
          <w:sz w:val="20"/>
          <w:szCs w:val="20"/>
          <w:shd w:val="clear" w:color="auto" w:fill="FFFFFF"/>
          <w:lang w:eastAsia="zh-CN" w:bidi="ar"/>
        </w:rPr>
        <w:t xml:space="preserve"> Всероссийском онлайн-голосовании, в рамках национального проекта «Формирование комфортной городской среды» по выбору объектов благоустройства (с </w:t>
      </w:r>
      <w:r w:rsidRPr="00BA79D7">
        <w:rPr>
          <w:rFonts w:ascii="Arial" w:eastAsia="SimSun" w:hAnsi="Arial" w:cs="Arial"/>
          <w:sz w:val="20"/>
          <w:szCs w:val="20"/>
        </w:rPr>
        <w:t>15 марта по 30 апреля 2024 года);</w:t>
      </w:r>
    </w:p>
    <w:p w:rsidR="00BA79D7" w:rsidRPr="00BA79D7" w:rsidRDefault="00BA79D7" w:rsidP="00AD3289">
      <w:pPr>
        <w:numPr>
          <w:ilvl w:val="0"/>
          <w:numId w:val="89"/>
        </w:numPr>
        <w:shd w:val="clear" w:color="auto" w:fill="FFFFFF"/>
        <w:tabs>
          <w:tab w:val="left" w:pos="420"/>
        </w:tabs>
        <w:ind w:left="0" w:firstLine="567"/>
        <w:jc w:val="both"/>
        <w:rPr>
          <w:rFonts w:ascii="Arial" w:eastAsia="SimSun" w:hAnsi="Arial" w:cs="Arial"/>
          <w:color w:val="000000"/>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акциях и мероприятиях по оказанию гуманитарной помощи бойцам, выполняющим задачи в рамках СВО, организованных тыловым движением «Крылья ангела» и  группой «</w:t>
      </w:r>
      <w:r w:rsidRPr="00BA79D7">
        <w:rPr>
          <w:rFonts w:ascii="Arial" w:eastAsia="SimSun" w:hAnsi="Arial" w:cs="Arial"/>
          <w:sz w:val="20"/>
          <w:szCs w:val="20"/>
          <w:lang w:val="en-US"/>
        </w:rPr>
        <w:t>ZA</w:t>
      </w:r>
      <w:r w:rsidRPr="00BA79D7">
        <w:rPr>
          <w:rFonts w:ascii="Arial" w:eastAsia="SimSun" w:hAnsi="Arial" w:cs="Arial"/>
          <w:sz w:val="20"/>
          <w:szCs w:val="20"/>
        </w:rPr>
        <w:t xml:space="preserve"> НАШИХ», при поддержке «Совета женщин Куйбышевского района»; </w:t>
      </w:r>
    </w:p>
    <w:p w:rsidR="00BA79D7" w:rsidRPr="00BA79D7" w:rsidRDefault="00BA79D7" w:rsidP="00AD3289">
      <w:pPr>
        <w:numPr>
          <w:ilvl w:val="0"/>
          <w:numId w:val="89"/>
        </w:numPr>
        <w:shd w:val="clear" w:color="auto" w:fill="FFFFFF"/>
        <w:tabs>
          <w:tab w:val="left" w:pos="420"/>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мониторинге хода работ при реализации </w:t>
      </w:r>
      <w:r w:rsidRPr="00BA79D7">
        <w:rPr>
          <w:rFonts w:ascii="Arial" w:eastAsia="SimSun" w:hAnsi="Arial" w:cs="Arial"/>
          <w:color w:val="000000"/>
          <w:sz w:val="20"/>
          <w:szCs w:val="20"/>
        </w:rPr>
        <w:t xml:space="preserve">муниципальной программы «Формирование комфортной городской среды» на территории города Куйбышева, а именно в мониторинге хода работ по благоустройству придомовой территории по адресу: квартал 1, дом 2; </w:t>
      </w:r>
    </w:p>
    <w:p w:rsidR="00BA79D7" w:rsidRPr="00BA79D7" w:rsidRDefault="00BA79D7" w:rsidP="00AD3289">
      <w:pPr>
        <w:numPr>
          <w:ilvl w:val="0"/>
          <w:numId w:val="89"/>
        </w:numPr>
        <w:shd w:val="clear" w:color="auto" w:fill="FFFFFF"/>
        <w:tabs>
          <w:tab w:val="left" w:pos="420"/>
        </w:tabs>
        <w:ind w:left="0" w:firstLine="567"/>
        <w:jc w:val="both"/>
        <w:rPr>
          <w:rFonts w:ascii="Arial" w:eastAsia="SimSun" w:hAnsi="Arial" w:cs="Arial"/>
          <w:sz w:val="20"/>
          <w:szCs w:val="20"/>
        </w:rPr>
      </w:pPr>
      <w:proofErr w:type="gramStart"/>
      <w:r w:rsidRPr="00BA79D7">
        <w:rPr>
          <w:rFonts w:ascii="Arial" w:eastAsia="SimSun" w:hAnsi="Arial" w:cs="Arial"/>
          <w:color w:val="000000"/>
          <w:sz w:val="20"/>
          <w:szCs w:val="20"/>
        </w:rPr>
        <w:t>в</w:t>
      </w:r>
      <w:proofErr w:type="gramEnd"/>
      <w:r w:rsidRPr="00BA79D7">
        <w:rPr>
          <w:rFonts w:ascii="Arial" w:eastAsia="SimSun" w:hAnsi="Arial" w:cs="Arial"/>
          <w:color w:val="000000"/>
          <w:sz w:val="20"/>
          <w:szCs w:val="20"/>
        </w:rPr>
        <w:t xml:space="preserve"> мониторинге хода работ по благоустройству сквера Городская роща (в роще Сельхозтехникума);  </w:t>
      </w:r>
    </w:p>
    <w:p w:rsidR="00BA79D7" w:rsidRPr="00BA79D7" w:rsidRDefault="00BA79D7" w:rsidP="00AD3289">
      <w:pPr>
        <w:numPr>
          <w:ilvl w:val="0"/>
          <w:numId w:val="89"/>
        </w:numPr>
        <w:shd w:val="clear" w:color="auto" w:fill="FFFFFF"/>
        <w:tabs>
          <w:tab w:val="left" w:pos="420"/>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общегородских субботниках в весенний и осенний периоды на округах города;</w:t>
      </w:r>
    </w:p>
    <w:p w:rsidR="00BA79D7" w:rsidRPr="00BA79D7" w:rsidRDefault="00BA79D7" w:rsidP="00AD3289">
      <w:pPr>
        <w:numPr>
          <w:ilvl w:val="0"/>
          <w:numId w:val="89"/>
        </w:numPr>
        <w:shd w:val="clear" w:color="auto" w:fill="FFFFFF"/>
        <w:tabs>
          <w:tab w:val="left" w:pos="420"/>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в</w:t>
      </w:r>
      <w:proofErr w:type="gramEnd"/>
      <w:r w:rsidRPr="00BA79D7">
        <w:rPr>
          <w:rFonts w:ascii="Arial" w:eastAsia="SimSun" w:hAnsi="Arial" w:cs="Arial"/>
          <w:sz w:val="20"/>
          <w:szCs w:val="20"/>
        </w:rPr>
        <w:t xml:space="preserve"> мониторинге реализации наказов избирателей депутатам ЗС НСО за 2024 год (вся информация представлена в Приложении № 3).</w:t>
      </w:r>
    </w:p>
    <w:p w:rsidR="00BA79D7" w:rsidRPr="00BA79D7" w:rsidRDefault="00BA79D7" w:rsidP="00BA79D7">
      <w:pPr>
        <w:ind w:firstLine="567"/>
        <w:jc w:val="both"/>
        <w:rPr>
          <w:rFonts w:ascii="Arial" w:eastAsia="SimSun" w:hAnsi="Arial" w:cs="Arial"/>
          <w:b/>
          <w:sz w:val="20"/>
          <w:szCs w:val="20"/>
        </w:rPr>
      </w:pPr>
    </w:p>
    <w:p w:rsidR="00BA79D7" w:rsidRPr="00BA79D7" w:rsidRDefault="00BA79D7" w:rsidP="00BA79D7">
      <w:pPr>
        <w:ind w:firstLine="567"/>
        <w:jc w:val="both"/>
        <w:rPr>
          <w:rFonts w:ascii="Arial" w:eastAsia="SimSun" w:hAnsi="Arial" w:cs="Arial"/>
          <w:b/>
          <w:sz w:val="20"/>
          <w:szCs w:val="20"/>
        </w:rPr>
      </w:pPr>
      <w:r w:rsidRPr="00BA79D7">
        <w:rPr>
          <w:rFonts w:ascii="Arial" w:eastAsia="SimSun" w:hAnsi="Arial" w:cs="Arial"/>
          <w:b/>
          <w:sz w:val="20"/>
          <w:szCs w:val="20"/>
        </w:rPr>
        <w:t>В 2025 году Совет депутатов продолжит работу по традиционно сложившимся направлениям:</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Сессии Совета депутатов.</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Публичные слушания (участие, организация и проведение).</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 проектами нормативных документов, программ, планов.</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постоянных комиссий:</w:t>
      </w:r>
    </w:p>
    <w:p w:rsidR="00BA79D7" w:rsidRPr="00BA79D7" w:rsidRDefault="00BA79D7" w:rsidP="005618F5">
      <w:pPr>
        <w:numPr>
          <w:ilvl w:val="0"/>
          <w:numId w:val="15"/>
        </w:numPr>
        <w:tabs>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подготовка</w:t>
      </w:r>
      <w:proofErr w:type="gramEnd"/>
      <w:r w:rsidRPr="00BA79D7">
        <w:rPr>
          <w:rFonts w:ascii="Arial" w:eastAsia="SimSun" w:hAnsi="Arial" w:cs="Arial"/>
          <w:sz w:val="20"/>
          <w:szCs w:val="20"/>
        </w:rPr>
        <w:t xml:space="preserve"> проектов решений на сессии;</w:t>
      </w:r>
    </w:p>
    <w:p w:rsidR="00BA79D7" w:rsidRPr="00BA79D7" w:rsidRDefault="00BA79D7" w:rsidP="005618F5">
      <w:pPr>
        <w:numPr>
          <w:ilvl w:val="0"/>
          <w:numId w:val="15"/>
        </w:numPr>
        <w:tabs>
          <w:tab w:val="left" w:pos="851"/>
        </w:tabs>
        <w:ind w:left="0" w:firstLine="567"/>
        <w:jc w:val="both"/>
        <w:rPr>
          <w:rFonts w:ascii="Arial" w:eastAsia="SimSun" w:hAnsi="Arial" w:cs="Arial"/>
          <w:sz w:val="20"/>
          <w:szCs w:val="20"/>
        </w:rPr>
      </w:pPr>
      <w:proofErr w:type="gramStart"/>
      <w:r w:rsidRPr="00BA79D7">
        <w:rPr>
          <w:rFonts w:ascii="Arial" w:eastAsia="SimSun" w:hAnsi="Arial" w:cs="Arial"/>
          <w:sz w:val="20"/>
          <w:szCs w:val="20"/>
        </w:rPr>
        <w:t>заседания</w:t>
      </w:r>
      <w:proofErr w:type="gramEnd"/>
      <w:r w:rsidRPr="00BA79D7">
        <w:rPr>
          <w:rFonts w:ascii="Arial" w:eastAsia="SimSun" w:hAnsi="Arial" w:cs="Arial"/>
          <w:sz w:val="20"/>
          <w:szCs w:val="20"/>
        </w:rPr>
        <w:t xml:space="preserve"> комиссий.</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Организационные мероприятия, рабочие совещания, встречи.</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 избирателями (решение текущих проблем на округе, организация и участие в субботниках и работах по благоустройству на территории округа).</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Работа со СМИ.</w:t>
      </w:r>
    </w:p>
    <w:p w:rsidR="00BA79D7" w:rsidRPr="00BA79D7" w:rsidRDefault="00BA79D7" w:rsidP="005618F5">
      <w:pPr>
        <w:numPr>
          <w:ilvl w:val="0"/>
          <w:numId w:val="19"/>
        </w:numPr>
        <w:tabs>
          <w:tab w:val="left" w:pos="851"/>
        </w:tabs>
        <w:ind w:left="0" w:firstLine="567"/>
        <w:jc w:val="both"/>
        <w:rPr>
          <w:rFonts w:ascii="Arial" w:eastAsia="SimSun" w:hAnsi="Arial" w:cs="Arial"/>
          <w:color w:val="000000"/>
          <w:sz w:val="20"/>
          <w:szCs w:val="20"/>
        </w:rPr>
      </w:pPr>
      <w:r w:rsidRPr="00BA79D7">
        <w:rPr>
          <w:rFonts w:ascii="Arial" w:eastAsia="SimSun" w:hAnsi="Arial" w:cs="Arial"/>
          <w:color w:val="000000"/>
          <w:sz w:val="20"/>
          <w:szCs w:val="20"/>
        </w:rPr>
        <w:t>Участие в реализации и мониторинг реализации муниципальной программы «Формирование комфортной городской среды» на территории города Куйбышева.</w:t>
      </w:r>
    </w:p>
    <w:p w:rsidR="00BA79D7" w:rsidRPr="00BA79D7" w:rsidRDefault="00BA79D7" w:rsidP="005618F5">
      <w:pPr>
        <w:numPr>
          <w:ilvl w:val="0"/>
          <w:numId w:val="19"/>
        </w:numPr>
        <w:tabs>
          <w:tab w:val="left" w:pos="851"/>
        </w:tabs>
        <w:ind w:left="0" w:firstLine="567"/>
        <w:jc w:val="both"/>
        <w:rPr>
          <w:rFonts w:ascii="Arial" w:eastAsia="SimSun" w:hAnsi="Arial" w:cs="Arial"/>
          <w:i/>
          <w:sz w:val="20"/>
          <w:szCs w:val="20"/>
        </w:rPr>
      </w:pPr>
      <w:r w:rsidRPr="00BA79D7">
        <w:rPr>
          <w:rFonts w:ascii="Arial" w:eastAsia="SimSun" w:hAnsi="Arial" w:cs="Arial"/>
          <w:color w:val="000000"/>
          <w:sz w:val="20"/>
          <w:szCs w:val="20"/>
        </w:rPr>
        <w:t>Участие в различных акциях по сбору денежных средств и необходимых вещей участникам СВО.</w:t>
      </w:r>
    </w:p>
    <w:p w:rsidR="00BA79D7" w:rsidRPr="00BA79D7" w:rsidRDefault="00BA79D7" w:rsidP="005618F5">
      <w:pPr>
        <w:numPr>
          <w:ilvl w:val="0"/>
          <w:numId w:val="19"/>
        </w:numPr>
        <w:tabs>
          <w:tab w:val="left" w:pos="851"/>
        </w:tabs>
        <w:ind w:left="0" w:firstLine="567"/>
        <w:jc w:val="both"/>
        <w:rPr>
          <w:rFonts w:ascii="Arial" w:eastAsia="SimSun" w:hAnsi="Arial" w:cs="Arial"/>
          <w:sz w:val="20"/>
          <w:szCs w:val="20"/>
        </w:rPr>
      </w:pPr>
      <w:r w:rsidRPr="00BA79D7">
        <w:rPr>
          <w:rFonts w:ascii="Arial" w:eastAsia="SimSun" w:hAnsi="Arial" w:cs="Arial"/>
          <w:sz w:val="20"/>
          <w:szCs w:val="20"/>
        </w:rPr>
        <w:t>Мониторинг деятельности по реализации наказов избирателей депутатам ЗС НСО.</w:t>
      </w:r>
    </w:p>
    <w:p w:rsidR="00BA79D7" w:rsidRPr="00BA79D7" w:rsidRDefault="00BA79D7" w:rsidP="005618F5">
      <w:pPr>
        <w:tabs>
          <w:tab w:val="left" w:pos="851"/>
        </w:tabs>
        <w:jc w:val="both"/>
        <w:rPr>
          <w:rFonts w:eastAsia="SimSun"/>
          <w:sz w:val="28"/>
          <w:szCs w:val="28"/>
        </w:rPr>
      </w:pPr>
    </w:p>
    <w:p w:rsidR="00F12F7B" w:rsidRDefault="00F12F7B" w:rsidP="00C46851">
      <w:pPr>
        <w:jc w:val="right"/>
        <w:rPr>
          <w:rFonts w:ascii="Arial" w:hAnsi="Arial" w:cs="Arial"/>
          <w:bCs/>
          <w:sz w:val="20"/>
          <w:szCs w:val="20"/>
        </w:rPr>
      </w:pPr>
    </w:p>
    <w:p w:rsidR="00C46851" w:rsidRPr="0028110F" w:rsidRDefault="00C46851" w:rsidP="00C46851">
      <w:pPr>
        <w:rPr>
          <w:rFonts w:ascii="Arial" w:hAnsi="Arial" w:cs="Arial"/>
          <w:sz w:val="20"/>
          <w:szCs w:val="20"/>
          <w:lang w:eastAsia="ar-SA"/>
        </w:rPr>
      </w:pPr>
    </w:p>
    <w:p w:rsidR="00C46851" w:rsidRPr="00425F1C" w:rsidRDefault="00C46851" w:rsidP="00425F1C">
      <w:pPr>
        <w:jc w:val="both"/>
        <w:rPr>
          <w:rFonts w:ascii="Arial" w:eastAsia="Calibri" w:hAnsi="Arial" w:cs="Arial"/>
          <w:bCs/>
          <w:color w:val="FF0000"/>
          <w:sz w:val="20"/>
          <w:szCs w:val="20"/>
          <w:highlight w:val="yellow"/>
          <w:lang w:eastAsia="en-US"/>
        </w:rPr>
        <w:sectPr w:rsidR="00C46851" w:rsidRPr="00425F1C" w:rsidSect="00DF2E48">
          <w:footerReference w:type="default" r:id="rId32"/>
          <w:pgSz w:w="11906" w:h="16838"/>
          <w:pgMar w:top="1134" w:right="1134" w:bottom="1134" w:left="1134" w:header="709" w:footer="709" w:gutter="0"/>
          <w:cols w:space="708"/>
          <w:docGrid w:linePitch="360"/>
        </w:sectPr>
      </w:pPr>
    </w:p>
    <w:p w:rsidR="005E1B30" w:rsidRPr="005E1B30" w:rsidRDefault="005E1B30" w:rsidP="005E1B30">
      <w:pPr>
        <w:jc w:val="right"/>
        <w:rPr>
          <w:rFonts w:ascii="Arial" w:hAnsi="Arial" w:cs="Arial"/>
          <w:bCs/>
          <w:sz w:val="20"/>
          <w:szCs w:val="20"/>
        </w:rPr>
      </w:pPr>
      <w:r w:rsidRPr="005E1B30">
        <w:rPr>
          <w:rFonts w:ascii="Arial" w:hAnsi="Arial" w:cs="Arial"/>
          <w:bCs/>
          <w:sz w:val="20"/>
          <w:szCs w:val="20"/>
        </w:rPr>
        <w:lastRenderedPageBreak/>
        <w:t xml:space="preserve">Приложение 2 </w:t>
      </w:r>
    </w:p>
    <w:p w:rsidR="005E1B30" w:rsidRPr="005E1B30" w:rsidRDefault="005E1B30" w:rsidP="005E1B30">
      <w:pPr>
        <w:jc w:val="right"/>
        <w:rPr>
          <w:rFonts w:ascii="Arial" w:hAnsi="Arial" w:cs="Arial"/>
          <w:bCs/>
          <w:sz w:val="20"/>
          <w:szCs w:val="20"/>
        </w:rPr>
      </w:pPr>
      <w:proofErr w:type="gramStart"/>
      <w:r w:rsidRPr="005E1B30">
        <w:rPr>
          <w:rFonts w:ascii="Arial" w:hAnsi="Arial" w:cs="Arial"/>
          <w:bCs/>
          <w:sz w:val="20"/>
          <w:szCs w:val="20"/>
        </w:rPr>
        <w:t>к</w:t>
      </w:r>
      <w:proofErr w:type="gramEnd"/>
      <w:r w:rsidRPr="005E1B30">
        <w:rPr>
          <w:rFonts w:ascii="Arial" w:hAnsi="Arial" w:cs="Arial"/>
          <w:bCs/>
          <w:sz w:val="20"/>
          <w:szCs w:val="20"/>
        </w:rPr>
        <w:t xml:space="preserve"> решению сорок седьмой сессии</w:t>
      </w:r>
    </w:p>
    <w:p w:rsidR="005E1B30" w:rsidRPr="005E1B30" w:rsidRDefault="005E1B30" w:rsidP="005E1B30">
      <w:pPr>
        <w:jc w:val="right"/>
        <w:rPr>
          <w:rFonts w:ascii="Arial" w:hAnsi="Arial" w:cs="Arial"/>
          <w:bCs/>
          <w:sz w:val="20"/>
          <w:szCs w:val="20"/>
        </w:rPr>
      </w:pPr>
      <w:r w:rsidRPr="005E1B30">
        <w:rPr>
          <w:rFonts w:ascii="Arial" w:hAnsi="Arial" w:cs="Arial"/>
          <w:bCs/>
          <w:sz w:val="20"/>
          <w:szCs w:val="20"/>
        </w:rPr>
        <w:t>Совета депутатов города Куйбышева</w:t>
      </w:r>
    </w:p>
    <w:p w:rsidR="005E1B30" w:rsidRPr="005E1B30" w:rsidRDefault="005E1B30" w:rsidP="005E1B30">
      <w:pPr>
        <w:jc w:val="right"/>
        <w:rPr>
          <w:rFonts w:ascii="Arial" w:hAnsi="Arial" w:cs="Arial"/>
          <w:bCs/>
          <w:sz w:val="20"/>
          <w:szCs w:val="20"/>
        </w:rPr>
      </w:pPr>
      <w:r w:rsidRPr="005E1B30">
        <w:rPr>
          <w:rFonts w:ascii="Arial" w:hAnsi="Arial" w:cs="Arial"/>
          <w:bCs/>
          <w:sz w:val="20"/>
          <w:szCs w:val="20"/>
        </w:rPr>
        <w:t xml:space="preserve">Куйбышевского района </w:t>
      </w:r>
    </w:p>
    <w:p w:rsidR="005E1B30" w:rsidRPr="005E1B30" w:rsidRDefault="005E1B30" w:rsidP="005E1B30">
      <w:pPr>
        <w:jc w:val="right"/>
        <w:rPr>
          <w:rFonts w:ascii="Arial" w:hAnsi="Arial" w:cs="Arial"/>
          <w:bCs/>
          <w:sz w:val="20"/>
          <w:szCs w:val="20"/>
        </w:rPr>
      </w:pPr>
      <w:r w:rsidRPr="005E1B30">
        <w:rPr>
          <w:rFonts w:ascii="Arial" w:hAnsi="Arial" w:cs="Arial"/>
          <w:bCs/>
          <w:sz w:val="20"/>
          <w:szCs w:val="20"/>
        </w:rPr>
        <w:t>Новосибирской области</w:t>
      </w:r>
    </w:p>
    <w:p w:rsidR="005E1B30" w:rsidRPr="005E1B30" w:rsidRDefault="005E1B30" w:rsidP="005E1B30">
      <w:pPr>
        <w:jc w:val="right"/>
        <w:rPr>
          <w:rFonts w:ascii="Arial" w:hAnsi="Arial" w:cs="Arial"/>
          <w:bCs/>
          <w:sz w:val="20"/>
          <w:szCs w:val="20"/>
        </w:rPr>
      </w:pPr>
      <w:r w:rsidRPr="005E1B30">
        <w:rPr>
          <w:rFonts w:ascii="Arial" w:hAnsi="Arial" w:cs="Arial"/>
          <w:bCs/>
          <w:sz w:val="20"/>
          <w:szCs w:val="20"/>
        </w:rPr>
        <w:t xml:space="preserve">                                                                                                              </w:t>
      </w:r>
      <w:proofErr w:type="gramStart"/>
      <w:r w:rsidRPr="005E1B30">
        <w:rPr>
          <w:rFonts w:ascii="Arial" w:hAnsi="Arial" w:cs="Arial"/>
          <w:bCs/>
          <w:sz w:val="20"/>
          <w:szCs w:val="20"/>
        </w:rPr>
        <w:t>от</w:t>
      </w:r>
      <w:proofErr w:type="gramEnd"/>
      <w:r w:rsidRPr="005E1B30">
        <w:rPr>
          <w:rFonts w:ascii="Arial" w:hAnsi="Arial" w:cs="Arial"/>
          <w:bCs/>
          <w:sz w:val="20"/>
          <w:szCs w:val="20"/>
        </w:rPr>
        <w:t xml:space="preserve"> 25.02.2025  № 401</w:t>
      </w:r>
    </w:p>
    <w:p w:rsidR="005E1B30" w:rsidRPr="005E1B30" w:rsidRDefault="005E1B30" w:rsidP="005E1B30">
      <w:pPr>
        <w:jc w:val="right"/>
        <w:rPr>
          <w:rFonts w:ascii="Arial" w:hAnsi="Arial" w:cs="Arial"/>
          <w:bCs/>
          <w:sz w:val="20"/>
          <w:szCs w:val="20"/>
        </w:rPr>
      </w:pPr>
    </w:p>
    <w:p w:rsidR="005E1B30" w:rsidRPr="005E1B30" w:rsidRDefault="005E1B30" w:rsidP="005E1B30">
      <w:pPr>
        <w:jc w:val="center"/>
        <w:rPr>
          <w:rFonts w:ascii="Arial" w:hAnsi="Arial" w:cs="Arial"/>
          <w:b/>
          <w:sz w:val="20"/>
          <w:szCs w:val="20"/>
        </w:rPr>
      </w:pPr>
      <w:r w:rsidRPr="005E1B30">
        <w:rPr>
          <w:rFonts w:ascii="Arial" w:hAnsi="Arial" w:cs="Arial"/>
          <w:b/>
          <w:sz w:val="20"/>
          <w:szCs w:val="20"/>
        </w:rPr>
        <w:t>Сводная информация</w:t>
      </w:r>
    </w:p>
    <w:p w:rsidR="005E1B30" w:rsidRPr="005E1B30" w:rsidRDefault="005E1B30" w:rsidP="00AD3289">
      <w:pPr>
        <w:jc w:val="center"/>
        <w:rPr>
          <w:rFonts w:ascii="Arial" w:hAnsi="Arial" w:cs="Arial"/>
          <w:bCs/>
          <w:sz w:val="20"/>
          <w:szCs w:val="20"/>
        </w:rPr>
      </w:pPr>
      <w:proofErr w:type="gramStart"/>
      <w:r w:rsidRPr="005E1B30">
        <w:rPr>
          <w:rFonts w:ascii="Arial" w:hAnsi="Arial" w:cs="Arial"/>
          <w:b/>
          <w:sz w:val="20"/>
          <w:szCs w:val="20"/>
        </w:rPr>
        <w:t>о</w:t>
      </w:r>
      <w:proofErr w:type="gramEnd"/>
      <w:r w:rsidRPr="005E1B30">
        <w:rPr>
          <w:rFonts w:ascii="Arial" w:hAnsi="Arial" w:cs="Arial"/>
          <w:b/>
          <w:sz w:val="20"/>
          <w:szCs w:val="20"/>
        </w:rPr>
        <w:t xml:space="preserve"> работе депутатов Совета депутатов города Куйбышева Куйбышевского района Новосибирской области пятого созыва за 2024 год</w:t>
      </w:r>
    </w:p>
    <w:tbl>
      <w:tblPr>
        <w:tblStyle w:val="321"/>
        <w:tblW w:w="15617" w:type="dxa"/>
        <w:tblInd w:w="-147" w:type="dxa"/>
        <w:tblLayout w:type="fixed"/>
        <w:tblLook w:val="04A0" w:firstRow="1" w:lastRow="0" w:firstColumn="1" w:lastColumn="0" w:noHBand="0" w:noVBand="1"/>
      </w:tblPr>
      <w:tblGrid>
        <w:gridCol w:w="523"/>
        <w:gridCol w:w="1816"/>
        <w:gridCol w:w="501"/>
        <w:gridCol w:w="729"/>
        <w:gridCol w:w="501"/>
        <w:gridCol w:w="3002"/>
        <w:gridCol w:w="1200"/>
        <w:gridCol w:w="1131"/>
        <w:gridCol w:w="1085"/>
        <w:gridCol w:w="1103"/>
        <w:gridCol w:w="853"/>
        <w:gridCol w:w="1148"/>
        <w:gridCol w:w="1144"/>
        <w:gridCol w:w="881"/>
      </w:tblGrid>
      <w:tr w:rsidR="005E1B30" w:rsidRPr="005E1B30" w:rsidTr="005E1B30">
        <w:trPr>
          <w:trHeight w:val="2813"/>
        </w:trPr>
        <w:tc>
          <w:tcPr>
            <w:tcW w:w="523"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 округа</w:t>
            </w:r>
          </w:p>
          <w:p w:rsidR="005E1B30" w:rsidRPr="005E1B30" w:rsidRDefault="005E1B30" w:rsidP="005E1B30">
            <w:pPr>
              <w:spacing w:line="256" w:lineRule="auto"/>
              <w:ind w:left="113" w:right="113"/>
              <w:jc w:val="center"/>
              <w:rPr>
                <w:rFonts w:ascii="Arial" w:eastAsia="Calibri" w:hAnsi="Arial" w:cs="Arial"/>
                <w:bCs/>
                <w:sz w:val="20"/>
                <w:szCs w:val="20"/>
                <w:lang w:eastAsia="en-US"/>
              </w:rPr>
            </w:pPr>
          </w:p>
        </w:tc>
        <w:tc>
          <w:tcPr>
            <w:tcW w:w="1816"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ФИО</w:t>
            </w:r>
          </w:p>
          <w:p w:rsidR="005E1B30" w:rsidRPr="005E1B30" w:rsidRDefault="005E1B30" w:rsidP="005E1B30">
            <w:pPr>
              <w:spacing w:line="256" w:lineRule="auto"/>
              <w:ind w:left="113" w:right="113"/>
              <w:jc w:val="center"/>
              <w:rPr>
                <w:rFonts w:ascii="Arial" w:eastAsia="Calibri" w:hAnsi="Arial" w:cs="Arial"/>
                <w:bCs/>
                <w:sz w:val="20"/>
                <w:szCs w:val="20"/>
                <w:lang w:eastAsia="en-US"/>
              </w:rPr>
            </w:pPr>
            <w:proofErr w:type="gramStart"/>
            <w:r w:rsidRPr="005E1B30">
              <w:rPr>
                <w:rFonts w:ascii="Arial" w:eastAsia="Calibri" w:hAnsi="Arial" w:cs="Arial"/>
                <w:bCs/>
                <w:sz w:val="20"/>
                <w:szCs w:val="20"/>
                <w:lang w:eastAsia="en-US"/>
              </w:rPr>
              <w:t>депутата</w:t>
            </w:r>
            <w:proofErr w:type="gramEnd"/>
          </w:p>
        </w:tc>
        <w:tc>
          <w:tcPr>
            <w:tcW w:w="501"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Заседания рабочих групп</w:t>
            </w:r>
          </w:p>
        </w:tc>
        <w:tc>
          <w:tcPr>
            <w:tcW w:w="729"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встреч с избирателями</w:t>
            </w:r>
          </w:p>
        </w:tc>
        <w:tc>
          <w:tcPr>
            <w:tcW w:w="501"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 xml:space="preserve">Количество собраний </w:t>
            </w:r>
          </w:p>
        </w:tc>
        <w:tc>
          <w:tcPr>
            <w:tcW w:w="3002"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Другие мероприятия</w:t>
            </w:r>
          </w:p>
        </w:tc>
        <w:tc>
          <w:tcPr>
            <w:tcW w:w="1200"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граждан на личном приеме/ поднято вопросов/решено положительно</w:t>
            </w:r>
          </w:p>
        </w:tc>
        <w:tc>
          <w:tcPr>
            <w:tcW w:w="1131"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письменных обращений/ поднято вопросов/решено положительно</w:t>
            </w:r>
          </w:p>
        </w:tc>
        <w:tc>
          <w:tcPr>
            <w:tcW w:w="1085"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обращений на встречах с жителями/ поднято вопросов/решено положительно</w:t>
            </w:r>
          </w:p>
        </w:tc>
        <w:tc>
          <w:tcPr>
            <w:tcW w:w="1103"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обращений по телефону/ поднято вопросов/решено положительно</w:t>
            </w:r>
          </w:p>
        </w:tc>
        <w:tc>
          <w:tcPr>
            <w:tcW w:w="853"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Всего сессий /заседаний постоянных комиссий</w:t>
            </w:r>
          </w:p>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 xml:space="preserve"> </w:t>
            </w:r>
            <w:proofErr w:type="gramStart"/>
            <w:r w:rsidRPr="005E1B30">
              <w:rPr>
                <w:rFonts w:ascii="Arial" w:eastAsia="Calibri" w:hAnsi="Arial" w:cs="Arial"/>
                <w:bCs/>
                <w:sz w:val="20"/>
                <w:szCs w:val="20"/>
                <w:lang w:eastAsia="en-US"/>
              </w:rPr>
              <w:t>за</w:t>
            </w:r>
            <w:proofErr w:type="gramEnd"/>
            <w:r w:rsidRPr="005E1B30">
              <w:rPr>
                <w:rFonts w:ascii="Arial" w:eastAsia="Calibri" w:hAnsi="Arial" w:cs="Arial"/>
                <w:bCs/>
                <w:sz w:val="20"/>
                <w:szCs w:val="20"/>
                <w:lang w:eastAsia="en-US"/>
              </w:rPr>
              <w:t xml:space="preserve"> </w:t>
            </w:r>
            <w:r w:rsidRPr="005E1B30">
              <w:rPr>
                <w:rFonts w:ascii="Arial" w:eastAsia="Calibri" w:hAnsi="Arial" w:cs="Arial"/>
                <w:b/>
                <w:sz w:val="20"/>
                <w:szCs w:val="20"/>
                <w:lang w:eastAsia="en-US"/>
              </w:rPr>
              <w:t>2024 год</w:t>
            </w:r>
          </w:p>
        </w:tc>
        <w:tc>
          <w:tcPr>
            <w:tcW w:w="1148"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 xml:space="preserve">Посещено сессий /отсутствовал(а) по </w:t>
            </w:r>
            <w:proofErr w:type="spellStart"/>
            <w:r w:rsidRPr="005E1B30">
              <w:rPr>
                <w:rFonts w:ascii="Arial" w:eastAsia="Calibri" w:hAnsi="Arial" w:cs="Arial"/>
                <w:bCs/>
                <w:sz w:val="20"/>
                <w:szCs w:val="20"/>
                <w:lang w:eastAsia="en-US"/>
              </w:rPr>
              <w:t>уваж.причине</w:t>
            </w:r>
            <w:proofErr w:type="spellEnd"/>
            <w:r w:rsidRPr="005E1B30">
              <w:rPr>
                <w:rFonts w:ascii="Arial" w:eastAsia="Calibri" w:hAnsi="Arial" w:cs="Arial"/>
                <w:bCs/>
                <w:sz w:val="20"/>
                <w:szCs w:val="20"/>
                <w:lang w:eastAsia="en-US"/>
              </w:rPr>
              <w:t xml:space="preserve"> /причина не выяснена</w:t>
            </w:r>
          </w:p>
        </w:tc>
        <w:tc>
          <w:tcPr>
            <w:tcW w:w="1144"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 xml:space="preserve">Посещено заседаний комиссий /отсутствовал(а) на заседаниях по </w:t>
            </w:r>
            <w:proofErr w:type="spellStart"/>
            <w:r w:rsidRPr="005E1B30">
              <w:rPr>
                <w:rFonts w:ascii="Arial" w:eastAsia="Calibri" w:hAnsi="Arial" w:cs="Arial"/>
                <w:bCs/>
                <w:sz w:val="20"/>
                <w:szCs w:val="20"/>
                <w:lang w:eastAsia="en-US"/>
              </w:rPr>
              <w:t>ув</w:t>
            </w:r>
            <w:proofErr w:type="spellEnd"/>
            <w:proofErr w:type="gramStart"/>
            <w:r w:rsidRPr="005E1B30">
              <w:rPr>
                <w:rFonts w:ascii="Arial" w:eastAsia="Calibri" w:hAnsi="Arial" w:cs="Arial"/>
                <w:bCs/>
                <w:sz w:val="20"/>
                <w:szCs w:val="20"/>
                <w:lang w:eastAsia="en-US"/>
              </w:rPr>
              <w:t>. причине</w:t>
            </w:r>
            <w:proofErr w:type="gramEnd"/>
            <w:r w:rsidRPr="005E1B30">
              <w:rPr>
                <w:rFonts w:ascii="Arial" w:eastAsia="Calibri" w:hAnsi="Arial" w:cs="Arial"/>
                <w:bCs/>
                <w:sz w:val="20"/>
                <w:szCs w:val="20"/>
                <w:lang w:eastAsia="en-US"/>
              </w:rPr>
              <w:t>/ причина не выяснена</w:t>
            </w:r>
          </w:p>
        </w:tc>
        <w:tc>
          <w:tcPr>
            <w:tcW w:w="881" w:type="dxa"/>
            <w:textDirection w:val="btLr"/>
          </w:tcPr>
          <w:p w:rsidR="005E1B30" w:rsidRPr="005E1B30" w:rsidRDefault="005E1B30" w:rsidP="005E1B30">
            <w:pPr>
              <w:spacing w:line="256" w:lineRule="auto"/>
              <w:ind w:left="113" w:right="113"/>
              <w:jc w:val="center"/>
              <w:rPr>
                <w:rFonts w:ascii="Arial" w:eastAsia="Calibri" w:hAnsi="Arial" w:cs="Arial"/>
                <w:bCs/>
                <w:sz w:val="20"/>
                <w:szCs w:val="20"/>
                <w:lang w:eastAsia="en-US"/>
              </w:rPr>
            </w:pPr>
            <w:r w:rsidRPr="005E1B30">
              <w:rPr>
                <w:rFonts w:ascii="Arial" w:eastAsia="Calibri" w:hAnsi="Arial" w:cs="Arial"/>
                <w:bCs/>
                <w:sz w:val="20"/>
                <w:szCs w:val="20"/>
                <w:lang w:eastAsia="en-US"/>
              </w:rPr>
              <w:t>Количество публичных (слушаний за 2024 год/ посещено депутатом</w:t>
            </w:r>
          </w:p>
        </w:tc>
      </w:tr>
      <w:tr w:rsidR="005E1B30" w:rsidRPr="005E1B30" w:rsidTr="005E1B30">
        <w:trPr>
          <w:cantSplit/>
          <w:trHeight w:val="1132"/>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 xml:space="preserve">Лаптев </w:t>
            </w:r>
          </w:p>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Юрий Владимирович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6</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поздравления</w:t>
            </w:r>
            <w:proofErr w:type="gramEnd"/>
            <w:r w:rsidRPr="005E1B30">
              <w:rPr>
                <w:rFonts w:ascii="Arial" w:eastAsia="Calibri" w:hAnsi="Arial" w:cs="Arial"/>
                <w:bCs/>
                <w:color w:val="000000"/>
                <w:sz w:val="20"/>
                <w:szCs w:val="20"/>
                <w:lang w:eastAsia="en-US"/>
              </w:rPr>
              <w:t xml:space="preserve"> с Золотой свадьбой, поздравление ветеранов </w:t>
            </w:r>
            <w:proofErr w:type="spellStart"/>
            <w:r w:rsidRPr="005E1B30">
              <w:rPr>
                <w:rFonts w:ascii="Arial" w:eastAsia="Calibri" w:hAnsi="Arial" w:cs="Arial"/>
                <w:bCs/>
                <w:color w:val="000000"/>
                <w:sz w:val="20"/>
                <w:szCs w:val="20"/>
                <w:lang w:eastAsia="en-US"/>
              </w:rPr>
              <w:t>Спирзавода</w:t>
            </w:r>
            <w:proofErr w:type="spellEnd"/>
            <w:r w:rsidRPr="005E1B30">
              <w:rPr>
                <w:rFonts w:ascii="Arial" w:eastAsia="Calibri" w:hAnsi="Arial" w:cs="Arial"/>
                <w:bCs/>
                <w:color w:val="000000"/>
                <w:sz w:val="20"/>
                <w:szCs w:val="20"/>
                <w:lang w:eastAsia="en-US"/>
              </w:rPr>
              <w:t xml:space="preserve">, Масленица на Богданке, День золотого возраста, участие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6/6/5</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2/2/1</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1/1/1</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3/10/0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3/12/0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5E1B30">
        <w:trPr>
          <w:trHeight w:val="143"/>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Самойлов Михаил Анатольевич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11/11/10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0/0/0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12/1/0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12/1/0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1137"/>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Песчанко</w:t>
            </w:r>
            <w:proofErr w:type="spellEnd"/>
            <w:r w:rsidRPr="005E1B30">
              <w:rPr>
                <w:rFonts w:ascii="Arial" w:hAnsi="Arial" w:cs="Arial"/>
                <w:color w:val="000000"/>
                <w:sz w:val="20"/>
                <w:szCs w:val="20"/>
              </w:rPr>
              <w:t xml:space="preserve"> Марина Васильевна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6</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 уборка территории, посадка зеленых насаждений)</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5/5/5</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4/9/0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val="en-US" w:eastAsia="en-US"/>
              </w:rPr>
              <w:t>4</w:t>
            </w:r>
            <w:r w:rsidRPr="005E1B30">
              <w:rPr>
                <w:rFonts w:ascii="Arial" w:eastAsia="Calibri" w:hAnsi="Arial" w:cs="Arial"/>
                <w:bCs/>
                <w:sz w:val="20"/>
                <w:szCs w:val="20"/>
                <w:lang w:eastAsia="en-US"/>
              </w:rPr>
              <w:t>/1</w:t>
            </w:r>
            <w:r w:rsidRPr="005E1B30">
              <w:rPr>
                <w:rFonts w:ascii="Arial" w:eastAsia="Calibri" w:hAnsi="Arial" w:cs="Arial"/>
                <w:bCs/>
                <w:sz w:val="20"/>
                <w:szCs w:val="20"/>
                <w:lang w:val="en-US" w:eastAsia="en-US"/>
              </w:rPr>
              <w:t>1</w:t>
            </w:r>
            <w:r w:rsidRPr="005E1B30">
              <w:rPr>
                <w:rFonts w:ascii="Arial" w:eastAsia="Calibri" w:hAnsi="Arial" w:cs="Arial"/>
                <w:bCs/>
                <w:sz w:val="20"/>
                <w:szCs w:val="20"/>
                <w:lang w:eastAsia="en-US"/>
              </w:rPr>
              <w:t>/0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40"/>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Лаворова</w:t>
            </w:r>
            <w:proofErr w:type="spellEnd"/>
            <w:r w:rsidRPr="005E1B30">
              <w:rPr>
                <w:rFonts w:ascii="Arial" w:hAnsi="Arial" w:cs="Arial"/>
                <w:color w:val="000000"/>
                <w:sz w:val="20"/>
                <w:szCs w:val="20"/>
              </w:rPr>
              <w:t xml:space="preserve"> Татьяна Ивановна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FF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FF0000"/>
                <w:sz w:val="20"/>
                <w:szCs w:val="20"/>
                <w:lang w:val="en-US" w:eastAsia="en-US"/>
              </w:rPr>
            </w:pPr>
            <w:r w:rsidRPr="005E1B30">
              <w:rPr>
                <w:rFonts w:ascii="Arial" w:eastAsia="Calibri" w:hAnsi="Arial" w:cs="Arial"/>
                <w:bCs/>
                <w:color w:val="000000"/>
                <w:sz w:val="20"/>
                <w:szCs w:val="20"/>
                <w:lang w:val="en-US" w:eastAsia="en-US"/>
              </w:rPr>
              <w:t>3</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3</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3</w:t>
            </w:r>
          </w:p>
        </w:tc>
        <w:tc>
          <w:tcPr>
            <w:tcW w:w="1131" w:type="dxa"/>
          </w:tcPr>
          <w:p w:rsidR="005E1B30" w:rsidRPr="005E1B30" w:rsidRDefault="005E1B30" w:rsidP="005E1B30">
            <w:pPr>
              <w:spacing w:line="256" w:lineRule="auto"/>
              <w:jc w:val="center"/>
              <w:rPr>
                <w:rFonts w:ascii="Arial" w:eastAsia="Calibri" w:hAnsi="Arial" w:cs="Arial"/>
                <w:bCs/>
                <w:color w:val="FF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FF0000"/>
                <w:sz w:val="20"/>
                <w:szCs w:val="20"/>
                <w:lang w:val="en-US" w:eastAsia="en-US"/>
              </w:rPr>
            </w:pPr>
            <w:r w:rsidRPr="005E1B30">
              <w:rPr>
                <w:rFonts w:ascii="Arial" w:eastAsia="Calibri" w:hAnsi="Arial" w:cs="Arial"/>
                <w:bCs/>
                <w:color w:val="000000"/>
                <w:sz w:val="20"/>
                <w:szCs w:val="20"/>
                <w:lang w:val="en-US" w:eastAsia="en-US"/>
              </w:rPr>
              <w:t>3</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3</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3</w:t>
            </w:r>
          </w:p>
        </w:tc>
        <w:tc>
          <w:tcPr>
            <w:tcW w:w="1103" w:type="dxa"/>
          </w:tcPr>
          <w:p w:rsidR="005E1B30" w:rsidRPr="005E1B30" w:rsidRDefault="005E1B30" w:rsidP="005E1B30">
            <w:pPr>
              <w:spacing w:line="256" w:lineRule="auto"/>
              <w:jc w:val="center"/>
              <w:rPr>
                <w:rFonts w:ascii="Arial" w:eastAsia="Calibri" w:hAnsi="Arial" w:cs="Arial"/>
                <w:bCs/>
                <w:sz w:val="20"/>
                <w:szCs w:val="20"/>
                <w:lang w:val="en-US" w:eastAsia="en-US"/>
              </w:rPr>
            </w:pPr>
            <w:r w:rsidRPr="005E1B30">
              <w:rPr>
                <w:rFonts w:ascii="Arial" w:eastAsia="Calibri" w:hAnsi="Arial" w:cs="Arial"/>
                <w:bCs/>
                <w:sz w:val="20"/>
                <w:szCs w:val="20"/>
                <w:lang w:val="en-US" w:eastAsia="en-US"/>
              </w:rPr>
              <w:t>9</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9</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9</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w:t>
            </w:r>
            <w:r w:rsidRPr="005E1B30">
              <w:rPr>
                <w:rFonts w:ascii="Arial" w:eastAsia="Calibri" w:hAnsi="Arial" w:cs="Arial"/>
                <w:bCs/>
                <w:sz w:val="20"/>
                <w:szCs w:val="20"/>
                <w:lang w:val="en-US" w:eastAsia="en-US"/>
              </w:rPr>
              <w:t>1</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2</w:t>
            </w:r>
            <w:r w:rsidRPr="005E1B30">
              <w:rPr>
                <w:rFonts w:ascii="Arial" w:eastAsia="Calibri" w:hAnsi="Arial" w:cs="Arial"/>
                <w:bCs/>
                <w:sz w:val="20"/>
                <w:szCs w:val="20"/>
                <w:lang w:eastAsia="en-US"/>
              </w:rPr>
              <w:t>/0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w:t>
            </w:r>
            <w:r w:rsidRPr="005E1B30">
              <w:rPr>
                <w:rFonts w:ascii="Arial" w:eastAsia="Calibri" w:hAnsi="Arial" w:cs="Arial"/>
                <w:bCs/>
                <w:sz w:val="20"/>
                <w:szCs w:val="20"/>
                <w:lang w:val="en-US" w:eastAsia="en-US"/>
              </w:rPr>
              <w:t>3</w:t>
            </w:r>
            <w:r w:rsidRPr="005E1B30">
              <w:rPr>
                <w:rFonts w:ascii="Arial" w:eastAsia="Calibri" w:hAnsi="Arial" w:cs="Arial"/>
                <w:bCs/>
                <w:sz w:val="20"/>
                <w:szCs w:val="20"/>
                <w:lang w:eastAsia="en-US"/>
              </w:rPr>
              <w:t>/2/0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414"/>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Череватов</w:t>
            </w:r>
            <w:proofErr w:type="spellEnd"/>
            <w:r w:rsidRPr="005E1B30">
              <w:rPr>
                <w:rFonts w:ascii="Arial" w:hAnsi="Arial" w:cs="Arial"/>
                <w:color w:val="000000"/>
                <w:sz w:val="20"/>
                <w:szCs w:val="20"/>
              </w:rPr>
              <w:t xml:space="preserve"> Александр Васильевич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12</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E623ED">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7/7/5</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4/4/4</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5/5/5</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13/13/13</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17"/>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Васильева Елена Анатольевна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0/0/0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10/5/0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459"/>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Сергеева Надежда Анатольевна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54</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акциях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r w:rsidRPr="005E1B30">
              <w:rPr>
                <w:rFonts w:ascii="Arial" w:hAnsi="Arial" w:cs="Arial"/>
                <w:color w:val="000000"/>
                <w:sz w:val="20"/>
                <w:szCs w:val="20"/>
              </w:rPr>
              <w:t xml:space="preserve"> субботники</w:t>
            </w:r>
            <w:r w:rsidRPr="005E1B30">
              <w:rPr>
                <w:rFonts w:ascii="Arial" w:eastAsia="Calibri" w:hAnsi="Arial" w:cs="Arial"/>
                <w:bCs/>
                <w:color w:val="000000"/>
                <w:sz w:val="20"/>
                <w:szCs w:val="20"/>
                <w:lang w:eastAsia="en-US"/>
              </w:rPr>
              <w:t>)</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2/2/2</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3/3/2</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12/3/0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459"/>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Сидарук Владимир Владимирович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4</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1</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4</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субботники</w:t>
            </w:r>
            <w:proofErr w:type="gramEnd"/>
            <w:r w:rsidRPr="005E1B30">
              <w:rPr>
                <w:rFonts w:ascii="Arial" w:eastAsia="Calibri" w:hAnsi="Arial" w:cs="Arial"/>
                <w:bCs/>
                <w:color w:val="000000"/>
                <w:sz w:val="20"/>
                <w:szCs w:val="20"/>
                <w:lang w:eastAsia="en-US"/>
              </w:rPr>
              <w:t xml:space="preserve">, участие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4/4/3</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5/5/5</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13/0/0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12/1/0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5E1B30">
        <w:trPr>
          <w:trHeight w:val="826"/>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Гордиенко Александр Павлович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6/5/3</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17"/>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Яковлев Иван Иванович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0/0/0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13/0/0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13/0/0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1451"/>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Толчина</w:t>
            </w:r>
            <w:proofErr w:type="spellEnd"/>
            <w:r w:rsidRPr="005E1B30">
              <w:rPr>
                <w:rFonts w:ascii="Arial" w:hAnsi="Arial" w:cs="Arial"/>
                <w:color w:val="000000"/>
                <w:sz w:val="20"/>
                <w:szCs w:val="20"/>
              </w:rPr>
              <w:t xml:space="preserve"> Жанна Александровна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4</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субботники</w:t>
            </w:r>
            <w:proofErr w:type="gramEnd"/>
            <w:r w:rsidRPr="005E1B30">
              <w:rPr>
                <w:rFonts w:ascii="Arial" w:eastAsia="Calibri" w:hAnsi="Arial" w:cs="Arial"/>
                <w:bCs/>
                <w:color w:val="000000"/>
                <w:sz w:val="20"/>
                <w:szCs w:val="20"/>
                <w:lang w:eastAsia="en-US"/>
              </w:rPr>
              <w:t xml:space="preserve">, участие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 волонтёрские акции по размещению кормушек для птиц в парке Берёзовая Роща)</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2/2/2</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1/1/1</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0/0/0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12/1/0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14/1/0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58"/>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Жданов Юрий Валерьевич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1/1/1</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0</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0</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0</w:t>
            </w:r>
          </w:p>
        </w:tc>
        <w:tc>
          <w:tcPr>
            <w:tcW w:w="1103" w:type="dxa"/>
          </w:tcPr>
          <w:p w:rsidR="005E1B30" w:rsidRPr="005E1B30" w:rsidRDefault="005E1B30" w:rsidP="005E1B30">
            <w:pPr>
              <w:spacing w:line="256" w:lineRule="auto"/>
              <w:jc w:val="center"/>
              <w:rPr>
                <w:rFonts w:ascii="Arial" w:eastAsia="Calibri" w:hAnsi="Arial" w:cs="Arial"/>
                <w:bCs/>
                <w:sz w:val="20"/>
                <w:szCs w:val="20"/>
                <w:lang w:val="en-US" w:eastAsia="en-US"/>
              </w:rPr>
            </w:pPr>
            <w:r w:rsidRPr="005E1B30">
              <w:rPr>
                <w:rFonts w:ascii="Arial" w:eastAsia="Calibri" w:hAnsi="Arial" w:cs="Arial"/>
                <w:bCs/>
                <w:sz w:val="20"/>
                <w:szCs w:val="20"/>
                <w:lang w:val="en-US" w:eastAsia="en-US"/>
              </w:rPr>
              <w:t>7</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7</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7</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222"/>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Городков Виктор Александрович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5/3/3</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3/3/3</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8/5/0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val="en-US" w:eastAsia="en-US"/>
              </w:rPr>
              <w:t>10</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5</w:t>
            </w:r>
            <w:r w:rsidRPr="005E1B30">
              <w:rPr>
                <w:rFonts w:ascii="Arial" w:eastAsia="Calibri" w:hAnsi="Arial" w:cs="Arial"/>
                <w:bCs/>
                <w:sz w:val="20"/>
                <w:szCs w:val="20"/>
                <w:lang w:eastAsia="en-US"/>
              </w:rPr>
              <w:t>/0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58"/>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Свеженцев</w:t>
            </w:r>
            <w:proofErr w:type="spellEnd"/>
            <w:r w:rsidRPr="005E1B30">
              <w:rPr>
                <w:rFonts w:ascii="Arial" w:hAnsi="Arial" w:cs="Arial"/>
                <w:color w:val="000000"/>
                <w:sz w:val="20"/>
                <w:szCs w:val="20"/>
              </w:rPr>
              <w:t xml:space="preserve"> Сергей Владимирович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p w:rsidR="005E1B30" w:rsidRPr="005E1B30" w:rsidRDefault="005E1B30" w:rsidP="005E1B30">
            <w:pPr>
              <w:spacing w:line="256" w:lineRule="auto"/>
              <w:jc w:val="center"/>
              <w:rPr>
                <w:rFonts w:ascii="Arial" w:eastAsia="Calibri" w:hAnsi="Arial" w:cs="Arial"/>
                <w:bCs/>
                <w:color w:val="000000"/>
                <w:sz w:val="20"/>
                <w:szCs w:val="20"/>
                <w:lang w:eastAsia="en-US"/>
              </w:rPr>
            </w:pP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p w:rsidR="005E1B30" w:rsidRPr="005E1B30" w:rsidRDefault="005E1B30" w:rsidP="005E1B30">
            <w:pPr>
              <w:spacing w:line="256" w:lineRule="auto"/>
              <w:jc w:val="center"/>
              <w:rPr>
                <w:rFonts w:ascii="Arial" w:eastAsia="Calibri" w:hAnsi="Arial" w:cs="Arial"/>
                <w:bCs/>
                <w:color w:val="000000"/>
                <w:sz w:val="20"/>
                <w:szCs w:val="20"/>
                <w:lang w:eastAsia="en-US"/>
              </w:rPr>
            </w:pP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4/4/3</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0/0/0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7/6/0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7/6/0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5E1B30">
        <w:trPr>
          <w:trHeight w:val="2312"/>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Булюктова Ольга Анатольевна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53</w:t>
            </w:r>
          </w:p>
          <w:p w:rsidR="005E1B30" w:rsidRPr="005E1B30" w:rsidRDefault="005E1B30" w:rsidP="005E1B30">
            <w:pPr>
              <w:rPr>
                <w:rFonts w:ascii="Arial" w:hAnsi="Arial" w:cs="Arial"/>
                <w:color w:val="000000"/>
                <w:sz w:val="20"/>
                <w:szCs w:val="20"/>
              </w:rPr>
            </w:pPr>
            <w:r w:rsidRPr="005E1B30">
              <w:rPr>
                <w:rFonts w:ascii="Arial" w:eastAsia="Calibri" w:hAnsi="Arial" w:cs="Arial"/>
                <w:bCs/>
                <w:color w:val="000000"/>
                <w:sz w:val="20"/>
                <w:szCs w:val="20"/>
                <w:lang w:eastAsia="en-US"/>
              </w:rPr>
              <w:t>(</w:t>
            </w:r>
            <w:r w:rsidRPr="005E1B30">
              <w:rPr>
                <w:rFonts w:ascii="Arial" w:hAnsi="Arial" w:cs="Arial"/>
                <w:color w:val="000000"/>
                <w:sz w:val="20"/>
                <w:szCs w:val="20"/>
              </w:rPr>
              <w:t xml:space="preserve">Поздравление ветерана ВОВ с Днем Победы; </w:t>
            </w:r>
          </w:p>
          <w:p w:rsidR="005E1B30" w:rsidRPr="005E1B30" w:rsidRDefault="005E1B30" w:rsidP="005E1B30">
            <w:pPr>
              <w:rPr>
                <w:rFonts w:ascii="Arial" w:hAnsi="Arial" w:cs="Arial"/>
                <w:color w:val="000000"/>
                <w:sz w:val="20"/>
                <w:szCs w:val="20"/>
              </w:rPr>
            </w:pPr>
            <w:proofErr w:type="gramStart"/>
            <w:r w:rsidRPr="005E1B30">
              <w:rPr>
                <w:rFonts w:ascii="Arial" w:hAnsi="Arial" w:cs="Arial"/>
                <w:color w:val="000000"/>
                <w:sz w:val="20"/>
                <w:szCs w:val="20"/>
              </w:rPr>
              <w:t>мероприятия</w:t>
            </w:r>
            <w:proofErr w:type="gramEnd"/>
            <w:r w:rsidRPr="005E1B30">
              <w:rPr>
                <w:rFonts w:ascii="Arial" w:hAnsi="Arial" w:cs="Arial"/>
                <w:color w:val="000000"/>
                <w:sz w:val="20"/>
                <w:szCs w:val="20"/>
              </w:rPr>
              <w:t xml:space="preserve"> ко Дню Победы;</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Субботники;</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Последний звонок;</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Торжественная линейка, посвященная Дню знаний;</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Акции направленные на поддержку участников СВО;</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Уроки мужества в школах;</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Диктант Победы;</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 xml:space="preserve">Поздравления с днем </w:t>
            </w:r>
            <w:r w:rsidRPr="005E1B30">
              <w:rPr>
                <w:rFonts w:ascii="Arial" w:hAnsi="Arial" w:cs="Arial"/>
                <w:color w:val="000000"/>
                <w:sz w:val="20"/>
                <w:szCs w:val="20"/>
              </w:rPr>
              <w:lastRenderedPageBreak/>
              <w:t>российской печати представителей СМИ Куйбышевского района;</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Приемка образовательных учреждений к новому учебному году;</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Всероссийская ярмарка «Работа России» Время возможностей»;</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Легкоатлетическая эстафета ко Дню Победы;</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 xml:space="preserve">Поздравление ветерана жителя блокадного Ленинграда и </w:t>
            </w:r>
            <w:proofErr w:type="spellStart"/>
            <w:r w:rsidRPr="005E1B30">
              <w:rPr>
                <w:rFonts w:ascii="Arial" w:hAnsi="Arial" w:cs="Arial"/>
                <w:color w:val="000000"/>
                <w:sz w:val="20"/>
                <w:szCs w:val="20"/>
              </w:rPr>
              <w:t>тд</w:t>
            </w:r>
            <w:proofErr w:type="spellEnd"/>
            <w:r w:rsidRPr="005E1B30">
              <w:rPr>
                <w:rFonts w:ascii="Arial" w:hAnsi="Arial" w:cs="Arial"/>
                <w:color w:val="000000"/>
                <w:sz w:val="20"/>
                <w:szCs w:val="20"/>
              </w:rPr>
              <w:t>)</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lastRenderedPageBreak/>
              <w:t>4/4/5</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1/1/0</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6/7/0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6/7/0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4/1</w:t>
            </w:r>
          </w:p>
        </w:tc>
      </w:tr>
      <w:tr w:rsidR="005E1B30" w:rsidRPr="005E1B30" w:rsidTr="00E623ED">
        <w:trPr>
          <w:trHeight w:val="108"/>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Шаталова Наталья Петровна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 xml:space="preserve">0 </w:t>
            </w:r>
          </w:p>
          <w:p w:rsidR="005E1B30" w:rsidRPr="005E1B30" w:rsidRDefault="005E1B30" w:rsidP="005E1B30">
            <w:pPr>
              <w:spacing w:line="256" w:lineRule="auto"/>
              <w:jc w:val="center"/>
              <w:rPr>
                <w:rFonts w:ascii="Arial" w:eastAsia="Calibri" w:hAnsi="Arial" w:cs="Arial"/>
                <w:bCs/>
                <w:color w:val="000000"/>
                <w:sz w:val="20"/>
                <w:szCs w:val="20"/>
                <w:lang w:eastAsia="en-US"/>
              </w:rPr>
            </w:pP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2/2/2</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2/2/2</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val="en-US" w:eastAsia="en-US"/>
              </w:rPr>
              <w:t>10</w:t>
            </w:r>
            <w:r w:rsidRPr="005E1B30">
              <w:rPr>
                <w:rFonts w:ascii="Arial" w:eastAsia="Calibri" w:hAnsi="Arial" w:cs="Arial"/>
                <w:bCs/>
                <w:sz w:val="20"/>
                <w:szCs w:val="20"/>
                <w:lang w:eastAsia="en-US"/>
              </w:rPr>
              <w:t>/</w:t>
            </w:r>
            <w:r w:rsidRPr="005E1B30">
              <w:rPr>
                <w:rFonts w:ascii="Arial" w:eastAsia="Calibri" w:hAnsi="Arial" w:cs="Arial"/>
                <w:bCs/>
                <w:sz w:val="20"/>
                <w:szCs w:val="20"/>
                <w:lang w:val="en-US" w:eastAsia="en-US"/>
              </w:rPr>
              <w:t>5</w:t>
            </w:r>
            <w:r w:rsidRPr="005E1B30">
              <w:rPr>
                <w:rFonts w:ascii="Arial" w:eastAsia="Calibri" w:hAnsi="Arial" w:cs="Arial"/>
                <w:bCs/>
                <w:sz w:val="20"/>
                <w:szCs w:val="20"/>
                <w:lang w:eastAsia="en-US"/>
              </w:rPr>
              <w:t>/0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58"/>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Шурышева</w:t>
            </w:r>
            <w:proofErr w:type="spellEnd"/>
            <w:r w:rsidRPr="005E1B30">
              <w:rPr>
                <w:rFonts w:ascii="Arial" w:hAnsi="Arial" w:cs="Arial"/>
                <w:color w:val="000000"/>
                <w:sz w:val="20"/>
                <w:szCs w:val="20"/>
              </w:rPr>
              <w:t xml:space="preserve"> Оксана Юрьевна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17/14/12</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5/5/3</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9/7/5</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9/4/0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11/4/0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853"/>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Яблокова Елена Анатольевна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18</w:t>
            </w:r>
          </w:p>
          <w:p w:rsidR="005E1B30" w:rsidRPr="005E1B30" w:rsidRDefault="005E1B30" w:rsidP="005E1B30">
            <w:pPr>
              <w:rPr>
                <w:rFonts w:ascii="Arial" w:hAnsi="Arial" w:cs="Arial"/>
                <w:color w:val="000000"/>
                <w:sz w:val="20"/>
                <w:szCs w:val="20"/>
              </w:rPr>
            </w:pPr>
            <w:proofErr w:type="gramStart"/>
            <w:r w:rsidRPr="005E1B30">
              <w:rPr>
                <w:rFonts w:ascii="Arial" w:eastAsia="Calibri" w:hAnsi="Arial" w:cs="Arial"/>
                <w:bCs/>
                <w:color w:val="000000"/>
                <w:sz w:val="20"/>
                <w:szCs w:val="20"/>
                <w:lang w:eastAsia="en-US"/>
              </w:rPr>
              <w:t>(</w:t>
            </w:r>
            <w:r w:rsidRPr="005E1B30">
              <w:rPr>
                <w:rFonts w:ascii="Arial" w:hAnsi="Arial" w:cs="Arial"/>
                <w:color w:val="000000"/>
                <w:sz w:val="20"/>
                <w:szCs w:val="20"/>
              </w:rPr>
              <w:t xml:space="preserve"> Последний</w:t>
            </w:r>
            <w:proofErr w:type="gramEnd"/>
            <w:r w:rsidRPr="005E1B30">
              <w:rPr>
                <w:rFonts w:ascii="Arial" w:hAnsi="Arial" w:cs="Arial"/>
                <w:color w:val="000000"/>
                <w:sz w:val="20"/>
                <w:szCs w:val="20"/>
              </w:rPr>
              <w:t xml:space="preserve"> звонок;</w:t>
            </w:r>
          </w:p>
          <w:p w:rsidR="005E1B30" w:rsidRPr="005E1B30" w:rsidRDefault="005E1B30" w:rsidP="005E1B30">
            <w:pPr>
              <w:rPr>
                <w:rFonts w:ascii="Arial" w:hAnsi="Arial" w:cs="Arial"/>
                <w:color w:val="000000"/>
                <w:sz w:val="20"/>
                <w:szCs w:val="20"/>
              </w:rPr>
            </w:pPr>
            <w:r w:rsidRPr="005E1B30">
              <w:rPr>
                <w:rFonts w:ascii="Arial" w:hAnsi="Arial" w:cs="Arial"/>
                <w:color w:val="000000"/>
                <w:sz w:val="20"/>
                <w:szCs w:val="20"/>
              </w:rPr>
              <w:t xml:space="preserve">Торжественная линейка, посвященная Дню знаний; </w:t>
            </w:r>
            <w:r w:rsidRPr="005E1B30">
              <w:rPr>
                <w:rFonts w:ascii="Arial" w:eastAsia="Calibri" w:hAnsi="Arial" w:cs="Arial"/>
                <w:bCs/>
                <w:color w:val="000000"/>
                <w:sz w:val="20"/>
                <w:szCs w:val="20"/>
                <w:lang w:eastAsia="en-US"/>
              </w:rPr>
              <w:t xml:space="preserve">участие в акциях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r w:rsidRPr="005E1B30">
              <w:rPr>
                <w:rFonts w:ascii="Arial" w:hAnsi="Arial" w:cs="Arial"/>
                <w:color w:val="000000"/>
                <w:sz w:val="20"/>
                <w:szCs w:val="20"/>
              </w:rPr>
              <w:t>; субботники</w:t>
            </w:r>
            <w:r w:rsidRPr="005E1B30">
              <w:rPr>
                <w:rFonts w:ascii="Arial" w:eastAsia="Calibri" w:hAnsi="Arial" w:cs="Arial"/>
                <w:bCs/>
                <w:color w:val="000000"/>
                <w:sz w:val="20"/>
                <w:szCs w:val="20"/>
                <w:lang w:eastAsia="en-US"/>
              </w:rPr>
              <w:t>)</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3/3/3</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1/1/1</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3/3/3</w:t>
            </w:r>
          </w:p>
        </w:tc>
        <w:tc>
          <w:tcPr>
            <w:tcW w:w="1103"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10/10/10</w:t>
            </w:r>
          </w:p>
        </w:tc>
        <w:tc>
          <w:tcPr>
            <w:tcW w:w="853"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13/0/0</w:t>
            </w:r>
          </w:p>
        </w:tc>
        <w:tc>
          <w:tcPr>
            <w:tcW w:w="1144"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13/0/0</w:t>
            </w:r>
          </w:p>
        </w:tc>
        <w:tc>
          <w:tcPr>
            <w:tcW w:w="88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4/4</w:t>
            </w:r>
          </w:p>
        </w:tc>
      </w:tr>
      <w:tr w:rsidR="005E1B30" w:rsidRPr="005E1B30" w:rsidTr="00E623ED">
        <w:trPr>
          <w:trHeight w:val="1815"/>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r w:rsidRPr="005E1B30">
              <w:rPr>
                <w:rFonts w:ascii="Arial" w:hAnsi="Arial" w:cs="Arial"/>
                <w:color w:val="000000"/>
                <w:sz w:val="20"/>
                <w:szCs w:val="20"/>
              </w:rPr>
              <w:t>Комарова Наталья Викторовна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5</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субботники</w:t>
            </w:r>
            <w:proofErr w:type="gramEnd"/>
            <w:r w:rsidRPr="005E1B30">
              <w:rPr>
                <w:rFonts w:ascii="Arial" w:eastAsia="Calibri" w:hAnsi="Arial" w:cs="Arial"/>
                <w:bCs/>
                <w:color w:val="000000"/>
                <w:sz w:val="20"/>
                <w:szCs w:val="20"/>
                <w:lang w:eastAsia="en-US"/>
              </w:rPr>
              <w:t xml:space="preserve">, операция «Открытка» в День пожилых людей, разговор о важном (об алкоголе) с молодёжью округа, новогодняя акция «Дарю шоколадку», конкурс рисунков на асфальте ко Дню защиты детей, участие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12/8/6</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2/2/2</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2/1/1</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8/6/5</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5/8/0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5/8/0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80"/>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FF0000"/>
                <w:sz w:val="20"/>
                <w:szCs w:val="20"/>
              </w:rPr>
            </w:pPr>
            <w:r w:rsidRPr="005E1B30">
              <w:rPr>
                <w:rFonts w:ascii="Arial" w:hAnsi="Arial" w:cs="Arial"/>
                <w:color w:val="000000"/>
                <w:sz w:val="20"/>
                <w:szCs w:val="20"/>
              </w:rPr>
              <w:t>Павлова Наталья Владимировна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6/6/6</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3/3/3</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4/4/4</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13/15</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val="en-US" w:eastAsia="en-US"/>
              </w:rPr>
              <w:t>11</w:t>
            </w:r>
            <w:r w:rsidRPr="005E1B30">
              <w:rPr>
                <w:rFonts w:ascii="Arial" w:eastAsia="Calibri" w:hAnsi="Arial" w:cs="Arial"/>
                <w:bCs/>
                <w:sz w:val="20"/>
                <w:szCs w:val="20"/>
                <w:lang w:eastAsia="en-US"/>
              </w:rPr>
              <w:t>/4/0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79"/>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Анпилов</w:t>
            </w:r>
            <w:proofErr w:type="spellEnd"/>
            <w:r w:rsidRPr="005E1B30">
              <w:rPr>
                <w:rFonts w:ascii="Arial" w:hAnsi="Arial" w:cs="Arial"/>
                <w:color w:val="000000"/>
                <w:sz w:val="20"/>
                <w:szCs w:val="20"/>
              </w:rPr>
              <w:t xml:space="preserve"> Юрий Георгиевич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2</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2</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2</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val="en-US" w:eastAsia="en-US"/>
              </w:rPr>
            </w:pPr>
            <w:r w:rsidRPr="005E1B30">
              <w:rPr>
                <w:rFonts w:ascii="Arial" w:eastAsia="Calibri" w:hAnsi="Arial" w:cs="Arial"/>
                <w:bCs/>
                <w:color w:val="000000"/>
                <w:sz w:val="20"/>
                <w:szCs w:val="20"/>
                <w:lang w:val="en-US" w:eastAsia="en-US"/>
              </w:rPr>
              <w:t>2</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2</w:t>
            </w:r>
            <w:r w:rsidRPr="005E1B30">
              <w:rPr>
                <w:rFonts w:ascii="Arial" w:eastAsia="Calibri" w:hAnsi="Arial" w:cs="Arial"/>
                <w:bCs/>
                <w:color w:val="000000"/>
                <w:sz w:val="20"/>
                <w:szCs w:val="20"/>
                <w:lang w:eastAsia="en-US"/>
              </w:rPr>
              <w:t>/</w:t>
            </w:r>
            <w:r w:rsidRPr="005E1B30">
              <w:rPr>
                <w:rFonts w:ascii="Arial" w:eastAsia="Calibri" w:hAnsi="Arial" w:cs="Arial"/>
                <w:bCs/>
                <w:color w:val="000000"/>
                <w:sz w:val="20"/>
                <w:szCs w:val="20"/>
                <w:lang w:val="en-US" w:eastAsia="en-US"/>
              </w:rPr>
              <w:t>2</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2/2/2</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3/10/0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2/11/0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379"/>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Крючкова</w:t>
            </w:r>
            <w:proofErr w:type="spellEnd"/>
            <w:r w:rsidRPr="005E1B30">
              <w:rPr>
                <w:rFonts w:ascii="Arial" w:hAnsi="Arial" w:cs="Arial"/>
                <w:color w:val="000000"/>
                <w:sz w:val="20"/>
                <w:szCs w:val="20"/>
              </w:rPr>
              <w:t xml:space="preserve"> Марина Николаевна</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2</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11/9/7</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6/6/3</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5/4/4</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8/5/0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8/5/0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r w:rsidR="005E1B30" w:rsidRPr="005E1B30" w:rsidTr="00E623ED">
        <w:trPr>
          <w:trHeight w:val="96"/>
        </w:trPr>
        <w:tc>
          <w:tcPr>
            <w:tcW w:w="523" w:type="dxa"/>
          </w:tcPr>
          <w:p w:rsidR="005E1B30" w:rsidRPr="005E1B30" w:rsidRDefault="005E1B30" w:rsidP="005E1B30">
            <w:pPr>
              <w:numPr>
                <w:ilvl w:val="0"/>
                <w:numId w:val="20"/>
              </w:numPr>
              <w:spacing w:line="256" w:lineRule="auto"/>
              <w:rPr>
                <w:rFonts w:ascii="Arial" w:eastAsia="Calibri" w:hAnsi="Arial" w:cs="Arial"/>
                <w:bCs/>
                <w:sz w:val="20"/>
                <w:szCs w:val="20"/>
                <w:lang w:eastAsia="en-US"/>
              </w:rPr>
            </w:pPr>
          </w:p>
        </w:tc>
        <w:tc>
          <w:tcPr>
            <w:tcW w:w="1816" w:type="dxa"/>
          </w:tcPr>
          <w:p w:rsidR="005E1B30" w:rsidRPr="005E1B30" w:rsidRDefault="005E1B30" w:rsidP="005E1B30">
            <w:pPr>
              <w:jc w:val="center"/>
              <w:rPr>
                <w:rFonts w:ascii="Arial" w:hAnsi="Arial" w:cs="Arial"/>
                <w:color w:val="000000"/>
                <w:sz w:val="20"/>
                <w:szCs w:val="20"/>
              </w:rPr>
            </w:pPr>
            <w:proofErr w:type="spellStart"/>
            <w:r w:rsidRPr="005E1B30">
              <w:rPr>
                <w:rFonts w:ascii="Arial" w:hAnsi="Arial" w:cs="Arial"/>
                <w:color w:val="000000"/>
                <w:sz w:val="20"/>
                <w:szCs w:val="20"/>
              </w:rPr>
              <w:t>Бурматов</w:t>
            </w:r>
            <w:proofErr w:type="spellEnd"/>
            <w:r w:rsidRPr="005E1B30">
              <w:rPr>
                <w:rFonts w:ascii="Arial" w:hAnsi="Arial" w:cs="Arial"/>
                <w:color w:val="000000"/>
                <w:sz w:val="20"/>
                <w:szCs w:val="20"/>
              </w:rPr>
              <w:t xml:space="preserve"> Илья Валериевич</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729"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50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w:t>
            </w:r>
          </w:p>
        </w:tc>
        <w:tc>
          <w:tcPr>
            <w:tcW w:w="3002"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1</w:t>
            </w:r>
          </w:p>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w:t>
            </w:r>
            <w:proofErr w:type="gramStart"/>
            <w:r w:rsidRPr="005E1B30">
              <w:rPr>
                <w:rFonts w:ascii="Arial" w:eastAsia="Calibri" w:hAnsi="Arial" w:cs="Arial"/>
                <w:bCs/>
                <w:color w:val="000000"/>
                <w:sz w:val="20"/>
                <w:szCs w:val="20"/>
                <w:lang w:eastAsia="en-US"/>
              </w:rPr>
              <w:t>участие</w:t>
            </w:r>
            <w:proofErr w:type="gramEnd"/>
            <w:r w:rsidRPr="005E1B30">
              <w:rPr>
                <w:rFonts w:ascii="Arial" w:eastAsia="Calibri" w:hAnsi="Arial" w:cs="Arial"/>
                <w:bCs/>
                <w:color w:val="000000"/>
                <w:sz w:val="20"/>
                <w:szCs w:val="20"/>
                <w:lang w:eastAsia="en-US"/>
              </w:rPr>
              <w:t xml:space="preserve"> в акции по сбору </w:t>
            </w:r>
            <w:proofErr w:type="spellStart"/>
            <w:r w:rsidRPr="005E1B30">
              <w:rPr>
                <w:rFonts w:ascii="Arial" w:eastAsia="Calibri" w:hAnsi="Arial" w:cs="Arial"/>
                <w:bCs/>
                <w:color w:val="000000"/>
                <w:sz w:val="20"/>
                <w:szCs w:val="20"/>
                <w:lang w:eastAsia="en-US"/>
              </w:rPr>
              <w:t>гумпомощи</w:t>
            </w:r>
            <w:proofErr w:type="spellEnd"/>
            <w:r w:rsidRPr="005E1B30">
              <w:rPr>
                <w:rFonts w:ascii="Arial" w:eastAsia="Calibri" w:hAnsi="Arial" w:cs="Arial"/>
                <w:bCs/>
                <w:color w:val="000000"/>
                <w:sz w:val="20"/>
                <w:szCs w:val="20"/>
                <w:lang w:eastAsia="en-US"/>
              </w:rPr>
              <w:t xml:space="preserve"> для военнослужащих СВО)</w:t>
            </w:r>
          </w:p>
        </w:tc>
        <w:tc>
          <w:tcPr>
            <w:tcW w:w="1200"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31"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085" w:type="dxa"/>
          </w:tcPr>
          <w:p w:rsidR="005E1B30" w:rsidRPr="005E1B30" w:rsidRDefault="005E1B30" w:rsidP="005E1B30">
            <w:pPr>
              <w:spacing w:line="256" w:lineRule="auto"/>
              <w:jc w:val="center"/>
              <w:rPr>
                <w:rFonts w:ascii="Arial" w:eastAsia="Calibri" w:hAnsi="Arial" w:cs="Arial"/>
                <w:bCs/>
                <w:color w:val="000000"/>
                <w:sz w:val="20"/>
                <w:szCs w:val="20"/>
                <w:lang w:eastAsia="en-US"/>
              </w:rPr>
            </w:pPr>
            <w:r w:rsidRPr="005E1B30">
              <w:rPr>
                <w:rFonts w:ascii="Arial" w:eastAsia="Calibri" w:hAnsi="Arial" w:cs="Arial"/>
                <w:bCs/>
                <w:color w:val="000000"/>
                <w:sz w:val="20"/>
                <w:szCs w:val="20"/>
                <w:lang w:eastAsia="en-US"/>
              </w:rPr>
              <w:t>0/0/0</w:t>
            </w:r>
          </w:p>
        </w:tc>
        <w:tc>
          <w:tcPr>
            <w:tcW w:w="110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2/2/2</w:t>
            </w:r>
          </w:p>
        </w:tc>
        <w:tc>
          <w:tcPr>
            <w:tcW w:w="853"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13/13</w:t>
            </w:r>
          </w:p>
        </w:tc>
        <w:tc>
          <w:tcPr>
            <w:tcW w:w="1148"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10/3/0</w:t>
            </w:r>
          </w:p>
        </w:tc>
        <w:tc>
          <w:tcPr>
            <w:tcW w:w="1144"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7/6/0</w:t>
            </w:r>
          </w:p>
        </w:tc>
        <w:tc>
          <w:tcPr>
            <w:tcW w:w="881" w:type="dxa"/>
          </w:tcPr>
          <w:p w:rsidR="005E1B30" w:rsidRPr="005E1B30" w:rsidRDefault="005E1B30" w:rsidP="005E1B30">
            <w:pPr>
              <w:spacing w:line="256" w:lineRule="auto"/>
              <w:jc w:val="center"/>
              <w:rPr>
                <w:rFonts w:ascii="Arial" w:eastAsia="Calibri" w:hAnsi="Arial" w:cs="Arial"/>
                <w:bCs/>
                <w:sz w:val="20"/>
                <w:szCs w:val="20"/>
                <w:lang w:eastAsia="en-US"/>
              </w:rPr>
            </w:pPr>
            <w:r w:rsidRPr="005E1B30">
              <w:rPr>
                <w:rFonts w:ascii="Arial" w:eastAsia="Calibri" w:hAnsi="Arial" w:cs="Arial"/>
                <w:bCs/>
                <w:sz w:val="20"/>
                <w:szCs w:val="20"/>
                <w:lang w:eastAsia="en-US"/>
              </w:rPr>
              <w:t>4/0</w:t>
            </w:r>
          </w:p>
        </w:tc>
      </w:tr>
    </w:tbl>
    <w:p w:rsidR="005D7BE8" w:rsidRPr="005D7BE8" w:rsidRDefault="005D7BE8" w:rsidP="00917902">
      <w:pPr>
        <w:spacing w:line="259" w:lineRule="auto"/>
        <w:jc w:val="right"/>
        <w:rPr>
          <w:rFonts w:ascii="Arial" w:eastAsia="Calibri" w:hAnsi="Arial" w:cs="Arial"/>
          <w:bCs/>
          <w:sz w:val="20"/>
          <w:szCs w:val="20"/>
          <w:lang w:eastAsia="en-US"/>
        </w:rPr>
      </w:pPr>
    </w:p>
    <w:p w:rsidR="005D7BE8" w:rsidRPr="005D7BE8" w:rsidRDefault="005D7BE8" w:rsidP="00917902">
      <w:pPr>
        <w:spacing w:line="259" w:lineRule="auto"/>
        <w:jc w:val="right"/>
        <w:rPr>
          <w:rFonts w:ascii="Arial" w:eastAsia="Calibri" w:hAnsi="Arial" w:cs="Arial"/>
          <w:bCs/>
          <w:sz w:val="20"/>
          <w:szCs w:val="20"/>
          <w:lang w:eastAsia="en-US"/>
        </w:rPr>
      </w:pPr>
    </w:p>
    <w:p w:rsidR="005D7BE8" w:rsidRPr="005D7BE8" w:rsidRDefault="005D7BE8" w:rsidP="00917902">
      <w:pPr>
        <w:spacing w:line="259" w:lineRule="auto"/>
        <w:jc w:val="right"/>
        <w:rPr>
          <w:rFonts w:ascii="Arial" w:eastAsia="Calibri" w:hAnsi="Arial" w:cs="Arial"/>
          <w:bCs/>
          <w:sz w:val="20"/>
          <w:szCs w:val="20"/>
          <w:lang w:eastAsia="en-US"/>
        </w:rPr>
      </w:pPr>
    </w:p>
    <w:p w:rsidR="005D7BE8" w:rsidRPr="005D7BE8" w:rsidRDefault="005D7BE8" w:rsidP="00917902">
      <w:pPr>
        <w:spacing w:line="259" w:lineRule="auto"/>
        <w:jc w:val="right"/>
        <w:rPr>
          <w:rFonts w:ascii="Arial" w:eastAsia="Calibri" w:hAnsi="Arial" w:cs="Arial"/>
          <w:bCs/>
          <w:sz w:val="20"/>
          <w:szCs w:val="20"/>
          <w:lang w:eastAsia="en-US"/>
        </w:rPr>
      </w:pPr>
    </w:p>
    <w:p w:rsidR="005D7BE8" w:rsidRPr="005D7BE8" w:rsidRDefault="005D7BE8" w:rsidP="005D7BE8">
      <w:pPr>
        <w:spacing w:line="259" w:lineRule="auto"/>
        <w:jc w:val="right"/>
        <w:rPr>
          <w:rFonts w:ascii="Arial" w:eastAsia="Calibri" w:hAnsi="Arial" w:cs="Arial"/>
          <w:bCs/>
          <w:sz w:val="20"/>
          <w:szCs w:val="20"/>
          <w:lang w:eastAsia="en-US"/>
        </w:rPr>
      </w:pPr>
      <w:r w:rsidRPr="005D7BE8">
        <w:rPr>
          <w:rFonts w:ascii="Arial" w:eastAsia="Calibri" w:hAnsi="Arial" w:cs="Arial"/>
          <w:bCs/>
          <w:sz w:val="20"/>
          <w:szCs w:val="20"/>
          <w:lang w:eastAsia="en-US"/>
        </w:rPr>
        <w:t xml:space="preserve">Приложение 3 </w:t>
      </w:r>
    </w:p>
    <w:p w:rsidR="005D7BE8" w:rsidRPr="005D7BE8" w:rsidRDefault="005D7BE8" w:rsidP="005D7BE8">
      <w:pPr>
        <w:spacing w:line="259" w:lineRule="auto"/>
        <w:jc w:val="right"/>
        <w:rPr>
          <w:rFonts w:ascii="Arial" w:eastAsia="Calibri" w:hAnsi="Arial" w:cs="Arial"/>
          <w:bCs/>
          <w:sz w:val="20"/>
          <w:szCs w:val="20"/>
          <w:lang w:eastAsia="en-US"/>
        </w:rPr>
      </w:pPr>
      <w:proofErr w:type="gramStart"/>
      <w:r w:rsidRPr="005D7BE8">
        <w:rPr>
          <w:rFonts w:ascii="Arial" w:eastAsia="Calibri" w:hAnsi="Arial" w:cs="Arial"/>
          <w:bCs/>
          <w:sz w:val="20"/>
          <w:szCs w:val="20"/>
          <w:lang w:eastAsia="en-US"/>
        </w:rPr>
        <w:t>к</w:t>
      </w:r>
      <w:proofErr w:type="gramEnd"/>
      <w:r w:rsidRPr="005D7BE8">
        <w:rPr>
          <w:rFonts w:ascii="Arial" w:eastAsia="Calibri" w:hAnsi="Arial" w:cs="Arial"/>
          <w:bCs/>
          <w:sz w:val="20"/>
          <w:szCs w:val="20"/>
          <w:lang w:eastAsia="en-US"/>
        </w:rPr>
        <w:t xml:space="preserve"> решению сорок седьмой сессии</w:t>
      </w:r>
    </w:p>
    <w:p w:rsidR="005D7BE8" w:rsidRPr="005D7BE8" w:rsidRDefault="005D7BE8" w:rsidP="005D7BE8">
      <w:pPr>
        <w:spacing w:line="259" w:lineRule="auto"/>
        <w:jc w:val="right"/>
        <w:rPr>
          <w:rFonts w:ascii="Arial" w:eastAsia="Calibri" w:hAnsi="Arial" w:cs="Arial"/>
          <w:bCs/>
          <w:sz w:val="20"/>
          <w:szCs w:val="20"/>
          <w:lang w:eastAsia="en-US"/>
        </w:rPr>
      </w:pPr>
      <w:r w:rsidRPr="005D7BE8">
        <w:rPr>
          <w:rFonts w:ascii="Arial" w:eastAsia="Calibri" w:hAnsi="Arial" w:cs="Arial"/>
          <w:bCs/>
          <w:sz w:val="20"/>
          <w:szCs w:val="20"/>
          <w:lang w:eastAsia="en-US"/>
        </w:rPr>
        <w:t>Совета депутатов города Куйбышева</w:t>
      </w:r>
    </w:p>
    <w:p w:rsidR="005D7BE8" w:rsidRPr="005D7BE8" w:rsidRDefault="005D7BE8" w:rsidP="005D7BE8">
      <w:pPr>
        <w:spacing w:line="259" w:lineRule="auto"/>
        <w:jc w:val="right"/>
        <w:rPr>
          <w:rFonts w:ascii="Arial" w:eastAsia="Calibri" w:hAnsi="Arial" w:cs="Arial"/>
          <w:bCs/>
          <w:sz w:val="20"/>
          <w:szCs w:val="20"/>
          <w:lang w:eastAsia="en-US"/>
        </w:rPr>
      </w:pPr>
      <w:r w:rsidRPr="005D7BE8">
        <w:rPr>
          <w:rFonts w:ascii="Arial" w:eastAsia="Calibri" w:hAnsi="Arial" w:cs="Arial"/>
          <w:bCs/>
          <w:sz w:val="20"/>
          <w:szCs w:val="20"/>
          <w:lang w:eastAsia="en-US"/>
        </w:rPr>
        <w:t xml:space="preserve">Куйбышевского района </w:t>
      </w:r>
    </w:p>
    <w:p w:rsidR="005D7BE8" w:rsidRPr="005D7BE8" w:rsidRDefault="005D7BE8" w:rsidP="005D7BE8">
      <w:pPr>
        <w:spacing w:line="259" w:lineRule="auto"/>
        <w:jc w:val="right"/>
        <w:rPr>
          <w:rFonts w:ascii="Arial" w:eastAsia="Calibri" w:hAnsi="Arial" w:cs="Arial"/>
          <w:bCs/>
          <w:sz w:val="20"/>
          <w:szCs w:val="20"/>
          <w:lang w:eastAsia="en-US"/>
        </w:rPr>
      </w:pPr>
      <w:r w:rsidRPr="005D7BE8">
        <w:rPr>
          <w:rFonts w:ascii="Arial" w:eastAsia="Calibri" w:hAnsi="Arial" w:cs="Arial"/>
          <w:bCs/>
          <w:sz w:val="20"/>
          <w:szCs w:val="20"/>
          <w:lang w:eastAsia="en-US"/>
        </w:rPr>
        <w:t>Новосибирской области</w:t>
      </w:r>
    </w:p>
    <w:p w:rsidR="005D7BE8" w:rsidRPr="005D7BE8" w:rsidRDefault="005D7BE8" w:rsidP="005D7BE8">
      <w:pPr>
        <w:spacing w:line="259" w:lineRule="auto"/>
        <w:jc w:val="right"/>
        <w:rPr>
          <w:rFonts w:ascii="Arial" w:eastAsia="Calibri" w:hAnsi="Arial" w:cs="Arial"/>
          <w:bCs/>
          <w:sz w:val="20"/>
          <w:szCs w:val="20"/>
          <w:lang w:eastAsia="en-US"/>
        </w:rPr>
      </w:pPr>
      <w:r w:rsidRPr="005D7BE8">
        <w:rPr>
          <w:rFonts w:ascii="Arial" w:eastAsia="Calibri" w:hAnsi="Arial" w:cs="Arial"/>
          <w:bCs/>
          <w:sz w:val="20"/>
          <w:szCs w:val="20"/>
          <w:lang w:eastAsia="en-US"/>
        </w:rPr>
        <w:t xml:space="preserve">                                                                                                              </w:t>
      </w:r>
      <w:proofErr w:type="gramStart"/>
      <w:r w:rsidRPr="005D7BE8">
        <w:rPr>
          <w:rFonts w:ascii="Arial" w:eastAsia="Calibri" w:hAnsi="Arial" w:cs="Arial"/>
          <w:bCs/>
          <w:sz w:val="20"/>
          <w:szCs w:val="20"/>
          <w:lang w:eastAsia="en-US"/>
        </w:rPr>
        <w:t>от</w:t>
      </w:r>
      <w:proofErr w:type="gramEnd"/>
      <w:r w:rsidRPr="005D7BE8">
        <w:rPr>
          <w:rFonts w:ascii="Arial" w:eastAsia="Calibri" w:hAnsi="Arial" w:cs="Arial"/>
          <w:bCs/>
          <w:sz w:val="20"/>
          <w:szCs w:val="20"/>
          <w:lang w:eastAsia="en-US"/>
        </w:rPr>
        <w:t xml:space="preserve"> 25.02.2025  № 401</w:t>
      </w:r>
    </w:p>
    <w:p w:rsidR="005D7BE8" w:rsidRPr="005D7BE8" w:rsidRDefault="005D7BE8" w:rsidP="005D7BE8">
      <w:pPr>
        <w:keepNext/>
        <w:keepLines/>
        <w:jc w:val="center"/>
        <w:outlineLvl w:val="0"/>
        <w:rPr>
          <w:rFonts w:ascii="Arial" w:hAnsi="Arial" w:cs="Arial"/>
          <w:b/>
          <w:sz w:val="20"/>
          <w:szCs w:val="20"/>
          <w:lang w:eastAsia="en-US"/>
        </w:rPr>
      </w:pPr>
      <w:r w:rsidRPr="005D7BE8">
        <w:rPr>
          <w:rFonts w:ascii="Arial" w:hAnsi="Arial" w:cs="Arial"/>
          <w:b/>
          <w:sz w:val="20"/>
          <w:szCs w:val="20"/>
          <w:lang w:eastAsia="en-US"/>
        </w:rPr>
        <w:t>Исполнение мероприятий по наказам избирателей депутатам ЗС НСО в 2024 году</w:t>
      </w:r>
    </w:p>
    <w:p w:rsidR="005D7BE8" w:rsidRPr="005D7BE8" w:rsidRDefault="005D7BE8" w:rsidP="00AD3289">
      <w:pPr>
        <w:keepNext/>
        <w:keepLines/>
        <w:jc w:val="center"/>
        <w:outlineLvl w:val="0"/>
        <w:rPr>
          <w:rFonts w:ascii="Arial" w:eastAsia="Calibri" w:hAnsi="Arial" w:cs="Arial"/>
          <w:b/>
          <w:bCs/>
          <w:color w:val="FF0000"/>
          <w:sz w:val="20"/>
          <w:szCs w:val="20"/>
          <w:lang w:eastAsia="en-US"/>
        </w:rPr>
      </w:pPr>
      <w:r w:rsidRPr="005D7BE8">
        <w:rPr>
          <w:rFonts w:ascii="Arial" w:hAnsi="Arial" w:cs="Arial"/>
          <w:b/>
          <w:sz w:val="20"/>
          <w:szCs w:val="20"/>
          <w:lang w:eastAsia="en-US"/>
        </w:rPr>
        <w:t>(</w:t>
      </w:r>
      <w:proofErr w:type="gramStart"/>
      <w:r w:rsidRPr="005D7BE8">
        <w:rPr>
          <w:rFonts w:ascii="Arial" w:hAnsi="Arial" w:cs="Arial"/>
          <w:b/>
          <w:sz w:val="20"/>
          <w:szCs w:val="20"/>
          <w:lang w:eastAsia="en-US"/>
        </w:rPr>
        <w:t>по</w:t>
      </w:r>
      <w:proofErr w:type="gramEnd"/>
      <w:r w:rsidRPr="005D7BE8">
        <w:rPr>
          <w:rFonts w:ascii="Arial" w:hAnsi="Arial" w:cs="Arial"/>
          <w:b/>
          <w:sz w:val="20"/>
          <w:szCs w:val="20"/>
          <w:lang w:eastAsia="en-US"/>
        </w:rPr>
        <w:t xml:space="preserve"> избирательным округам города Куйбышева)</w:t>
      </w:r>
    </w:p>
    <w:tbl>
      <w:tblPr>
        <w:tblW w:w="154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672"/>
        <w:gridCol w:w="2935"/>
        <w:gridCol w:w="2945"/>
        <w:gridCol w:w="2190"/>
        <w:gridCol w:w="1711"/>
        <w:gridCol w:w="2016"/>
      </w:tblGrid>
      <w:tr w:rsidR="005D7BE8" w:rsidRPr="005D7BE8" w:rsidTr="00E623ED">
        <w:trPr>
          <w:trHeight w:val="739"/>
        </w:trPr>
        <w:tc>
          <w:tcPr>
            <w:tcW w:w="1985" w:type="dxa"/>
          </w:tcPr>
          <w:p w:rsidR="005D7BE8" w:rsidRPr="005D7BE8" w:rsidRDefault="005D7BE8" w:rsidP="005D7BE8">
            <w:pPr>
              <w:spacing w:after="200"/>
              <w:jc w:val="center"/>
              <w:rPr>
                <w:rFonts w:ascii="Arial" w:eastAsia="Calibri" w:hAnsi="Arial" w:cs="Arial"/>
                <w:sz w:val="20"/>
                <w:szCs w:val="20"/>
                <w:lang w:eastAsia="en-US"/>
              </w:rPr>
            </w:pPr>
            <w:r w:rsidRPr="005D7BE8">
              <w:rPr>
                <w:rFonts w:ascii="Arial" w:eastAsia="Calibri" w:hAnsi="Arial" w:cs="Arial"/>
                <w:sz w:val="20"/>
                <w:szCs w:val="20"/>
                <w:lang w:eastAsia="en-US"/>
              </w:rPr>
              <w:t>№ избирательного округа</w:t>
            </w:r>
          </w:p>
        </w:tc>
        <w:tc>
          <w:tcPr>
            <w:tcW w:w="1672" w:type="dxa"/>
          </w:tcPr>
          <w:p w:rsidR="005D7BE8" w:rsidRPr="005D7BE8" w:rsidRDefault="005D7BE8" w:rsidP="005D7BE8">
            <w:pPr>
              <w:spacing w:after="200"/>
              <w:jc w:val="center"/>
              <w:rPr>
                <w:rFonts w:ascii="Arial" w:eastAsia="Calibri" w:hAnsi="Arial" w:cs="Arial"/>
                <w:sz w:val="20"/>
                <w:szCs w:val="20"/>
                <w:lang w:eastAsia="en-US"/>
              </w:rPr>
            </w:pPr>
            <w:r w:rsidRPr="005D7BE8">
              <w:rPr>
                <w:rFonts w:ascii="Arial" w:eastAsia="Calibri" w:hAnsi="Arial" w:cs="Arial"/>
                <w:sz w:val="20"/>
                <w:szCs w:val="20"/>
                <w:lang w:eastAsia="en-US"/>
              </w:rPr>
              <w:t>ФИО депутата</w:t>
            </w:r>
          </w:p>
        </w:tc>
        <w:tc>
          <w:tcPr>
            <w:tcW w:w="2935" w:type="dxa"/>
          </w:tcPr>
          <w:p w:rsidR="005D7BE8" w:rsidRPr="005D7BE8" w:rsidRDefault="005D7BE8" w:rsidP="005D7BE8">
            <w:pPr>
              <w:jc w:val="center"/>
              <w:rPr>
                <w:rFonts w:ascii="Arial" w:eastAsia="Calibri" w:hAnsi="Arial" w:cs="Arial"/>
                <w:sz w:val="20"/>
                <w:szCs w:val="20"/>
                <w:lang w:eastAsia="en-US"/>
              </w:rPr>
            </w:pPr>
            <w:r w:rsidRPr="005D7BE8">
              <w:rPr>
                <w:rFonts w:ascii="Arial" w:eastAsia="Calibri" w:hAnsi="Arial" w:cs="Arial"/>
                <w:sz w:val="20"/>
                <w:szCs w:val="20"/>
                <w:lang w:eastAsia="en-US"/>
              </w:rPr>
              <w:t>Содержание наказа</w:t>
            </w:r>
          </w:p>
          <w:p w:rsidR="005D7BE8" w:rsidRPr="005D7BE8" w:rsidRDefault="005D7BE8" w:rsidP="005D7BE8">
            <w:pPr>
              <w:jc w:val="center"/>
              <w:rPr>
                <w:rFonts w:ascii="Arial" w:eastAsia="Calibri" w:hAnsi="Arial" w:cs="Arial"/>
                <w:sz w:val="20"/>
                <w:szCs w:val="20"/>
                <w:lang w:eastAsia="en-US"/>
              </w:rPr>
            </w:pPr>
          </w:p>
        </w:tc>
        <w:tc>
          <w:tcPr>
            <w:tcW w:w="2945" w:type="dxa"/>
          </w:tcPr>
          <w:p w:rsidR="005D7BE8" w:rsidRPr="005D7BE8" w:rsidRDefault="005D7BE8" w:rsidP="005D7BE8">
            <w:pPr>
              <w:jc w:val="center"/>
              <w:rPr>
                <w:rFonts w:ascii="Arial" w:eastAsia="Calibri" w:hAnsi="Arial" w:cs="Arial"/>
                <w:sz w:val="20"/>
                <w:szCs w:val="20"/>
                <w:lang w:eastAsia="en-US"/>
              </w:rPr>
            </w:pPr>
            <w:r w:rsidRPr="005D7BE8">
              <w:rPr>
                <w:rFonts w:ascii="Arial" w:eastAsia="Calibri" w:hAnsi="Arial" w:cs="Arial"/>
                <w:sz w:val="20"/>
                <w:szCs w:val="20"/>
                <w:lang w:eastAsia="en-US"/>
              </w:rPr>
              <w:t>Мероприятия</w:t>
            </w:r>
          </w:p>
        </w:tc>
        <w:tc>
          <w:tcPr>
            <w:tcW w:w="2190" w:type="dxa"/>
          </w:tcPr>
          <w:p w:rsidR="005D7BE8" w:rsidRPr="005D7BE8" w:rsidRDefault="005D7BE8" w:rsidP="005D7BE8">
            <w:pPr>
              <w:spacing w:after="200"/>
              <w:jc w:val="center"/>
              <w:rPr>
                <w:rFonts w:ascii="Arial" w:eastAsia="Calibri" w:hAnsi="Arial" w:cs="Arial"/>
                <w:sz w:val="20"/>
                <w:szCs w:val="20"/>
                <w:lang w:eastAsia="en-US"/>
              </w:rPr>
            </w:pPr>
            <w:r w:rsidRPr="005D7BE8">
              <w:rPr>
                <w:rFonts w:ascii="Arial" w:eastAsia="Calibri" w:hAnsi="Arial" w:cs="Arial"/>
                <w:sz w:val="20"/>
                <w:szCs w:val="20"/>
                <w:lang w:eastAsia="en-US"/>
              </w:rPr>
              <w:t>Затраты по реализации наказов (тыс. руб.)</w:t>
            </w:r>
          </w:p>
        </w:tc>
        <w:tc>
          <w:tcPr>
            <w:tcW w:w="1711" w:type="dxa"/>
          </w:tcPr>
          <w:p w:rsidR="005D7BE8" w:rsidRPr="005D7BE8" w:rsidRDefault="005D7BE8" w:rsidP="00E623ED">
            <w:pPr>
              <w:jc w:val="center"/>
              <w:rPr>
                <w:rFonts w:ascii="Arial" w:eastAsia="Calibri" w:hAnsi="Arial" w:cs="Arial"/>
                <w:sz w:val="20"/>
                <w:szCs w:val="20"/>
                <w:lang w:eastAsia="en-US"/>
              </w:rPr>
            </w:pPr>
            <w:r w:rsidRPr="005D7BE8">
              <w:rPr>
                <w:rFonts w:ascii="Arial" w:eastAsia="Calibri" w:hAnsi="Arial" w:cs="Arial"/>
                <w:sz w:val="20"/>
                <w:szCs w:val="20"/>
                <w:lang w:eastAsia="en-US"/>
              </w:rPr>
              <w:t>Исполнение мероприятий утверждённых наказов и иных мероприятий</w:t>
            </w:r>
          </w:p>
        </w:tc>
        <w:tc>
          <w:tcPr>
            <w:tcW w:w="2016" w:type="dxa"/>
          </w:tcPr>
          <w:p w:rsidR="005D7BE8" w:rsidRPr="005D7BE8" w:rsidRDefault="005D7BE8" w:rsidP="005D7BE8">
            <w:pPr>
              <w:spacing w:after="200"/>
              <w:jc w:val="center"/>
              <w:rPr>
                <w:rFonts w:ascii="Arial" w:eastAsia="Calibri" w:hAnsi="Arial" w:cs="Arial"/>
                <w:sz w:val="20"/>
                <w:szCs w:val="20"/>
                <w:lang w:eastAsia="en-US"/>
              </w:rPr>
            </w:pPr>
            <w:r w:rsidRPr="005D7BE8">
              <w:rPr>
                <w:rFonts w:ascii="Arial" w:eastAsia="Calibri" w:hAnsi="Arial" w:cs="Arial"/>
                <w:sz w:val="20"/>
                <w:szCs w:val="20"/>
                <w:lang w:eastAsia="en-US"/>
              </w:rPr>
              <w:t>Примечание</w:t>
            </w:r>
          </w:p>
        </w:tc>
      </w:tr>
      <w:tr w:rsidR="005D7BE8" w:rsidRPr="005D7BE8" w:rsidTr="00E623ED">
        <w:trPr>
          <w:trHeight w:val="2359"/>
        </w:trPr>
        <w:tc>
          <w:tcPr>
            <w:tcW w:w="1985" w:type="dxa"/>
            <w:vMerge w:val="restart"/>
          </w:tcPr>
          <w:p w:rsidR="005D7BE8" w:rsidRPr="005D7BE8" w:rsidRDefault="005D7BE8" w:rsidP="005D7BE8">
            <w:pPr>
              <w:spacing w:after="200"/>
              <w:jc w:val="center"/>
              <w:rPr>
                <w:rFonts w:ascii="Arial" w:eastAsia="Calibri" w:hAnsi="Arial" w:cs="Arial"/>
                <w:color w:val="FF0000"/>
                <w:sz w:val="20"/>
                <w:szCs w:val="20"/>
                <w:lang w:eastAsia="en-US"/>
              </w:rPr>
            </w:pPr>
          </w:p>
          <w:p w:rsidR="005D7BE8" w:rsidRPr="005D7BE8" w:rsidRDefault="005D7BE8" w:rsidP="005D7BE8">
            <w:pPr>
              <w:spacing w:after="200"/>
              <w:jc w:val="center"/>
              <w:rPr>
                <w:rFonts w:ascii="Arial" w:eastAsia="Calibri" w:hAnsi="Arial" w:cs="Arial"/>
                <w:color w:val="FF0000"/>
                <w:sz w:val="20"/>
                <w:szCs w:val="20"/>
                <w:lang w:eastAsia="en-US"/>
              </w:rPr>
            </w:pPr>
          </w:p>
          <w:p w:rsidR="005D7BE8" w:rsidRPr="005D7BE8" w:rsidRDefault="005D7BE8" w:rsidP="005D7BE8">
            <w:pPr>
              <w:spacing w:after="200"/>
              <w:jc w:val="center"/>
              <w:rPr>
                <w:rFonts w:ascii="Arial" w:eastAsia="Calibri" w:hAnsi="Arial" w:cs="Arial"/>
                <w:color w:val="FF0000"/>
                <w:sz w:val="20"/>
                <w:szCs w:val="20"/>
                <w:lang w:eastAsia="en-US"/>
              </w:rPr>
            </w:pPr>
            <w:r w:rsidRPr="005D7BE8">
              <w:rPr>
                <w:rFonts w:ascii="Arial" w:eastAsia="Calibri" w:hAnsi="Arial" w:cs="Arial"/>
                <w:sz w:val="20"/>
                <w:szCs w:val="20"/>
                <w:lang w:eastAsia="en-US"/>
              </w:rPr>
              <w:t>1-24</w:t>
            </w:r>
          </w:p>
        </w:tc>
        <w:tc>
          <w:tcPr>
            <w:tcW w:w="1672" w:type="dxa"/>
            <w:vMerge w:val="restart"/>
          </w:tcPr>
          <w:p w:rsidR="005D7BE8" w:rsidRPr="005D7BE8" w:rsidRDefault="005D7BE8" w:rsidP="005D7BE8">
            <w:pPr>
              <w:spacing w:after="200"/>
              <w:jc w:val="center"/>
              <w:rPr>
                <w:rFonts w:ascii="Arial" w:eastAsia="Calibri" w:hAnsi="Arial" w:cs="Arial"/>
                <w:color w:val="FF0000"/>
                <w:sz w:val="20"/>
                <w:szCs w:val="20"/>
                <w:lang w:eastAsia="en-US"/>
              </w:rPr>
            </w:pPr>
          </w:p>
        </w:tc>
        <w:tc>
          <w:tcPr>
            <w:tcW w:w="2935" w:type="dxa"/>
            <w:shd w:val="clear" w:color="auto" w:fill="auto"/>
          </w:tcPr>
          <w:p w:rsidR="005D7BE8" w:rsidRPr="005D7BE8" w:rsidRDefault="005D7BE8" w:rsidP="00E623ED">
            <w:pPr>
              <w:spacing w:after="160"/>
              <w:jc w:val="cente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 xml:space="preserve">Выполнение работ по разработке ПСД на капитальный ремонт автодорожного моста через р. Омь в районе ЦРБ </w:t>
            </w:r>
          </w:p>
        </w:tc>
        <w:tc>
          <w:tcPr>
            <w:tcW w:w="2945" w:type="dxa"/>
            <w:shd w:val="clear" w:color="auto" w:fill="auto"/>
          </w:tcPr>
          <w:p w:rsidR="005D7BE8" w:rsidRPr="005D7BE8" w:rsidRDefault="005D7BE8" w:rsidP="00E623ED">
            <w:pPr>
              <w:jc w:val="center"/>
              <w:textAlignment w:val="top"/>
              <w:rPr>
                <w:rFonts w:ascii="Arial" w:eastAsia="Arial CYR" w:hAnsi="Arial" w:cs="Arial"/>
                <w:color w:val="000000"/>
                <w:sz w:val="20"/>
                <w:szCs w:val="20"/>
                <w:lang w:val="en-US" w:eastAsia="zh-CN"/>
              </w:rPr>
            </w:pPr>
            <w:r w:rsidRPr="005D7BE8">
              <w:rPr>
                <w:rFonts w:ascii="Arial" w:eastAsia="Arial CYR" w:hAnsi="Arial" w:cs="Arial"/>
                <w:color w:val="000000"/>
                <w:sz w:val="20"/>
                <w:szCs w:val="20"/>
                <w:lang w:eastAsia="zh-CN" w:bidi="ar"/>
              </w:rPr>
              <w:t xml:space="preserve">Разработана ПСД на ремонт мостового перехода через р. Омь в районе парка Гагарина (мост №3), находящегося в составе Объездной дороги в г. Куйбышеве Куйбышевского района Новосибирской области от ул. </w:t>
            </w:r>
            <w:proofErr w:type="spellStart"/>
            <w:r w:rsidRPr="005D7BE8">
              <w:rPr>
                <w:rFonts w:ascii="Arial" w:eastAsia="Arial CYR" w:hAnsi="Arial" w:cs="Arial"/>
                <w:color w:val="000000"/>
                <w:sz w:val="20"/>
                <w:szCs w:val="20"/>
                <w:lang w:val="en-US" w:eastAsia="zh-CN" w:bidi="ar"/>
              </w:rPr>
              <w:t>Гуляева</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до</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трассы</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Куйбышев-Балман</w:t>
            </w:r>
            <w:proofErr w:type="spellEnd"/>
            <w:r w:rsidRPr="005D7BE8">
              <w:rPr>
                <w:rFonts w:ascii="Arial" w:eastAsia="Arial CYR" w:hAnsi="Arial" w:cs="Arial"/>
                <w:color w:val="000000"/>
                <w:sz w:val="20"/>
                <w:szCs w:val="20"/>
                <w:lang w:val="en-US" w:eastAsia="zh-CN" w:bidi="ar"/>
              </w:rPr>
              <w:t xml:space="preserve"> (Р-1408)</w:t>
            </w:r>
          </w:p>
        </w:tc>
        <w:tc>
          <w:tcPr>
            <w:tcW w:w="2190"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eastAsia="en-US"/>
              </w:rPr>
            </w:pPr>
            <w:r w:rsidRPr="005D7BE8">
              <w:rPr>
                <w:rFonts w:ascii="Arial" w:eastAsia="Arial CYR" w:hAnsi="Arial" w:cs="Arial"/>
                <w:color w:val="000000"/>
                <w:sz w:val="20"/>
                <w:szCs w:val="20"/>
                <w:lang w:val="en-US" w:eastAsia="zh-CN" w:bidi="ar"/>
              </w:rPr>
              <w:t>1076</w:t>
            </w:r>
            <w:proofErr w:type="gramStart"/>
            <w:r w:rsidRPr="005D7BE8">
              <w:rPr>
                <w:rFonts w:ascii="Arial" w:eastAsia="Arial CYR" w:hAnsi="Arial" w:cs="Arial"/>
                <w:color w:val="000000"/>
                <w:sz w:val="20"/>
                <w:szCs w:val="20"/>
                <w:lang w:val="en-US" w:eastAsia="zh-CN" w:bidi="ar"/>
              </w:rPr>
              <w:t>,82832</w:t>
            </w:r>
            <w:proofErr w:type="gramEnd"/>
            <w:r w:rsidRPr="005D7BE8">
              <w:rPr>
                <w:rFonts w:ascii="Arial" w:eastAsia="Arial CYR" w:hAnsi="Arial" w:cs="Arial"/>
                <w:color w:val="000000"/>
                <w:sz w:val="20"/>
                <w:szCs w:val="20"/>
                <w:lang w:eastAsia="zh-CN" w:bidi="ar"/>
              </w:rPr>
              <w:t xml:space="preserve"> тыс. руб.</w:t>
            </w:r>
          </w:p>
        </w:tc>
        <w:tc>
          <w:tcPr>
            <w:tcW w:w="1711" w:type="dxa"/>
          </w:tcPr>
          <w:p w:rsidR="005D7BE8" w:rsidRPr="005D7BE8" w:rsidRDefault="005D7BE8" w:rsidP="00E623ED">
            <w:pPr>
              <w:spacing w:after="200"/>
              <w:jc w:val="center"/>
              <w:rPr>
                <w:rFonts w:ascii="Arial" w:eastAsia="Calibri" w:hAnsi="Arial" w:cs="Arial"/>
                <w:color w:val="000000"/>
                <w:sz w:val="20"/>
                <w:szCs w:val="20"/>
                <w:lang w:eastAsia="en-US"/>
              </w:rPr>
            </w:pPr>
            <w:r w:rsidRPr="005D7BE8">
              <w:rPr>
                <w:rFonts w:ascii="Arial" w:eastAsia="Calibri" w:hAnsi="Arial" w:cs="Arial"/>
                <w:color w:val="000000"/>
                <w:sz w:val="20"/>
                <w:szCs w:val="20"/>
                <w:lang w:eastAsia="en-US"/>
              </w:rPr>
              <w:t>Выполняется</w:t>
            </w:r>
          </w:p>
          <w:p w:rsidR="005D7BE8" w:rsidRPr="005D7BE8" w:rsidRDefault="005D7BE8" w:rsidP="00E623ED">
            <w:pPr>
              <w:spacing w:after="200"/>
              <w:jc w:val="center"/>
              <w:rPr>
                <w:rFonts w:ascii="Arial" w:eastAsia="Calibri" w:hAnsi="Arial" w:cs="Arial"/>
                <w:color w:val="000000"/>
                <w:sz w:val="20"/>
                <w:szCs w:val="20"/>
                <w:lang w:eastAsia="en-US"/>
              </w:rPr>
            </w:pPr>
          </w:p>
        </w:tc>
        <w:tc>
          <w:tcPr>
            <w:tcW w:w="2016" w:type="dxa"/>
            <w:shd w:val="clear" w:color="auto" w:fill="auto"/>
          </w:tcPr>
          <w:p w:rsidR="005D7BE8" w:rsidRPr="005D7BE8" w:rsidRDefault="005D7BE8" w:rsidP="00E623ED">
            <w:pPr>
              <w:jc w:val="cente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Разработка ПСД на капитальный ремонт автодорожного моста через р. Омь в районе ЦРБ по ул. Володарского (мост № 2)</w:t>
            </w:r>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планируется</w:t>
            </w:r>
            <w:proofErr w:type="spellEnd"/>
            <w:r w:rsidRPr="005D7BE8">
              <w:rPr>
                <w:rFonts w:ascii="Arial" w:eastAsia="Arial CYR" w:hAnsi="Arial" w:cs="Arial"/>
                <w:color w:val="000000"/>
                <w:sz w:val="20"/>
                <w:szCs w:val="20"/>
                <w:lang w:val="en-US" w:eastAsia="zh-CN" w:bidi="ar"/>
              </w:rPr>
              <w:t xml:space="preserve"> в 2025 </w:t>
            </w:r>
            <w:proofErr w:type="spellStart"/>
            <w:r w:rsidRPr="005D7BE8">
              <w:rPr>
                <w:rFonts w:ascii="Arial" w:eastAsia="Arial CYR" w:hAnsi="Arial" w:cs="Arial"/>
                <w:color w:val="000000"/>
                <w:sz w:val="20"/>
                <w:szCs w:val="20"/>
                <w:lang w:val="en-US" w:eastAsia="zh-CN" w:bidi="ar"/>
              </w:rPr>
              <w:t>году</w:t>
            </w:r>
            <w:proofErr w:type="spellEnd"/>
          </w:p>
        </w:tc>
      </w:tr>
      <w:tr w:rsidR="005D7BE8" w:rsidRPr="005D7BE8" w:rsidTr="00E623ED">
        <w:trPr>
          <w:trHeight w:val="870"/>
        </w:trPr>
        <w:tc>
          <w:tcPr>
            <w:tcW w:w="1985" w:type="dxa"/>
            <w:vMerge/>
          </w:tcPr>
          <w:p w:rsidR="005D7BE8" w:rsidRPr="005D7BE8" w:rsidRDefault="005D7BE8" w:rsidP="005D7BE8">
            <w:pPr>
              <w:spacing w:after="200"/>
              <w:jc w:val="center"/>
              <w:rPr>
                <w:rFonts w:ascii="Arial" w:eastAsia="Calibri" w:hAnsi="Arial" w:cs="Arial"/>
                <w:color w:val="FF0000"/>
                <w:sz w:val="20"/>
                <w:szCs w:val="20"/>
                <w:lang w:eastAsia="en-US"/>
              </w:rPr>
            </w:pPr>
          </w:p>
        </w:tc>
        <w:tc>
          <w:tcPr>
            <w:tcW w:w="1672" w:type="dxa"/>
            <w:vMerge/>
          </w:tcPr>
          <w:p w:rsidR="005D7BE8" w:rsidRPr="005D7BE8" w:rsidRDefault="005D7BE8" w:rsidP="005D7BE8">
            <w:pPr>
              <w:spacing w:after="200"/>
              <w:jc w:val="center"/>
              <w:rPr>
                <w:rFonts w:ascii="Arial" w:eastAsia="Calibri" w:hAnsi="Arial" w:cs="Arial"/>
                <w:color w:val="FF0000"/>
                <w:sz w:val="20"/>
                <w:szCs w:val="20"/>
                <w:lang w:eastAsia="en-US"/>
              </w:rPr>
            </w:pPr>
          </w:p>
        </w:tc>
        <w:tc>
          <w:tcPr>
            <w:tcW w:w="2935" w:type="dxa"/>
            <w:shd w:val="clear" w:color="auto" w:fill="auto"/>
          </w:tcPr>
          <w:p w:rsidR="005D7BE8" w:rsidRPr="005D7BE8" w:rsidRDefault="005D7BE8" w:rsidP="00E623ED">
            <w:pPr>
              <w:spacing w:after="160"/>
              <w:jc w:val="cente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 xml:space="preserve">Приобретение спортивных тренажёров и спортинвентаря в МБУС «Спортивно-оздоровительный центр города Куйбышева» </w:t>
            </w:r>
          </w:p>
        </w:tc>
        <w:tc>
          <w:tcPr>
            <w:tcW w:w="2945" w:type="dxa"/>
            <w:shd w:val="clear" w:color="auto" w:fill="auto"/>
          </w:tcPr>
          <w:p w:rsidR="005D7BE8" w:rsidRPr="005D7BE8" w:rsidRDefault="005D7BE8" w:rsidP="00E623ED">
            <w:pPr>
              <w:spacing w:after="160"/>
              <w:jc w:val="cente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Приобретено напольное резиновое покрытие, помост тяжелоатлетический.</w:t>
            </w:r>
          </w:p>
        </w:tc>
        <w:tc>
          <w:tcPr>
            <w:tcW w:w="2190"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rPr>
            </w:pPr>
            <w:r w:rsidRPr="005D7BE8">
              <w:rPr>
                <w:rFonts w:ascii="Arial" w:eastAsia="Arial CYR" w:hAnsi="Arial" w:cs="Arial"/>
                <w:color w:val="000000"/>
                <w:sz w:val="20"/>
                <w:szCs w:val="20"/>
                <w:lang w:val="en-US" w:eastAsia="zh-CN" w:bidi="ar"/>
              </w:rPr>
              <w:t>1195</w:t>
            </w:r>
            <w:proofErr w:type="gramStart"/>
            <w:r w:rsidRPr="005D7BE8">
              <w:rPr>
                <w:rFonts w:ascii="Arial" w:eastAsia="Arial CYR" w:hAnsi="Arial" w:cs="Arial"/>
                <w:color w:val="000000"/>
                <w:sz w:val="20"/>
                <w:szCs w:val="20"/>
                <w:lang w:val="en-US" w:eastAsia="zh-CN" w:bidi="ar"/>
              </w:rPr>
              <w:t>,95</w:t>
            </w:r>
            <w:proofErr w:type="gramEnd"/>
            <w:r w:rsidRPr="005D7BE8">
              <w:rPr>
                <w:rFonts w:ascii="Arial" w:eastAsia="Arial CYR" w:hAnsi="Arial" w:cs="Arial"/>
                <w:color w:val="000000"/>
                <w:sz w:val="20"/>
                <w:szCs w:val="20"/>
                <w:lang w:eastAsia="zh-CN" w:bidi="ar"/>
              </w:rPr>
              <w:t xml:space="preserve"> тыс. руб.</w:t>
            </w:r>
          </w:p>
        </w:tc>
        <w:tc>
          <w:tcPr>
            <w:tcW w:w="1711"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Выполнен</w:t>
            </w:r>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частично</w:t>
            </w:r>
            <w:proofErr w:type="spellEnd"/>
          </w:p>
        </w:tc>
        <w:tc>
          <w:tcPr>
            <w:tcW w:w="2016" w:type="dxa"/>
            <w:shd w:val="clear" w:color="auto" w:fill="auto"/>
          </w:tcPr>
          <w:p w:rsidR="005D7BE8" w:rsidRPr="005D7BE8" w:rsidRDefault="005D7BE8" w:rsidP="00E623ED">
            <w:pPr>
              <w:jc w:val="center"/>
              <w:textAlignment w:val="center"/>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Реализовано частично из средств ГП НСО «Управление финансами в Новосибирской области»</w:t>
            </w:r>
          </w:p>
        </w:tc>
      </w:tr>
      <w:tr w:rsidR="005D7BE8" w:rsidRPr="005D7BE8" w:rsidTr="00E623ED">
        <w:trPr>
          <w:trHeight w:val="1226"/>
        </w:trPr>
        <w:tc>
          <w:tcPr>
            <w:tcW w:w="1985" w:type="dxa"/>
            <w:vMerge/>
          </w:tcPr>
          <w:p w:rsidR="005D7BE8" w:rsidRPr="005D7BE8" w:rsidRDefault="005D7BE8" w:rsidP="005D7BE8">
            <w:pPr>
              <w:spacing w:after="200"/>
              <w:jc w:val="center"/>
              <w:rPr>
                <w:rFonts w:ascii="Arial" w:eastAsia="Calibri" w:hAnsi="Arial" w:cs="Arial"/>
                <w:color w:val="FF0000"/>
                <w:sz w:val="20"/>
                <w:szCs w:val="20"/>
                <w:lang w:eastAsia="en-US"/>
              </w:rPr>
            </w:pPr>
          </w:p>
        </w:tc>
        <w:tc>
          <w:tcPr>
            <w:tcW w:w="1672" w:type="dxa"/>
            <w:vMerge/>
          </w:tcPr>
          <w:p w:rsidR="005D7BE8" w:rsidRPr="005D7BE8" w:rsidRDefault="005D7BE8" w:rsidP="005D7BE8">
            <w:pPr>
              <w:spacing w:after="200"/>
              <w:jc w:val="center"/>
              <w:rPr>
                <w:rFonts w:ascii="Arial" w:eastAsia="Calibri" w:hAnsi="Arial" w:cs="Arial"/>
                <w:color w:val="FF0000"/>
                <w:sz w:val="20"/>
                <w:szCs w:val="20"/>
                <w:lang w:eastAsia="en-US"/>
              </w:rPr>
            </w:pPr>
          </w:p>
        </w:tc>
        <w:tc>
          <w:tcPr>
            <w:tcW w:w="2935"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Капитальный ремонт фасада здания МБУС «Спортивно-оздоровительный центр города Куйбышева»</w:t>
            </w:r>
          </w:p>
        </w:tc>
        <w:tc>
          <w:tcPr>
            <w:tcW w:w="2945" w:type="dxa"/>
            <w:shd w:val="clear" w:color="auto" w:fill="auto"/>
          </w:tcPr>
          <w:p w:rsidR="005D7BE8" w:rsidRPr="005D7BE8" w:rsidRDefault="005D7BE8" w:rsidP="00E623ED">
            <w:pPr>
              <w:jc w:val="center"/>
              <w:textAlignment w:val="center"/>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Проведение капитального ремонта фасада здания Спортивно-оздоровительного центра. </w:t>
            </w:r>
            <w:proofErr w:type="spellStart"/>
            <w:r w:rsidRPr="005D7BE8">
              <w:rPr>
                <w:rFonts w:ascii="Arial" w:eastAsia="Arial CYR" w:hAnsi="Arial" w:cs="Arial"/>
                <w:color w:val="000000"/>
                <w:sz w:val="20"/>
                <w:szCs w:val="20"/>
                <w:lang w:val="en-US" w:eastAsia="zh-CN" w:bidi="ar"/>
              </w:rPr>
              <w:t>Положительное</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заключение</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государственной</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экспертизы</w:t>
            </w:r>
            <w:proofErr w:type="spellEnd"/>
            <w:r w:rsidRPr="005D7BE8">
              <w:rPr>
                <w:rFonts w:ascii="Arial" w:eastAsia="Arial CYR" w:hAnsi="Arial" w:cs="Arial"/>
                <w:color w:val="000000"/>
                <w:sz w:val="20"/>
                <w:szCs w:val="20"/>
                <w:lang w:val="en-US" w:eastAsia="zh-CN" w:bidi="ar"/>
              </w:rPr>
              <w:t xml:space="preserve"> № 54-1-1-2-020821-2023 </w:t>
            </w:r>
            <w:proofErr w:type="spellStart"/>
            <w:r w:rsidRPr="005D7BE8">
              <w:rPr>
                <w:rFonts w:ascii="Arial" w:eastAsia="Arial CYR" w:hAnsi="Arial" w:cs="Arial"/>
                <w:color w:val="000000"/>
                <w:sz w:val="20"/>
                <w:szCs w:val="20"/>
                <w:lang w:val="en-US" w:eastAsia="zh-CN" w:bidi="ar"/>
              </w:rPr>
              <w:t>от</w:t>
            </w:r>
            <w:proofErr w:type="spellEnd"/>
            <w:r w:rsidRPr="005D7BE8">
              <w:rPr>
                <w:rFonts w:ascii="Arial" w:eastAsia="Arial CYR" w:hAnsi="Arial" w:cs="Arial"/>
                <w:color w:val="000000"/>
                <w:sz w:val="20"/>
                <w:szCs w:val="20"/>
                <w:lang w:val="en-US" w:eastAsia="zh-CN" w:bidi="ar"/>
              </w:rPr>
              <w:t xml:space="preserve"> 21.04.2023 г.</w:t>
            </w:r>
          </w:p>
        </w:tc>
        <w:tc>
          <w:tcPr>
            <w:tcW w:w="2190"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val="en-US" w:eastAsia="zh-CN" w:bidi="ar"/>
              </w:rPr>
            </w:pPr>
          </w:p>
        </w:tc>
        <w:tc>
          <w:tcPr>
            <w:tcW w:w="1711"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eastAsia="zh-CN" w:bidi="ar"/>
              </w:rPr>
            </w:pPr>
            <w:r w:rsidRPr="005D7BE8">
              <w:rPr>
                <w:rFonts w:ascii="Arial" w:eastAsia="Arial CYR" w:hAnsi="Arial" w:cs="Arial"/>
                <w:color w:val="000000"/>
                <w:sz w:val="20"/>
                <w:szCs w:val="20"/>
                <w:u w:val="single"/>
                <w:lang w:eastAsia="zh-CN" w:bidi="ar"/>
              </w:rPr>
              <w:t>Не выполнен</w:t>
            </w:r>
          </w:p>
        </w:tc>
        <w:tc>
          <w:tcPr>
            <w:tcW w:w="2016" w:type="dxa"/>
            <w:shd w:val="clear" w:color="auto" w:fill="auto"/>
          </w:tcPr>
          <w:p w:rsidR="005D7BE8" w:rsidRPr="005D7BE8" w:rsidRDefault="005D7BE8" w:rsidP="00E623ED">
            <w:pPr>
              <w:spacing w:after="160"/>
              <w:jc w:val="center"/>
              <w:textAlignment w:val="center"/>
              <w:rPr>
                <w:rFonts w:ascii="Arial" w:eastAsia="Arial CYR" w:hAnsi="Arial" w:cs="Arial"/>
                <w:color w:val="000000"/>
                <w:sz w:val="20"/>
                <w:szCs w:val="20"/>
                <w:lang w:eastAsia="zh-CN"/>
              </w:rPr>
            </w:pPr>
            <w:r w:rsidRPr="005D7BE8">
              <w:rPr>
                <w:rFonts w:ascii="Arial" w:eastAsia="Arial CYR" w:hAnsi="Arial" w:cs="Arial"/>
                <w:color w:val="000000"/>
                <w:sz w:val="20"/>
                <w:szCs w:val="20"/>
                <w:lang w:eastAsia="zh-CN" w:bidi="ar"/>
              </w:rPr>
              <w:t>Наказ не исполнен, в связи с отсутствием финансирования</w:t>
            </w:r>
          </w:p>
        </w:tc>
      </w:tr>
      <w:tr w:rsidR="005D7BE8" w:rsidRPr="005D7BE8" w:rsidTr="00E623ED">
        <w:trPr>
          <w:trHeight w:val="3146"/>
        </w:trPr>
        <w:tc>
          <w:tcPr>
            <w:tcW w:w="1985" w:type="dxa"/>
          </w:tcPr>
          <w:p w:rsidR="005D7BE8" w:rsidRPr="005D7BE8" w:rsidRDefault="005D7BE8" w:rsidP="005D7BE8">
            <w:pPr>
              <w:spacing w:after="200" w:line="276" w:lineRule="auto"/>
              <w:ind w:left="180"/>
              <w:jc w:val="center"/>
              <w:rPr>
                <w:rFonts w:ascii="Arial" w:eastAsia="Calibri" w:hAnsi="Arial" w:cs="Arial"/>
                <w:sz w:val="20"/>
                <w:szCs w:val="20"/>
                <w:lang w:eastAsia="en-US"/>
              </w:rPr>
            </w:pPr>
          </w:p>
          <w:p w:rsidR="005D7BE8" w:rsidRPr="005D7BE8" w:rsidRDefault="005D7BE8" w:rsidP="005D7BE8">
            <w:pPr>
              <w:spacing w:after="200"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3</w:t>
            </w:r>
          </w:p>
        </w:tc>
        <w:tc>
          <w:tcPr>
            <w:tcW w:w="1672" w:type="dxa"/>
          </w:tcPr>
          <w:p w:rsidR="005D7BE8" w:rsidRPr="005D7BE8" w:rsidRDefault="005D7BE8" w:rsidP="005D7BE8">
            <w:pPr>
              <w:jc w:val="center"/>
              <w:rPr>
                <w:rFonts w:ascii="Arial" w:hAnsi="Arial" w:cs="Arial"/>
                <w:sz w:val="20"/>
                <w:szCs w:val="20"/>
              </w:rPr>
            </w:pPr>
          </w:p>
          <w:p w:rsidR="005D7BE8" w:rsidRPr="005D7BE8" w:rsidRDefault="005D7BE8" w:rsidP="005D7BE8">
            <w:pPr>
              <w:jc w:val="center"/>
              <w:rPr>
                <w:rFonts w:ascii="Arial" w:hAnsi="Arial" w:cs="Arial"/>
                <w:sz w:val="20"/>
                <w:szCs w:val="20"/>
                <w:lang w:val="en-US"/>
              </w:rPr>
            </w:pPr>
            <w:r w:rsidRPr="005D7BE8">
              <w:rPr>
                <w:rFonts w:ascii="Arial" w:hAnsi="Arial" w:cs="Arial"/>
                <w:sz w:val="20"/>
                <w:szCs w:val="20"/>
                <w:lang w:val="en-US"/>
              </w:rPr>
              <w:t>-</w:t>
            </w:r>
          </w:p>
        </w:tc>
        <w:tc>
          <w:tcPr>
            <w:tcW w:w="2935" w:type="dxa"/>
            <w:shd w:val="clear" w:color="auto" w:fill="auto"/>
          </w:tcPr>
          <w:p w:rsidR="005D7BE8" w:rsidRPr="005D7BE8" w:rsidRDefault="005D7BE8" w:rsidP="00E623ED">
            <w:pPr>
              <w:spacing w:after="160"/>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 xml:space="preserve">Выполнение работ по разработке ПСД на строительство тротуара (вдоль старого кладбища) по улице Студенческая от остановки КСХТ до ХПП </w:t>
            </w:r>
          </w:p>
        </w:tc>
        <w:tc>
          <w:tcPr>
            <w:tcW w:w="2945" w:type="dxa"/>
            <w:shd w:val="clear" w:color="auto" w:fill="auto"/>
          </w:tcPr>
          <w:p w:rsidR="005D7BE8" w:rsidRPr="005D7BE8" w:rsidRDefault="005D7BE8" w:rsidP="00E623ED">
            <w:pPr>
              <w:spacing w:after="160"/>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разработке ПСД на строительство тротуара (вдоль старого кладбища) по улице Студенческая от остановки КСХТ до ХПП</w:t>
            </w:r>
          </w:p>
        </w:tc>
        <w:tc>
          <w:tcPr>
            <w:tcW w:w="2190" w:type="dxa"/>
          </w:tcPr>
          <w:p w:rsidR="005D7BE8" w:rsidRPr="005D7BE8" w:rsidRDefault="005D7BE8" w:rsidP="00E623ED">
            <w:pPr>
              <w:spacing w:after="160"/>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0</w:t>
            </w:r>
          </w:p>
          <w:p w:rsidR="005D7BE8" w:rsidRPr="005D7BE8" w:rsidRDefault="005D7BE8" w:rsidP="00E623ED">
            <w:pP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w:t>
            </w:r>
            <w:proofErr w:type="gramStart"/>
            <w:r w:rsidRPr="005D7BE8">
              <w:rPr>
                <w:rFonts w:ascii="Arial" w:eastAsia="Arial CYR" w:hAnsi="Arial" w:cs="Arial"/>
                <w:color w:val="000000"/>
                <w:sz w:val="20"/>
                <w:szCs w:val="20"/>
                <w:lang w:eastAsia="zh-CN" w:bidi="ar"/>
              </w:rPr>
              <w:t>расчёт</w:t>
            </w:r>
            <w:proofErr w:type="gramEnd"/>
            <w:r w:rsidRPr="005D7BE8">
              <w:rPr>
                <w:rFonts w:ascii="Arial" w:eastAsia="Arial CYR" w:hAnsi="Arial" w:cs="Arial"/>
                <w:color w:val="000000"/>
                <w:sz w:val="20"/>
                <w:szCs w:val="20"/>
                <w:lang w:eastAsia="zh-CN" w:bidi="ar"/>
              </w:rPr>
              <w:t xml:space="preserve"> выполнен главным экспертом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c>
          <w:tcPr>
            <w:tcW w:w="1711" w:type="dxa"/>
          </w:tcPr>
          <w:p w:rsidR="005D7BE8" w:rsidRPr="005D7BE8" w:rsidRDefault="005D7BE8" w:rsidP="00E623ED">
            <w:pPr>
              <w:spacing w:after="160"/>
              <w:jc w:val="center"/>
              <w:textAlignment w:val="center"/>
              <w:rPr>
                <w:rFonts w:ascii="Arial" w:eastAsia="Calibri" w:hAnsi="Arial" w:cs="Arial"/>
                <w:sz w:val="20"/>
                <w:szCs w:val="20"/>
                <w:lang w:eastAsia="en-US"/>
              </w:rPr>
            </w:pPr>
            <w:r w:rsidRPr="005D7BE8">
              <w:rPr>
                <w:rFonts w:ascii="Arial" w:eastAsia="Arial CYR" w:hAnsi="Arial" w:cs="Arial"/>
                <w:color w:val="000000"/>
                <w:sz w:val="20"/>
                <w:szCs w:val="20"/>
                <w:lang w:eastAsia="zh-CN" w:bidi="ar"/>
              </w:rPr>
              <w:t>В</w:t>
            </w:r>
            <w:proofErr w:type="spellStart"/>
            <w:r w:rsidRPr="005D7BE8">
              <w:rPr>
                <w:rFonts w:ascii="Arial" w:eastAsia="Arial CYR" w:hAnsi="Arial" w:cs="Arial"/>
                <w:color w:val="000000"/>
                <w:sz w:val="20"/>
                <w:szCs w:val="20"/>
                <w:lang w:val="en-US" w:eastAsia="zh-CN" w:bidi="ar"/>
              </w:rPr>
              <w:t>ыполнен</w:t>
            </w:r>
            <w:proofErr w:type="spellEnd"/>
          </w:p>
        </w:tc>
        <w:tc>
          <w:tcPr>
            <w:tcW w:w="2016" w:type="dxa"/>
          </w:tcPr>
          <w:p w:rsidR="005D7BE8" w:rsidRPr="005D7BE8" w:rsidRDefault="005D7BE8" w:rsidP="005D7BE8">
            <w:pPr>
              <w:spacing w:after="200"/>
              <w:jc w:val="center"/>
              <w:rPr>
                <w:rFonts w:ascii="Arial" w:eastAsia="Calibri" w:hAnsi="Arial" w:cs="Arial"/>
                <w:color w:val="FF0000"/>
                <w:sz w:val="20"/>
                <w:szCs w:val="20"/>
                <w:lang w:eastAsia="en-US"/>
              </w:rPr>
            </w:pPr>
          </w:p>
        </w:tc>
      </w:tr>
      <w:tr w:rsidR="005D7BE8" w:rsidRPr="005D7BE8" w:rsidTr="00E623ED">
        <w:trPr>
          <w:trHeight w:val="479"/>
        </w:trPr>
        <w:tc>
          <w:tcPr>
            <w:tcW w:w="1985" w:type="dxa"/>
          </w:tcPr>
          <w:p w:rsidR="005D7BE8" w:rsidRPr="005D7BE8" w:rsidRDefault="005D7BE8" w:rsidP="00E623ED">
            <w:pPr>
              <w:spacing w:line="276" w:lineRule="auto"/>
              <w:ind w:left="180"/>
              <w:jc w:val="center"/>
              <w:rPr>
                <w:rFonts w:ascii="Arial" w:eastAsia="Calibri" w:hAnsi="Arial" w:cs="Arial"/>
                <w:sz w:val="20"/>
                <w:szCs w:val="20"/>
                <w:lang w:eastAsia="en-US"/>
              </w:rPr>
            </w:pPr>
          </w:p>
          <w:p w:rsidR="005D7BE8" w:rsidRPr="005D7BE8" w:rsidRDefault="005D7BE8" w:rsidP="00E623ED">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6</w:t>
            </w:r>
          </w:p>
        </w:tc>
        <w:tc>
          <w:tcPr>
            <w:tcW w:w="1672" w:type="dxa"/>
          </w:tcPr>
          <w:p w:rsidR="005D7BE8" w:rsidRPr="005D7BE8" w:rsidRDefault="005D7BE8" w:rsidP="00E623ED">
            <w:pPr>
              <w:jc w:val="center"/>
              <w:rPr>
                <w:rFonts w:ascii="Arial" w:hAnsi="Arial" w:cs="Arial"/>
                <w:sz w:val="20"/>
                <w:szCs w:val="20"/>
                <w:lang w:val="en-US"/>
              </w:rPr>
            </w:pPr>
            <w:proofErr w:type="spellStart"/>
            <w:r w:rsidRPr="005D7BE8">
              <w:rPr>
                <w:rFonts w:ascii="Arial" w:hAnsi="Arial" w:cs="Arial"/>
                <w:sz w:val="20"/>
                <w:szCs w:val="20"/>
                <w:lang w:val="en-US"/>
              </w:rPr>
              <w:t>Череватов</w:t>
            </w:r>
            <w:proofErr w:type="spellEnd"/>
            <w:r w:rsidRPr="005D7BE8">
              <w:rPr>
                <w:rFonts w:ascii="Arial" w:hAnsi="Arial" w:cs="Arial"/>
                <w:sz w:val="20"/>
                <w:szCs w:val="20"/>
                <w:lang w:val="en-US"/>
              </w:rPr>
              <w:t xml:space="preserve"> </w:t>
            </w:r>
            <w:proofErr w:type="spellStart"/>
            <w:r w:rsidRPr="005D7BE8">
              <w:rPr>
                <w:rFonts w:ascii="Arial" w:hAnsi="Arial" w:cs="Arial"/>
                <w:sz w:val="20"/>
                <w:szCs w:val="20"/>
                <w:lang w:val="en-US"/>
              </w:rPr>
              <w:t>Александр</w:t>
            </w:r>
            <w:proofErr w:type="spellEnd"/>
            <w:r w:rsidRPr="005D7BE8">
              <w:rPr>
                <w:rFonts w:ascii="Arial" w:hAnsi="Arial" w:cs="Arial"/>
                <w:sz w:val="20"/>
                <w:szCs w:val="20"/>
                <w:lang w:val="en-US"/>
              </w:rPr>
              <w:t xml:space="preserve"> </w:t>
            </w:r>
            <w:proofErr w:type="spellStart"/>
            <w:r w:rsidRPr="005D7BE8">
              <w:rPr>
                <w:rFonts w:ascii="Arial" w:hAnsi="Arial" w:cs="Arial"/>
                <w:sz w:val="20"/>
                <w:szCs w:val="20"/>
                <w:lang w:val="en-US"/>
              </w:rPr>
              <w:t>Васильевич</w:t>
            </w:r>
            <w:proofErr w:type="spellEnd"/>
            <w:r w:rsidRPr="005D7BE8">
              <w:rPr>
                <w:rFonts w:ascii="Arial" w:hAnsi="Arial" w:cs="Arial"/>
                <w:sz w:val="20"/>
                <w:szCs w:val="20"/>
                <w:lang w:val="en-US"/>
              </w:rPr>
              <w:t xml:space="preserve"> </w:t>
            </w:r>
          </w:p>
        </w:tc>
        <w:tc>
          <w:tcPr>
            <w:tcW w:w="2935" w:type="dxa"/>
            <w:shd w:val="clear" w:color="auto" w:fill="auto"/>
          </w:tcPr>
          <w:p w:rsidR="005D7BE8" w:rsidRPr="005D7BE8" w:rsidRDefault="005D7BE8" w:rsidP="00E623ED">
            <w:pP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разработке ПСД на монтаж сети водопровода на улице Садовая, Радищева,</w:t>
            </w:r>
          </w:p>
          <w:p w:rsidR="005D7BE8" w:rsidRPr="005D7BE8" w:rsidRDefault="005D7BE8" w:rsidP="00E623ED">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val="en-US" w:eastAsia="zh-CN" w:bidi="ar"/>
              </w:rPr>
              <w:t>Бр</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Фурмановых</w:t>
            </w:r>
            <w:proofErr w:type="spellEnd"/>
            <w:r w:rsidRPr="005D7BE8">
              <w:rPr>
                <w:rFonts w:ascii="Arial" w:eastAsia="Arial CYR" w:hAnsi="Arial" w:cs="Arial"/>
                <w:color w:val="000000"/>
                <w:sz w:val="20"/>
                <w:szCs w:val="20"/>
                <w:lang w:val="en-US" w:eastAsia="zh-CN" w:bidi="ar"/>
              </w:rPr>
              <w:t xml:space="preserve">, </w:t>
            </w:r>
          </w:p>
          <w:p w:rsidR="005D7BE8" w:rsidRPr="005D7BE8" w:rsidRDefault="005D7BE8" w:rsidP="00E623ED">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val="en-US" w:eastAsia="zh-CN" w:bidi="ar"/>
              </w:rPr>
              <w:t xml:space="preserve">Д. </w:t>
            </w:r>
            <w:proofErr w:type="spellStart"/>
            <w:r w:rsidRPr="005D7BE8">
              <w:rPr>
                <w:rFonts w:ascii="Arial" w:eastAsia="Arial CYR" w:hAnsi="Arial" w:cs="Arial"/>
                <w:color w:val="000000"/>
                <w:sz w:val="20"/>
                <w:szCs w:val="20"/>
                <w:lang w:val="en-US" w:eastAsia="zh-CN" w:bidi="ar"/>
              </w:rPr>
              <w:t>Ковальчук</w:t>
            </w:r>
            <w:proofErr w:type="spellEnd"/>
            <w:r w:rsidRPr="005D7BE8">
              <w:rPr>
                <w:rFonts w:ascii="Arial" w:eastAsia="Arial CYR" w:hAnsi="Arial" w:cs="Arial"/>
                <w:color w:val="000000"/>
                <w:sz w:val="20"/>
                <w:szCs w:val="20"/>
                <w:lang w:val="en-US" w:eastAsia="zh-CN" w:bidi="ar"/>
              </w:rPr>
              <w:t xml:space="preserve">  </w:t>
            </w:r>
          </w:p>
        </w:tc>
        <w:tc>
          <w:tcPr>
            <w:tcW w:w="2945" w:type="dxa"/>
            <w:shd w:val="clear" w:color="auto" w:fill="auto"/>
          </w:tcPr>
          <w:p w:rsidR="005D7BE8" w:rsidRPr="005D7BE8" w:rsidRDefault="005D7BE8" w:rsidP="00E623ED">
            <w:pP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 xml:space="preserve">Выполнение работ по разработке ПСД на монтаж сети водопровода на улице Садовая, Радищева, </w:t>
            </w:r>
          </w:p>
          <w:p w:rsidR="005D7BE8" w:rsidRPr="005D7BE8" w:rsidRDefault="005D7BE8" w:rsidP="00E623ED">
            <w:pPr>
              <w:textAlignment w:val="top"/>
              <w:rPr>
                <w:rFonts w:ascii="Arial" w:eastAsia="Arial CYR" w:hAnsi="Arial" w:cs="Arial"/>
                <w:color w:val="000000"/>
                <w:sz w:val="20"/>
                <w:szCs w:val="20"/>
                <w:lang w:val="en-US" w:eastAsia="zh-CN" w:bidi="ar"/>
              </w:rPr>
            </w:pPr>
            <w:proofErr w:type="spellStart"/>
            <w:r w:rsidRPr="005D7BE8">
              <w:rPr>
                <w:rFonts w:ascii="Arial" w:eastAsia="Arial CYR" w:hAnsi="Arial" w:cs="Arial"/>
                <w:color w:val="000000"/>
                <w:sz w:val="20"/>
                <w:szCs w:val="20"/>
                <w:lang w:val="en-US" w:eastAsia="zh-CN" w:bidi="ar"/>
              </w:rPr>
              <w:t>Бр</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Фурмановых</w:t>
            </w:r>
            <w:proofErr w:type="spellEnd"/>
            <w:r w:rsidRPr="005D7BE8">
              <w:rPr>
                <w:rFonts w:ascii="Arial" w:eastAsia="Arial CYR" w:hAnsi="Arial" w:cs="Arial"/>
                <w:color w:val="000000"/>
                <w:sz w:val="20"/>
                <w:szCs w:val="20"/>
                <w:lang w:val="en-US" w:eastAsia="zh-CN" w:bidi="ar"/>
              </w:rPr>
              <w:t xml:space="preserve">, </w:t>
            </w:r>
          </w:p>
          <w:p w:rsidR="005D7BE8" w:rsidRPr="005D7BE8" w:rsidRDefault="005D7BE8" w:rsidP="00E623ED">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val="en-US" w:eastAsia="zh-CN" w:bidi="ar"/>
              </w:rPr>
              <w:t xml:space="preserve">Д. </w:t>
            </w:r>
            <w:proofErr w:type="spellStart"/>
            <w:r w:rsidRPr="005D7BE8">
              <w:rPr>
                <w:rFonts w:ascii="Arial" w:eastAsia="Arial CYR" w:hAnsi="Arial" w:cs="Arial"/>
                <w:color w:val="000000"/>
                <w:sz w:val="20"/>
                <w:szCs w:val="20"/>
                <w:lang w:val="en-US" w:eastAsia="zh-CN" w:bidi="ar"/>
              </w:rPr>
              <w:t>Ковальчук</w:t>
            </w:r>
            <w:proofErr w:type="spellEnd"/>
          </w:p>
        </w:tc>
        <w:tc>
          <w:tcPr>
            <w:tcW w:w="2190" w:type="dxa"/>
          </w:tcPr>
          <w:p w:rsidR="005D7BE8" w:rsidRPr="005D7BE8" w:rsidRDefault="005D7BE8" w:rsidP="00E623ED">
            <w:pPr>
              <w:textAlignment w:val="top"/>
              <w:rPr>
                <w:rFonts w:ascii="Arial" w:eastAsia="Arial CYR" w:hAnsi="Arial" w:cs="Arial"/>
                <w:color w:val="000000"/>
                <w:sz w:val="20"/>
                <w:szCs w:val="20"/>
                <w:lang w:eastAsia="zh-CN" w:bidi="ar"/>
              </w:rPr>
            </w:pPr>
          </w:p>
        </w:tc>
        <w:tc>
          <w:tcPr>
            <w:tcW w:w="1711" w:type="dxa"/>
          </w:tcPr>
          <w:p w:rsidR="005D7BE8" w:rsidRPr="005D7BE8" w:rsidRDefault="005D7BE8" w:rsidP="00E623ED">
            <w:pPr>
              <w:jc w:val="center"/>
              <w:textAlignment w:val="center"/>
              <w:rPr>
                <w:rFonts w:ascii="Arial" w:eastAsia="Arial CYR" w:hAnsi="Arial" w:cs="Arial"/>
                <w:color w:val="000000"/>
                <w:sz w:val="20"/>
                <w:szCs w:val="20"/>
                <w:lang w:eastAsia="zh-CN" w:bidi="ar"/>
              </w:rPr>
            </w:pPr>
            <w:r w:rsidRPr="005D7BE8">
              <w:rPr>
                <w:rFonts w:ascii="Arial" w:eastAsia="Arial CYR" w:hAnsi="Arial" w:cs="Arial"/>
                <w:color w:val="000000"/>
                <w:sz w:val="20"/>
                <w:szCs w:val="20"/>
                <w:u w:val="single"/>
                <w:lang w:eastAsia="zh-CN" w:bidi="ar"/>
              </w:rPr>
              <w:t>Не выполнен</w:t>
            </w:r>
          </w:p>
        </w:tc>
        <w:tc>
          <w:tcPr>
            <w:tcW w:w="2016" w:type="dxa"/>
            <w:shd w:val="clear" w:color="auto" w:fill="auto"/>
          </w:tcPr>
          <w:p w:rsidR="005D7BE8" w:rsidRPr="005D7BE8" w:rsidRDefault="005D7BE8" w:rsidP="00E623ED">
            <w:pP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 xml:space="preserve">Наказ не </w:t>
            </w:r>
            <w:r w:rsidR="00FC3376" w:rsidRPr="005D7BE8">
              <w:rPr>
                <w:rFonts w:ascii="Arial" w:eastAsia="Arial CYR" w:hAnsi="Arial" w:cs="Arial"/>
                <w:color w:val="000000"/>
                <w:sz w:val="20"/>
                <w:szCs w:val="20"/>
                <w:lang w:eastAsia="zh-CN" w:bidi="ar"/>
              </w:rPr>
              <w:t>исполнен, в</w:t>
            </w:r>
            <w:r w:rsidRPr="005D7BE8">
              <w:rPr>
                <w:rFonts w:ascii="Arial" w:eastAsia="Arial CYR" w:hAnsi="Arial" w:cs="Arial"/>
                <w:color w:val="000000"/>
                <w:sz w:val="20"/>
                <w:szCs w:val="20"/>
                <w:lang w:eastAsia="zh-CN" w:bidi="ar"/>
              </w:rPr>
              <w:t xml:space="preserve"> связи с отсутствием финансирования</w:t>
            </w:r>
          </w:p>
        </w:tc>
      </w:tr>
      <w:tr w:rsidR="005D7BE8" w:rsidRPr="005D7BE8" w:rsidTr="00E623ED">
        <w:trPr>
          <w:trHeight w:val="2528"/>
        </w:trPr>
        <w:tc>
          <w:tcPr>
            <w:tcW w:w="1985" w:type="dxa"/>
            <w:vMerge w:val="restart"/>
          </w:tcPr>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10</w:t>
            </w:r>
          </w:p>
        </w:tc>
        <w:tc>
          <w:tcPr>
            <w:tcW w:w="1672" w:type="dxa"/>
            <w:vMerge w:val="restart"/>
          </w:tcPr>
          <w:p w:rsidR="005D7BE8" w:rsidRPr="005D7BE8" w:rsidRDefault="005D7BE8" w:rsidP="00FC3376">
            <w:pPr>
              <w:jc w:val="center"/>
              <w:rPr>
                <w:rFonts w:ascii="Arial" w:hAnsi="Arial" w:cs="Arial"/>
                <w:sz w:val="20"/>
                <w:szCs w:val="20"/>
                <w:lang w:val="en-US"/>
              </w:rPr>
            </w:pPr>
            <w:r w:rsidRPr="005D7BE8">
              <w:rPr>
                <w:rFonts w:ascii="Arial" w:hAnsi="Arial" w:cs="Arial"/>
                <w:sz w:val="20"/>
                <w:szCs w:val="20"/>
              </w:rPr>
              <w:t>Гордиенко</w:t>
            </w:r>
            <w:r w:rsidRPr="005D7BE8">
              <w:rPr>
                <w:rFonts w:ascii="Arial" w:hAnsi="Arial" w:cs="Arial"/>
                <w:sz w:val="20"/>
                <w:szCs w:val="20"/>
                <w:lang w:val="en-US"/>
              </w:rPr>
              <w:t xml:space="preserve"> </w:t>
            </w:r>
            <w:proofErr w:type="spellStart"/>
            <w:r w:rsidRPr="005D7BE8">
              <w:rPr>
                <w:rFonts w:ascii="Arial" w:hAnsi="Arial" w:cs="Arial"/>
                <w:sz w:val="20"/>
                <w:szCs w:val="20"/>
                <w:lang w:val="en-US"/>
              </w:rPr>
              <w:t>Александр</w:t>
            </w:r>
            <w:proofErr w:type="spellEnd"/>
            <w:r w:rsidRPr="005D7BE8">
              <w:rPr>
                <w:rFonts w:ascii="Arial" w:hAnsi="Arial" w:cs="Arial"/>
                <w:sz w:val="20"/>
                <w:szCs w:val="20"/>
                <w:lang w:val="en-US"/>
              </w:rPr>
              <w:t xml:space="preserve"> </w:t>
            </w:r>
            <w:proofErr w:type="spellStart"/>
            <w:r w:rsidRPr="005D7BE8">
              <w:rPr>
                <w:rFonts w:ascii="Arial" w:hAnsi="Arial" w:cs="Arial"/>
                <w:sz w:val="20"/>
                <w:szCs w:val="20"/>
                <w:lang w:val="en-US"/>
              </w:rPr>
              <w:t>Павлович</w:t>
            </w:r>
            <w:proofErr w:type="spellEnd"/>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разработке ПСД на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переулка от ул. Совхозной до ул. С. Лазо,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переулка от ул. </w:t>
            </w:r>
            <w:proofErr w:type="spellStart"/>
            <w:r w:rsidRPr="005D7BE8">
              <w:rPr>
                <w:rFonts w:ascii="Arial" w:eastAsia="Arial CYR" w:hAnsi="Arial" w:cs="Arial"/>
                <w:color w:val="000000"/>
                <w:sz w:val="20"/>
                <w:szCs w:val="20"/>
                <w:lang w:val="en-US" w:eastAsia="zh-CN" w:bidi="ar"/>
              </w:rPr>
              <w:t>Каинской</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до</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ул</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Кооперативной</w:t>
            </w:r>
            <w:proofErr w:type="spellEnd"/>
          </w:p>
        </w:tc>
        <w:tc>
          <w:tcPr>
            <w:tcW w:w="294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составлению ЛСР на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переулка от ул. Совхозной до ул. С. Лазо в г. Куйбышеве Куйбышевского района Новосибирской области</w:t>
            </w:r>
          </w:p>
        </w:tc>
        <w:tc>
          <w:tcPr>
            <w:tcW w:w="2190" w:type="dxa"/>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0</w:t>
            </w:r>
          </w:p>
          <w:p w:rsidR="005D7BE8" w:rsidRPr="005D7BE8" w:rsidRDefault="005D7BE8" w:rsidP="00FC3376">
            <w:pPr>
              <w:jc w:val="center"/>
              <w:rPr>
                <w:rFonts w:ascii="Arial" w:hAnsi="Arial" w:cs="Arial"/>
                <w:iCs/>
                <w:color w:val="FF0000"/>
                <w:sz w:val="20"/>
                <w:szCs w:val="20"/>
              </w:rPr>
            </w:pPr>
            <w:r w:rsidRPr="005D7BE8">
              <w:rPr>
                <w:rFonts w:ascii="Arial" w:eastAsia="Arial CYR" w:hAnsi="Arial" w:cs="Arial"/>
                <w:color w:val="000000"/>
                <w:sz w:val="20"/>
                <w:szCs w:val="20"/>
                <w:lang w:eastAsia="zh-CN" w:bidi="ar"/>
              </w:rPr>
              <w:t>(</w:t>
            </w:r>
            <w:proofErr w:type="gramStart"/>
            <w:r w:rsidRPr="005D7BE8">
              <w:rPr>
                <w:rFonts w:ascii="Arial" w:eastAsia="Arial CYR" w:hAnsi="Arial" w:cs="Arial"/>
                <w:color w:val="000000"/>
                <w:sz w:val="20"/>
                <w:szCs w:val="20"/>
                <w:lang w:eastAsia="zh-CN" w:bidi="ar"/>
              </w:rPr>
              <w:t>расчёт</w:t>
            </w:r>
            <w:proofErr w:type="gramEnd"/>
            <w:r w:rsidRPr="005D7BE8">
              <w:rPr>
                <w:rFonts w:ascii="Arial" w:eastAsia="Arial CYR" w:hAnsi="Arial" w:cs="Arial"/>
                <w:color w:val="000000"/>
                <w:sz w:val="20"/>
                <w:szCs w:val="20"/>
                <w:lang w:eastAsia="zh-CN" w:bidi="ar"/>
              </w:rPr>
              <w:t xml:space="preserve"> выполнен главным экспертом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FC3376">
            <w:pPr>
              <w:jc w:val="center"/>
              <w:rPr>
                <w:rFonts w:ascii="Arial" w:hAnsi="Arial" w:cs="Arial"/>
                <w:sz w:val="20"/>
                <w:szCs w:val="20"/>
              </w:rPr>
            </w:pPr>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Выполнение работ по </w:t>
            </w:r>
            <w:proofErr w:type="spellStart"/>
            <w:r w:rsidRPr="005D7BE8">
              <w:rPr>
                <w:rFonts w:ascii="Arial" w:eastAsia="Arial CYR" w:hAnsi="Arial" w:cs="Arial"/>
                <w:color w:val="000000"/>
                <w:sz w:val="20"/>
                <w:szCs w:val="20"/>
                <w:lang w:eastAsia="zh-CN" w:bidi="ar"/>
              </w:rPr>
              <w:t>щебенению</w:t>
            </w:r>
            <w:proofErr w:type="spellEnd"/>
            <w:r w:rsidRPr="005D7BE8">
              <w:rPr>
                <w:rFonts w:ascii="Arial" w:eastAsia="Arial CYR" w:hAnsi="Arial" w:cs="Arial"/>
                <w:color w:val="000000"/>
                <w:sz w:val="20"/>
                <w:szCs w:val="20"/>
                <w:lang w:eastAsia="zh-CN" w:bidi="ar"/>
              </w:rPr>
              <w:t xml:space="preserve"> переулка от ул. Совхозной до ул. С. Лазо,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переулка от ул. </w:t>
            </w:r>
            <w:proofErr w:type="spellStart"/>
            <w:r w:rsidRPr="005D7BE8">
              <w:rPr>
                <w:rFonts w:ascii="Arial" w:eastAsia="Arial CYR" w:hAnsi="Arial" w:cs="Arial"/>
                <w:color w:val="000000"/>
                <w:sz w:val="20"/>
                <w:szCs w:val="20"/>
                <w:lang w:val="en-US" w:eastAsia="zh-CN" w:bidi="ar"/>
              </w:rPr>
              <w:t>Каинской</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до</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ул</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Кооперативной</w:t>
            </w:r>
            <w:proofErr w:type="spellEnd"/>
            <w:r w:rsidRPr="005D7BE8">
              <w:rPr>
                <w:rFonts w:ascii="Arial" w:eastAsia="Arial CYR" w:hAnsi="Arial" w:cs="Arial"/>
                <w:color w:val="000000"/>
                <w:sz w:val="20"/>
                <w:szCs w:val="20"/>
                <w:lang w:val="en-US" w:eastAsia="zh-CN" w:bidi="ar"/>
              </w:rPr>
              <w:t xml:space="preserve">  </w:t>
            </w:r>
          </w:p>
        </w:tc>
        <w:tc>
          <w:tcPr>
            <w:tcW w:w="2945"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ремонту автомобильной дороги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по переулку от ул. Совхозной до ул. С. Лазо в г. Куйбышеве Куйбышевского района Новосибирской области, протяжённость участка 0,093 км.</w:t>
            </w:r>
          </w:p>
        </w:tc>
        <w:tc>
          <w:tcPr>
            <w:tcW w:w="2190" w:type="dxa"/>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val="en-US" w:eastAsia="zh-CN" w:bidi="ar"/>
              </w:rPr>
              <w:t>150,16106</w:t>
            </w:r>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eastAsia="zh-CN" w:bidi="ar"/>
              </w:rPr>
              <w:t>тыс.руб</w:t>
            </w:r>
            <w:proofErr w:type="spellEnd"/>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r w:rsidRPr="005D7BE8">
              <w:rPr>
                <w:rFonts w:ascii="Arial" w:eastAsia="Arial CYR" w:hAnsi="Arial" w:cs="Arial"/>
                <w:color w:val="000000"/>
                <w:sz w:val="20"/>
                <w:szCs w:val="20"/>
                <w:lang w:eastAsia="zh-CN" w:bidi="ar"/>
              </w:rPr>
              <w:t>В рамках программы «Развитие и поддержка территориального общественного самоуправления в Куйбышевском районе Новосибирской области»</w:t>
            </w:r>
          </w:p>
        </w:tc>
      </w:tr>
      <w:tr w:rsidR="005D7BE8" w:rsidRPr="005D7BE8" w:rsidTr="00E623ED">
        <w:trPr>
          <w:trHeight w:val="20"/>
        </w:trPr>
        <w:tc>
          <w:tcPr>
            <w:tcW w:w="1985" w:type="dxa"/>
            <w:vMerge/>
          </w:tcPr>
          <w:p w:rsidR="005D7BE8" w:rsidRPr="005D7BE8" w:rsidRDefault="005D7BE8" w:rsidP="005D7BE8">
            <w:pPr>
              <w:spacing w:after="200"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5D7BE8">
            <w:pPr>
              <w:spacing w:after="200" w:line="276" w:lineRule="auto"/>
              <w:jc w:val="center"/>
              <w:rPr>
                <w:rFonts w:ascii="Arial" w:eastAsia="Calibri" w:hAnsi="Arial" w:cs="Arial"/>
                <w:sz w:val="20"/>
                <w:szCs w:val="20"/>
                <w:lang w:eastAsia="en-US"/>
              </w:rPr>
            </w:pPr>
          </w:p>
        </w:tc>
        <w:tc>
          <w:tcPr>
            <w:tcW w:w="2935" w:type="dxa"/>
          </w:tcPr>
          <w:p w:rsidR="005D7BE8" w:rsidRPr="005D7BE8" w:rsidRDefault="005D7BE8" w:rsidP="00FC3376">
            <w:pPr>
              <w:jc w:val="center"/>
              <w:textAlignment w:val="top"/>
              <w:rPr>
                <w:rFonts w:ascii="Arial" w:hAnsi="Arial" w:cs="Arial"/>
                <w:iCs/>
                <w:color w:val="FF0000"/>
                <w:sz w:val="20"/>
                <w:szCs w:val="20"/>
              </w:rPr>
            </w:pPr>
            <w:r w:rsidRPr="005D7BE8">
              <w:rPr>
                <w:rFonts w:ascii="Arial" w:eastAsia="Arial CYR" w:hAnsi="Arial" w:cs="Arial"/>
                <w:color w:val="000000"/>
                <w:sz w:val="20"/>
                <w:szCs w:val="20"/>
                <w:lang w:eastAsia="zh-CN" w:bidi="ar"/>
              </w:rPr>
              <w:t>Выполнение работ по разработке ПСД на монтаж системы освещения по улицам Зорге, Солнечная, Заречная</w:t>
            </w:r>
          </w:p>
        </w:tc>
        <w:tc>
          <w:tcPr>
            <w:tcW w:w="2945" w:type="dxa"/>
          </w:tcPr>
          <w:p w:rsidR="005D7BE8" w:rsidRPr="005D7BE8" w:rsidRDefault="00FC3376" w:rsidP="00FC3376">
            <w:pPr>
              <w:jc w:val="center"/>
              <w:textAlignment w:val="top"/>
              <w:rPr>
                <w:rFonts w:ascii="Arial" w:hAnsi="Arial" w:cs="Arial"/>
                <w:color w:val="000000"/>
                <w:sz w:val="20"/>
                <w:szCs w:val="20"/>
              </w:rPr>
            </w:pPr>
            <w:r w:rsidRPr="005D7BE8">
              <w:rPr>
                <w:rFonts w:ascii="Arial" w:eastAsia="Arial CYR" w:hAnsi="Arial" w:cs="Arial"/>
                <w:color w:val="000000"/>
                <w:sz w:val="20"/>
                <w:szCs w:val="20"/>
                <w:lang w:eastAsia="zh-CN" w:bidi="ar"/>
              </w:rPr>
              <w:t>Проектные работы по устройству</w:t>
            </w:r>
            <w:r w:rsidR="005D7BE8" w:rsidRPr="005D7BE8">
              <w:rPr>
                <w:rFonts w:ascii="Arial" w:eastAsia="Arial CYR" w:hAnsi="Arial" w:cs="Arial"/>
                <w:color w:val="000000"/>
                <w:sz w:val="20"/>
                <w:szCs w:val="20"/>
                <w:lang w:eastAsia="zh-CN" w:bidi="ar"/>
              </w:rPr>
              <w:t xml:space="preserve"> </w:t>
            </w:r>
            <w:r w:rsidRPr="005D7BE8">
              <w:rPr>
                <w:rFonts w:ascii="Arial" w:eastAsia="Arial CYR" w:hAnsi="Arial" w:cs="Arial"/>
                <w:color w:val="000000"/>
                <w:sz w:val="20"/>
                <w:szCs w:val="20"/>
                <w:lang w:eastAsia="zh-CN" w:bidi="ar"/>
              </w:rPr>
              <w:t>наружного освещения по</w:t>
            </w:r>
            <w:r w:rsidR="005D7BE8" w:rsidRPr="005D7BE8">
              <w:rPr>
                <w:rFonts w:ascii="Arial" w:eastAsia="Arial CYR" w:hAnsi="Arial" w:cs="Arial"/>
                <w:color w:val="000000"/>
                <w:sz w:val="20"/>
                <w:szCs w:val="20"/>
                <w:lang w:eastAsia="zh-CN" w:bidi="ar"/>
              </w:rPr>
              <w:t xml:space="preserve"> ул. Зорге, ул. Солнечная в г. Куйбышеве Новосибирской области</w:t>
            </w:r>
          </w:p>
        </w:tc>
        <w:tc>
          <w:tcPr>
            <w:tcW w:w="2190" w:type="dxa"/>
          </w:tcPr>
          <w:p w:rsidR="005D7BE8" w:rsidRPr="005D7BE8" w:rsidRDefault="005D7BE8" w:rsidP="00FC3376">
            <w:pPr>
              <w:spacing w:after="200"/>
              <w:jc w:val="center"/>
              <w:rPr>
                <w:rFonts w:ascii="Arial" w:hAnsi="Arial" w:cs="Arial"/>
                <w:iCs/>
                <w:color w:val="FF0000"/>
                <w:sz w:val="20"/>
                <w:szCs w:val="20"/>
                <w:lang w:val="en-US"/>
              </w:rPr>
            </w:pPr>
            <w:r w:rsidRPr="005D7BE8">
              <w:rPr>
                <w:rFonts w:ascii="Arial" w:hAnsi="Arial" w:cs="Arial"/>
                <w:iCs/>
                <w:color w:val="000000"/>
                <w:sz w:val="20"/>
                <w:szCs w:val="20"/>
                <w:lang w:val="en-US"/>
              </w:rPr>
              <w:t xml:space="preserve">70 </w:t>
            </w:r>
            <w:proofErr w:type="spellStart"/>
            <w:r w:rsidRPr="005D7BE8">
              <w:rPr>
                <w:rFonts w:ascii="Arial" w:hAnsi="Arial" w:cs="Arial"/>
                <w:iCs/>
                <w:color w:val="000000"/>
                <w:sz w:val="20"/>
                <w:szCs w:val="20"/>
                <w:lang w:val="en-US"/>
              </w:rPr>
              <w:t>тыс.руб</w:t>
            </w:r>
            <w:proofErr w:type="spellEnd"/>
            <w:r w:rsidRPr="005D7BE8">
              <w:rPr>
                <w:rFonts w:ascii="Arial" w:hAnsi="Arial" w:cs="Arial"/>
                <w:iCs/>
                <w:color w:val="000000"/>
                <w:sz w:val="20"/>
                <w:szCs w:val="20"/>
                <w:lang w:val="en-US"/>
              </w:rPr>
              <w:t>.</w:t>
            </w:r>
          </w:p>
        </w:tc>
        <w:tc>
          <w:tcPr>
            <w:tcW w:w="1711" w:type="dxa"/>
          </w:tcPr>
          <w:p w:rsidR="005D7BE8" w:rsidRPr="005D7BE8" w:rsidRDefault="005D7BE8" w:rsidP="00FC3376">
            <w:pPr>
              <w:spacing w:after="200"/>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spacing w:after="200"/>
              <w:jc w:val="center"/>
              <w:rPr>
                <w:rFonts w:ascii="Arial" w:eastAsia="Calibri" w:hAnsi="Arial" w:cs="Arial"/>
                <w:color w:val="FF0000"/>
                <w:sz w:val="20"/>
                <w:szCs w:val="20"/>
                <w:lang w:eastAsia="en-US"/>
              </w:rPr>
            </w:pPr>
          </w:p>
        </w:tc>
      </w:tr>
      <w:tr w:rsidR="005D7BE8" w:rsidRPr="005D7BE8" w:rsidTr="00E623ED">
        <w:trPr>
          <w:trHeight w:val="3261"/>
        </w:trPr>
        <w:tc>
          <w:tcPr>
            <w:tcW w:w="1985" w:type="dxa"/>
            <w:vMerge/>
          </w:tcPr>
          <w:p w:rsidR="005D7BE8" w:rsidRPr="005D7BE8" w:rsidRDefault="005D7BE8" w:rsidP="005D7BE8">
            <w:pPr>
              <w:spacing w:after="200"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5D7BE8">
            <w:pPr>
              <w:spacing w:after="200" w:line="276" w:lineRule="auto"/>
              <w:jc w:val="center"/>
              <w:rPr>
                <w:rFonts w:ascii="Arial" w:eastAsia="Calibri" w:hAnsi="Arial" w:cs="Arial"/>
                <w:sz w:val="20"/>
                <w:szCs w:val="20"/>
                <w:lang w:eastAsia="en-US"/>
              </w:rPr>
            </w:pPr>
          </w:p>
        </w:tc>
        <w:tc>
          <w:tcPr>
            <w:tcW w:w="2935" w:type="dxa"/>
          </w:tcPr>
          <w:p w:rsidR="005D7BE8" w:rsidRPr="005D7BE8" w:rsidRDefault="005D7BE8" w:rsidP="00FC3376">
            <w:pPr>
              <w:spacing w:after="160"/>
              <w:jc w:val="center"/>
              <w:textAlignment w:val="top"/>
              <w:rPr>
                <w:rFonts w:ascii="Arial" w:hAnsi="Arial" w:cs="Arial"/>
                <w:iCs/>
                <w:color w:val="FF0000"/>
                <w:sz w:val="20"/>
                <w:szCs w:val="20"/>
              </w:rPr>
            </w:pPr>
            <w:r w:rsidRPr="005D7BE8">
              <w:rPr>
                <w:rFonts w:ascii="Arial" w:eastAsia="Arial CYR" w:hAnsi="Arial" w:cs="Arial"/>
                <w:color w:val="000000"/>
                <w:sz w:val="20"/>
                <w:szCs w:val="20"/>
                <w:lang w:eastAsia="zh-CN" w:bidi="ar"/>
              </w:rPr>
              <w:t>Выполнение работ по монтажу системы освещения по улицам Зорге, Солнечная, Заречная</w:t>
            </w:r>
          </w:p>
        </w:tc>
        <w:tc>
          <w:tcPr>
            <w:tcW w:w="2945" w:type="dxa"/>
          </w:tcPr>
          <w:p w:rsidR="005D7BE8" w:rsidRPr="005D7BE8" w:rsidRDefault="005D7BE8" w:rsidP="00FC3376">
            <w:pPr>
              <w:jc w:val="center"/>
              <w:textAlignment w:val="top"/>
              <w:rPr>
                <w:rFonts w:ascii="Arial" w:hAnsi="Arial" w:cs="Arial"/>
                <w:color w:val="000000"/>
                <w:sz w:val="20"/>
                <w:szCs w:val="20"/>
              </w:rPr>
            </w:pPr>
            <w:r w:rsidRPr="005D7BE8">
              <w:rPr>
                <w:rFonts w:ascii="Arial" w:eastAsia="Arial CYR" w:hAnsi="Arial" w:cs="Arial"/>
                <w:color w:val="000000"/>
                <w:sz w:val="20"/>
                <w:szCs w:val="20"/>
                <w:lang w:eastAsia="zh-CN" w:bidi="ar"/>
              </w:rPr>
              <w:t xml:space="preserve">Устройство   ЛЭП-0,23кВ, уличное освещение по адресу: Новосибирская область, </w:t>
            </w:r>
            <w:proofErr w:type="spellStart"/>
            <w:r w:rsidRPr="005D7BE8">
              <w:rPr>
                <w:rFonts w:ascii="Arial" w:eastAsia="Arial CYR" w:hAnsi="Arial" w:cs="Arial"/>
                <w:color w:val="000000"/>
                <w:sz w:val="20"/>
                <w:szCs w:val="20"/>
                <w:lang w:eastAsia="zh-CN" w:bidi="ar"/>
              </w:rPr>
              <w:t>г.Куйбышев</w:t>
            </w:r>
            <w:proofErr w:type="spellEnd"/>
            <w:r w:rsidRPr="005D7BE8">
              <w:rPr>
                <w:rFonts w:ascii="Arial" w:eastAsia="Arial CYR" w:hAnsi="Arial" w:cs="Arial"/>
                <w:color w:val="000000"/>
                <w:sz w:val="20"/>
                <w:szCs w:val="20"/>
                <w:lang w:eastAsia="zh-CN" w:bidi="ar"/>
              </w:rPr>
              <w:t xml:space="preserve">, 0 км от дороги </w:t>
            </w:r>
            <w:proofErr w:type="spellStart"/>
            <w:r w:rsidRPr="005D7BE8">
              <w:rPr>
                <w:rFonts w:ascii="Arial" w:eastAsia="Arial CYR" w:hAnsi="Arial" w:cs="Arial"/>
                <w:color w:val="000000"/>
                <w:sz w:val="20"/>
                <w:szCs w:val="20"/>
                <w:lang w:eastAsia="zh-CN" w:bidi="ar"/>
              </w:rPr>
              <w:t>ул.Бородина</w:t>
            </w:r>
            <w:proofErr w:type="spellEnd"/>
            <w:r w:rsidRPr="005D7BE8">
              <w:rPr>
                <w:rFonts w:ascii="Arial" w:eastAsia="Arial CYR" w:hAnsi="Arial" w:cs="Arial"/>
                <w:color w:val="000000"/>
                <w:sz w:val="20"/>
                <w:szCs w:val="20"/>
                <w:lang w:eastAsia="zh-CN" w:bidi="ar"/>
              </w:rPr>
              <w:t xml:space="preserve"> до дороги </w:t>
            </w:r>
            <w:proofErr w:type="spellStart"/>
            <w:r w:rsidRPr="005D7BE8">
              <w:rPr>
                <w:rFonts w:ascii="Arial" w:eastAsia="Arial CYR" w:hAnsi="Arial" w:cs="Arial"/>
                <w:color w:val="000000"/>
                <w:sz w:val="20"/>
                <w:szCs w:val="20"/>
                <w:lang w:eastAsia="zh-CN" w:bidi="ar"/>
              </w:rPr>
              <w:t>ул.Короленко</w:t>
            </w:r>
            <w:proofErr w:type="spellEnd"/>
            <w:r w:rsidRPr="005D7BE8">
              <w:rPr>
                <w:rFonts w:ascii="Arial" w:eastAsia="Arial CYR" w:hAnsi="Arial" w:cs="Arial"/>
                <w:color w:val="000000"/>
                <w:sz w:val="20"/>
                <w:szCs w:val="20"/>
                <w:lang w:eastAsia="zh-CN" w:bidi="ar"/>
              </w:rPr>
              <w:t xml:space="preserve"> (кадастровый номер земельного участка 54:34:000000:2139); Новосибирская область, </w:t>
            </w:r>
            <w:proofErr w:type="spellStart"/>
            <w:r w:rsidRPr="005D7BE8">
              <w:rPr>
                <w:rFonts w:ascii="Arial" w:eastAsia="Arial CYR" w:hAnsi="Arial" w:cs="Arial"/>
                <w:color w:val="000000"/>
                <w:sz w:val="20"/>
                <w:szCs w:val="20"/>
                <w:lang w:eastAsia="zh-CN" w:bidi="ar"/>
              </w:rPr>
              <w:t>г.Куйбышев</w:t>
            </w:r>
            <w:proofErr w:type="spellEnd"/>
            <w:r w:rsidRPr="005D7BE8">
              <w:rPr>
                <w:rFonts w:ascii="Arial" w:eastAsia="Arial CYR" w:hAnsi="Arial" w:cs="Arial"/>
                <w:color w:val="000000"/>
                <w:sz w:val="20"/>
                <w:szCs w:val="20"/>
                <w:lang w:eastAsia="zh-CN" w:bidi="ar"/>
              </w:rPr>
              <w:t xml:space="preserve">, 0 км от дороги </w:t>
            </w:r>
            <w:proofErr w:type="spellStart"/>
            <w:r w:rsidRPr="005D7BE8">
              <w:rPr>
                <w:rFonts w:ascii="Arial" w:eastAsia="Arial CYR" w:hAnsi="Arial" w:cs="Arial"/>
                <w:color w:val="000000"/>
                <w:sz w:val="20"/>
                <w:szCs w:val="20"/>
                <w:lang w:eastAsia="zh-CN" w:bidi="ar"/>
              </w:rPr>
              <w:t>ул.Бородина</w:t>
            </w:r>
            <w:proofErr w:type="spellEnd"/>
            <w:r w:rsidRPr="005D7BE8">
              <w:rPr>
                <w:rFonts w:ascii="Arial" w:eastAsia="Arial CYR" w:hAnsi="Arial" w:cs="Arial"/>
                <w:color w:val="000000"/>
                <w:sz w:val="20"/>
                <w:szCs w:val="20"/>
                <w:lang w:eastAsia="zh-CN" w:bidi="ar"/>
              </w:rPr>
              <w:t xml:space="preserve"> до </w:t>
            </w:r>
            <w:proofErr w:type="spellStart"/>
            <w:r w:rsidRPr="005D7BE8">
              <w:rPr>
                <w:rFonts w:ascii="Arial" w:eastAsia="Arial CYR" w:hAnsi="Arial" w:cs="Arial"/>
                <w:color w:val="000000"/>
                <w:sz w:val="20"/>
                <w:szCs w:val="20"/>
                <w:lang w:eastAsia="zh-CN" w:bidi="ar"/>
              </w:rPr>
              <w:t>ул.Солнечная</w:t>
            </w:r>
            <w:proofErr w:type="spellEnd"/>
            <w:r w:rsidRPr="005D7BE8">
              <w:rPr>
                <w:rFonts w:ascii="Arial" w:eastAsia="Arial CYR" w:hAnsi="Arial" w:cs="Arial"/>
                <w:color w:val="000000"/>
                <w:sz w:val="20"/>
                <w:szCs w:val="20"/>
                <w:lang w:eastAsia="zh-CN" w:bidi="ar"/>
              </w:rPr>
              <w:t xml:space="preserve"> № 15 (кадастровый номер земельного участка 54:34:000000:2161) протяжённостью </w:t>
            </w:r>
            <w:r w:rsidRPr="005D7BE8">
              <w:rPr>
                <w:rFonts w:ascii="Arial" w:eastAsia="Arial CYR" w:hAnsi="Arial" w:cs="Arial"/>
                <w:color w:val="000000"/>
                <w:sz w:val="20"/>
                <w:szCs w:val="20"/>
                <w:lang w:val="en-US" w:eastAsia="zh-CN" w:bidi="ar"/>
              </w:rPr>
              <w:t xml:space="preserve">788 </w:t>
            </w:r>
            <w:proofErr w:type="spellStart"/>
            <w:r w:rsidRPr="005D7BE8">
              <w:rPr>
                <w:rFonts w:ascii="Arial" w:eastAsia="Arial CYR" w:hAnsi="Arial" w:cs="Arial"/>
                <w:color w:val="000000"/>
                <w:sz w:val="20"/>
                <w:szCs w:val="20"/>
                <w:lang w:val="en-US" w:eastAsia="zh-CN" w:bidi="ar"/>
              </w:rPr>
              <w:t>метров</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смонтировано</w:t>
            </w:r>
            <w:proofErr w:type="spellEnd"/>
            <w:r w:rsidRPr="005D7BE8">
              <w:rPr>
                <w:rFonts w:ascii="Arial" w:eastAsia="Arial CYR" w:hAnsi="Arial" w:cs="Arial"/>
                <w:color w:val="000000"/>
                <w:sz w:val="20"/>
                <w:szCs w:val="20"/>
                <w:lang w:val="en-US" w:eastAsia="zh-CN" w:bidi="ar"/>
              </w:rPr>
              <w:t xml:space="preserve"> 15 </w:t>
            </w:r>
            <w:proofErr w:type="spellStart"/>
            <w:r w:rsidRPr="005D7BE8">
              <w:rPr>
                <w:rFonts w:ascii="Arial" w:eastAsia="Arial CYR" w:hAnsi="Arial" w:cs="Arial"/>
                <w:color w:val="000000"/>
                <w:sz w:val="20"/>
                <w:szCs w:val="20"/>
                <w:lang w:val="en-US" w:eastAsia="zh-CN" w:bidi="ar"/>
              </w:rPr>
              <w:t>светильников</w:t>
            </w:r>
            <w:proofErr w:type="spellEnd"/>
            <w:r w:rsidRPr="005D7BE8">
              <w:rPr>
                <w:rFonts w:ascii="Arial" w:eastAsia="Arial CYR" w:hAnsi="Arial" w:cs="Arial"/>
                <w:color w:val="000000"/>
                <w:sz w:val="20"/>
                <w:szCs w:val="20"/>
                <w:lang w:val="en-US" w:eastAsia="zh-CN" w:bidi="ar"/>
              </w:rPr>
              <w:t>)</w:t>
            </w:r>
          </w:p>
        </w:tc>
        <w:tc>
          <w:tcPr>
            <w:tcW w:w="2190" w:type="dxa"/>
          </w:tcPr>
          <w:p w:rsidR="005D7BE8" w:rsidRPr="005D7BE8" w:rsidRDefault="005D7BE8" w:rsidP="00FC3376">
            <w:pPr>
              <w:spacing w:after="160"/>
              <w:jc w:val="center"/>
              <w:rPr>
                <w:rFonts w:ascii="Arial" w:hAnsi="Arial" w:cs="Arial"/>
                <w:iCs/>
                <w:color w:val="FF0000"/>
                <w:sz w:val="20"/>
                <w:szCs w:val="20"/>
              </w:rPr>
            </w:pPr>
            <w:r w:rsidRPr="005D7BE8">
              <w:rPr>
                <w:rFonts w:ascii="Arial" w:eastAsia="Arial CYR" w:hAnsi="Arial" w:cs="Arial"/>
                <w:color w:val="000000"/>
                <w:sz w:val="20"/>
                <w:szCs w:val="20"/>
                <w:lang w:val="en-US" w:eastAsia="zh-CN" w:bidi="ar"/>
              </w:rPr>
              <w:t>745,853</w:t>
            </w:r>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eastAsia="zh-CN" w:bidi="ar"/>
              </w:rPr>
              <w:t>тыс.руб</w:t>
            </w:r>
            <w:proofErr w:type="spellEnd"/>
            <w:r w:rsidRPr="005D7BE8">
              <w:rPr>
                <w:rFonts w:ascii="Arial" w:eastAsia="Arial CYR" w:hAnsi="Arial" w:cs="Arial"/>
                <w:color w:val="000000"/>
                <w:sz w:val="20"/>
                <w:szCs w:val="20"/>
                <w:lang w:eastAsia="zh-CN" w:bidi="ar"/>
              </w:rPr>
              <w:t>.</w:t>
            </w:r>
          </w:p>
        </w:tc>
        <w:tc>
          <w:tcPr>
            <w:tcW w:w="1711" w:type="dxa"/>
          </w:tcPr>
          <w:p w:rsidR="005D7BE8" w:rsidRPr="005D7BE8" w:rsidRDefault="005D7BE8" w:rsidP="00FC3376">
            <w:pPr>
              <w:spacing w:after="160"/>
              <w:jc w:val="center"/>
              <w:textAlignment w:val="top"/>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spacing w:after="200"/>
              <w:jc w:val="center"/>
              <w:rPr>
                <w:rFonts w:ascii="Arial" w:eastAsia="Calibri" w:hAnsi="Arial" w:cs="Arial"/>
                <w:color w:val="FF0000"/>
                <w:sz w:val="20"/>
                <w:szCs w:val="20"/>
                <w:lang w:eastAsia="en-US"/>
              </w:rPr>
            </w:pPr>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color w:val="FF0000"/>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color w:val="FF0000"/>
                <w:sz w:val="20"/>
                <w:szCs w:val="20"/>
                <w:lang w:eastAsia="en-US"/>
              </w:rPr>
            </w:pPr>
          </w:p>
        </w:tc>
        <w:tc>
          <w:tcPr>
            <w:tcW w:w="2935" w:type="dxa"/>
          </w:tcPr>
          <w:p w:rsidR="005D7BE8" w:rsidRPr="005D7BE8" w:rsidRDefault="005D7BE8" w:rsidP="00FC3376">
            <w:pPr>
              <w:jc w:val="center"/>
              <w:textAlignment w:val="top"/>
              <w:rPr>
                <w:rFonts w:ascii="Arial" w:hAnsi="Arial" w:cs="Arial"/>
                <w:iCs/>
                <w:color w:val="FF0000"/>
                <w:sz w:val="20"/>
                <w:szCs w:val="20"/>
              </w:rPr>
            </w:pPr>
            <w:r w:rsidRPr="005D7BE8">
              <w:rPr>
                <w:rFonts w:ascii="Arial" w:eastAsia="Arial CYR" w:hAnsi="Arial" w:cs="Arial"/>
                <w:color w:val="000000"/>
                <w:sz w:val="20"/>
                <w:szCs w:val="20"/>
                <w:lang w:eastAsia="zh-CN" w:bidi="ar"/>
              </w:rPr>
              <w:t xml:space="preserve">Выполнение работ по разработке ПСД на монтаж освещения в строящемся квартале в районе Птицевода по адресу: ул. </w:t>
            </w:r>
            <w:proofErr w:type="spellStart"/>
            <w:r w:rsidRPr="005D7BE8">
              <w:rPr>
                <w:rFonts w:ascii="Arial" w:eastAsia="Arial CYR" w:hAnsi="Arial" w:cs="Arial"/>
                <w:color w:val="000000"/>
                <w:sz w:val="20"/>
                <w:szCs w:val="20"/>
                <w:lang w:val="en-US" w:eastAsia="zh-CN" w:bidi="ar"/>
              </w:rPr>
              <w:t>Каинская</w:t>
            </w:r>
            <w:proofErr w:type="spellEnd"/>
            <w:r w:rsidRPr="005D7BE8">
              <w:rPr>
                <w:rFonts w:ascii="Arial" w:eastAsia="Arial CYR" w:hAnsi="Arial" w:cs="Arial"/>
                <w:color w:val="000000"/>
                <w:sz w:val="20"/>
                <w:szCs w:val="20"/>
                <w:lang w:val="en-US" w:eastAsia="zh-CN" w:bidi="ar"/>
              </w:rPr>
              <w:t xml:space="preserve">, 172-180 </w:t>
            </w:r>
          </w:p>
        </w:tc>
        <w:tc>
          <w:tcPr>
            <w:tcW w:w="2945" w:type="dxa"/>
          </w:tcPr>
          <w:p w:rsidR="005D7BE8" w:rsidRPr="005D7BE8" w:rsidRDefault="005D7BE8" w:rsidP="00FC3376">
            <w:pPr>
              <w:jc w:val="center"/>
              <w:textAlignment w:val="top"/>
              <w:rPr>
                <w:rFonts w:ascii="Arial" w:hAnsi="Arial" w:cs="Arial"/>
                <w:color w:val="000000"/>
                <w:sz w:val="20"/>
                <w:szCs w:val="20"/>
              </w:rPr>
            </w:pPr>
            <w:r w:rsidRPr="005D7BE8">
              <w:rPr>
                <w:rFonts w:ascii="Arial" w:eastAsia="Arial CYR" w:hAnsi="Arial" w:cs="Arial"/>
                <w:color w:val="000000"/>
                <w:sz w:val="20"/>
                <w:szCs w:val="20"/>
                <w:lang w:eastAsia="zh-CN" w:bidi="ar"/>
              </w:rPr>
              <w:t xml:space="preserve">Проектные работы по строительству ЛЭП-0,4 </w:t>
            </w:r>
            <w:proofErr w:type="spellStart"/>
            <w:r w:rsidRPr="005D7BE8">
              <w:rPr>
                <w:rFonts w:ascii="Arial" w:eastAsia="Arial CYR" w:hAnsi="Arial" w:cs="Arial"/>
                <w:color w:val="000000"/>
                <w:sz w:val="20"/>
                <w:szCs w:val="20"/>
                <w:lang w:eastAsia="zh-CN" w:bidi="ar"/>
              </w:rPr>
              <w:t>кВ</w:t>
            </w:r>
            <w:proofErr w:type="spellEnd"/>
            <w:r w:rsidRPr="005D7BE8">
              <w:rPr>
                <w:rFonts w:ascii="Arial" w:eastAsia="Arial CYR" w:hAnsi="Arial" w:cs="Arial"/>
                <w:color w:val="000000"/>
                <w:sz w:val="20"/>
                <w:szCs w:val="20"/>
                <w:lang w:eastAsia="zh-CN" w:bidi="ar"/>
              </w:rPr>
              <w:t xml:space="preserve"> уличного освещения по адресу: Новосибирская область, город Куйбышев, улица Каинская, 168; Новосибирская область, Куйбышевский район, город Куйбышев, автомобильная дорога по улице Анатолия Петрова</w:t>
            </w:r>
          </w:p>
        </w:tc>
        <w:tc>
          <w:tcPr>
            <w:tcW w:w="2190" w:type="dxa"/>
          </w:tcPr>
          <w:p w:rsidR="005D7BE8" w:rsidRPr="005D7BE8" w:rsidRDefault="005D7BE8" w:rsidP="00FC3376">
            <w:pPr>
              <w:jc w:val="center"/>
              <w:rPr>
                <w:rFonts w:ascii="Arial" w:hAnsi="Arial" w:cs="Arial"/>
                <w:iCs/>
                <w:color w:val="FF0000"/>
                <w:sz w:val="20"/>
                <w:szCs w:val="20"/>
                <w:lang w:val="en-US"/>
              </w:rPr>
            </w:pPr>
            <w:r w:rsidRPr="005D7BE8">
              <w:rPr>
                <w:rFonts w:ascii="Arial" w:hAnsi="Arial" w:cs="Arial"/>
                <w:iCs/>
                <w:color w:val="000000"/>
                <w:sz w:val="20"/>
                <w:szCs w:val="20"/>
                <w:lang w:val="en-US"/>
              </w:rPr>
              <w:t>80</w:t>
            </w:r>
            <w:proofErr w:type="gramStart"/>
            <w:r w:rsidRPr="005D7BE8">
              <w:rPr>
                <w:rFonts w:ascii="Arial" w:hAnsi="Arial" w:cs="Arial"/>
                <w:iCs/>
                <w:color w:val="000000"/>
                <w:sz w:val="20"/>
                <w:szCs w:val="20"/>
                <w:lang w:val="en-US"/>
              </w:rPr>
              <w:t>,0</w:t>
            </w:r>
            <w:proofErr w:type="gramEnd"/>
            <w:r w:rsidRPr="005D7BE8">
              <w:rPr>
                <w:rFonts w:ascii="Arial" w:hAnsi="Arial" w:cs="Arial"/>
                <w:iCs/>
                <w:color w:val="000000"/>
                <w:sz w:val="20"/>
                <w:szCs w:val="20"/>
                <w:lang w:val="en-US"/>
              </w:rPr>
              <w:t xml:space="preserve"> </w:t>
            </w:r>
            <w:proofErr w:type="spellStart"/>
            <w:r w:rsidRPr="005D7BE8">
              <w:rPr>
                <w:rFonts w:ascii="Arial" w:hAnsi="Arial" w:cs="Arial"/>
                <w:iCs/>
                <w:color w:val="000000"/>
                <w:sz w:val="20"/>
                <w:szCs w:val="20"/>
                <w:lang w:val="en-US"/>
              </w:rPr>
              <w:t>тыс.руб</w:t>
            </w:r>
            <w:proofErr w:type="spellEnd"/>
            <w:r w:rsidRPr="005D7BE8">
              <w:rPr>
                <w:rFonts w:ascii="Arial" w:hAnsi="Arial" w:cs="Arial"/>
                <w:iCs/>
                <w:color w:val="000000"/>
                <w:sz w:val="20"/>
                <w:szCs w:val="20"/>
                <w:lang w:val="en-US"/>
              </w:rPr>
              <w:t>.</w:t>
            </w: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4452"/>
        </w:trPr>
        <w:tc>
          <w:tcPr>
            <w:tcW w:w="1985" w:type="dxa"/>
            <w:vMerge/>
          </w:tcPr>
          <w:p w:rsidR="005D7BE8" w:rsidRPr="005D7BE8" w:rsidRDefault="005D7BE8" w:rsidP="00FC3376">
            <w:pPr>
              <w:spacing w:line="276" w:lineRule="auto"/>
              <w:ind w:left="180"/>
              <w:jc w:val="center"/>
              <w:rPr>
                <w:rFonts w:ascii="Arial" w:eastAsia="Calibri" w:hAnsi="Arial" w:cs="Arial"/>
                <w:color w:val="FF0000"/>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color w:val="FF0000"/>
                <w:sz w:val="20"/>
                <w:szCs w:val="20"/>
                <w:lang w:eastAsia="en-US"/>
              </w:rPr>
            </w:pPr>
          </w:p>
        </w:tc>
        <w:tc>
          <w:tcPr>
            <w:tcW w:w="2935" w:type="dxa"/>
          </w:tcPr>
          <w:p w:rsidR="005D7BE8" w:rsidRPr="005D7BE8" w:rsidRDefault="005D7BE8" w:rsidP="00FC3376">
            <w:pPr>
              <w:jc w:val="cente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Выполнение работ по монтажу освещения в строящемся квартале в районе Птицевода по адресу: ул. </w:t>
            </w:r>
            <w:proofErr w:type="spellStart"/>
            <w:r w:rsidRPr="005D7BE8">
              <w:rPr>
                <w:rFonts w:ascii="Arial" w:eastAsia="Arial CYR" w:hAnsi="Arial" w:cs="Arial"/>
                <w:color w:val="000000"/>
                <w:sz w:val="20"/>
                <w:szCs w:val="20"/>
                <w:lang w:val="en-US" w:eastAsia="zh-CN" w:bidi="ar"/>
              </w:rPr>
              <w:t>Каинская</w:t>
            </w:r>
            <w:proofErr w:type="spellEnd"/>
            <w:r w:rsidRPr="005D7BE8">
              <w:rPr>
                <w:rFonts w:ascii="Arial" w:eastAsia="Arial CYR" w:hAnsi="Arial" w:cs="Arial"/>
                <w:color w:val="000000"/>
                <w:sz w:val="20"/>
                <w:szCs w:val="20"/>
                <w:lang w:val="en-US" w:eastAsia="zh-CN" w:bidi="ar"/>
              </w:rPr>
              <w:t xml:space="preserve">, 172-180 </w:t>
            </w:r>
          </w:p>
        </w:tc>
        <w:tc>
          <w:tcPr>
            <w:tcW w:w="2945" w:type="dxa"/>
          </w:tcPr>
          <w:p w:rsidR="005D7BE8" w:rsidRPr="005D7BE8" w:rsidRDefault="005D7BE8" w:rsidP="00FC3376">
            <w:pPr>
              <w:jc w:val="cente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Строительств0 ЛЭП-0,4 </w:t>
            </w:r>
            <w:proofErr w:type="spellStart"/>
            <w:r w:rsidRPr="005D7BE8">
              <w:rPr>
                <w:rFonts w:ascii="Arial" w:eastAsia="Arial CYR" w:hAnsi="Arial" w:cs="Arial"/>
                <w:color w:val="000000"/>
                <w:sz w:val="20"/>
                <w:szCs w:val="20"/>
                <w:lang w:eastAsia="zh-CN" w:bidi="ar"/>
              </w:rPr>
              <w:t>кВ</w:t>
            </w:r>
            <w:proofErr w:type="spellEnd"/>
            <w:r w:rsidRPr="005D7BE8">
              <w:rPr>
                <w:rFonts w:ascii="Arial" w:eastAsia="Arial CYR" w:hAnsi="Arial" w:cs="Arial"/>
                <w:color w:val="000000"/>
                <w:sz w:val="20"/>
                <w:szCs w:val="20"/>
                <w:lang w:eastAsia="zh-CN" w:bidi="ar"/>
              </w:rPr>
              <w:t xml:space="preserve"> уличного освещения по адресу: Новосибирская область, город Куйбышев, улица Каинская, 168; Новосибирская область, Куйбышевский район, город Куйбышев, автомобильная дорога по улице Анатолия Петрова протяжённостью </w:t>
            </w:r>
            <w:r w:rsidRPr="005D7BE8">
              <w:rPr>
                <w:rFonts w:ascii="Arial" w:eastAsia="Arial CYR" w:hAnsi="Arial" w:cs="Arial"/>
                <w:color w:val="000000"/>
                <w:sz w:val="20"/>
                <w:szCs w:val="20"/>
                <w:lang w:val="en-US" w:eastAsia="zh-CN" w:bidi="ar"/>
              </w:rPr>
              <w:t xml:space="preserve">585 </w:t>
            </w:r>
            <w:proofErr w:type="spellStart"/>
            <w:r w:rsidRPr="005D7BE8">
              <w:rPr>
                <w:rFonts w:ascii="Arial" w:eastAsia="Arial CYR" w:hAnsi="Arial" w:cs="Arial"/>
                <w:color w:val="000000"/>
                <w:sz w:val="20"/>
                <w:szCs w:val="20"/>
                <w:lang w:val="en-US" w:eastAsia="zh-CN" w:bidi="ar"/>
              </w:rPr>
              <w:t>метров</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смонтировано</w:t>
            </w:r>
            <w:proofErr w:type="spellEnd"/>
            <w:r w:rsidRPr="005D7BE8">
              <w:rPr>
                <w:rFonts w:ascii="Arial" w:eastAsia="Arial CYR" w:hAnsi="Arial" w:cs="Arial"/>
                <w:color w:val="000000"/>
                <w:sz w:val="20"/>
                <w:szCs w:val="20"/>
                <w:lang w:val="en-US" w:eastAsia="zh-CN" w:bidi="ar"/>
              </w:rPr>
              <w:t xml:space="preserve"> 17 </w:t>
            </w:r>
            <w:proofErr w:type="spellStart"/>
            <w:r w:rsidRPr="005D7BE8">
              <w:rPr>
                <w:rFonts w:ascii="Arial" w:eastAsia="Arial CYR" w:hAnsi="Arial" w:cs="Arial"/>
                <w:color w:val="000000"/>
                <w:sz w:val="20"/>
                <w:szCs w:val="20"/>
                <w:lang w:val="en-US" w:eastAsia="zh-CN" w:bidi="ar"/>
              </w:rPr>
              <w:t>светильников</w:t>
            </w:r>
            <w:proofErr w:type="spellEnd"/>
            <w:r w:rsidRPr="005D7BE8">
              <w:rPr>
                <w:rFonts w:ascii="Arial" w:eastAsia="Arial CYR" w:hAnsi="Arial" w:cs="Arial"/>
                <w:color w:val="000000"/>
                <w:sz w:val="20"/>
                <w:szCs w:val="20"/>
                <w:lang w:val="en-US" w:eastAsia="zh-CN" w:bidi="ar"/>
              </w:rPr>
              <w:t>)</w:t>
            </w:r>
          </w:p>
        </w:tc>
        <w:tc>
          <w:tcPr>
            <w:tcW w:w="2190" w:type="dxa"/>
          </w:tcPr>
          <w:p w:rsidR="005D7BE8" w:rsidRPr="005D7BE8" w:rsidRDefault="005D7BE8" w:rsidP="00FC3376">
            <w:pPr>
              <w:jc w:val="center"/>
              <w:rPr>
                <w:rFonts w:ascii="Arial" w:hAnsi="Arial" w:cs="Arial"/>
                <w:iCs/>
                <w:color w:val="000000"/>
                <w:sz w:val="20"/>
                <w:szCs w:val="20"/>
              </w:rPr>
            </w:pPr>
            <w:r w:rsidRPr="005D7BE8">
              <w:rPr>
                <w:rFonts w:ascii="Arial" w:eastAsia="Arial CYR" w:hAnsi="Arial" w:cs="Arial"/>
                <w:color w:val="000000"/>
                <w:sz w:val="20"/>
                <w:szCs w:val="20"/>
                <w:lang w:val="en-US" w:eastAsia="zh-CN" w:bidi="ar"/>
              </w:rPr>
              <w:t>1 149,759</w:t>
            </w:r>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eastAsia="zh-CN" w:bidi="ar"/>
              </w:rPr>
              <w:t>тыс.руб</w:t>
            </w:r>
            <w:proofErr w:type="spellEnd"/>
            <w:r w:rsidRPr="005D7BE8">
              <w:rPr>
                <w:rFonts w:ascii="Arial" w:eastAsia="Arial CYR" w:hAnsi="Arial" w:cs="Arial"/>
                <w:color w:val="000000"/>
                <w:sz w:val="20"/>
                <w:szCs w:val="20"/>
                <w:lang w:eastAsia="zh-CN" w:bidi="ar"/>
              </w:rPr>
              <w:t>.</w:t>
            </w:r>
          </w:p>
        </w:tc>
        <w:tc>
          <w:tcPr>
            <w:tcW w:w="1711" w:type="dxa"/>
          </w:tcPr>
          <w:p w:rsidR="005D7BE8" w:rsidRPr="005D7BE8" w:rsidRDefault="005D7BE8" w:rsidP="00FC3376">
            <w:pPr>
              <w:jc w:val="center"/>
              <w:textAlignment w:val="top"/>
              <w:rPr>
                <w:rFonts w:ascii="Arial" w:eastAsia="Calibri" w:hAnsi="Arial" w:cs="Arial"/>
                <w:sz w:val="20"/>
                <w:szCs w:val="20"/>
                <w:lang w:eastAsia="en-US"/>
              </w:rPr>
            </w:pPr>
            <w:r w:rsidRPr="005D7BE8">
              <w:rPr>
                <w:rFonts w:ascii="Arial" w:eastAsia="Calibri" w:hAnsi="Arial" w:cs="Arial"/>
                <w:sz w:val="20"/>
                <w:szCs w:val="20"/>
                <w:lang w:eastAsia="en-US"/>
              </w:rPr>
              <w:t>Выполняется</w:t>
            </w:r>
          </w:p>
          <w:p w:rsidR="005D7BE8" w:rsidRPr="005D7BE8" w:rsidRDefault="005D7BE8" w:rsidP="00FC3376">
            <w:pPr>
              <w:jc w:val="center"/>
              <w:textAlignment w:val="top"/>
              <w:rPr>
                <w:rFonts w:ascii="Arial" w:eastAsia="Calibri" w:hAnsi="Arial" w:cs="Arial"/>
                <w:sz w:val="20"/>
                <w:szCs w:val="20"/>
                <w:lang w:eastAsia="en-US"/>
              </w:rPr>
            </w:pPr>
            <w:r w:rsidRPr="005D7BE8">
              <w:rPr>
                <w:rFonts w:ascii="Arial" w:eastAsia="Calibri" w:hAnsi="Arial" w:cs="Arial"/>
                <w:sz w:val="20"/>
                <w:szCs w:val="20"/>
                <w:lang w:eastAsia="en-US"/>
              </w:rPr>
              <w:t xml:space="preserve">(2024-2025 </w:t>
            </w:r>
            <w:proofErr w:type="spellStart"/>
            <w:r w:rsidRPr="005D7BE8">
              <w:rPr>
                <w:rFonts w:ascii="Arial" w:eastAsia="Calibri" w:hAnsi="Arial" w:cs="Arial"/>
                <w:sz w:val="20"/>
                <w:szCs w:val="20"/>
                <w:lang w:eastAsia="en-US"/>
              </w:rPr>
              <w:t>гг</w:t>
            </w:r>
            <w:proofErr w:type="spellEnd"/>
            <w:r w:rsidRPr="005D7BE8">
              <w:rPr>
                <w:rFonts w:ascii="Arial" w:eastAsia="Calibri" w:hAnsi="Arial" w:cs="Arial"/>
                <w:sz w:val="20"/>
                <w:szCs w:val="20"/>
                <w:lang w:eastAsia="en-US"/>
              </w:rPr>
              <w:t>)</w:t>
            </w:r>
          </w:p>
        </w:tc>
        <w:tc>
          <w:tcPr>
            <w:tcW w:w="2016"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 xml:space="preserve">В рамках мероприятий по реализации муниципальной программы «Развитие автомобильных дорог местного значения в Куйбышевском районе» будет продолжено строительство уличного освещения на участке автомобильной дороги по ул. </w:t>
            </w:r>
            <w:proofErr w:type="spellStart"/>
            <w:r w:rsidRPr="005D7BE8">
              <w:rPr>
                <w:rFonts w:ascii="Arial" w:eastAsia="Arial CYR" w:hAnsi="Arial" w:cs="Arial"/>
                <w:color w:val="000000"/>
                <w:sz w:val="20"/>
                <w:szCs w:val="20"/>
                <w:lang w:val="en-US" w:eastAsia="zh-CN" w:bidi="ar"/>
              </w:rPr>
              <w:t>Каинская</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протяжённостью</w:t>
            </w:r>
            <w:proofErr w:type="spellEnd"/>
            <w:r w:rsidRPr="005D7BE8">
              <w:rPr>
                <w:rFonts w:ascii="Arial" w:eastAsia="Arial CYR" w:hAnsi="Arial" w:cs="Arial"/>
                <w:color w:val="000000"/>
                <w:sz w:val="20"/>
                <w:szCs w:val="20"/>
                <w:lang w:val="en-US" w:eastAsia="zh-CN" w:bidi="ar"/>
              </w:rPr>
              <w:t xml:space="preserve"> 0,942 </w:t>
            </w:r>
            <w:proofErr w:type="spellStart"/>
            <w:r w:rsidRPr="005D7BE8">
              <w:rPr>
                <w:rFonts w:ascii="Arial" w:eastAsia="Arial CYR" w:hAnsi="Arial" w:cs="Arial"/>
                <w:color w:val="000000"/>
                <w:sz w:val="20"/>
                <w:szCs w:val="20"/>
                <w:lang w:val="en-US" w:eastAsia="zh-CN" w:bidi="ar"/>
              </w:rPr>
              <w:t>км</w:t>
            </w:r>
            <w:proofErr w:type="spellEnd"/>
            <w:proofErr w:type="gramStart"/>
            <w:r w:rsidRPr="005D7BE8">
              <w:rPr>
                <w:rFonts w:ascii="Arial" w:eastAsia="Arial CYR" w:hAnsi="Arial" w:cs="Arial"/>
                <w:color w:val="000000"/>
                <w:sz w:val="20"/>
                <w:szCs w:val="20"/>
                <w:lang w:val="en-US" w:eastAsia="zh-CN" w:bidi="ar"/>
              </w:rPr>
              <w:t>. с</w:t>
            </w:r>
            <w:proofErr w:type="gram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монтажом</w:t>
            </w:r>
            <w:proofErr w:type="spellEnd"/>
            <w:r w:rsidRPr="005D7BE8">
              <w:rPr>
                <w:rFonts w:ascii="Arial" w:eastAsia="Arial CYR" w:hAnsi="Arial" w:cs="Arial"/>
                <w:color w:val="000000"/>
                <w:sz w:val="20"/>
                <w:szCs w:val="20"/>
                <w:lang w:val="en-US" w:eastAsia="zh-CN" w:bidi="ar"/>
              </w:rPr>
              <w:t xml:space="preserve"> 19 </w:t>
            </w:r>
            <w:proofErr w:type="spellStart"/>
            <w:r w:rsidRPr="005D7BE8">
              <w:rPr>
                <w:rFonts w:ascii="Arial" w:eastAsia="Arial CYR" w:hAnsi="Arial" w:cs="Arial"/>
                <w:color w:val="000000"/>
                <w:sz w:val="20"/>
                <w:szCs w:val="20"/>
                <w:lang w:val="en-US" w:eastAsia="zh-CN" w:bidi="ar"/>
              </w:rPr>
              <w:t>светильников</w:t>
            </w:r>
            <w:proofErr w:type="spellEnd"/>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sz w:val="20"/>
                <w:szCs w:val="20"/>
                <w:lang w:eastAsia="en-US"/>
              </w:rPr>
            </w:pPr>
          </w:p>
        </w:tc>
        <w:tc>
          <w:tcPr>
            <w:tcW w:w="2935" w:type="dxa"/>
            <w:shd w:val="clear" w:color="auto" w:fill="auto"/>
          </w:tcPr>
          <w:p w:rsidR="005D7BE8" w:rsidRPr="005D7BE8" w:rsidRDefault="005D7BE8" w:rsidP="00FC3376">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Выполнение работ по разработке ПСД на строительство дорог в строящемся квартале в районе Птицевода по адресу: ул. </w:t>
            </w:r>
            <w:proofErr w:type="spellStart"/>
            <w:r w:rsidRPr="005D7BE8">
              <w:rPr>
                <w:rFonts w:ascii="Arial" w:eastAsia="Arial CYR" w:hAnsi="Arial" w:cs="Arial"/>
                <w:color w:val="000000"/>
                <w:sz w:val="20"/>
                <w:szCs w:val="20"/>
                <w:lang w:val="en-US" w:eastAsia="zh-CN" w:bidi="ar"/>
              </w:rPr>
              <w:t>Каинская</w:t>
            </w:r>
            <w:proofErr w:type="spellEnd"/>
            <w:r w:rsidRPr="005D7BE8">
              <w:rPr>
                <w:rFonts w:ascii="Arial" w:eastAsia="Arial CYR" w:hAnsi="Arial" w:cs="Arial"/>
                <w:color w:val="000000"/>
                <w:sz w:val="20"/>
                <w:szCs w:val="20"/>
                <w:lang w:val="en-US" w:eastAsia="zh-CN" w:bidi="ar"/>
              </w:rPr>
              <w:t>, 172-</w:t>
            </w:r>
            <w:proofErr w:type="gramStart"/>
            <w:r w:rsidRPr="005D7BE8">
              <w:rPr>
                <w:rFonts w:ascii="Arial" w:eastAsia="Arial CYR" w:hAnsi="Arial" w:cs="Arial"/>
                <w:color w:val="000000"/>
                <w:sz w:val="20"/>
                <w:szCs w:val="20"/>
                <w:lang w:val="en-US" w:eastAsia="zh-CN" w:bidi="ar"/>
              </w:rPr>
              <w:t>180  (</w:t>
            </w:r>
            <w:proofErr w:type="gramEnd"/>
            <w:r w:rsidRPr="005D7BE8">
              <w:rPr>
                <w:rFonts w:ascii="Arial" w:eastAsia="Arial CYR" w:hAnsi="Arial" w:cs="Arial"/>
                <w:color w:val="000000"/>
                <w:sz w:val="20"/>
                <w:szCs w:val="20"/>
                <w:lang w:val="en-US" w:eastAsia="zh-CN" w:bidi="ar"/>
              </w:rPr>
              <w:t xml:space="preserve">г. </w:t>
            </w:r>
            <w:proofErr w:type="spellStart"/>
            <w:r w:rsidRPr="005D7BE8">
              <w:rPr>
                <w:rFonts w:ascii="Arial" w:eastAsia="Arial CYR" w:hAnsi="Arial" w:cs="Arial"/>
                <w:color w:val="000000"/>
                <w:sz w:val="20"/>
                <w:szCs w:val="20"/>
                <w:lang w:val="en-US" w:eastAsia="zh-CN" w:bidi="ar"/>
              </w:rPr>
              <w:t>Куйбышев</w:t>
            </w:r>
            <w:proofErr w:type="spellEnd"/>
            <w:r w:rsidRPr="005D7BE8">
              <w:rPr>
                <w:rFonts w:ascii="Arial" w:eastAsia="Arial CYR" w:hAnsi="Arial" w:cs="Arial"/>
                <w:color w:val="000000"/>
                <w:sz w:val="20"/>
                <w:szCs w:val="20"/>
                <w:lang w:val="en-US" w:eastAsia="zh-CN" w:bidi="ar"/>
              </w:rPr>
              <w:t xml:space="preserve">) </w:t>
            </w:r>
          </w:p>
        </w:tc>
        <w:tc>
          <w:tcPr>
            <w:tcW w:w="2945" w:type="dxa"/>
            <w:shd w:val="clear" w:color="auto" w:fill="auto"/>
          </w:tcPr>
          <w:p w:rsidR="005D7BE8" w:rsidRPr="005D7BE8" w:rsidRDefault="005D7BE8" w:rsidP="00FC3376">
            <w:pP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составлению ЛСР на реконструкцию автомобильной дороги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по ул. 70 лет Победы в городе Куйбышеве Куйбышевского района Новосибирской области  </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0</w:t>
            </w:r>
          </w:p>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w:t>
            </w:r>
            <w:proofErr w:type="gramStart"/>
            <w:r w:rsidRPr="005D7BE8">
              <w:rPr>
                <w:rFonts w:ascii="Arial" w:eastAsia="Arial CYR" w:hAnsi="Arial" w:cs="Arial"/>
                <w:color w:val="000000"/>
                <w:sz w:val="20"/>
                <w:szCs w:val="20"/>
                <w:lang w:eastAsia="zh-CN" w:bidi="ar"/>
              </w:rPr>
              <w:t>расчёт</w:t>
            </w:r>
            <w:proofErr w:type="gramEnd"/>
            <w:r w:rsidRPr="005D7BE8">
              <w:rPr>
                <w:rFonts w:ascii="Arial" w:eastAsia="Arial CYR" w:hAnsi="Arial" w:cs="Arial"/>
                <w:color w:val="000000"/>
                <w:sz w:val="20"/>
                <w:szCs w:val="20"/>
                <w:lang w:eastAsia="zh-CN" w:bidi="ar"/>
              </w:rPr>
              <w:t xml:space="preserve"> выполнен главным экспертом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c>
          <w:tcPr>
            <w:tcW w:w="1711" w:type="dxa"/>
          </w:tcPr>
          <w:p w:rsidR="005D7BE8" w:rsidRPr="005D7BE8" w:rsidRDefault="005D7BE8" w:rsidP="00FC3376">
            <w:pPr>
              <w:spacing w:line="276" w:lineRule="auto"/>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sz w:val="20"/>
                <w:szCs w:val="20"/>
                <w:lang w:eastAsia="en-US"/>
              </w:rPr>
            </w:pPr>
          </w:p>
        </w:tc>
        <w:tc>
          <w:tcPr>
            <w:tcW w:w="2935" w:type="dxa"/>
            <w:shd w:val="clear" w:color="auto" w:fill="auto"/>
          </w:tcPr>
          <w:p w:rsidR="005D7BE8" w:rsidRPr="005D7BE8" w:rsidRDefault="005D7BE8" w:rsidP="00FC3376">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Выполнение работ по строительству дорог в строящемся квартале в районе Птицевода по адресу: ул. </w:t>
            </w:r>
            <w:proofErr w:type="spellStart"/>
            <w:r w:rsidRPr="005D7BE8">
              <w:rPr>
                <w:rFonts w:ascii="Arial" w:eastAsia="Arial CYR" w:hAnsi="Arial" w:cs="Arial"/>
                <w:color w:val="000000"/>
                <w:sz w:val="20"/>
                <w:szCs w:val="20"/>
                <w:lang w:val="en-US" w:eastAsia="zh-CN" w:bidi="ar"/>
              </w:rPr>
              <w:t>Каинская</w:t>
            </w:r>
            <w:proofErr w:type="spellEnd"/>
            <w:r w:rsidRPr="005D7BE8">
              <w:rPr>
                <w:rFonts w:ascii="Arial" w:eastAsia="Arial CYR" w:hAnsi="Arial" w:cs="Arial"/>
                <w:color w:val="000000"/>
                <w:sz w:val="20"/>
                <w:szCs w:val="20"/>
                <w:lang w:val="en-US" w:eastAsia="zh-CN" w:bidi="ar"/>
              </w:rPr>
              <w:t>, 172-</w:t>
            </w:r>
            <w:proofErr w:type="gramStart"/>
            <w:r w:rsidRPr="005D7BE8">
              <w:rPr>
                <w:rFonts w:ascii="Arial" w:eastAsia="Arial CYR" w:hAnsi="Arial" w:cs="Arial"/>
                <w:color w:val="000000"/>
                <w:sz w:val="20"/>
                <w:szCs w:val="20"/>
                <w:lang w:val="en-US" w:eastAsia="zh-CN" w:bidi="ar"/>
              </w:rPr>
              <w:t>180  (</w:t>
            </w:r>
            <w:proofErr w:type="gramEnd"/>
            <w:r w:rsidRPr="005D7BE8">
              <w:rPr>
                <w:rFonts w:ascii="Arial" w:eastAsia="Arial CYR" w:hAnsi="Arial" w:cs="Arial"/>
                <w:color w:val="000000"/>
                <w:sz w:val="20"/>
                <w:szCs w:val="20"/>
                <w:lang w:val="en-US" w:eastAsia="zh-CN" w:bidi="ar"/>
              </w:rPr>
              <w:t xml:space="preserve">г. </w:t>
            </w:r>
            <w:proofErr w:type="spellStart"/>
            <w:r w:rsidRPr="005D7BE8">
              <w:rPr>
                <w:rFonts w:ascii="Arial" w:eastAsia="Arial CYR" w:hAnsi="Arial" w:cs="Arial"/>
                <w:color w:val="000000"/>
                <w:sz w:val="20"/>
                <w:szCs w:val="20"/>
                <w:lang w:val="en-US" w:eastAsia="zh-CN" w:bidi="ar"/>
              </w:rPr>
              <w:t>Куйбышев</w:t>
            </w:r>
            <w:proofErr w:type="spellEnd"/>
            <w:r w:rsidRPr="005D7BE8">
              <w:rPr>
                <w:rFonts w:ascii="Arial" w:eastAsia="Arial CYR" w:hAnsi="Arial" w:cs="Arial"/>
                <w:color w:val="000000"/>
                <w:sz w:val="20"/>
                <w:szCs w:val="20"/>
                <w:lang w:val="en-US" w:eastAsia="zh-CN" w:bidi="ar"/>
              </w:rPr>
              <w:t xml:space="preserve">) </w:t>
            </w:r>
          </w:p>
        </w:tc>
        <w:tc>
          <w:tcPr>
            <w:tcW w:w="2945" w:type="dxa"/>
            <w:shd w:val="clear" w:color="auto" w:fill="auto"/>
          </w:tcPr>
          <w:p w:rsidR="005D7BE8" w:rsidRPr="005D7BE8" w:rsidRDefault="005D7BE8" w:rsidP="00FC3376">
            <w:pPr>
              <w:textAlignment w:val="top"/>
              <w:rPr>
                <w:rFonts w:ascii="Arial" w:eastAsia="Arial CYR" w:hAnsi="Arial" w:cs="Arial"/>
                <w:color w:val="000000"/>
                <w:sz w:val="20"/>
                <w:szCs w:val="20"/>
                <w:lang w:val="en-US" w:eastAsia="zh-CN" w:bidi="ar"/>
              </w:rPr>
            </w:pPr>
            <w:r w:rsidRPr="005D7BE8">
              <w:rPr>
                <w:rFonts w:ascii="Arial" w:eastAsia="Arial CYR" w:hAnsi="Arial" w:cs="Arial"/>
                <w:color w:val="000000"/>
                <w:sz w:val="20"/>
                <w:szCs w:val="20"/>
                <w:lang w:eastAsia="zh-CN" w:bidi="ar"/>
              </w:rPr>
              <w:t xml:space="preserve">Реконструкция автомобильной дороги общего пользования местного значения по ул. 70 лет Победы в городе Куйбышеве Куйбышевского района Новосибирской области протяжённостью </w:t>
            </w:r>
            <w:r w:rsidRPr="005D7BE8">
              <w:rPr>
                <w:rFonts w:ascii="Arial" w:eastAsia="Arial CYR" w:hAnsi="Arial" w:cs="Arial"/>
                <w:color w:val="000000"/>
                <w:sz w:val="20"/>
                <w:szCs w:val="20"/>
                <w:lang w:val="en-US" w:eastAsia="zh-CN" w:bidi="ar"/>
              </w:rPr>
              <w:t xml:space="preserve">0,45 </w:t>
            </w:r>
            <w:proofErr w:type="spellStart"/>
            <w:r w:rsidRPr="005D7BE8">
              <w:rPr>
                <w:rFonts w:ascii="Arial" w:eastAsia="Arial CYR" w:hAnsi="Arial" w:cs="Arial"/>
                <w:color w:val="000000"/>
                <w:sz w:val="20"/>
                <w:szCs w:val="20"/>
                <w:lang w:val="en-US" w:eastAsia="zh-CN" w:bidi="ar"/>
              </w:rPr>
              <w:t>км</w:t>
            </w:r>
            <w:proofErr w:type="spellEnd"/>
            <w:r w:rsidRPr="005D7BE8">
              <w:rPr>
                <w:rFonts w:ascii="Arial" w:eastAsia="Arial CYR" w:hAnsi="Arial" w:cs="Arial"/>
                <w:color w:val="000000"/>
                <w:sz w:val="20"/>
                <w:szCs w:val="20"/>
                <w:lang w:val="en-US" w:eastAsia="zh-CN" w:bidi="ar"/>
              </w:rPr>
              <w:t>.</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u w:val="single"/>
                <w:lang w:eastAsia="en-US"/>
              </w:rPr>
              <w:t>Не выполнен</w:t>
            </w:r>
          </w:p>
        </w:tc>
        <w:tc>
          <w:tcPr>
            <w:tcW w:w="2016" w:type="dxa"/>
            <w:shd w:val="clear" w:color="auto" w:fill="auto"/>
          </w:tcPr>
          <w:p w:rsidR="005D7BE8" w:rsidRPr="005D7BE8" w:rsidRDefault="005D7BE8" w:rsidP="00FC3376">
            <w:pP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Наказ не исполнен, в связи с отсутствием финансирования в 2024году. Реконструкция автомобильной дороги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по ул. 70 лет Победы в городе Куйбышеве Куйбышевского района Новосибирской </w:t>
            </w:r>
            <w:r w:rsidR="00FC3376" w:rsidRPr="005D7BE8">
              <w:rPr>
                <w:rFonts w:ascii="Arial" w:eastAsia="Arial CYR" w:hAnsi="Arial" w:cs="Arial"/>
                <w:color w:val="000000"/>
                <w:sz w:val="20"/>
                <w:szCs w:val="20"/>
                <w:lang w:eastAsia="zh-CN" w:bidi="ar"/>
              </w:rPr>
              <w:t>области будет</w:t>
            </w:r>
            <w:r w:rsidRPr="005D7BE8">
              <w:rPr>
                <w:rFonts w:ascii="Arial" w:eastAsia="Arial CYR" w:hAnsi="Arial" w:cs="Arial"/>
                <w:color w:val="000000"/>
                <w:sz w:val="20"/>
                <w:szCs w:val="20"/>
                <w:lang w:eastAsia="zh-CN" w:bidi="ar"/>
              </w:rPr>
              <w:t xml:space="preserve"> выполнена в 2025 году за счёт средств местного бюджета</w:t>
            </w:r>
          </w:p>
        </w:tc>
      </w:tr>
      <w:tr w:rsidR="005D7BE8" w:rsidRPr="005D7BE8" w:rsidTr="00E623ED">
        <w:trPr>
          <w:trHeight w:val="20"/>
        </w:trPr>
        <w:tc>
          <w:tcPr>
            <w:tcW w:w="1985" w:type="dxa"/>
            <w:vMerge w:val="restart"/>
          </w:tcPr>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12</w:t>
            </w:r>
          </w:p>
        </w:tc>
        <w:tc>
          <w:tcPr>
            <w:tcW w:w="1672" w:type="dxa"/>
            <w:vMerge w:val="restart"/>
          </w:tcPr>
          <w:p w:rsidR="005D7BE8" w:rsidRPr="005D7BE8" w:rsidRDefault="005D7BE8" w:rsidP="00FC3376">
            <w:pPr>
              <w:spacing w:line="276" w:lineRule="auto"/>
              <w:jc w:val="center"/>
              <w:rPr>
                <w:rFonts w:ascii="Arial" w:eastAsia="Calibri" w:hAnsi="Arial" w:cs="Arial"/>
                <w:sz w:val="20"/>
                <w:szCs w:val="20"/>
                <w:lang w:eastAsia="en-US"/>
              </w:rPr>
            </w:pPr>
            <w:proofErr w:type="spellStart"/>
            <w:r w:rsidRPr="005D7BE8">
              <w:rPr>
                <w:rFonts w:ascii="Arial" w:eastAsia="Calibri" w:hAnsi="Arial" w:cs="Arial"/>
                <w:sz w:val="20"/>
                <w:szCs w:val="20"/>
                <w:lang w:eastAsia="en-US"/>
              </w:rPr>
              <w:t>Толчина</w:t>
            </w:r>
            <w:proofErr w:type="spellEnd"/>
            <w:r w:rsidRPr="005D7BE8">
              <w:rPr>
                <w:rFonts w:ascii="Arial" w:eastAsia="Calibri" w:hAnsi="Arial" w:cs="Arial"/>
                <w:sz w:val="20"/>
                <w:szCs w:val="20"/>
                <w:lang w:eastAsia="en-US"/>
              </w:rPr>
              <w:t xml:space="preserve"> Жанна Александровна</w:t>
            </w:r>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разработке ПСД на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дороги по ул. </w:t>
            </w:r>
            <w:r w:rsidRPr="005D7BE8">
              <w:rPr>
                <w:rFonts w:ascii="Arial" w:eastAsia="Arial CYR" w:hAnsi="Arial" w:cs="Arial"/>
                <w:color w:val="000000"/>
                <w:sz w:val="20"/>
                <w:szCs w:val="20"/>
                <w:lang w:val="en-US" w:eastAsia="zh-CN" w:bidi="ar"/>
              </w:rPr>
              <w:t xml:space="preserve">К. </w:t>
            </w:r>
            <w:proofErr w:type="spellStart"/>
            <w:r w:rsidRPr="005D7BE8">
              <w:rPr>
                <w:rFonts w:ascii="Arial" w:eastAsia="Arial CYR" w:hAnsi="Arial" w:cs="Arial"/>
                <w:color w:val="000000"/>
                <w:sz w:val="20"/>
                <w:szCs w:val="20"/>
                <w:lang w:val="en-US" w:eastAsia="zh-CN" w:bidi="ar"/>
              </w:rPr>
              <w:t>Либкнехта</w:t>
            </w:r>
            <w:proofErr w:type="spellEnd"/>
          </w:p>
        </w:tc>
        <w:tc>
          <w:tcPr>
            <w:tcW w:w="2945"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составлению</w:t>
            </w:r>
          </w:p>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ЛСР </w:t>
            </w:r>
            <w:r w:rsidR="00FC3376" w:rsidRPr="005D7BE8">
              <w:rPr>
                <w:rFonts w:ascii="Arial" w:eastAsia="Arial CYR" w:hAnsi="Arial" w:cs="Arial"/>
                <w:color w:val="000000"/>
                <w:sz w:val="20"/>
                <w:szCs w:val="20"/>
                <w:lang w:eastAsia="zh-CN" w:bidi="ar"/>
              </w:rPr>
              <w:t xml:space="preserve">на </w:t>
            </w:r>
            <w:proofErr w:type="spellStart"/>
            <w:r w:rsidR="00FC3376"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дороги по ул. К. Либкнехта в г. Куйбышеве Куйбышевского района Новосибирской области</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0</w:t>
            </w:r>
          </w:p>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w:t>
            </w:r>
            <w:proofErr w:type="gramStart"/>
            <w:r w:rsidRPr="005D7BE8">
              <w:rPr>
                <w:rFonts w:ascii="Arial" w:eastAsia="Arial CYR" w:hAnsi="Arial" w:cs="Arial"/>
                <w:color w:val="000000"/>
                <w:sz w:val="20"/>
                <w:szCs w:val="20"/>
                <w:lang w:eastAsia="zh-CN" w:bidi="ar"/>
              </w:rPr>
              <w:t>расчет</w:t>
            </w:r>
            <w:proofErr w:type="gramEnd"/>
            <w:r w:rsidRPr="005D7BE8">
              <w:rPr>
                <w:rFonts w:ascii="Arial" w:eastAsia="Arial CYR" w:hAnsi="Arial" w:cs="Arial"/>
                <w:color w:val="000000"/>
                <w:sz w:val="20"/>
                <w:szCs w:val="20"/>
                <w:lang w:eastAsia="zh-CN" w:bidi="ar"/>
              </w:rPr>
              <w:t xml:space="preserve"> выполнен главным экспертом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sz w:val="20"/>
                <w:szCs w:val="20"/>
                <w:lang w:eastAsia="en-US"/>
              </w:rPr>
            </w:pPr>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val="en-US" w:eastAsia="zh-CN"/>
              </w:rPr>
            </w:pPr>
            <w:r w:rsidRPr="005D7BE8">
              <w:rPr>
                <w:rFonts w:ascii="Arial" w:eastAsia="Arial CYR" w:hAnsi="Arial" w:cs="Arial"/>
                <w:color w:val="000000"/>
                <w:sz w:val="20"/>
                <w:szCs w:val="20"/>
                <w:lang w:eastAsia="zh-CN" w:bidi="ar"/>
              </w:rPr>
              <w:t xml:space="preserve">Выполнение работ по </w:t>
            </w:r>
            <w:proofErr w:type="spellStart"/>
            <w:r w:rsidRPr="005D7BE8">
              <w:rPr>
                <w:rFonts w:ascii="Arial" w:eastAsia="Arial CYR" w:hAnsi="Arial" w:cs="Arial"/>
                <w:color w:val="000000"/>
                <w:sz w:val="20"/>
                <w:szCs w:val="20"/>
                <w:lang w:eastAsia="zh-CN" w:bidi="ar"/>
              </w:rPr>
              <w:t>щебенению</w:t>
            </w:r>
            <w:proofErr w:type="spellEnd"/>
            <w:r w:rsidRPr="005D7BE8">
              <w:rPr>
                <w:rFonts w:ascii="Arial" w:eastAsia="Arial CYR" w:hAnsi="Arial" w:cs="Arial"/>
                <w:color w:val="000000"/>
                <w:sz w:val="20"/>
                <w:szCs w:val="20"/>
                <w:lang w:eastAsia="zh-CN" w:bidi="ar"/>
              </w:rPr>
              <w:t xml:space="preserve"> дороги по ул. </w:t>
            </w:r>
            <w:r w:rsidRPr="005D7BE8">
              <w:rPr>
                <w:rFonts w:ascii="Arial" w:eastAsia="Arial CYR" w:hAnsi="Arial" w:cs="Arial"/>
                <w:color w:val="000000"/>
                <w:sz w:val="20"/>
                <w:szCs w:val="20"/>
                <w:lang w:val="en-US" w:eastAsia="zh-CN" w:bidi="ar"/>
              </w:rPr>
              <w:t xml:space="preserve">К. </w:t>
            </w:r>
            <w:proofErr w:type="spellStart"/>
            <w:r w:rsidRPr="005D7BE8">
              <w:rPr>
                <w:rFonts w:ascii="Arial" w:eastAsia="Arial CYR" w:hAnsi="Arial" w:cs="Arial"/>
                <w:color w:val="000000"/>
                <w:sz w:val="20"/>
                <w:szCs w:val="20"/>
                <w:lang w:val="en-US" w:eastAsia="zh-CN" w:bidi="ar"/>
              </w:rPr>
              <w:t>Либкнехта</w:t>
            </w:r>
            <w:proofErr w:type="spellEnd"/>
            <w:r w:rsidRPr="005D7BE8">
              <w:rPr>
                <w:rFonts w:ascii="Arial" w:eastAsia="Arial CYR" w:hAnsi="Arial" w:cs="Arial"/>
                <w:color w:val="000000"/>
                <w:sz w:val="20"/>
                <w:szCs w:val="20"/>
                <w:lang w:val="en-US" w:eastAsia="zh-CN" w:bidi="ar"/>
              </w:rPr>
              <w:t xml:space="preserve"> </w:t>
            </w:r>
          </w:p>
        </w:tc>
        <w:tc>
          <w:tcPr>
            <w:tcW w:w="2945" w:type="dxa"/>
            <w:shd w:val="clear" w:color="auto" w:fill="auto"/>
          </w:tcPr>
          <w:p w:rsidR="005D7BE8" w:rsidRPr="005D7BE8" w:rsidRDefault="005D7BE8" w:rsidP="00FC3376">
            <w:pPr>
              <w:jc w:val="center"/>
              <w:textAlignment w:val="center"/>
              <w:rPr>
                <w:rFonts w:ascii="Arial" w:eastAsia="Arial CYR" w:hAnsi="Arial" w:cs="Arial"/>
                <w:color w:val="000000"/>
                <w:sz w:val="20"/>
                <w:szCs w:val="20"/>
                <w:lang w:val="en-US" w:eastAsia="zh-CN"/>
              </w:rPr>
            </w:pP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автомобильной дороги по ул. К. Либкнехта в г. Куйбышеве Куйбышевского района Новосибирской области, протяженностью </w:t>
            </w:r>
            <w:r w:rsidRPr="005D7BE8">
              <w:rPr>
                <w:rFonts w:ascii="Arial" w:eastAsia="Arial CYR" w:hAnsi="Arial" w:cs="Arial"/>
                <w:color w:val="000000"/>
                <w:sz w:val="20"/>
                <w:szCs w:val="20"/>
                <w:lang w:val="en-US" w:eastAsia="zh-CN" w:bidi="ar"/>
              </w:rPr>
              <w:t xml:space="preserve">0,42 </w:t>
            </w:r>
            <w:proofErr w:type="spellStart"/>
            <w:r w:rsidRPr="005D7BE8">
              <w:rPr>
                <w:rFonts w:ascii="Arial" w:eastAsia="Arial CYR" w:hAnsi="Arial" w:cs="Arial"/>
                <w:color w:val="000000"/>
                <w:sz w:val="20"/>
                <w:szCs w:val="20"/>
                <w:lang w:val="en-US" w:eastAsia="zh-CN" w:bidi="ar"/>
              </w:rPr>
              <w:t>км</w:t>
            </w:r>
            <w:proofErr w:type="spellEnd"/>
            <w:r w:rsidRPr="005D7BE8">
              <w:rPr>
                <w:rFonts w:ascii="Arial" w:eastAsia="Arial CYR" w:hAnsi="Arial" w:cs="Arial"/>
                <w:color w:val="000000"/>
                <w:sz w:val="20"/>
                <w:szCs w:val="20"/>
                <w:lang w:val="en-US" w:eastAsia="zh-CN" w:bidi="ar"/>
              </w:rPr>
              <w:t>.</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rPr>
            </w:pPr>
            <w:r w:rsidRPr="005D7BE8">
              <w:rPr>
                <w:rFonts w:ascii="Arial" w:eastAsia="Arial CYR" w:hAnsi="Arial" w:cs="Arial"/>
                <w:color w:val="000000"/>
                <w:sz w:val="20"/>
                <w:szCs w:val="20"/>
                <w:lang w:val="en-US" w:eastAsia="zh-CN" w:bidi="ar"/>
              </w:rPr>
              <w:t>700</w:t>
            </w:r>
            <w:proofErr w:type="gramStart"/>
            <w:r w:rsidRPr="005D7BE8">
              <w:rPr>
                <w:rFonts w:ascii="Arial" w:eastAsia="Arial CYR" w:hAnsi="Arial" w:cs="Arial"/>
                <w:color w:val="000000"/>
                <w:sz w:val="20"/>
                <w:szCs w:val="20"/>
                <w:lang w:val="en-US" w:eastAsia="zh-CN" w:bidi="ar"/>
              </w:rPr>
              <w:t>,16106</w:t>
            </w:r>
            <w:proofErr w:type="gramEnd"/>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eastAsia="zh-CN" w:bidi="ar"/>
              </w:rPr>
              <w:t>тыс.руб</w:t>
            </w:r>
            <w:proofErr w:type="spellEnd"/>
            <w:r w:rsidRPr="005D7BE8">
              <w:rPr>
                <w:rFonts w:ascii="Arial" w:eastAsia="Arial CYR" w:hAnsi="Arial" w:cs="Arial"/>
                <w:color w:val="000000"/>
                <w:sz w:val="20"/>
                <w:szCs w:val="20"/>
                <w:lang w:eastAsia="zh-CN" w:bidi="ar"/>
              </w:rPr>
              <w:t>.</w:t>
            </w: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shd w:val="clear" w:color="auto" w:fill="auto"/>
          </w:tcPr>
          <w:p w:rsidR="005D7BE8" w:rsidRPr="005D7BE8" w:rsidRDefault="005D7BE8" w:rsidP="00FC3376">
            <w:pPr>
              <w:jc w:val="center"/>
              <w:textAlignment w:val="center"/>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В рамках программы «Развитие и поддержка территориального общественного самоуправления в Куйбышевском районе Новосибирской области»</w:t>
            </w:r>
          </w:p>
        </w:tc>
      </w:tr>
      <w:tr w:rsidR="005D7BE8" w:rsidRPr="005D7BE8" w:rsidTr="00E623ED">
        <w:trPr>
          <w:trHeight w:val="20"/>
        </w:trPr>
        <w:tc>
          <w:tcPr>
            <w:tcW w:w="1985" w:type="dxa"/>
            <w:vMerge w:val="restart"/>
          </w:tcPr>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18</w:t>
            </w:r>
          </w:p>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19</w:t>
            </w:r>
          </w:p>
          <w:p w:rsidR="005D7BE8" w:rsidRPr="005D7BE8" w:rsidRDefault="005D7BE8" w:rsidP="00FC3376">
            <w:pPr>
              <w:spacing w:line="276" w:lineRule="auto"/>
              <w:ind w:left="180"/>
              <w:jc w:val="center"/>
              <w:rPr>
                <w:rFonts w:ascii="Arial" w:eastAsia="Calibri" w:hAnsi="Arial" w:cs="Arial"/>
                <w:sz w:val="20"/>
                <w:szCs w:val="20"/>
                <w:lang w:eastAsia="en-US"/>
              </w:rPr>
            </w:pPr>
          </w:p>
          <w:p w:rsidR="005D7BE8" w:rsidRPr="005D7BE8" w:rsidRDefault="005D7BE8" w:rsidP="00FC3376">
            <w:pPr>
              <w:spacing w:line="276" w:lineRule="auto"/>
              <w:ind w:left="180"/>
              <w:jc w:val="center"/>
              <w:rPr>
                <w:rFonts w:ascii="Arial" w:eastAsia="Calibri" w:hAnsi="Arial" w:cs="Arial"/>
                <w:sz w:val="20"/>
                <w:szCs w:val="20"/>
                <w:lang w:eastAsia="en-US"/>
              </w:rPr>
            </w:pPr>
            <w:r w:rsidRPr="005D7BE8">
              <w:rPr>
                <w:rFonts w:ascii="Arial" w:eastAsia="Calibri" w:hAnsi="Arial" w:cs="Arial"/>
                <w:sz w:val="20"/>
                <w:szCs w:val="20"/>
                <w:lang w:eastAsia="en-US"/>
              </w:rPr>
              <w:t>24</w:t>
            </w:r>
          </w:p>
        </w:tc>
        <w:tc>
          <w:tcPr>
            <w:tcW w:w="1672" w:type="dxa"/>
            <w:vMerge w:val="restart"/>
          </w:tcPr>
          <w:p w:rsidR="005D7BE8" w:rsidRPr="005D7BE8" w:rsidRDefault="005D7BE8" w:rsidP="00FC3376">
            <w:pPr>
              <w:jc w:val="center"/>
              <w:rPr>
                <w:rFonts w:ascii="Arial" w:eastAsia="Calibri" w:hAnsi="Arial" w:cs="Arial"/>
                <w:sz w:val="20"/>
                <w:szCs w:val="20"/>
                <w:lang w:eastAsia="en-US"/>
              </w:rPr>
            </w:pPr>
          </w:p>
          <w:p w:rsidR="005D7BE8" w:rsidRPr="005D7BE8" w:rsidRDefault="005D7BE8" w:rsidP="00FC3376">
            <w:pPr>
              <w:jc w:val="center"/>
              <w:rPr>
                <w:rFonts w:ascii="Arial" w:eastAsia="Calibri" w:hAnsi="Arial" w:cs="Arial"/>
                <w:sz w:val="20"/>
                <w:szCs w:val="20"/>
                <w:lang w:eastAsia="en-US"/>
              </w:rPr>
            </w:pPr>
            <w:proofErr w:type="spellStart"/>
            <w:r w:rsidRPr="005D7BE8">
              <w:rPr>
                <w:rFonts w:ascii="Arial" w:eastAsia="Calibri" w:hAnsi="Arial" w:cs="Arial"/>
                <w:sz w:val="20"/>
                <w:szCs w:val="20"/>
                <w:lang w:eastAsia="en-US"/>
              </w:rPr>
              <w:t>Шурышева</w:t>
            </w:r>
            <w:proofErr w:type="spellEnd"/>
            <w:r w:rsidRPr="005D7BE8">
              <w:rPr>
                <w:rFonts w:ascii="Arial" w:eastAsia="Calibri" w:hAnsi="Arial" w:cs="Arial"/>
                <w:sz w:val="20"/>
                <w:szCs w:val="20"/>
                <w:lang w:eastAsia="en-US"/>
              </w:rPr>
              <w:t xml:space="preserve"> Оксана Юрьевна</w:t>
            </w:r>
          </w:p>
          <w:p w:rsidR="005D7BE8" w:rsidRPr="005D7BE8" w:rsidRDefault="005D7BE8" w:rsidP="00FC3376">
            <w:pPr>
              <w:jc w:val="center"/>
              <w:rPr>
                <w:rFonts w:ascii="Arial" w:eastAsia="Calibri" w:hAnsi="Arial" w:cs="Arial"/>
                <w:sz w:val="20"/>
                <w:szCs w:val="20"/>
                <w:lang w:eastAsia="en-US"/>
              </w:rPr>
            </w:pPr>
          </w:p>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Яблокова Елена Анатольевна</w:t>
            </w:r>
          </w:p>
          <w:p w:rsidR="005D7BE8" w:rsidRPr="005D7BE8" w:rsidRDefault="005D7BE8" w:rsidP="00FC3376">
            <w:pPr>
              <w:jc w:val="center"/>
              <w:rPr>
                <w:rFonts w:ascii="Arial" w:eastAsia="Calibri" w:hAnsi="Arial" w:cs="Arial"/>
                <w:sz w:val="20"/>
                <w:szCs w:val="20"/>
                <w:lang w:eastAsia="en-US"/>
              </w:rPr>
            </w:pPr>
          </w:p>
          <w:p w:rsidR="005D7BE8" w:rsidRPr="005D7BE8" w:rsidRDefault="005D7BE8" w:rsidP="00FC3376">
            <w:pPr>
              <w:jc w:val="center"/>
              <w:rPr>
                <w:rFonts w:ascii="Arial" w:eastAsia="Calibri" w:hAnsi="Arial" w:cs="Arial"/>
                <w:sz w:val="20"/>
                <w:szCs w:val="20"/>
                <w:lang w:eastAsia="en-US"/>
              </w:rPr>
            </w:pPr>
            <w:proofErr w:type="spellStart"/>
            <w:r w:rsidRPr="005D7BE8">
              <w:rPr>
                <w:rFonts w:ascii="Arial" w:eastAsia="Calibri" w:hAnsi="Arial" w:cs="Arial"/>
                <w:sz w:val="20"/>
                <w:szCs w:val="20"/>
                <w:lang w:eastAsia="en-US"/>
              </w:rPr>
              <w:t>Бурматов</w:t>
            </w:r>
            <w:proofErr w:type="spellEnd"/>
            <w:r w:rsidRPr="005D7BE8">
              <w:rPr>
                <w:rFonts w:ascii="Arial" w:eastAsia="Calibri" w:hAnsi="Arial" w:cs="Arial"/>
                <w:sz w:val="20"/>
                <w:szCs w:val="20"/>
                <w:lang w:eastAsia="en-US"/>
              </w:rPr>
              <w:t xml:space="preserve"> Илья Валериевич</w:t>
            </w:r>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разработке ПСД на ремонт внутриквартального проезда от д. №19 квартала 1 по ул. </w:t>
            </w:r>
            <w:proofErr w:type="spellStart"/>
            <w:r w:rsidRPr="005D7BE8">
              <w:rPr>
                <w:rFonts w:ascii="Arial" w:eastAsia="Arial CYR" w:hAnsi="Arial" w:cs="Arial"/>
                <w:color w:val="000000"/>
                <w:sz w:val="20"/>
                <w:szCs w:val="20"/>
                <w:lang w:val="en-US" w:eastAsia="zh-CN" w:bidi="ar"/>
              </w:rPr>
              <w:t>Рачева</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вдоль</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домов</w:t>
            </w:r>
            <w:proofErr w:type="spellEnd"/>
            <w:r w:rsidRPr="005D7BE8">
              <w:rPr>
                <w:rFonts w:ascii="Arial" w:eastAsia="Arial CYR" w:hAnsi="Arial" w:cs="Arial"/>
                <w:color w:val="000000"/>
                <w:sz w:val="20"/>
                <w:szCs w:val="20"/>
                <w:lang w:val="en-US" w:eastAsia="zh-CN" w:bidi="ar"/>
              </w:rPr>
              <w:t xml:space="preserve"> №21, 22, 23, 24 квартала1)</w:t>
            </w:r>
          </w:p>
        </w:tc>
        <w:tc>
          <w:tcPr>
            <w:tcW w:w="294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составлению ЛСР на   ремонт </w:t>
            </w:r>
            <w:r w:rsidR="00FC3376" w:rsidRPr="005D7BE8">
              <w:rPr>
                <w:rFonts w:ascii="Arial" w:eastAsia="Arial CYR" w:hAnsi="Arial" w:cs="Arial"/>
                <w:color w:val="000000"/>
                <w:sz w:val="20"/>
                <w:szCs w:val="20"/>
                <w:lang w:eastAsia="zh-CN" w:bidi="ar"/>
              </w:rPr>
              <w:t>участка внутриквартальной</w:t>
            </w:r>
            <w:r w:rsidRPr="005D7BE8">
              <w:rPr>
                <w:rFonts w:ascii="Arial" w:eastAsia="Arial CYR" w:hAnsi="Arial" w:cs="Arial"/>
                <w:color w:val="000000"/>
                <w:sz w:val="20"/>
                <w:szCs w:val="20"/>
                <w:lang w:eastAsia="zh-CN" w:bidi="ar"/>
              </w:rPr>
              <w:t xml:space="preserve"> автодороги от дороги по ул. 1-</w:t>
            </w:r>
            <w:r w:rsidR="00FC3376" w:rsidRPr="005D7BE8">
              <w:rPr>
                <w:rFonts w:ascii="Arial" w:eastAsia="Arial CYR" w:hAnsi="Arial" w:cs="Arial"/>
                <w:color w:val="000000"/>
                <w:sz w:val="20"/>
                <w:szCs w:val="20"/>
                <w:lang w:eastAsia="zh-CN" w:bidi="ar"/>
              </w:rPr>
              <w:t>ая Красноармейская</w:t>
            </w:r>
            <w:r w:rsidRPr="005D7BE8">
              <w:rPr>
                <w:rFonts w:ascii="Arial" w:eastAsia="Arial CYR" w:hAnsi="Arial" w:cs="Arial"/>
                <w:color w:val="000000"/>
                <w:sz w:val="20"/>
                <w:szCs w:val="20"/>
                <w:lang w:eastAsia="zh-CN" w:bidi="ar"/>
              </w:rPr>
              <w:t xml:space="preserve"> до дороги по ул. Пугачева между домами 4, 5 квартала 1 в г. Куйбышеве Куйбышевского района Новосибирской области</w:t>
            </w:r>
          </w:p>
        </w:tc>
        <w:tc>
          <w:tcPr>
            <w:tcW w:w="2190" w:type="dxa"/>
          </w:tcPr>
          <w:p w:rsidR="005D7BE8" w:rsidRPr="005D7BE8" w:rsidRDefault="005D7BE8" w:rsidP="00FC3376">
            <w:pPr>
              <w:jc w:val="cente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0</w:t>
            </w:r>
          </w:p>
          <w:p w:rsidR="005D7BE8" w:rsidRPr="005D7BE8" w:rsidRDefault="005D7BE8" w:rsidP="00FC3376">
            <w:pPr>
              <w:jc w:val="center"/>
              <w:rPr>
                <w:rFonts w:ascii="Arial" w:hAnsi="Arial" w:cs="Arial"/>
                <w:iCs/>
                <w:color w:val="FF0000"/>
                <w:sz w:val="20"/>
                <w:szCs w:val="20"/>
              </w:rPr>
            </w:pPr>
            <w:r w:rsidRPr="005D7BE8">
              <w:rPr>
                <w:rFonts w:ascii="Arial" w:eastAsia="Arial CYR" w:hAnsi="Arial" w:cs="Arial"/>
                <w:color w:val="000000"/>
                <w:sz w:val="20"/>
                <w:szCs w:val="20"/>
                <w:lang w:eastAsia="zh-CN" w:bidi="ar"/>
              </w:rPr>
              <w:t>(</w:t>
            </w:r>
            <w:proofErr w:type="gramStart"/>
            <w:r w:rsidRPr="005D7BE8">
              <w:rPr>
                <w:rFonts w:ascii="Arial" w:eastAsia="Arial CYR" w:hAnsi="Arial" w:cs="Arial"/>
                <w:color w:val="000000"/>
                <w:sz w:val="20"/>
                <w:szCs w:val="20"/>
                <w:lang w:eastAsia="zh-CN" w:bidi="ar"/>
              </w:rPr>
              <w:t>расчёт</w:t>
            </w:r>
            <w:proofErr w:type="gramEnd"/>
            <w:r w:rsidRPr="005D7BE8">
              <w:rPr>
                <w:rFonts w:ascii="Arial" w:eastAsia="Arial CYR" w:hAnsi="Arial" w:cs="Arial"/>
                <w:color w:val="000000"/>
                <w:sz w:val="20"/>
                <w:szCs w:val="20"/>
                <w:lang w:eastAsia="zh-CN" w:bidi="ar"/>
              </w:rPr>
              <w:t xml:space="preserve"> выполнен главным экспертом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c>
          <w:tcPr>
            <w:tcW w:w="1711" w:type="dxa"/>
          </w:tcPr>
          <w:p w:rsidR="005D7BE8" w:rsidRPr="005D7BE8" w:rsidRDefault="005D7BE8" w:rsidP="00FC3376">
            <w:pPr>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20"/>
        </w:trPr>
        <w:tc>
          <w:tcPr>
            <w:tcW w:w="1985" w:type="dxa"/>
            <w:vMerge/>
          </w:tcPr>
          <w:p w:rsidR="005D7BE8" w:rsidRPr="005D7BE8" w:rsidRDefault="005D7BE8" w:rsidP="00FC3376">
            <w:pPr>
              <w:spacing w:line="276" w:lineRule="auto"/>
              <w:ind w:left="180"/>
              <w:jc w:val="center"/>
              <w:rPr>
                <w:rFonts w:ascii="Arial" w:eastAsia="Calibri" w:hAnsi="Arial" w:cs="Arial"/>
                <w:color w:val="FF0000"/>
                <w:sz w:val="20"/>
                <w:szCs w:val="20"/>
                <w:lang w:eastAsia="en-US"/>
              </w:rPr>
            </w:pPr>
          </w:p>
        </w:tc>
        <w:tc>
          <w:tcPr>
            <w:tcW w:w="1672" w:type="dxa"/>
            <w:vMerge/>
          </w:tcPr>
          <w:p w:rsidR="005D7BE8" w:rsidRPr="005D7BE8" w:rsidRDefault="005D7BE8" w:rsidP="00FC3376">
            <w:pPr>
              <w:spacing w:line="276" w:lineRule="auto"/>
              <w:jc w:val="center"/>
              <w:rPr>
                <w:rFonts w:ascii="Arial" w:eastAsia="Calibri" w:hAnsi="Arial" w:cs="Arial"/>
                <w:color w:val="FF0000"/>
                <w:sz w:val="20"/>
                <w:szCs w:val="20"/>
                <w:lang w:eastAsia="en-US"/>
              </w:rPr>
            </w:pPr>
          </w:p>
        </w:tc>
        <w:tc>
          <w:tcPr>
            <w:tcW w:w="293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Выполнение работ по ремонту внутриквартального проезда от д. № 19 квартала 1 по ул. </w:t>
            </w:r>
            <w:proofErr w:type="spellStart"/>
            <w:r w:rsidRPr="005D7BE8">
              <w:rPr>
                <w:rFonts w:ascii="Arial" w:eastAsia="Arial CYR" w:hAnsi="Arial" w:cs="Arial"/>
                <w:color w:val="000000"/>
                <w:sz w:val="20"/>
                <w:szCs w:val="20"/>
                <w:lang w:val="en-US" w:eastAsia="zh-CN" w:bidi="ar"/>
              </w:rPr>
              <w:t>Рач</w:t>
            </w:r>
            <w:proofErr w:type="spellEnd"/>
            <w:r w:rsidRPr="005D7BE8">
              <w:rPr>
                <w:rFonts w:ascii="Arial" w:eastAsia="Arial CYR" w:hAnsi="Arial" w:cs="Arial"/>
                <w:color w:val="000000"/>
                <w:sz w:val="20"/>
                <w:szCs w:val="20"/>
                <w:lang w:eastAsia="zh-CN" w:bidi="ar"/>
              </w:rPr>
              <w:t>ё</w:t>
            </w:r>
            <w:proofErr w:type="spellStart"/>
            <w:r w:rsidRPr="005D7BE8">
              <w:rPr>
                <w:rFonts w:ascii="Arial" w:eastAsia="Arial CYR" w:hAnsi="Arial" w:cs="Arial"/>
                <w:color w:val="000000"/>
                <w:sz w:val="20"/>
                <w:szCs w:val="20"/>
                <w:lang w:val="en-US" w:eastAsia="zh-CN" w:bidi="ar"/>
              </w:rPr>
              <w:t>ва</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вдоль</w:t>
            </w:r>
            <w:proofErr w:type="spellEnd"/>
            <w:r w:rsidRPr="005D7BE8">
              <w:rPr>
                <w:rFonts w:ascii="Arial" w:eastAsia="Arial CYR" w:hAnsi="Arial" w:cs="Arial"/>
                <w:color w:val="000000"/>
                <w:sz w:val="20"/>
                <w:szCs w:val="20"/>
                <w:lang w:val="en-US" w:eastAsia="zh-CN" w:bidi="ar"/>
              </w:rPr>
              <w:t xml:space="preserve"> </w:t>
            </w:r>
            <w:proofErr w:type="spellStart"/>
            <w:r w:rsidRPr="005D7BE8">
              <w:rPr>
                <w:rFonts w:ascii="Arial" w:eastAsia="Arial CYR" w:hAnsi="Arial" w:cs="Arial"/>
                <w:color w:val="000000"/>
                <w:sz w:val="20"/>
                <w:szCs w:val="20"/>
                <w:lang w:val="en-US" w:eastAsia="zh-CN" w:bidi="ar"/>
              </w:rPr>
              <w:t>домов</w:t>
            </w:r>
            <w:proofErr w:type="spellEnd"/>
            <w:r w:rsidRPr="005D7BE8">
              <w:rPr>
                <w:rFonts w:ascii="Arial" w:eastAsia="Arial CYR" w:hAnsi="Arial" w:cs="Arial"/>
                <w:color w:val="000000"/>
                <w:sz w:val="20"/>
                <w:szCs w:val="20"/>
                <w:lang w:val="en-US" w:eastAsia="zh-CN" w:bidi="ar"/>
              </w:rPr>
              <w:t xml:space="preserve"> № 21, 22, 23, 24 </w:t>
            </w:r>
            <w:proofErr w:type="spellStart"/>
            <w:r w:rsidRPr="005D7BE8">
              <w:rPr>
                <w:rFonts w:ascii="Arial" w:eastAsia="Arial CYR" w:hAnsi="Arial" w:cs="Arial"/>
                <w:color w:val="000000"/>
                <w:sz w:val="20"/>
                <w:szCs w:val="20"/>
                <w:lang w:val="en-US" w:eastAsia="zh-CN" w:bidi="ar"/>
              </w:rPr>
              <w:t>квартала</w:t>
            </w:r>
            <w:proofErr w:type="spellEnd"/>
            <w:r w:rsidRPr="005D7BE8">
              <w:rPr>
                <w:rFonts w:ascii="Arial" w:eastAsia="Arial CYR" w:hAnsi="Arial" w:cs="Arial"/>
                <w:color w:val="000000"/>
                <w:sz w:val="20"/>
                <w:szCs w:val="20"/>
                <w:lang w:val="en-US" w:eastAsia="zh-CN" w:bidi="ar"/>
              </w:rPr>
              <w:t xml:space="preserve"> 1)</w:t>
            </w:r>
          </w:p>
        </w:tc>
        <w:tc>
          <w:tcPr>
            <w:tcW w:w="2945"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eastAsia="zh-CN" w:bidi="ar"/>
              </w:rPr>
              <w:t xml:space="preserve">Ремонт </w:t>
            </w:r>
            <w:r w:rsidR="00FC3376" w:rsidRPr="005D7BE8">
              <w:rPr>
                <w:rFonts w:ascii="Arial" w:eastAsia="Arial CYR" w:hAnsi="Arial" w:cs="Arial"/>
                <w:color w:val="000000"/>
                <w:sz w:val="20"/>
                <w:szCs w:val="20"/>
                <w:lang w:eastAsia="zh-CN" w:bidi="ar"/>
              </w:rPr>
              <w:t>участка внутриквартальной</w:t>
            </w:r>
            <w:r w:rsidRPr="005D7BE8">
              <w:rPr>
                <w:rFonts w:ascii="Arial" w:eastAsia="Arial CYR" w:hAnsi="Arial" w:cs="Arial"/>
                <w:color w:val="000000"/>
                <w:sz w:val="20"/>
                <w:szCs w:val="20"/>
                <w:lang w:eastAsia="zh-CN" w:bidi="ar"/>
              </w:rPr>
              <w:t xml:space="preserve"> автодороги от дороги по ул. 1-</w:t>
            </w:r>
            <w:r w:rsidR="00FC3376" w:rsidRPr="005D7BE8">
              <w:rPr>
                <w:rFonts w:ascii="Arial" w:eastAsia="Arial CYR" w:hAnsi="Arial" w:cs="Arial"/>
                <w:color w:val="000000"/>
                <w:sz w:val="20"/>
                <w:szCs w:val="20"/>
                <w:lang w:eastAsia="zh-CN" w:bidi="ar"/>
              </w:rPr>
              <w:t>ая Красноармейская</w:t>
            </w:r>
            <w:r w:rsidRPr="005D7BE8">
              <w:rPr>
                <w:rFonts w:ascii="Arial" w:eastAsia="Arial CYR" w:hAnsi="Arial" w:cs="Arial"/>
                <w:color w:val="000000"/>
                <w:sz w:val="20"/>
                <w:szCs w:val="20"/>
                <w:lang w:eastAsia="zh-CN" w:bidi="ar"/>
              </w:rPr>
              <w:t xml:space="preserve"> до дороги по ул. Пугачева между домами 4, 5 квартала 1 в г. Куйбышеве Куйбышевского района Новосибирской области протяжённостью 0,225 км</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rPr>
            </w:pPr>
            <w:r w:rsidRPr="005D7BE8">
              <w:rPr>
                <w:rFonts w:ascii="Arial" w:eastAsia="Arial CYR" w:hAnsi="Arial" w:cs="Arial"/>
                <w:color w:val="000000"/>
                <w:sz w:val="20"/>
                <w:szCs w:val="20"/>
                <w:lang w:val="en-US" w:eastAsia="zh-CN" w:bidi="ar"/>
              </w:rPr>
              <w:t>1376,648</w:t>
            </w:r>
            <w:r w:rsidRPr="005D7BE8">
              <w:rPr>
                <w:rFonts w:ascii="Arial" w:eastAsia="Arial CYR" w:hAnsi="Arial" w:cs="Arial"/>
                <w:color w:val="000000"/>
                <w:sz w:val="20"/>
                <w:szCs w:val="20"/>
                <w:lang w:eastAsia="zh-CN" w:bidi="ar"/>
              </w:rPr>
              <w:t xml:space="preserve"> </w:t>
            </w:r>
            <w:proofErr w:type="spellStart"/>
            <w:r w:rsidRPr="005D7BE8">
              <w:rPr>
                <w:rFonts w:ascii="Arial" w:eastAsia="Arial CYR" w:hAnsi="Arial" w:cs="Arial"/>
                <w:color w:val="000000"/>
                <w:sz w:val="20"/>
                <w:szCs w:val="20"/>
                <w:lang w:eastAsia="zh-CN" w:bidi="ar"/>
              </w:rPr>
              <w:t>тыс.руб</w:t>
            </w:r>
            <w:proofErr w:type="spellEnd"/>
            <w:r w:rsidRPr="005D7BE8">
              <w:rPr>
                <w:rFonts w:ascii="Arial" w:eastAsia="Arial CYR" w:hAnsi="Arial" w:cs="Arial"/>
                <w:color w:val="000000"/>
                <w:sz w:val="20"/>
                <w:szCs w:val="20"/>
                <w:lang w:eastAsia="zh-CN" w:bidi="ar"/>
              </w:rPr>
              <w:t>.</w:t>
            </w:r>
          </w:p>
        </w:tc>
        <w:tc>
          <w:tcPr>
            <w:tcW w:w="1711" w:type="dxa"/>
          </w:tcPr>
          <w:p w:rsidR="005D7BE8" w:rsidRPr="005D7BE8" w:rsidRDefault="005D7BE8" w:rsidP="00FC3376">
            <w:pPr>
              <w:spacing w:line="276" w:lineRule="auto"/>
              <w:jc w:val="center"/>
              <w:rPr>
                <w:rFonts w:ascii="Arial" w:eastAsia="Calibri" w:hAnsi="Arial" w:cs="Arial"/>
                <w:sz w:val="20"/>
                <w:szCs w:val="20"/>
                <w:lang w:eastAsia="en-US"/>
              </w:rPr>
            </w:pPr>
            <w:r w:rsidRPr="005D7BE8">
              <w:rPr>
                <w:rFonts w:ascii="Arial" w:eastAsia="Calibri" w:hAnsi="Arial" w:cs="Arial"/>
                <w:sz w:val="20"/>
                <w:szCs w:val="20"/>
                <w:lang w:eastAsia="en-US"/>
              </w:rPr>
              <w:t>Выполнен</w:t>
            </w:r>
          </w:p>
        </w:tc>
        <w:tc>
          <w:tcPr>
            <w:tcW w:w="2016" w:type="dxa"/>
          </w:tcPr>
          <w:p w:rsidR="005D7BE8" w:rsidRPr="005D7BE8" w:rsidRDefault="005D7BE8" w:rsidP="00FC3376">
            <w:pPr>
              <w:jc w:val="center"/>
              <w:rPr>
                <w:rFonts w:ascii="Arial" w:eastAsia="Calibri" w:hAnsi="Arial" w:cs="Arial"/>
                <w:color w:val="FF0000"/>
                <w:sz w:val="20"/>
                <w:szCs w:val="20"/>
                <w:lang w:eastAsia="en-US"/>
              </w:rPr>
            </w:pPr>
          </w:p>
        </w:tc>
      </w:tr>
      <w:tr w:rsidR="005D7BE8" w:rsidRPr="005D7BE8" w:rsidTr="00E623ED">
        <w:trPr>
          <w:trHeight w:val="20"/>
        </w:trPr>
        <w:tc>
          <w:tcPr>
            <w:tcW w:w="1985" w:type="dxa"/>
          </w:tcPr>
          <w:p w:rsidR="005D7BE8" w:rsidRPr="005D7BE8" w:rsidRDefault="005D7BE8" w:rsidP="00FC3376">
            <w:pPr>
              <w:spacing w:line="276" w:lineRule="auto"/>
              <w:ind w:left="180"/>
              <w:jc w:val="center"/>
              <w:rPr>
                <w:rFonts w:ascii="Arial" w:eastAsia="Calibri" w:hAnsi="Arial" w:cs="Arial"/>
                <w:color w:val="000000"/>
                <w:sz w:val="20"/>
                <w:szCs w:val="20"/>
                <w:lang w:eastAsia="en-US"/>
              </w:rPr>
            </w:pPr>
          </w:p>
          <w:p w:rsidR="005D7BE8" w:rsidRPr="005D7BE8" w:rsidRDefault="005D7BE8" w:rsidP="00FC3376">
            <w:pPr>
              <w:spacing w:line="276" w:lineRule="auto"/>
              <w:ind w:left="180"/>
              <w:jc w:val="center"/>
              <w:rPr>
                <w:rFonts w:ascii="Arial" w:eastAsia="Calibri" w:hAnsi="Arial" w:cs="Arial"/>
                <w:color w:val="000000"/>
                <w:sz w:val="20"/>
                <w:szCs w:val="20"/>
                <w:lang w:eastAsia="en-US"/>
              </w:rPr>
            </w:pPr>
            <w:r w:rsidRPr="005D7BE8">
              <w:rPr>
                <w:rFonts w:ascii="Arial" w:eastAsia="Calibri" w:hAnsi="Arial" w:cs="Arial"/>
                <w:color w:val="000000"/>
                <w:sz w:val="20"/>
                <w:szCs w:val="20"/>
                <w:lang w:eastAsia="en-US"/>
              </w:rPr>
              <w:t>22</w:t>
            </w:r>
          </w:p>
        </w:tc>
        <w:tc>
          <w:tcPr>
            <w:tcW w:w="1672" w:type="dxa"/>
          </w:tcPr>
          <w:p w:rsidR="005D7BE8" w:rsidRPr="005D7BE8" w:rsidRDefault="005D7BE8" w:rsidP="00FC3376">
            <w:pPr>
              <w:spacing w:line="276" w:lineRule="auto"/>
              <w:jc w:val="center"/>
              <w:rPr>
                <w:rFonts w:ascii="Arial" w:eastAsia="Calibri" w:hAnsi="Arial" w:cs="Arial"/>
                <w:color w:val="000000"/>
                <w:sz w:val="20"/>
                <w:szCs w:val="20"/>
                <w:lang w:eastAsia="en-US"/>
              </w:rPr>
            </w:pPr>
            <w:proofErr w:type="spellStart"/>
            <w:r w:rsidRPr="005D7BE8">
              <w:rPr>
                <w:rFonts w:ascii="Arial" w:eastAsia="Calibri" w:hAnsi="Arial" w:cs="Arial"/>
                <w:color w:val="000000"/>
                <w:sz w:val="20"/>
                <w:szCs w:val="20"/>
                <w:lang w:eastAsia="en-US"/>
              </w:rPr>
              <w:t>Анпилов</w:t>
            </w:r>
            <w:proofErr w:type="spellEnd"/>
            <w:r w:rsidRPr="005D7BE8">
              <w:rPr>
                <w:rFonts w:ascii="Arial" w:eastAsia="Calibri" w:hAnsi="Arial" w:cs="Arial"/>
                <w:color w:val="000000"/>
                <w:sz w:val="20"/>
                <w:szCs w:val="20"/>
                <w:lang w:eastAsia="en-US"/>
              </w:rPr>
              <w:t xml:space="preserve"> Юрий Георгиевич</w:t>
            </w:r>
          </w:p>
        </w:tc>
        <w:tc>
          <w:tcPr>
            <w:tcW w:w="2935" w:type="dxa"/>
            <w:shd w:val="clear" w:color="auto" w:fill="auto"/>
          </w:tcPr>
          <w:p w:rsidR="005D7BE8" w:rsidRPr="005D7BE8" w:rsidRDefault="005D7BE8" w:rsidP="00FC3376">
            <w:pPr>
              <w:textAlignment w:val="top"/>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 xml:space="preserve">Выполнение работ по </w:t>
            </w:r>
            <w:proofErr w:type="spellStart"/>
            <w:r w:rsidRPr="005D7BE8">
              <w:rPr>
                <w:rFonts w:ascii="Arial" w:eastAsia="Arial CYR" w:hAnsi="Arial" w:cs="Arial"/>
                <w:color w:val="000000"/>
                <w:sz w:val="20"/>
                <w:szCs w:val="20"/>
                <w:lang w:eastAsia="zh-CN" w:bidi="ar"/>
              </w:rPr>
              <w:t>щебенению</w:t>
            </w:r>
            <w:proofErr w:type="spellEnd"/>
            <w:r w:rsidRPr="005D7BE8">
              <w:rPr>
                <w:rFonts w:ascii="Arial" w:eastAsia="Arial CYR" w:hAnsi="Arial" w:cs="Arial"/>
                <w:color w:val="000000"/>
                <w:sz w:val="20"/>
                <w:szCs w:val="20"/>
                <w:lang w:eastAsia="zh-CN" w:bidi="ar"/>
              </w:rPr>
              <w:t xml:space="preserve"> ул. Ломоносова, ул. Комсомольская, ул. </w:t>
            </w:r>
            <w:proofErr w:type="spellStart"/>
            <w:r w:rsidRPr="005D7BE8">
              <w:rPr>
                <w:rFonts w:ascii="Arial" w:eastAsia="Arial CYR" w:hAnsi="Arial" w:cs="Arial"/>
                <w:color w:val="000000"/>
                <w:sz w:val="20"/>
                <w:szCs w:val="20"/>
                <w:lang w:eastAsia="zh-CN" w:bidi="ar"/>
              </w:rPr>
              <w:t>Ст.Разина</w:t>
            </w:r>
            <w:proofErr w:type="spellEnd"/>
            <w:r w:rsidRPr="005D7BE8">
              <w:rPr>
                <w:rFonts w:ascii="Arial" w:eastAsia="Arial CYR" w:hAnsi="Arial" w:cs="Arial"/>
                <w:color w:val="000000"/>
                <w:sz w:val="20"/>
                <w:szCs w:val="20"/>
                <w:lang w:eastAsia="zh-CN" w:bidi="ar"/>
              </w:rPr>
              <w:t xml:space="preserve"> </w:t>
            </w:r>
          </w:p>
        </w:tc>
        <w:tc>
          <w:tcPr>
            <w:tcW w:w="2945" w:type="dxa"/>
            <w:shd w:val="clear" w:color="auto" w:fill="auto"/>
            <w:vAlign w:val="center"/>
          </w:tcPr>
          <w:p w:rsidR="005D7BE8" w:rsidRPr="005D7BE8" w:rsidRDefault="005D7BE8" w:rsidP="00FC3376">
            <w:pPr>
              <w:textAlignment w:val="center"/>
              <w:rPr>
                <w:rFonts w:ascii="Arial" w:eastAsia="Arial CYR" w:hAnsi="Arial" w:cs="Arial"/>
                <w:color w:val="000000"/>
                <w:sz w:val="20"/>
                <w:szCs w:val="20"/>
                <w:lang w:eastAsia="zh-CN" w:bidi="ar"/>
              </w:rPr>
            </w:pPr>
            <w:r w:rsidRPr="005D7BE8">
              <w:rPr>
                <w:rFonts w:ascii="Arial" w:eastAsia="Arial CYR" w:hAnsi="Arial" w:cs="Arial"/>
                <w:color w:val="000000"/>
                <w:sz w:val="20"/>
                <w:szCs w:val="20"/>
                <w:lang w:eastAsia="zh-CN" w:bidi="ar"/>
              </w:rPr>
              <w:t>Выполнение работ по ремонту автомобильной дороги (</w:t>
            </w:r>
            <w:proofErr w:type="spellStart"/>
            <w:r w:rsidRPr="005D7BE8">
              <w:rPr>
                <w:rFonts w:ascii="Arial" w:eastAsia="Arial CYR" w:hAnsi="Arial" w:cs="Arial"/>
                <w:color w:val="000000"/>
                <w:sz w:val="20"/>
                <w:szCs w:val="20"/>
                <w:lang w:eastAsia="zh-CN" w:bidi="ar"/>
              </w:rPr>
              <w:t>щебенение</w:t>
            </w:r>
            <w:proofErr w:type="spellEnd"/>
            <w:r w:rsidRPr="005D7BE8">
              <w:rPr>
                <w:rFonts w:ascii="Arial" w:eastAsia="Arial CYR" w:hAnsi="Arial" w:cs="Arial"/>
                <w:color w:val="000000"/>
                <w:sz w:val="20"/>
                <w:szCs w:val="20"/>
                <w:lang w:eastAsia="zh-CN" w:bidi="ar"/>
              </w:rPr>
              <w:t xml:space="preserve">) по ул. Степана Разина в г. Куйбышеве Куйбышевского района Новосибирской области, протяжённость участка 0,526 км. </w:t>
            </w:r>
          </w:p>
        </w:tc>
        <w:tc>
          <w:tcPr>
            <w:tcW w:w="2190" w:type="dxa"/>
            <w:shd w:val="clear" w:color="auto" w:fill="auto"/>
          </w:tcPr>
          <w:p w:rsidR="005D7BE8" w:rsidRPr="005D7BE8" w:rsidRDefault="005D7BE8" w:rsidP="00FC3376">
            <w:pPr>
              <w:jc w:val="center"/>
              <w:textAlignment w:val="top"/>
              <w:rPr>
                <w:rFonts w:ascii="Arial" w:eastAsia="Arial CYR" w:hAnsi="Arial" w:cs="Arial"/>
                <w:color w:val="000000"/>
                <w:sz w:val="20"/>
                <w:szCs w:val="20"/>
                <w:lang w:eastAsia="zh-CN" w:bidi="ar"/>
              </w:rPr>
            </w:pPr>
          </w:p>
        </w:tc>
        <w:tc>
          <w:tcPr>
            <w:tcW w:w="1711" w:type="dxa"/>
          </w:tcPr>
          <w:p w:rsidR="005D7BE8" w:rsidRPr="005D7BE8" w:rsidRDefault="005D7BE8" w:rsidP="00FC3376">
            <w:pPr>
              <w:jc w:val="center"/>
              <w:rPr>
                <w:rFonts w:ascii="Arial" w:eastAsia="Calibri" w:hAnsi="Arial" w:cs="Arial"/>
                <w:color w:val="000000"/>
                <w:sz w:val="20"/>
                <w:szCs w:val="20"/>
                <w:lang w:eastAsia="en-US"/>
              </w:rPr>
            </w:pPr>
            <w:r w:rsidRPr="005D7BE8">
              <w:rPr>
                <w:rFonts w:ascii="Arial" w:eastAsia="Calibri" w:hAnsi="Arial" w:cs="Arial"/>
                <w:color w:val="000000"/>
                <w:sz w:val="20"/>
                <w:szCs w:val="20"/>
                <w:u w:val="single"/>
                <w:lang w:eastAsia="en-US"/>
              </w:rPr>
              <w:t>Не выполнен</w:t>
            </w:r>
          </w:p>
        </w:tc>
        <w:tc>
          <w:tcPr>
            <w:tcW w:w="2016" w:type="dxa"/>
            <w:shd w:val="clear" w:color="auto" w:fill="auto"/>
          </w:tcPr>
          <w:p w:rsidR="005D7BE8" w:rsidRPr="005D7BE8" w:rsidRDefault="005D7BE8" w:rsidP="00FC3376">
            <w:pPr>
              <w:textAlignment w:val="top"/>
              <w:rPr>
                <w:rFonts w:ascii="Arial" w:eastAsia="Arial CYR" w:hAnsi="Arial" w:cs="Arial"/>
                <w:color w:val="000000"/>
                <w:sz w:val="20"/>
                <w:szCs w:val="20"/>
                <w:lang w:eastAsia="en-US"/>
              </w:rPr>
            </w:pPr>
            <w:r w:rsidRPr="005D7BE8">
              <w:rPr>
                <w:rFonts w:ascii="Arial" w:eastAsia="Arial CYR" w:hAnsi="Arial" w:cs="Arial"/>
                <w:color w:val="000000"/>
                <w:sz w:val="20"/>
                <w:szCs w:val="20"/>
                <w:lang w:eastAsia="zh-CN" w:bidi="ar"/>
              </w:rPr>
              <w:t>Наказ не исполнен, в связи с отсутствием финансирования</w:t>
            </w:r>
          </w:p>
        </w:tc>
      </w:tr>
    </w:tbl>
    <w:p w:rsidR="005D7BE8" w:rsidRDefault="005D7BE8" w:rsidP="007C7B16">
      <w:pPr>
        <w:jc w:val="center"/>
        <w:rPr>
          <w:rFonts w:ascii="Arial" w:hAnsi="Arial" w:cs="Arial"/>
          <w:sz w:val="20"/>
          <w:szCs w:val="20"/>
        </w:rPr>
        <w:sectPr w:rsidR="005D7BE8" w:rsidSect="005D7BE8">
          <w:pgSz w:w="16838" w:h="11906" w:orient="landscape"/>
          <w:pgMar w:top="1134" w:right="1134" w:bottom="992" w:left="1134" w:header="0" w:footer="567" w:gutter="0"/>
          <w:cols w:space="708"/>
          <w:titlePg/>
          <w:docGrid w:linePitch="360"/>
        </w:sectPr>
      </w:pPr>
    </w:p>
    <w:p w:rsidR="005D7BE8" w:rsidRPr="005D7BE8" w:rsidRDefault="005D7BE8" w:rsidP="005D7BE8">
      <w:pPr>
        <w:jc w:val="center"/>
        <w:rPr>
          <w:rFonts w:ascii="Arial" w:hAnsi="Arial" w:cs="Arial"/>
          <w:sz w:val="20"/>
          <w:szCs w:val="20"/>
        </w:rPr>
      </w:pPr>
      <w:r w:rsidRPr="005D7BE8">
        <w:rPr>
          <w:rFonts w:ascii="Arial" w:hAnsi="Arial" w:cs="Arial"/>
          <w:sz w:val="20"/>
          <w:szCs w:val="20"/>
        </w:rPr>
        <w:lastRenderedPageBreak/>
        <w:t>Администрация города Куйбышева Куйбышевского района Новосибирской области</w:t>
      </w:r>
    </w:p>
    <w:p w:rsidR="005D7BE8" w:rsidRPr="005D7BE8" w:rsidRDefault="005D7BE8" w:rsidP="005D7BE8">
      <w:pPr>
        <w:jc w:val="center"/>
        <w:rPr>
          <w:rFonts w:ascii="Arial" w:hAnsi="Arial" w:cs="Arial"/>
          <w:sz w:val="20"/>
          <w:szCs w:val="20"/>
        </w:rPr>
      </w:pPr>
      <w:r w:rsidRPr="005D7BE8">
        <w:rPr>
          <w:rFonts w:ascii="Arial" w:hAnsi="Arial" w:cs="Arial"/>
          <w:sz w:val="20"/>
          <w:szCs w:val="20"/>
        </w:rPr>
        <w:t>Совет депутатов города Куйбышева Куйбышевского района Новосибирской области</w:t>
      </w:r>
    </w:p>
    <w:p w:rsidR="005D7BE8" w:rsidRPr="005D7BE8" w:rsidRDefault="005D7BE8" w:rsidP="005D7BE8">
      <w:pPr>
        <w:jc w:val="center"/>
        <w:rPr>
          <w:rFonts w:ascii="Arial" w:hAnsi="Arial" w:cs="Arial"/>
          <w:sz w:val="20"/>
          <w:szCs w:val="20"/>
        </w:rPr>
      </w:pPr>
      <w:r w:rsidRPr="005D7BE8">
        <w:rPr>
          <w:rFonts w:ascii="Arial" w:hAnsi="Arial" w:cs="Arial"/>
          <w:sz w:val="20"/>
          <w:szCs w:val="20"/>
        </w:rPr>
        <w:t>Редакционный совет:</w:t>
      </w:r>
    </w:p>
    <w:p w:rsidR="005D7BE8" w:rsidRPr="005D7BE8" w:rsidRDefault="005D7BE8" w:rsidP="005D7BE8">
      <w:pPr>
        <w:jc w:val="center"/>
        <w:rPr>
          <w:rFonts w:ascii="Arial" w:hAnsi="Arial" w:cs="Arial"/>
          <w:sz w:val="20"/>
          <w:szCs w:val="20"/>
        </w:rPr>
      </w:pPr>
      <w:r w:rsidRPr="005D7BE8">
        <w:rPr>
          <w:rFonts w:ascii="Arial" w:hAnsi="Arial" w:cs="Arial"/>
          <w:sz w:val="20"/>
          <w:szCs w:val="20"/>
        </w:rPr>
        <w:t>- Кускова Е.Г., заместитель главы администрации города-</w:t>
      </w:r>
    </w:p>
    <w:p w:rsidR="005D7BE8" w:rsidRPr="005D7BE8" w:rsidRDefault="005D7BE8" w:rsidP="005D7BE8">
      <w:pPr>
        <w:jc w:val="center"/>
        <w:rPr>
          <w:rFonts w:ascii="Arial" w:hAnsi="Arial" w:cs="Arial"/>
          <w:sz w:val="20"/>
          <w:szCs w:val="20"/>
        </w:rPr>
      </w:pPr>
      <w:proofErr w:type="gramStart"/>
      <w:r w:rsidRPr="005D7BE8">
        <w:rPr>
          <w:rFonts w:ascii="Arial" w:hAnsi="Arial" w:cs="Arial"/>
          <w:sz w:val="20"/>
          <w:szCs w:val="20"/>
        </w:rPr>
        <w:t>начальник</w:t>
      </w:r>
      <w:proofErr w:type="gramEnd"/>
      <w:r w:rsidRPr="005D7BE8">
        <w:rPr>
          <w:rFonts w:ascii="Arial" w:hAnsi="Arial" w:cs="Arial"/>
          <w:sz w:val="20"/>
          <w:szCs w:val="20"/>
        </w:rPr>
        <w:t xml:space="preserve"> отдела культуры, спорта и молодежной политики</w:t>
      </w:r>
    </w:p>
    <w:p w:rsidR="005D7BE8" w:rsidRPr="005D7BE8" w:rsidRDefault="005D7BE8" w:rsidP="005D7BE8">
      <w:pPr>
        <w:jc w:val="center"/>
        <w:rPr>
          <w:rFonts w:ascii="Arial" w:hAnsi="Arial" w:cs="Arial"/>
          <w:sz w:val="20"/>
          <w:szCs w:val="20"/>
        </w:rPr>
      </w:pPr>
      <w:r w:rsidRPr="005D7BE8">
        <w:rPr>
          <w:rFonts w:ascii="Arial" w:hAnsi="Arial" w:cs="Arial"/>
          <w:sz w:val="20"/>
          <w:szCs w:val="20"/>
        </w:rPr>
        <w:t>(</w:t>
      </w:r>
      <w:proofErr w:type="gramStart"/>
      <w:r w:rsidRPr="005D7BE8">
        <w:rPr>
          <w:rFonts w:ascii="Arial" w:hAnsi="Arial" w:cs="Arial"/>
          <w:sz w:val="20"/>
          <w:szCs w:val="20"/>
        </w:rPr>
        <w:t>председатель</w:t>
      </w:r>
      <w:proofErr w:type="gramEnd"/>
      <w:r w:rsidRPr="005D7BE8">
        <w:rPr>
          <w:rFonts w:ascii="Arial" w:hAnsi="Arial" w:cs="Arial"/>
          <w:sz w:val="20"/>
          <w:szCs w:val="20"/>
        </w:rPr>
        <w:t>)</w:t>
      </w:r>
    </w:p>
    <w:p w:rsidR="005D7BE8" w:rsidRPr="005D7BE8" w:rsidRDefault="005D7BE8" w:rsidP="005D7BE8">
      <w:pPr>
        <w:jc w:val="center"/>
        <w:rPr>
          <w:rFonts w:ascii="Arial" w:hAnsi="Arial" w:cs="Arial"/>
          <w:sz w:val="20"/>
          <w:szCs w:val="20"/>
        </w:rPr>
      </w:pPr>
      <w:r w:rsidRPr="005D7BE8">
        <w:rPr>
          <w:rFonts w:ascii="Arial" w:hAnsi="Arial" w:cs="Arial"/>
          <w:sz w:val="20"/>
          <w:szCs w:val="20"/>
        </w:rPr>
        <w:t>- Рукицкая Т.А., управляющий делами администрации города Куйбышева</w:t>
      </w:r>
    </w:p>
    <w:p w:rsidR="005D7BE8" w:rsidRPr="005D7BE8" w:rsidRDefault="005D7BE8" w:rsidP="005D7BE8">
      <w:pPr>
        <w:jc w:val="center"/>
        <w:rPr>
          <w:rFonts w:ascii="Arial" w:hAnsi="Arial" w:cs="Arial"/>
          <w:sz w:val="20"/>
          <w:szCs w:val="20"/>
        </w:rPr>
      </w:pPr>
      <w:r w:rsidRPr="005D7BE8">
        <w:rPr>
          <w:rFonts w:ascii="Arial" w:hAnsi="Arial" w:cs="Arial"/>
          <w:sz w:val="20"/>
          <w:szCs w:val="20"/>
        </w:rPr>
        <w:t>(</w:t>
      </w:r>
      <w:proofErr w:type="gramStart"/>
      <w:r w:rsidRPr="005D7BE8">
        <w:rPr>
          <w:rFonts w:ascii="Arial" w:hAnsi="Arial" w:cs="Arial"/>
          <w:sz w:val="20"/>
          <w:szCs w:val="20"/>
        </w:rPr>
        <w:t>заместитель</w:t>
      </w:r>
      <w:proofErr w:type="gramEnd"/>
      <w:r w:rsidRPr="005D7BE8">
        <w:rPr>
          <w:rFonts w:ascii="Arial" w:hAnsi="Arial" w:cs="Arial"/>
          <w:sz w:val="20"/>
          <w:szCs w:val="20"/>
        </w:rPr>
        <w:t xml:space="preserve"> председателя)</w:t>
      </w:r>
    </w:p>
    <w:p w:rsidR="005D7BE8" w:rsidRPr="005D7BE8" w:rsidRDefault="005D7BE8" w:rsidP="005D7BE8">
      <w:pPr>
        <w:jc w:val="center"/>
        <w:rPr>
          <w:rFonts w:ascii="Arial" w:hAnsi="Arial" w:cs="Arial"/>
          <w:sz w:val="20"/>
          <w:szCs w:val="20"/>
        </w:rPr>
      </w:pPr>
      <w:r w:rsidRPr="005D7BE8">
        <w:rPr>
          <w:rFonts w:ascii="Arial" w:hAnsi="Arial" w:cs="Arial"/>
          <w:sz w:val="20"/>
          <w:szCs w:val="20"/>
        </w:rPr>
        <w:t>- Балакина Н.Г.,   главный эксперт управления делами</w:t>
      </w:r>
    </w:p>
    <w:p w:rsidR="005D7BE8" w:rsidRPr="005D7BE8" w:rsidRDefault="005D7BE8" w:rsidP="005D7BE8">
      <w:pPr>
        <w:jc w:val="center"/>
        <w:rPr>
          <w:rFonts w:ascii="Arial" w:hAnsi="Arial" w:cs="Arial"/>
          <w:sz w:val="20"/>
          <w:szCs w:val="20"/>
        </w:rPr>
      </w:pPr>
      <w:r w:rsidRPr="005D7BE8">
        <w:rPr>
          <w:rFonts w:ascii="Arial" w:hAnsi="Arial" w:cs="Arial"/>
          <w:sz w:val="20"/>
          <w:szCs w:val="20"/>
        </w:rPr>
        <w:t>(</w:t>
      </w:r>
      <w:proofErr w:type="gramStart"/>
      <w:r w:rsidRPr="005D7BE8">
        <w:rPr>
          <w:rFonts w:ascii="Arial" w:hAnsi="Arial" w:cs="Arial"/>
          <w:sz w:val="20"/>
          <w:szCs w:val="20"/>
        </w:rPr>
        <w:t>секретарь</w:t>
      </w:r>
      <w:proofErr w:type="gramEnd"/>
      <w:r w:rsidRPr="005D7BE8">
        <w:rPr>
          <w:rFonts w:ascii="Arial" w:hAnsi="Arial" w:cs="Arial"/>
          <w:sz w:val="20"/>
          <w:szCs w:val="20"/>
        </w:rPr>
        <w:t>)</w:t>
      </w:r>
    </w:p>
    <w:p w:rsidR="005D7BE8" w:rsidRPr="005D7BE8" w:rsidRDefault="005D7BE8" w:rsidP="005D7BE8">
      <w:pPr>
        <w:rPr>
          <w:rFonts w:ascii="Arial" w:hAnsi="Arial" w:cs="Arial"/>
          <w:sz w:val="20"/>
          <w:szCs w:val="20"/>
        </w:rPr>
      </w:pPr>
      <w:r w:rsidRPr="005D7BE8">
        <w:rPr>
          <w:rFonts w:ascii="Arial" w:hAnsi="Arial" w:cs="Arial"/>
          <w:sz w:val="20"/>
          <w:szCs w:val="20"/>
        </w:rPr>
        <w:t xml:space="preserve">                          - </w:t>
      </w:r>
      <w:proofErr w:type="spellStart"/>
      <w:r w:rsidRPr="005D7BE8">
        <w:rPr>
          <w:rFonts w:ascii="Arial" w:hAnsi="Arial" w:cs="Arial"/>
          <w:sz w:val="20"/>
          <w:szCs w:val="20"/>
        </w:rPr>
        <w:t>Андрейчук</w:t>
      </w:r>
      <w:proofErr w:type="spellEnd"/>
      <w:r w:rsidRPr="005D7BE8">
        <w:rPr>
          <w:rFonts w:ascii="Arial" w:hAnsi="Arial" w:cs="Arial"/>
          <w:sz w:val="20"/>
          <w:szCs w:val="20"/>
        </w:rPr>
        <w:t xml:space="preserve"> П.А.,   главный эксперт администрации города Куйбышева</w:t>
      </w:r>
    </w:p>
    <w:p w:rsidR="005D7BE8" w:rsidRPr="005D7BE8" w:rsidRDefault="005D7BE8" w:rsidP="005D7BE8">
      <w:pPr>
        <w:jc w:val="center"/>
        <w:rPr>
          <w:rFonts w:ascii="Arial" w:hAnsi="Arial" w:cs="Arial"/>
          <w:sz w:val="20"/>
          <w:szCs w:val="20"/>
        </w:rPr>
      </w:pPr>
      <w:r w:rsidRPr="005D7BE8">
        <w:rPr>
          <w:rFonts w:ascii="Arial" w:hAnsi="Arial" w:cs="Arial"/>
          <w:sz w:val="20"/>
          <w:szCs w:val="20"/>
        </w:rPr>
        <w:t xml:space="preserve">- </w:t>
      </w:r>
      <w:proofErr w:type="spellStart"/>
      <w:r w:rsidRPr="005D7BE8">
        <w:rPr>
          <w:rFonts w:ascii="Arial" w:hAnsi="Arial" w:cs="Arial"/>
          <w:sz w:val="20"/>
          <w:szCs w:val="20"/>
        </w:rPr>
        <w:t>Шурышева</w:t>
      </w:r>
      <w:proofErr w:type="spellEnd"/>
      <w:r w:rsidRPr="005D7BE8">
        <w:rPr>
          <w:rFonts w:ascii="Arial" w:hAnsi="Arial" w:cs="Arial"/>
          <w:sz w:val="20"/>
          <w:szCs w:val="20"/>
        </w:rPr>
        <w:t xml:space="preserve"> О.Ю.,    депутат Совета депутатов г. Куйбышева (V созыва)</w:t>
      </w:r>
    </w:p>
    <w:p w:rsidR="005D7BE8" w:rsidRPr="005D7BE8" w:rsidRDefault="005D7BE8" w:rsidP="005D7BE8">
      <w:pPr>
        <w:jc w:val="center"/>
        <w:rPr>
          <w:rFonts w:ascii="Arial" w:hAnsi="Arial" w:cs="Arial"/>
          <w:sz w:val="20"/>
          <w:szCs w:val="20"/>
        </w:rPr>
      </w:pPr>
      <w:r w:rsidRPr="005D7BE8">
        <w:rPr>
          <w:rFonts w:ascii="Arial" w:hAnsi="Arial" w:cs="Arial"/>
          <w:sz w:val="20"/>
          <w:szCs w:val="20"/>
        </w:rPr>
        <w:t>- Павлова Н.В.,         депутат Совета депутатов г. Куйбышева (V созыва)</w:t>
      </w:r>
    </w:p>
    <w:p w:rsidR="005D7BE8" w:rsidRPr="005D7BE8" w:rsidRDefault="005D7BE8" w:rsidP="005D7BE8">
      <w:pPr>
        <w:jc w:val="center"/>
        <w:rPr>
          <w:rFonts w:ascii="Arial" w:hAnsi="Arial" w:cs="Arial"/>
          <w:sz w:val="20"/>
          <w:szCs w:val="20"/>
        </w:rPr>
      </w:pPr>
    </w:p>
    <w:p w:rsidR="005D7BE8" w:rsidRPr="005D7BE8" w:rsidRDefault="005D7BE8" w:rsidP="005D7BE8">
      <w:pPr>
        <w:jc w:val="center"/>
        <w:rPr>
          <w:rFonts w:ascii="Arial" w:hAnsi="Arial" w:cs="Arial"/>
          <w:sz w:val="20"/>
          <w:szCs w:val="20"/>
        </w:rPr>
      </w:pPr>
      <w:r w:rsidRPr="005D7BE8">
        <w:rPr>
          <w:rFonts w:ascii="Arial" w:hAnsi="Arial" w:cs="Arial"/>
          <w:sz w:val="20"/>
          <w:szCs w:val="20"/>
        </w:rPr>
        <w:t>Адрес издателя:</w:t>
      </w:r>
    </w:p>
    <w:p w:rsidR="005D7BE8" w:rsidRPr="005D7BE8" w:rsidRDefault="005D7BE8" w:rsidP="005D7BE8">
      <w:pPr>
        <w:jc w:val="center"/>
        <w:rPr>
          <w:rFonts w:ascii="Arial" w:hAnsi="Arial" w:cs="Arial"/>
          <w:sz w:val="20"/>
          <w:szCs w:val="20"/>
        </w:rPr>
      </w:pPr>
      <w:r w:rsidRPr="005D7BE8">
        <w:rPr>
          <w:rFonts w:ascii="Arial" w:hAnsi="Arial" w:cs="Arial"/>
          <w:sz w:val="20"/>
          <w:szCs w:val="20"/>
        </w:rPr>
        <w:t>632387</w:t>
      </w:r>
    </w:p>
    <w:p w:rsidR="005D7BE8" w:rsidRPr="005D7BE8" w:rsidRDefault="005D7BE8" w:rsidP="005D7BE8">
      <w:pPr>
        <w:jc w:val="center"/>
        <w:rPr>
          <w:rFonts w:ascii="Arial" w:hAnsi="Arial" w:cs="Arial"/>
          <w:sz w:val="20"/>
          <w:szCs w:val="20"/>
        </w:rPr>
      </w:pPr>
      <w:r w:rsidRPr="005D7BE8">
        <w:rPr>
          <w:rFonts w:ascii="Arial" w:hAnsi="Arial" w:cs="Arial"/>
          <w:sz w:val="20"/>
          <w:szCs w:val="20"/>
        </w:rPr>
        <w:t>Город Куйбышев Куйбышевского района Новосибирской области</w:t>
      </w:r>
    </w:p>
    <w:p w:rsidR="005D7BE8" w:rsidRPr="005D7BE8" w:rsidRDefault="005D7BE8" w:rsidP="005D7BE8">
      <w:pPr>
        <w:jc w:val="center"/>
        <w:rPr>
          <w:rFonts w:ascii="Arial" w:hAnsi="Arial" w:cs="Arial"/>
          <w:sz w:val="20"/>
          <w:szCs w:val="20"/>
        </w:rPr>
      </w:pPr>
      <w:r w:rsidRPr="005D7BE8">
        <w:rPr>
          <w:rFonts w:ascii="Arial" w:hAnsi="Arial" w:cs="Arial"/>
          <w:sz w:val="20"/>
          <w:szCs w:val="20"/>
        </w:rPr>
        <w:t xml:space="preserve">ул. </w:t>
      </w:r>
      <w:proofErr w:type="spellStart"/>
      <w:r w:rsidRPr="005D7BE8">
        <w:rPr>
          <w:rFonts w:ascii="Arial" w:hAnsi="Arial" w:cs="Arial"/>
          <w:sz w:val="20"/>
          <w:szCs w:val="20"/>
        </w:rPr>
        <w:t>Краскома</w:t>
      </w:r>
      <w:proofErr w:type="spellEnd"/>
      <w:r w:rsidRPr="005D7BE8">
        <w:rPr>
          <w:rFonts w:ascii="Arial" w:hAnsi="Arial" w:cs="Arial"/>
          <w:sz w:val="20"/>
          <w:szCs w:val="20"/>
        </w:rPr>
        <w:t>, 37</w:t>
      </w:r>
    </w:p>
    <w:p w:rsidR="005D7BE8" w:rsidRPr="005D7BE8" w:rsidRDefault="005D7BE8" w:rsidP="005D7BE8">
      <w:pPr>
        <w:jc w:val="center"/>
        <w:rPr>
          <w:rFonts w:ascii="Arial" w:hAnsi="Arial" w:cs="Arial"/>
          <w:sz w:val="20"/>
          <w:szCs w:val="20"/>
        </w:rPr>
      </w:pPr>
      <w:r w:rsidRPr="005D7BE8">
        <w:rPr>
          <w:rFonts w:ascii="Arial" w:hAnsi="Arial" w:cs="Arial"/>
          <w:sz w:val="20"/>
          <w:szCs w:val="20"/>
        </w:rPr>
        <w:t>Тел. (38362) 51-390, 50-930</w:t>
      </w:r>
    </w:p>
    <w:p w:rsidR="005D7BE8" w:rsidRPr="005D7BE8" w:rsidRDefault="005D7BE8" w:rsidP="005D7BE8">
      <w:pPr>
        <w:jc w:val="center"/>
        <w:rPr>
          <w:rFonts w:ascii="Arial" w:hAnsi="Arial" w:cs="Arial"/>
          <w:sz w:val="20"/>
          <w:szCs w:val="20"/>
        </w:rPr>
      </w:pPr>
      <w:r w:rsidRPr="005D7BE8">
        <w:rPr>
          <w:rFonts w:ascii="Arial" w:hAnsi="Arial" w:cs="Arial"/>
          <w:sz w:val="20"/>
          <w:szCs w:val="20"/>
        </w:rPr>
        <w:t>E-</w:t>
      </w:r>
      <w:proofErr w:type="spellStart"/>
      <w:r w:rsidRPr="005D7BE8">
        <w:rPr>
          <w:rFonts w:ascii="Arial" w:hAnsi="Arial" w:cs="Arial"/>
          <w:sz w:val="20"/>
          <w:szCs w:val="20"/>
        </w:rPr>
        <w:t>mail</w:t>
      </w:r>
      <w:proofErr w:type="spellEnd"/>
      <w:r w:rsidRPr="005D7BE8">
        <w:rPr>
          <w:rFonts w:ascii="Arial" w:hAnsi="Arial" w:cs="Arial"/>
          <w:sz w:val="20"/>
          <w:szCs w:val="20"/>
        </w:rPr>
        <w:t>: kainsk-today@nso.ru</w:t>
      </w:r>
    </w:p>
    <w:p w:rsidR="005D7BE8" w:rsidRPr="005D7BE8" w:rsidRDefault="005D7BE8" w:rsidP="005D7BE8">
      <w:pPr>
        <w:jc w:val="center"/>
        <w:rPr>
          <w:rFonts w:ascii="Arial" w:hAnsi="Arial" w:cs="Arial"/>
          <w:sz w:val="20"/>
          <w:szCs w:val="20"/>
        </w:rPr>
      </w:pPr>
      <w:r w:rsidRPr="005D7BE8">
        <w:rPr>
          <w:rFonts w:ascii="Arial" w:hAnsi="Arial" w:cs="Arial"/>
          <w:sz w:val="20"/>
          <w:szCs w:val="20"/>
        </w:rPr>
        <w:t>Тираж 10 экземпляров</w:t>
      </w:r>
    </w:p>
    <w:p w:rsidR="005D7BE8" w:rsidRPr="005D7BE8" w:rsidRDefault="005D7BE8" w:rsidP="005D7BE8">
      <w:pPr>
        <w:jc w:val="center"/>
        <w:rPr>
          <w:rFonts w:ascii="Arial" w:hAnsi="Arial" w:cs="Arial"/>
          <w:sz w:val="20"/>
          <w:szCs w:val="20"/>
        </w:rPr>
      </w:pPr>
      <w:r w:rsidRPr="005D7BE8">
        <w:rPr>
          <w:rFonts w:ascii="Arial" w:hAnsi="Arial" w:cs="Arial"/>
          <w:sz w:val="20"/>
          <w:szCs w:val="20"/>
        </w:rPr>
        <w:t>Электронная версия Бюллетеня</w:t>
      </w:r>
    </w:p>
    <w:p w:rsidR="005D7BE8" w:rsidRPr="005D7BE8" w:rsidRDefault="005D7BE8" w:rsidP="005D7BE8">
      <w:pPr>
        <w:jc w:val="center"/>
        <w:rPr>
          <w:rFonts w:ascii="Arial" w:hAnsi="Arial" w:cs="Arial"/>
          <w:sz w:val="20"/>
          <w:szCs w:val="20"/>
        </w:rPr>
      </w:pPr>
      <w:proofErr w:type="gramStart"/>
      <w:r w:rsidRPr="005D7BE8">
        <w:rPr>
          <w:rFonts w:ascii="Arial" w:hAnsi="Arial" w:cs="Arial"/>
          <w:sz w:val="20"/>
          <w:szCs w:val="20"/>
        </w:rPr>
        <w:t>размещается</w:t>
      </w:r>
      <w:proofErr w:type="gramEnd"/>
      <w:r w:rsidRPr="005D7BE8">
        <w:rPr>
          <w:rFonts w:ascii="Arial" w:hAnsi="Arial" w:cs="Arial"/>
          <w:sz w:val="20"/>
          <w:szCs w:val="20"/>
        </w:rPr>
        <w:t xml:space="preserve"> на официальном сайте администрации города Куйбышева</w:t>
      </w:r>
    </w:p>
    <w:p w:rsidR="005D7BE8" w:rsidRPr="005D7BE8" w:rsidRDefault="005D7BE8" w:rsidP="005D7BE8">
      <w:pPr>
        <w:jc w:val="center"/>
        <w:rPr>
          <w:rFonts w:ascii="Arial" w:hAnsi="Arial" w:cs="Arial"/>
          <w:sz w:val="20"/>
          <w:szCs w:val="20"/>
        </w:rPr>
      </w:pPr>
      <w:r w:rsidRPr="005D7BE8">
        <w:rPr>
          <w:rFonts w:ascii="Arial" w:hAnsi="Arial" w:cs="Arial"/>
          <w:sz w:val="20"/>
          <w:szCs w:val="20"/>
        </w:rPr>
        <w:t>Куйбышевского района Новосибирской области: www.kainsk.nso.ru</w:t>
      </w:r>
    </w:p>
    <w:p w:rsidR="005D7BE8" w:rsidRPr="005D7BE8" w:rsidRDefault="005D7BE8" w:rsidP="005D7BE8">
      <w:pPr>
        <w:jc w:val="center"/>
        <w:rPr>
          <w:rFonts w:ascii="Arial" w:hAnsi="Arial" w:cs="Arial"/>
          <w:sz w:val="20"/>
          <w:szCs w:val="20"/>
        </w:rPr>
      </w:pPr>
      <w:r w:rsidRPr="005D7BE8">
        <w:rPr>
          <w:rFonts w:ascii="Arial" w:hAnsi="Arial" w:cs="Arial"/>
          <w:sz w:val="20"/>
          <w:szCs w:val="20"/>
        </w:rPr>
        <w:t>Распространяется бесплатно</w:t>
      </w:r>
    </w:p>
    <w:p w:rsidR="0054644C" w:rsidRDefault="0054644C" w:rsidP="005D7BE8">
      <w:pPr>
        <w:jc w:val="cente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Pr="0054644C" w:rsidRDefault="0054644C" w:rsidP="0054644C">
      <w:pPr>
        <w:rPr>
          <w:rFonts w:ascii="Arial" w:hAnsi="Arial" w:cs="Arial"/>
          <w:sz w:val="20"/>
          <w:szCs w:val="20"/>
        </w:rPr>
      </w:pPr>
    </w:p>
    <w:p w:rsidR="0054644C" w:rsidRDefault="0054644C" w:rsidP="0054644C">
      <w:pPr>
        <w:rPr>
          <w:rFonts w:ascii="Arial" w:hAnsi="Arial" w:cs="Arial"/>
          <w:sz w:val="20"/>
          <w:szCs w:val="20"/>
        </w:rPr>
      </w:pPr>
    </w:p>
    <w:p w:rsidR="0054644C" w:rsidRDefault="0054644C" w:rsidP="0054644C">
      <w:pPr>
        <w:rPr>
          <w:rFonts w:ascii="Arial" w:hAnsi="Arial" w:cs="Arial"/>
          <w:sz w:val="20"/>
          <w:szCs w:val="20"/>
        </w:rPr>
      </w:pPr>
    </w:p>
    <w:p w:rsidR="0030141B" w:rsidRPr="0054644C" w:rsidRDefault="0030141B" w:rsidP="0054644C">
      <w:pPr>
        <w:jc w:val="center"/>
        <w:rPr>
          <w:rFonts w:ascii="Arial" w:hAnsi="Arial" w:cs="Arial"/>
          <w:sz w:val="20"/>
          <w:szCs w:val="20"/>
        </w:rPr>
      </w:pPr>
    </w:p>
    <w:sectPr w:rsidR="0030141B" w:rsidRPr="0054644C" w:rsidSect="0054644C">
      <w:headerReference w:type="default" r:id="rId33"/>
      <w:footerReference w:type="default" r:id="rId3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BBC" w:rsidRDefault="00750BBC" w:rsidP="00465802">
      <w:r>
        <w:separator/>
      </w:r>
    </w:p>
  </w:endnote>
  <w:endnote w:type="continuationSeparator" w:id="0">
    <w:p w:rsidR="00750BBC" w:rsidRDefault="00750BBC"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altName w:val="Leelawadee UI"/>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HeliosCond">
    <w:altName w:val="HeliosCond"/>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Inter">
    <w:altName w:val="Segoe Print"/>
    <w:charset w:val="00"/>
    <w:family w:val="auto"/>
    <w:pitch w:val="default"/>
    <w:sig w:usb0="00000000" w:usb1="00000000" w:usb2="00000000" w:usb3="00000000" w:csb0="00040001" w:csb1="00000000"/>
  </w:font>
  <w:font w:name="Arial CYR">
    <w:altName w:val="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034792"/>
      <w:docPartObj>
        <w:docPartGallery w:val="Page Numbers (Bottom of Page)"/>
        <w:docPartUnique/>
      </w:docPartObj>
    </w:sdtPr>
    <w:sdtContent>
      <w:p w:rsidR="00750BBC" w:rsidRDefault="00750BBC">
        <w:pPr>
          <w:pStyle w:val="a7"/>
          <w:jc w:val="center"/>
        </w:pPr>
        <w:r>
          <w:fldChar w:fldCharType="begin"/>
        </w:r>
        <w:r>
          <w:instrText>PAGE   \* MERGEFORMAT</w:instrText>
        </w:r>
        <w:r>
          <w:fldChar w:fldCharType="separate"/>
        </w:r>
        <w:r w:rsidR="00157CB6">
          <w:rPr>
            <w:noProof/>
          </w:rPr>
          <w:t>3</w:t>
        </w:r>
        <w:r>
          <w:fldChar w:fldCharType="end"/>
        </w:r>
      </w:p>
    </w:sdtContent>
  </w:sdt>
  <w:p w:rsidR="00750BBC" w:rsidRDefault="00750BB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750BBC" w:rsidRDefault="00750BBC">
        <w:pPr>
          <w:pStyle w:val="a7"/>
          <w:jc w:val="center"/>
        </w:pPr>
        <w:r>
          <w:fldChar w:fldCharType="begin"/>
        </w:r>
        <w:r>
          <w:instrText>PAGE   \* MERGEFORMAT</w:instrText>
        </w:r>
        <w:r>
          <w:fldChar w:fldCharType="separate"/>
        </w:r>
        <w:r w:rsidR="00157CB6">
          <w:rPr>
            <w:noProof/>
          </w:rPr>
          <w:t>79</w:t>
        </w:r>
        <w:r>
          <w:fldChar w:fldCharType="end"/>
        </w:r>
      </w:p>
    </w:sdtContent>
  </w:sdt>
  <w:p w:rsidR="00750BBC" w:rsidRDefault="00750BB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403430"/>
      <w:docPartObj>
        <w:docPartGallery w:val="Page Numbers (Bottom of Page)"/>
        <w:docPartUnique/>
      </w:docPartObj>
    </w:sdtPr>
    <w:sdtContent>
      <w:p w:rsidR="00750BBC" w:rsidRDefault="00750BBC">
        <w:pPr>
          <w:pStyle w:val="a7"/>
          <w:jc w:val="center"/>
        </w:pPr>
        <w:r>
          <w:fldChar w:fldCharType="begin"/>
        </w:r>
        <w:r>
          <w:instrText>PAGE   \* MERGEFORMAT</w:instrText>
        </w:r>
        <w:r>
          <w:fldChar w:fldCharType="separate"/>
        </w:r>
        <w:r w:rsidR="00157CB6">
          <w:rPr>
            <w:noProof/>
          </w:rPr>
          <w:t>164</w:t>
        </w:r>
        <w:r>
          <w:fldChar w:fldCharType="end"/>
        </w:r>
      </w:p>
    </w:sdtContent>
  </w:sdt>
  <w:p w:rsidR="00750BBC" w:rsidRDefault="00750BBC" w:rsidP="00C72097">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837861"/>
      <w:docPartObj>
        <w:docPartGallery w:val="Page Numbers (Bottom of Page)"/>
        <w:docPartUnique/>
      </w:docPartObj>
    </w:sdtPr>
    <w:sdtContent>
      <w:p w:rsidR="00750BBC" w:rsidRDefault="00750BBC">
        <w:pPr>
          <w:pStyle w:val="a7"/>
          <w:jc w:val="center"/>
        </w:pPr>
        <w:r>
          <w:fldChar w:fldCharType="begin"/>
        </w:r>
        <w:r>
          <w:instrText>PAGE   \* MERGEFORMAT</w:instrText>
        </w:r>
        <w:r>
          <w:fldChar w:fldCharType="separate"/>
        </w:r>
        <w:r w:rsidR="00157CB6">
          <w:rPr>
            <w:noProof/>
          </w:rPr>
          <w:t>163</w:t>
        </w:r>
        <w:r>
          <w:fldChar w:fldCharType="end"/>
        </w:r>
      </w:p>
    </w:sdtContent>
  </w:sdt>
  <w:p w:rsidR="00750BBC" w:rsidRDefault="00750BBC">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750BBC" w:rsidRDefault="00750BBC">
        <w:pPr>
          <w:pStyle w:val="a7"/>
          <w:jc w:val="center"/>
        </w:pPr>
        <w:r>
          <w:fldChar w:fldCharType="begin"/>
        </w:r>
        <w:r>
          <w:instrText>PAGE   \* MERGEFORMAT</w:instrText>
        </w:r>
        <w:r>
          <w:fldChar w:fldCharType="separate"/>
        </w:r>
        <w:r>
          <w:rPr>
            <w:noProof/>
          </w:rPr>
          <w:t>6</w:t>
        </w:r>
        <w:r>
          <w:fldChar w:fldCharType="end"/>
        </w:r>
      </w:p>
    </w:sdtContent>
  </w:sdt>
  <w:p w:rsidR="00750BBC" w:rsidRDefault="00750B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BBC" w:rsidRDefault="00750BBC" w:rsidP="00465802">
      <w:r>
        <w:separator/>
      </w:r>
    </w:p>
  </w:footnote>
  <w:footnote w:type="continuationSeparator" w:id="0">
    <w:p w:rsidR="00750BBC" w:rsidRDefault="00750BBC"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BC" w:rsidRDefault="00750BBC">
    <w:pPr>
      <w:pStyle w:val="aa"/>
      <w:jc w:val="center"/>
    </w:pPr>
  </w:p>
  <w:p w:rsidR="00750BBC" w:rsidRDefault="00750BB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BC" w:rsidRDefault="00750BBC">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1E37F8D"/>
    <w:multiLevelType w:val="multilevel"/>
    <w:tmpl w:val="1DA6EC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8F7069"/>
    <w:multiLevelType w:val="hybridMultilevel"/>
    <w:tmpl w:val="26609E6E"/>
    <w:lvl w:ilvl="0" w:tplc="31608A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B17E7F"/>
    <w:multiLevelType w:val="multilevel"/>
    <w:tmpl w:val="386ACC82"/>
    <w:lvl w:ilvl="0">
      <w:start w:val="4"/>
      <w:numFmt w:val="decimal"/>
      <w:lvlText w:val="%1."/>
      <w:lvlJc w:val="left"/>
      <w:pPr>
        <w:ind w:left="444" w:hanging="444"/>
      </w:pPr>
      <w:rPr>
        <w:rFonts w:hint="default"/>
      </w:rPr>
    </w:lvl>
    <w:lvl w:ilvl="1">
      <w:start w:val="1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313035"/>
    <w:multiLevelType w:val="multilevel"/>
    <w:tmpl w:val="388E087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06EA6640"/>
    <w:multiLevelType w:val="multilevel"/>
    <w:tmpl w:val="BE0A121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AE594E"/>
    <w:multiLevelType w:val="hybridMultilevel"/>
    <w:tmpl w:val="CE18EC2C"/>
    <w:lvl w:ilvl="0" w:tplc="8CE21D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84B5BF4"/>
    <w:multiLevelType w:val="multilevel"/>
    <w:tmpl w:val="D8EE9C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A3A0635"/>
    <w:multiLevelType w:val="hybridMultilevel"/>
    <w:tmpl w:val="BB0C41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B770388"/>
    <w:multiLevelType w:val="hybridMultilevel"/>
    <w:tmpl w:val="D8E2D058"/>
    <w:lvl w:ilvl="0" w:tplc="241A6F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775479"/>
    <w:multiLevelType w:val="multilevel"/>
    <w:tmpl w:val="D60E7B48"/>
    <w:lvl w:ilvl="0">
      <w:start w:val="2"/>
      <w:numFmt w:val="decimal"/>
      <w:lvlText w:val="%1"/>
      <w:lvlJc w:val="left"/>
      <w:pPr>
        <w:ind w:left="375" w:hanging="375"/>
      </w:pPr>
      <w:rPr>
        <w:rFonts w:eastAsia="Times New Roman" w:hint="default"/>
        <w:color w:val="000000"/>
      </w:rPr>
    </w:lvl>
    <w:lvl w:ilvl="1">
      <w:start w:val="6"/>
      <w:numFmt w:val="decimal"/>
      <w:lvlText w:val="%1.%2"/>
      <w:lvlJc w:val="left"/>
      <w:pPr>
        <w:ind w:left="1176" w:hanging="375"/>
      </w:pPr>
      <w:rPr>
        <w:rFonts w:eastAsia="Times New Roman" w:hint="default"/>
        <w:color w:val="000000"/>
      </w:rPr>
    </w:lvl>
    <w:lvl w:ilvl="2">
      <w:start w:val="1"/>
      <w:numFmt w:val="decimal"/>
      <w:lvlText w:val="%1.%2.%3"/>
      <w:lvlJc w:val="left"/>
      <w:pPr>
        <w:ind w:left="2322" w:hanging="720"/>
      </w:pPr>
      <w:rPr>
        <w:rFonts w:eastAsia="Times New Roman" w:hint="default"/>
        <w:color w:val="000000"/>
      </w:rPr>
    </w:lvl>
    <w:lvl w:ilvl="3">
      <w:start w:val="1"/>
      <w:numFmt w:val="decimal"/>
      <w:lvlText w:val="%1.%2.%3.%4"/>
      <w:lvlJc w:val="left"/>
      <w:pPr>
        <w:ind w:left="3483" w:hanging="1080"/>
      </w:pPr>
      <w:rPr>
        <w:rFonts w:eastAsia="Times New Roman" w:hint="default"/>
        <w:color w:val="000000"/>
      </w:rPr>
    </w:lvl>
    <w:lvl w:ilvl="4">
      <w:start w:val="1"/>
      <w:numFmt w:val="decimal"/>
      <w:lvlText w:val="%1.%2.%3.%4.%5"/>
      <w:lvlJc w:val="left"/>
      <w:pPr>
        <w:ind w:left="4284" w:hanging="1080"/>
      </w:pPr>
      <w:rPr>
        <w:rFonts w:eastAsia="Times New Roman" w:hint="default"/>
        <w:color w:val="000000"/>
      </w:rPr>
    </w:lvl>
    <w:lvl w:ilvl="5">
      <w:start w:val="1"/>
      <w:numFmt w:val="decimal"/>
      <w:lvlText w:val="%1.%2.%3.%4.%5.%6"/>
      <w:lvlJc w:val="left"/>
      <w:pPr>
        <w:ind w:left="5445" w:hanging="1440"/>
      </w:pPr>
      <w:rPr>
        <w:rFonts w:eastAsia="Times New Roman" w:hint="default"/>
        <w:color w:val="000000"/>
      </w:rPr>
    </w:lvl>
    <w:lvl w:ilvl="6">
      <w:start w:val="1"/>
      <w:numFmt w:val="decimal"/>
      <w:lvlText w:val="%1.%2.%3.%4.%5.%6.%7"/>
      <w:lvlJc w:val="left"/>
      <w:pPr>
        <w:ind w:left="6246" w:hanging="1440"/>
      </w:pPr>
      <w:rPr>
        <w:rFonts w:eastAsia="Times New Roman" w:hint="default"/>
        <w:color w:val="000000"/>
      </w:rPr>
    </w:lvl>
    <w:lvl w:ilvl="7">
      <w:start w:val="1"/>
      <w:numFmt w:val="decimal"/>
      <w:lvlText w:val="%1.%2.%3.%4.%5.%6.%7.%8"/>
      <w:lvlJc w:val="left"/>
      <w:pPr>
        <w:ind w:left="7407" w:hanging="1800"/>
      </w:pPr>
      <w:rPr>
        <w:rFonts w:eastAsia="Times New Roman" w:hint="default"/>
        <w:color w:val="000000"/>
      </w:rPr>
    </w:lvl>
    <w:lvl w:ilvl="8">
      <w:start w:val="1"/>
      <w:numFmt w:val="decimal"/>
      <w:lvlText w:val="%1.%2.%3.%4.%5.%6.%7.%8.%9"/>
      <w:lvlJc w:val="left"/>
      <w:pPr>
        <w:ind w:left="8568" w:hanging="2160"/>
      </w:pPr>
      <w:rPr>
        <w:rFonts w:eastAsia="Times New Roman" w:hint="default"/>
        <w:color w:val="000000"/>
      </w:rPr>
    </w:lvl>
  </w:abstractNum>
  <w:abstractNum w:abstractNumId="18">
    <w:nsid w:val="0D18124F"/>
    <w:multiLevelType w:val="multilevel"/>
    <w:tmpl w:val="7BFAB3E0"/>
    <w:lvl w:ilvl="0">
      <w:start w:val="4"/>
      <w:numFmt w:val="decimal"/>
      <w:lvlText w:val="%1"/>
      <w:lvlJc w:val="left"/>
      <w:pPr>
        <w:ind w:left="435" w:hanging="360"/>
      </w:pPr>
      <w:rPr>
        <w:rFonts w:hint="default"/>
      </w:rPr>
    </w:lvl>
    <w:lvl w:ilvl="1">
      <w:start w:val="1"/>
      <w:numFmt w:val="decimal"/>
      <w:isLgl/>
      <w:lvlText w:val="%1.%2"/>
      <w:lvlJc w:val="left"/>
      <w:pPr>
        <w:ind w:left="975" w:hanging="375"/>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3255"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665" w:hanging="1440"/>
      </w:pPr>
      <w:rPr>
        <w:rFonts w:hint="default"/>
      </w:rPr>
    </w:lvl>
    <w:lvl w:ilvl="7">
      <w:start w:val="1"/>
      <w:numFmt w:val="decimal"/>
      <w:isLgl/>
      <w:lvlText w:val="%1.%2.%3.%4.%5.%6.%7.%8"/>
      <w:lvlJc w:val="left"/>
      <w:pPr>
        <w:ind w:left="5550" w:hanging="1800"/>
      </w:pPr>
      <w:rPr>
        <w:rFonts w:hint="default"/>
      </w:rPr>
    </w:lvl>
    <w:lvl w:ilvl="8">
      <w:start w:val="1"/>
      <w:numFmt w:val="decimal"/>
      <w:isLgl/>
      <w:lvlText w:val="%1.%2.%3.%4.%5.%6.%7.%8.%9"/>
      <w:lvlJc w:val="left"/>
      <w:pPr>
        <w:ind w:left="6435" w:hanging="2160"/>
      </w:pPr>
      <w:rPr>
        <w:rFonts w:hint="default"/>
      </w:rPr>
    </w:lvl>
  </w:abstractNum>
  <w:abstractNum w:abstractNumId="19">
    <w:nsid w:val="0D727A4B"/>
    <w:multiLevelType w:val="hybridMultilevel"/>
    <w:tmpl w:val="4884625C"/>
    <w:lvl w:ilvl="0" w:tplc="D81ADB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0B4538"/>
    <w:multiLevelType w:val="multilevel"/>
    <w:tmpl w:val="4BD81A10"/>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10314AD8"/>
    <w:multiLevelType w:val="multilevel"/>
    <w:tmpl w:val="FE628B52"/>
    <w:lvl w:ilvl="0">
      <w:start w:val="2"/>
      <w:numFmt w:val="decimal"/>
      <w:lvlText w:val="%1."/>
      <w:lvlJc w:val="left"/>
      <w:pPr>
        <w:ind w:left="360" w:hanging="360"/>
      </w:pPr>
      <w:rPr>
        <w:rFonts w:eastAsia="Times New Roman" w:hint="default"/>
      </w:rPr>
    </w:lvl>
    <w:lvl w:ilvl="1">
      <w:start w:val="4"/>
      <w:numFmt w:val="decimal"/>
      <w:lvlText w:val="%1.%2."/>
      <w:lvlJc w:val="left"/>
      <w:pPr>
        <w:ind w:left="1146" w:hanging="360"/>
      </w:pPr>
      <w:rPr>
        <w:rFonts w:eastAsia="Times New Roman" w:hint="default"/>
      </w:rPr>
    </w:lvl>
    <w:lvl w:ilvl="2">
      <w:start w:val="1"/>
      <w:numFmt w:val="decimal"/>
      <w:lvlText w:val="%1.%2.%3."/>
      <w:lvlJc w:val="left"/>
      <w:pPr>
        <w:ind w:left="2292" w:hanging="720"/>
      </w:pPr>
      <w:rPr>
        <w:rFonts w:eastAsia="Times New Roman" w:hint="default"/>
      </w:rPr>
    </w:lvl>
    <w:lvl w:ilvl="3">
      <w:start w:val="1"/>
      <w:numFmt w:val="decimal"/>
      <w:lvlText w:val="%1.%2.%3.%4."/>
      <w:lvlJc w:val="left"/>
      <w:pPr>
        <w:ind w:left="3078" w:hanging="720"/>
      </w:pPr>
      <w:rPr>
        <w:rFonts w:eastAsia="Times New Roman" w:hint="default"/>
      </w:rPr>
    </w:lvl>
    <w:lvl w:ilvl="4">
      <w:start w:val="1"/>
      <w:numFmt w:val="decimal"/>
      <w:lvlText w:val="%1.%2.%3.%4.%5."/>
      <w:lvlJc w:val="left"/>
      <w:pPr>
        <w:ind w:left="4224" w:hanging="1080"/>
      </w:pPr>
      <w:rPr>
        <w:rFonts w:eastAsia="Times New Roman" w:hint="default"/>
      </w:rPr>
    </w:lvl>
    <w:lvl w:ilvl="5">
      <w:start w:val="1"/>
      <w:numFmt w:val="decimal"/>
      <w:lvlText w:val="%1.%2.%3.%4.%5.%6."/>
      <w:lvlJc w:val="left"/>
      <w:pPr>
        <w:ind w:left="5010" w:hanging="1080"/>
      </w:pPr>
      <w:rPr>
        <w:rFonts w:eastAsia="Times New Roman" w:hint="default"/>
      </w:rPr>
    </w:lvl>
    <w:lvl w:ilvl="6">
      <w:start w:val="1"/>
      <w:numFmt w:val="decimal"/>
      <w:lvlText w:val="%1.%2.%3.%4.%5.%6.%7."/>
      <w:lvlJc w:val="left"/>
      <w:pPr>
        <w:ind w:left="6156" w:hanging="1440"/>
      </w:pPr>
      <w:rPr>
        <w:rFonts w:eastAsia="Times New Roman" w:hint="default"/>
      </w:rPr>
    </w:lvl>
    <w:lvl w:ilvl="7">
      <w:start w:val="1"/>
      <w:numFmt w:val="decimal"/>
      <w:lvlText w:val="%1.%2.%3.%4.%5.%6.%7.%8."/>
      <w:lvlJc w:val="left"/>
      <w:pPr>
        <w:ind w:left="6942" w:hanging="1440"/>
      </w:pPr>
      <w:rPr>
        <w:rFonts w:eastAsia="Times New Roman" w:hint="default"/>
      </w:rPr>
    </w:lvl>
    <w:lvl w:ilvl="8">
      <w:start w:val="1"/>
      <w:numFmt w:val="decimal"/>
      <w:lvlText w:val="%1.%2.%3.%4.%5.%6.%7.%8.%9."/>
      <w:lvlJc w:val="left"/>
      <w:pPr>
        <w:ind w:left="8088" w:hanging="1800"/>
      </w:pPr>
      <w:rPr>
        <w:rFonts w:eastAsia="Times New Roman" w:hint="default"/>
      </w:rPr>
    </w:lvl>
  </w:abstractNum>
  <w:abstractNum w:abstractNumId="22">
    <w:nsid w:val="12085ED9"/>
    <w:multiLevelType w:val="hybridMultilevel"/>
    <w:tmpl w:val="34E8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782618"/>
    <w:multiLevelType w:val="multilevel"/>
    <w:tmpl w:val="A5066DC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421D76"/>
    <w:multiLevelType w:val="hybridMultilevel"/>
    <w:tmpl w:val="FE20B602"/>
    <w:lvl w:ilvl="0" w:tplc="3A2AC188">
      <w:start w:val="1"/>
      <w:numFmt w:val="bullet"/>
      <w:lvlText w:val=""/>
      <w:lvlJc w:val="righ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171A00AD"/>
    <w:multiLevelType w:val="multilevel"/>
    <w:tmpl w:val="44388116"/>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CA48DDD"/>
    <w:multiLevelType w:val="singleLevel"/>
    <w:tmpl w:val="1CA48DDD"/>
    <w:lvl w:ilvl="0">
      <w:start w:val="1"/>
      <w:numFmt w:val="bullet"/>
      <w:lvlText w:val=""/>
      <w:lvlJc w:val="left"/>
      <w:pPr>
        <w:tabs>
          <w:tab w:val="num" w:pos="420"/>
        </w:tabs>
        <w:ind w:left="420" w:hanging="420"/>
      </w:pPr>
      <w:rPr>
        <w:rFonts w:ascii="Wingdings" w:hAnsi="Wingdings" w:hint="default"/>
      </w:rPr>
    </w:lvl>
  </w:abstractNum>
  <w:abstractNum w:abstractNumId="27">
    <w:nsid w:val="1DA1690C"/>
    <w:multiLevelType w:val="hybridMultilevel"/>
    <w:tmpl w:val="584E3332"/>
    <w:lvl w:ilvl="0" w:tplc="FA320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6A7D4B"/>
    <w:multiLevelType w:val="hybridMultilevel"/>
    <w:tmpl w:val="4D74DC9C"/>
    <w:lvl w:ilvl="0" w:tplc="255C9A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FAB1D6E"/>
    <w:multiLevelType w:val="hybridMultilevel"/>
    <w:tmpl w:val="15B8A522"/>
    <w:lvl w:ilvl="0" w:tplc="9F2AA990">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C01255"/>
    <w:multiLevelType w:val="multilevel"/>
    <w:tmpl w:val="C3FC283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4906C4"/>
    <w:multiLevelType w:val="multilevel"/>
    <w:tmpl w:val="FDDA576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D348DF"/>
    <w:multiLevelType w:val="hybridMultilevel"/>
    <w:tmpl w:val="CFEE7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150F5C"/>
    <w:multiLevelType w:val="hybridMultilevel"/>
    <w:tmpl w:val="F67ED5EE"/>
    <w:lvl w:ilvl="0" w:tplc="D13460B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4">
    <w:nsid w:val="2B464DAB"/>
    <w:multiLevelType w:val="multilevel"/>
    <w:tmpl w:val="181C425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9B218F"/>
    <w:multiLevelType w:val="multilevel"/>
    <w:tmpl w:val="42A88E58"/>
    <w:lvl w:ilvl="0">
      <w:start w:val="4"/>
      <w:numFmt w:val="decimal"/>
      <w:lvlText w:val="%1."/>
      <w:lvlJc w:val="left"/>
      <w:pPr>
        <w:ind w:left="444" w:hanging="444"/>
      </w:pPr>
      <w:rPr>
        <w:rFonts w:hint="default"/>
      </w:rPr>
    </w:lvl>
    <w:lvl w:ilvl="1">
      <w:start w:val="14"/>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2CBE32C0"/>
    <w:multiLevelType w:val="hybridMultilevel"/>
    <w:tmpl w:val="25E08102"/>
    <w:lvl w:ilvl="0" w:tplc="04070001">
      <w:start w:val="1"/>
      <w:numFmt w:val="decimal"/>
      <w:pStyle w:val="L999"/>
      <w:lvlText w:val="%1."/>
      <w:lvlJc w:val="left"/>
      <w:pPr>
        <w:ind w:left="1440" w:hanging="360"/>
      </w:pPr>
      <w:rPr>
        <w:rFonts w:hint="default"/>
        <w:color w:val="auto"/>
      </w:rPr>
    </w:lvl>
    <w:lvl w:ilvl="1" w:tplc="B09825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D7B731E"/>
    <w:multiLevelType w:val="multilevel"/>
    <w:tmpl w:val="10DAC2BA"/>
    <w:lvl w:ilvl="0">
      <w:start w:val="4"/>
      <w:numFmt w:val="decimal"/>
      <w:lvlText w:val="%1"/>
      <w:lvlJc w:val="left"/>
      <w:pPr>
        <w:ind w:left="525" w:hanging="525"/>
      </w:pPr>
      <w:rPr>
        <w:rFonts w:hint="default"/>
      </w:rPr>
    </w:lvl>
    <w:lvl w:ilvl="1">
      <w:start w:val="13"/>
      <w:numFmt w:val="decimal"/>
      <w:lvlText w:val="%1.%2"/>
      <w:lvlJc w:val="left"/>
      <w:pPr>
        <w:ind w:left="1125" w:hanging="52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38">
    <w:nsid w:val="306E336D"/>
    <w:multiLevelType w:val="hybridMultilevel"/>
    <w:tmpl w:val="C8923284"/>
    <w:lvl w:ilvl="0" w:tplc="1AF0B0E4">
      <w:start w:val="1"/>
      <w:numFmt w:val="decimal"/>
      <w:lvlText w:val="%1)"/>
      <w:lvlJc w:val="left"/>
      <w:pPr>
        <w:ind w:left="1650" w:hanging="105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nsid w:val="32EE0AAF"/>
    <w:multiLevelType w:val="multilevel"/>
    <w:tmpl w:val="3A66C912"/>
    <w:lvl w:ilvl="0">
      <w:start w:val="3"/>
      <w:numFmt w:val="decimal"/>
      <w:lvlText w:val="%1"/>
      <w:lvlJc w:val="left"/>
      <w:pPr>
        <w:ind w:left="375" w:hanging="375"/>
      </w:pPr>
      <w:rPr>
        <w:rFonts w:hint="default"/>
      </w:rPr>
    </w:lvl>
    <w:lvl w:ilvl="1">
      <w:start w:val="1"/>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40">
    <w:nsid w:val="33D53DB2"/>
    <w:multiLevelType w:val="hybridMultilevel"/>
    <w:tmpl w:val="3AE83C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856132"/>
    <w:multiLevelType w:val="multilevel"/>
    <w:tmpl w:val="8F2AE194"/>
    <w:lvl w:ilvl="0">
      <w:start w:val="1"/>
      <w:numFmt w:val="decimal"/>
      <w:lvlText w:val="%1."/>
      <w:lvlJc w:val="left"/>
      <w:pPr>
        <w:ind w:left="720" w:hanging="360"/>
      </w:pPr>
      <w:rPr>
        <w:rFonts w:hint="default"/>
      </w:rPr>
    </w:lvl>
    <w:lvl w:ilvl="1">
      <w:start w:val="4"/>
      <w:numFmt w:val="decimal"/>
      <w:isLgl/>
      <w:lvlText w:val="%1.%2."/>
      <w:lvlJc w:val="left"/>
      <w:pPr>
        <w:ind w:left="786" w:hanging="360"/>
      </w:pPr>
      <w:rPr>
        <w:rFonts w:eastAsia="Times New Roman" w:hint="default"/>
      </w:rPr>
    </w:lvl>
    <w:lvl w:ilvl="2">
      <w:start w:val="1"/>
      <w:numFmt w:val="decimal"/>
      <w:isLgl/>
      <w:lvlText w:val="%1.%2.%3."/>
      <w:lvlJc w:val="left"/>
      <w:pPr>
        <w:ind w:left="1212" w:hanging="720"/>
      </w:pPr>
      <w:rPr>
        <w:rFonts w:eastAsia="Times New Roman" w:hint="default"/>
      </w:rPr>
    </w:lvl>
    <w:lvl w:ilvl="3">
      <w:start w:val="1"/>
      <w:numFmt w:val="decimal"/>
      <w:isLgl/>
      <w:lvlText w:val="%1.%2.%3.%4."/>
      <w:lvlJc w:val="left"/>
      <w:pPr>
        <w:ind w:left="1278" w:hanging="720"/>
      </w:pPr>
      <w:rPr>
        <w:rFonts w:eastAsia="Times New Roman" w:hint="default"/>
      </w:rPr>
    </w:lvl>
    <w:lvl w:ilvl="4">
      <w:start w:val="1"/>
      <w:numFmt w:val="decimal"/>
      <w:isLgl/>
      <w:lvlText w:val="%1.%2.%3.%4.%5."/>
      <w:lvlJc w:val="left"/>
      <w:pPr>
        <w:ind w:left="1704" w:hanging="1080"/>
      </w:pPr>
      <w:rPr>
        <w:rFonts w:eastAsia="Times New Roman" w:hint="default"/>
      </w:rPr>
    </w:lvl>
    <w:lvl w:ilvl="5">
      <w:start w:val="1"/>
      <w:numFmt w:val="decimal"/>
      <w:isLgl/>
      <w:lvlText w:val="%1.%2.%3.%4.%5.%6."/>
      <w:lvlJc w:val="left"/>
      <w:pPr>
        <w:ind w:left="1770" w:hanging="1080"/>
      </w:pPr>
      <w:rPr>
        <w:rFonts w:eastAsia="Times New Roman" w:hint="default"/>
      </w:rPr>
    </w:lvl>
    <w:lvl w:ilvl="6">
      <w:start w:val="1"/>
      <w:numFmt w:val="decimal"/>
      <w:isLgl/>
      <w:lvlText w:val="%1.%2.%3.%4.%5.%6.%7."/>
      <w:lvlJc w:val="left"/>
      <w:pPr>
        <w:ind w:left="2196" w:hanging="1440"/>
      </w:pPr>
      <w:rPr>
        <w:rFonts w:eastAsia="Times New Roman" w:hint="default"/>
      </w:rPr>
    </w:lvl>
    <w:lvl w:ilvl="7">
      <w:start w:val="1"/>
      <w:numFmt w:val="decimal"/>
      <w:isLgl/>
      <w:lvlText w:val="%1.%2.%3.%4.%5.%6.%7.%8."/>
      <w:lvlJc w:val="left"/>
      <w:pPr>
        <w:ind w:left="2262" w:hanging="1440"/>
      </w:pPr>
      <w:rPr>
        <w:rFonts w:eastAsia="Times New Roman" w:hint="default"/>
      </w:rPr>
    </w:lvl>
    <w:lvl w:ilvl="8">
      <w:start w:val="1"/>
      <w:numFmt w:val="decimal"/>
      <w:isLgl/>
      <w:lvlText w:val="%1.%2.%3.%4.%5.%6.%7.%8.%9."/>
      <w:lvlJc w:val="left"/>
      <w:pPr>
        <w:ind w:left="2688" w:hanging="1800"/>
      </w:pPr>
      <w:rPr>
        <w:rFonts w:eastAsia="Times New Roman" w:hint="default"/>
      </w:rPr>
    </w:lvl>
  </w:abstractNum>
  <w:abstractNum w:abstractNumId="42">
    <w:nsid w:val="35DA24B1"/>
    <w:multiLevelType w:val="hybridMultilevel"/>
    <w:tmpl w:val="7EAE548C"/>
    <w:lvl w:ilvl="0" w:tplc="C37E338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237CA7"/>
    <w:multiLevelType w:val="multilevel"/>
    <w:tmpl w:val="E4B8FDB6"/>
    <w:lvl w:ilvl="0">
      <w:start w:val="4"/>
      <w:numFmt w:val="decimal"/>
      <w:lvlText w:val="%1"/>
      <w:lvlJc w:val="left"/>
      <w:pPr>
        <w:ind w:left="384" w:hanging="384"/>
      </w:pPr>
      <w:rPr>
        <w:rFonts w:hint="default"/>
      </w:rPr>
    </w:lvl>
    <w:lvl w:ilvl="1">
      <w:start w:val="13"/>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8345F45"/>
    <w:multiLevelType w:val="multilevel"/>
    <w:tmpl w:val="B6F8B636"/>
    <w:lvl w:ilvl="0">
      <w:start w:val="2"/>
      <w:numFmt w:val="decimal"/>
      <w:lvlText w:val="%1"/>
      <w:lvlJc w:val="left"/>
      <w:pPr>
        <w:ind w:left="375" w:hanging="375"/>
      </w:pPr>
      <w:rPr>
        <w:rFonts w:eastAsia="Times New Roman" w:hint="default"/>
        <w:sz w:val="30"/>
      </w:rPr>
    </w:lvl>
    <w:lvl w:ilvl="1">
      <w:start w:val="4"/>
      <w:numFmt w:val="decimal"/>
      <w:lvlText w:val="%1.%2"/>
      <w:lvlJc w:val="left"/>
      <w:pPr>
        <w:ind w:left="801" w:hanging="375"/>
      </w:pPr>
      <w:rPr>
        <w:rFonts w:eastAsia="Times New Roman" w:hint="default"/>
        <w:sz w:val="20"/>
        <w:szCs w:val="20"/>
      </w:rPr>
    </w:lvl>
    <w:lvl w:ilvl="2">
      <w:start w:val="1"/>
      <w:numFmt w:val="decimal"/>
      <w:lvlText w:val="%1.%2.%3"/>
      <w:lvlJc w:val="left"/>
      <w:pPr>
        <w:ind w:left="1572" w:hanging="720"/>
      </w:pPr>
      <w:rPr>
        <w:rFonts w:eastAsia="Times New Roman" w:hint="default"/>
        <w:sz w:val="30"/>
      </w:rPr>
    </w:lvl>
    <w:lvl w:ilvl="3">
      <w:start w:val="1"/>
      <w:numFmt w:val="decimal"/>
      <w:lvlText w:val="%1.%2.%3.%4"/>
      <w:lvlJc w:val="left"/>
      <w:pPr>
        <w:ind w:left="2358" w:hanging="1080"/>
      </w:pPr>
      <w:rPr>
        <w:rFonts w:eastAsia="Times New Roman" w:hint="default"/>
        <w:sz w:val="30"/>
      </w:rPr>
    </w:lvl>
    <w:lvl w:ilvl="4">
      <w:start w:val="1"/>
      <w:numFmt w:val="decimal"/>
      <w:lvlText w:val="%1.%2.%3.%4.%5"/>
      <w:lvlJc w:val="left"/>
      <w:pPr>
        <w:ind w:left="2784" w:hanging="1080"/>
      </w:pPr>
      <w:rPr>
        <w:rFonts w:eastAsia="Times New Roman" w:hint="default"/>
        <w:sz w:val="30"/>
      </w:rPr>
    </w:lvl>
    <w:lvl w:ilvl="5">
      <w:start w:val="1"/>
      <w:numFmt w:val="decimal"/>
      <w:lvlText w:val="%1.%2.%3.%4.%5.%6"/>
      <w:lvlJc w:val="left"/>
      <w:pPr>
        <w:ind w:left="3570" w:hanging="1440"/>
      </w:pPr>
      <w:rPr>
        <w:rFonts w:eastAsia="Times New Roman" w:hint="default"/>
        <w:sz w:val="30"/>
      </w:rPr>
    </w:lvl>
    <w:lvl w:ilvl="6">
      <w:start w:val="1"/>
      <w:numFmt w:val="decimal"/>
      <w:lvlText w:val="%1.%2.%3.%4.%5.%6.%7"/>
      <w:lvlJc w:val="left"/>
      <w:pPr>
        <w:ind w:left="3996" w:hanging="1440"/>
      </w:pPr>
      <w:rPr>
        <w:rFonts w:eastAsia="Times New Roman" w:hint="default"/>
        <w:sz w:val="30"/>
      </w:rPr>
    </w:lvl>
    <w:lvl w:ilvl="7">
      <w:start w:val="1"/>
      <w:numFmt w:val="decimal"/>
      <w:lvlText w:val="%1.%2.%3.%4.%5.%6.%7.%8"/>
      <w:lvlJc w:val="left"/>
      <w:pPr>
        <w:ind w:left="4782" w:hanging="1800"/>
      </w:pPr>
      <w:rPr>
        <w:rFonts w:eastAsia="Times New Roman" w:hint="default"/>
        <w:sz w:val="30"/>
      </w:rPr>
    </w:lvl>
    <w:lvl w:ilvl="8">
      <w:start w:val="1"/>
      <w:numFmt w:val="decimal"/>
      <w:lvlText w:val="%1.%2.%3.%4.%5.%6.%7.%8.%9"/>
      <w:lvlJc w:val="left"/>
      <w:pPr>
        <w:ind w:left="5568" w:hanging="2160"/>
      </w:pPr>
      <w:rPr>
        <w:rFonts w:eastAsia="Times New Roman" w:hint="default"/>
        <w:sz w:val="30"/>
      </w:rPr>
    </w:lvl>
  </w:abstractNum>
  <w:abstractNum w:abstractNumId="45">
    <w:nsid w:val="3ABB587F"/>
    <w:multiLevelType w:val="multilevel"/>
    <w:tmpl w:val="9D462B00"/>
    <w:lvl w:ilvl="0">
      <w:start w:val="6"/>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BB13E8B"/>
    <w:multiLevelType w:val="hybridMultilevel"/>
    <w:tmpl w:val="1FAC7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C276221"/>
    <w:multiLevelType w:val="hybridMultilevel"/>
    <w:tmpl w:val="21B46C9E"/>
    <w:lvl w:ilvl="0" w:tplc="CE120320">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48">
    <w:nsid w:val="3E6745F2"/>
    <w:multiLevelType w:val="hybridMultilevel"/>
    <w:tmpl w:val="24449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EF32507"/>
    <w:multiLevelType w:val="hybridMultilevel"/>
    <w:tmpl w:val="34E8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5E4B36"/>
    <w:multiLevelType w:val="multilevel"/>
    <w:tmpl w:val="2B76C134"/>
    <w:lvl w:ilvl="0">
      <w:start w:val="2"/>
      <w:numFmt w:val="decimal"/>
      <w:lvlText w:val="%1."/>
      <w:lvlJc w:val="left"/>
      <w:pPr>
        <w:ind w:left="360" w:hanging="360"/>
      </w:pPr>
      <w:rPr>
        <w:rFonts w:eastAsia="Times New Roman" w:hint="default"/>
        <w:color w:val="000000"/>
      </w:rPr>
    </w:lvl>
    <w:lvl w:ilvl="1">
      <w:start w:val="6"/>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51">
    <w:nsid w:val="43427902"/>
    <w:multiLevelType w:val="hybridMultilevel"/>
    <w:tmpl w:val="0BF619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010E7A"/>
    <w:multiLevelType w:val="multilevel"/>
    <w:tmpl w:val="2B4EA0A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45516AAF"/>
    <w:multiLevelType w:val="hybridMultilevel"/>
    <w:tmpl w:val="F62A38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45714B8C"/>
    <w:multiLevelType w:val="hybridMultilevel"/>
    <w:tmpl w:val="0C7EB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DD00C9"/>
    <w:multiLevelType w:val="hybridMultilevel"/>
    <w:tmpl w:val="5C4E9D8A"/>
    <w:lvl w:ilvl="0" w:tplc="69229ACE">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
    <w:nsid w:val="4700002B"/>
    <w:multiLevelType w:val="hybridMultilevel"/>
    <w:tmpl w:val="438EE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70E1DA0"/>
    <w:multiLevelType w:val="multilevel"/>
    <w:tmpl w:val="A680EED2"/>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ascii="Arial" w:hAnsi="Arial" w:cs="Arial" w:hint="default"/>
        <w:b/>
        <w:sz w:val="20"/>
      </w:rPr>
    </w:lvl>
    <w:lvl w:ilvl="2">
      <w:start w:val="1"/>
      <w:numFmt w:val="decimal"/>
      <w:isLgl/>
      <w:lvlText w:val="%1.%2.%3."/>
      <w:lvlJc w:val="left"/>
      <w:pPr>
        <w:ind w:left="1287" w:hanging="720"/>
      </w:pPr>
      <w:rPr>
        <w:rFonts w:ascii="Arial" w:hAnsi="Arial" w:cs="Arial" w:hint="default"/>
        <w:b/>
        <w:sz w:val="20"/>
      </w:rPr>
    </w:lvl>
    <w:lvl w:ilvl="3">
      <w:start w:val="1"/>
      <w:numFmt w:val="decimal"/>
      <w:isLgl/>
      <w:lvlText w:val="%1.%2.%3.%4."/>
      <w:lvlJc w:val="left"/>
      <w:pPr>
        <w:ind w:left="1647" w:hanging="1080"/>
      </w:pPr>
      <w:rPr>
        <w:rFonts w:ascii="Arial" w:hAnsi="Arial" w:cs="Arial" w:hint="default"/>
        <w:b/>
        <w:sz w:val="20"/>
      </w:rPr>
    </w:lvl>
    <w:lvl w:ilvl="4">
      <w:start w:val="1"/>
      <w:numFmt w:val="decimal"/>
      <w:isLgl/>
      <w:lvlText w:val="%1.%2.%3.%4.%5."/>
      <w:lvlJc w:val="left"/>
      <w:pPr>
        <w:ind w:left="1647" w:hanging="1080"/>
      </w:pPr>
      <w:rPr>
        <w:rFonts w:ascii="Arial" w:hAnsi="Arial" w:cs="Arial" w:hint="default"/>
        <w:b/>
        <w:sz w:val="20"/>
      </w:rPr>
    </w:lvl>
    <w:lvl w:ilvl="5">
      <w:start w:val="1"/>
      <w:numFmt w:val="decimal"/>
      <w:isLgl/>
      <w:lvlText w:val="%1.%2.%3.%4.%5.%6."/>
      <w:lvlJc w:val="left"/>
      <w:pPr>
        <w:ind w:left="2007" w:hanging="1440"/>
      </w:pPr>
      <w:rPr>
        <w:rFonts w:ascii="Arial" w:hAnsi="Arial" w:cs="Arial" w:hint="default"/>
        <w:b/>
        <w:sz w:val="20"/>
      </w:rPr>
    </w:lvl>
    <w:lvl w:ilvl="6">
      <w:start w:val="1"/>
      <w:numFmt w:val="decimal"/>
      <w:isLgl/>
      <w:lvlText w:val="%1.%2.%3.%4.%5.%6.%7."/>
      <w:lvlJc w:val="left"/>
      <w:pPr>
        <w:ind w:left="2007" w:hanging="1440"/>
      </w:pPr>
      <w:rPr>
        <w:rFonts w:ascii="Arial" w:hAnsi="Arial" w:cs="Arial" w:hint="default"/>
        <w:b/>
        <w:sz w:val="20"/>
      </w:rPr>
    </w:lvl>
    <w:lvl w:ilvl="7">
      <w:start w:val="1"/>
      <w:numFmt w:val="decimal"/>
      <w:isLgl/>
      <w:lvlText w:val="%1.%2.%3.%4.%5.%6.%7.%8."/>
      <w:lvlJc w:val="left"/>
      <w:pPr>
        <w:ind w:left="2367" w:hanging="1800"/>
      </w:pPr>
      <w:rPr>
        <w:rFonts w:ascii="Arial" w:hAnsi="Arial" w:cs="Arial" w:hint="default"/>
        <w:b/>
        <w:sz w:val="20"/>
      </w:rPr>
    </w:lvl>
    <w:lvl w:ilvl="8">
      <w:start w:val="1"/>
      <w:numFmt w:val="decimal"/>
      <w:isLgl/>
      <w:lvlText w:val="%1.%2.%3.%4.%5.%6.%7.%8.%9."/>
      <w:lvlJc w:val="left"/>
      <w:pPr>
        <w:ind w:left="2367" w:hanging="1800"/>
      </w:pPr>
      <w:rPr>
        <w:rFonts w:ascii="Arial" w:hAnsi="Arial" w:cs="Arial" w:hint="default"/>
        <w:b/>
        <w:sz w:val="20"/>
      </w:rPr>
    </w:lvl>
  </w:abstractNum>
  <w:abstractNum w:abstractNumId="58">
    <w:nsid w:val="471C3A4B"/>
    <w:multiLevelType w:val="multilevel"/>
    <w:tmpl w:val="D5781266"/>
    <w:lvl w:ilvl="0">
      <w:start w:val="1"/>
      <w:numFmt w:val="decimal"/>
      <w:lvlText w:val="%1."/>
      <w:lvlJc w:val="left"/>
      <w:pPr>
        <w:ind w:left="927" w:hanging="360"/>
      </w:pPr>
      <w:rPr>
        <w:rFonts w:hint="default"/>
      </w:rPr>
    </w:lvl>
    <w:lvl w:ilvl="1">
      <w:start w:val="1"/>
      <w:numFmt w:val="decimal"/>
      <w:isLgl/>
      <w:lvlText w:val="%1.%2."/>
      <w:lvlJc w:val="left"/>
      <w:pPr>
        <w:ind w:left="1506" w:hanging="360"/>
      </w:pPr>
      <w:rPr>
        <w:rFonts w:hint="default"/>
      </w:rPr>
    </w:lvl>
    <w:lvl w:ilvl="2">
      <w:start w:val="1"/>
      <w:numFmt w:val="decimal"/>
      <w:isLgl/>
      <w:lvlText w:val="%1.%2.%3."/>
      <w:lvlJc w:val="left"/>
      <w:pPr>
        <w:ind w:left="2445" w:hanging="720"/>
      </w:pPr>
      <w:rPr>
        <w:rFonts w:hint="default"/>
      </w:rPr>
    </w:lvl>
    <w:lvl w:ilvl="3">
      <w:start w:val="1"/>
      <w:numFmt w:val="decimal"/>
      <w:isLgl/>
      <w:lvlText w:val="%1.%2.%3.%4."/>
      <w:lvlJc w:val="left"/>
      <w:pPr>
        <w:ind w:left="3024" w:hanging="720"/>
      </w:pPr>
      <w:rPr>
        <w:rFonts w:hint="default"/>
      </w:rPr>
    </w:lvl>
    <w:lvl w:ilvl="4">
      <w:start w:val="1"/>
      <w:numFmt w:val="decimal"/>
      <w:isLgl/>
      <w:lvlText w:val="%1.%2.%3.%4.%5."/>
      <w:lvlJc w:val="left"/>
      <w:pPr>
        <w:ind w:left="3963" w:hanging="1080"/>
      </w:pPr>
      <w:rPr>
        <w:rFonts w:hint="default"/>
      </w:rPr>
    </w:lvl>
    <w:lvl w:ilvl="5">
      <w:start w:val="1"/>
      <w:numFmt w:val="decimal"/>
      <w:isLgl/>
      <w:lvlText w:val="%1.%2.%3.%4.%5.%6."/>
      <w:lvlJc w:val="left"/>
      <w:pPr>
        <w:ind w:left="4542" w:hanging="1080"/>
      </w:pPr>
      <w:rPr>
        <w:rFonts w:hint="default"/>
      </w:rPr>
    </w:lvl>
    <w:lvl w:ilvl="6">
      <w:start w:val="1"/>
      <w:numFmt w:val="decimal"/>
      <w:isLgl/>
      <w:lvlText w:val="%1.%2.%3.%4.%5.%6.%7."/>
      <w:lvlJc w:val="left"/>
      <w:pPr>
        <w:ind w:left="5481" w:hanging="1440"/>
      </w:pPr>
      <w:rPr>
        <w:rFonts w:hint="default"/>
      </w:rPr>
    </w:lvl>
    <w:lvl w:ilvl="7">
      <w:start w:val="1"/>
      <w:numFmt w:val="decimal"/>
      <w:isLgl/>
      <w:lvlText w:val="%1.%2.%3.%4.%5.%6.%7.%8."/>
      <w:lvlJc w:val="left"/>
      <w:pPr>
        <w:ind w:left="6060" w:hanging="1440"/>
      </w:pPr>
      <w:rPr>
        <w:rFonts w:hint="default"/>
      </w:rPr>
    </w:lvl>
    <w:lvl w:ilvl="8">
      <w:start w:val="1"/>
      <w:numFmt w:val="decimal"/>
      <w:isLgl/>
      <w:lvlText w:val="%1.%2.%3.%4.%5.%6.%7.%8.%9."/>
      <w:lvlJc w:val="left"/>
      <w:pPr>
        <w:ind w:left="6999" w:hanging="1800"/>
      </w:pPr>
      <w:rPr>
        <w:rFonts w:hint="default"/>
      </w:rPr>
    </w:lvl>
  </w:abstractNum>
  <w:abstractNum w:abstractNumId="59">
    <w:nsid w:val="47F95A45"/>
    <w:multiLevelType w:val="hybridMultilevel"/>
    <w:tmpl w:val="34E8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9160E2E"/>
    <w:multiLevelType w:val="multilevel"/>
    <w:tmpl w:val="273221C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3C7BAA"/>
    <w:multiLevelType w:val="hybridMultilevel"/>
    <w:tmpl w:val="E1786FBC"/>
    <w:lvl w:ilvl="0" w:tplc="D6DE7D0E">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62">
    <w:nsid w:val="4B886FB1"/>
    <w:multiLevelType w:val="multilevel"/>
    <w:tmpl w:val="382C3E50"/>
    <w:lvl w:ilvl="0">
      <w:start w:val="2"/>
      <w:numFmt w:val="decimal"/>
      <w:lvlText w:val="%1."/>
      <w:lvlJc w:val="left"/>
      <w:pPr>
        <w:ind w:left="360" w:hanging="360"/>
      </w:pPr>
      <w:rPr>
        <w:rFonts w:eastAsia="Times New Roman" w:hint="default"/>
      </w:rPr>
    </w:lvl>
    <w:lvl w:ilvl="1">
      <w:start w:val="6"/>
      <w:numFmt w:val="decimal"/>
      <w:lvlText w:val="%1.%2."/>
      <w:lvlJc w:val="left"/>
      <w:pPr>
        <w:ind w:left="1506" w:hanging="360"/>
      </w:pPr>
      <w:rPr>
        <w:rFonts w:eastAsia="Times New Roman" w:hint="default"/>
      </w:rPr>
    </w:lvl>
    <w:lvl w:ilvl="2">
      <w:start w:val="1"/>
      <w:numFmt w:val="decimal"/>
      <w:lvlText w:val="%1.%2.%3."/>
      <w:lvlJc w:val="left"/>
      <w:pPr>
        <w:ind w:left="3012" w:hanging="720"/>
      </w:pPr>
      <w:rPr>
        <w:rFonts w:eastAsia="Times New Roman" w:hint="default"/>
      </w:rPr>
    </w:lvl>
    <w:lvl w:ilvl="3">
      <w:start w:val="1"/>
      <w:numFmt w:val="decimal"/>
      <w:lvlText w:val="%1.%2.%3.%4."/>
      <w:lvlJc w:val="left"/>
      <w:pPr>
        <w:ind w:left="4158" w:hanging="720"/>
      </w:pPr>
      <w:rPr>
        <w:rFonts w:eastAsia="Times New Roman" w:hint="default"/>
      </w:rPr>
    </w:lvl>
    <w:lvl w:ilvl="4">
      <w:start w:val="1"/>
      <w:numFmt w:val="decimal"/>
      <w:lvlText w:val="%1.%2.%3.%4.%5."/>
      <w:lvlJc w:val="left"/>
      <w:pPr>
        <w:ind w:left="5664" w:hanging="1080"/>
      </w:pPr>
      <w:rPr>
        <w:rFonts w:eastAsia="Times New Roman" w:hint="default"/>
      </w:rPr>
    </w:lvl>
    <w:lvl w:ilvl="5">
      <w:start w:val="1"/>
      <w:numFmt w:val="decimal"/>
      <w:lvlText w:val="%1.%2.%3.%4.%5.%6."/>
      <w:lvlJc w:val="left"/>
      <w:pPr>
        <w:ind w:left="6810" w:hanging="1080"/>
      </w:pPr>
      <w:rPr>
        <w:rFonts w:eastAsia="Times New Roman" w:hint="default"/>
      </w:rPr>
    </w:lvl>
    <w:lvl w:ilvl="6">
      <w:start w:val="1"/>
      <w:numFmt w:val="decimal"/>
      <w:lvlText w:val="%1.%2.%3.%4.%5.%6.%7."/>
      <w:lvlJc w:val="left"/>
      <w:pPr>
        <w:ind w:left="8316" w:hanging="1440"/>
      </w:pPr>
      <w:rPr>
        <w:rFonts w:eastAsia="Times New Roman" w:hint="default"/>
      </w:rPr>
    </w:lvl>
    <w:lvl w:ilvl="7">
      <w:start w:val="1"/>
      <w:numFmt w:val="decimal"/>
      <w:lvlText w:val="%1.%2.%3.%4.%5.%6.%7.%8."/>
      <w:lvlJc w:val="left"/>
      <w:pPr>
        <w:ind w:left="9462" w:hanging="1440"/>
      </w:pPr>
      <w:rPr>
        <w:rFonts w:eastAsia="Times New Roman" w:hint="default"/>
      </w:rPr>
    </w:lvl>
    <w:lvl w:ilvl="8">
      <w:start w:val="1"/>
      <w:numFmt w:val="decimal"/>
      <w:lvlText w:val="%1.%2.%3.%4.%5.%6.%7.%8.%9."/>
      <w:lvlJc w:val="left"/>
      <w:pPr>
        <w:ind w:left="10968" w:hanging="1800"/>
      </w:pPr>
      <w:rPr>
        <w:rFonts w:eastAsia="Times New Roman" w:hint="default"/>
      </w:rPr>
    </w:lvl>
  </w:abstractNum>
  <w:abstractNum w:abstractNumId="63">
    <w:nsid w:val="4B9D7B7A"/>
    <w:multiLevelType w:val="hybridMultilevel"/>
    <w:tmpl w:val="3E72202C"/>
    <w:lvl w:ilvl="0" w:tplc="A800AECC">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64">
    <w:nsid w:val="4CB20444"/>
    <w:multiLevelType w:val="multilevel"/>
    <w:tmpl w:val="B43E364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DD653EE"/>
    <w:multiLevelType w:val="hybridMultilevel"/>
    <w:tmpl w:val="CBB2F68E"/>
    <w:lvl w:ilvl="0" w:tplc="5510C25C">
      <w:start w:val="1"/>
      <w:numFmt w:val="decimal"/>
      <w:lvlText w:val="%1)"/>
      <w:lvlJc w:val="left"/>
      <w:pPr>
        <w:ind w:left="1070" w:hanging="360"/>
      </w:pPr>
      <w:rPr>
        <w:rFonts w:hint="default"/>
        <w:i w:val="0"/>
        <w:iCs w:val="0"/>
        <w:color w:val="auto"/>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6">
    <w:nsid w:val="509B1722"/>
    <w:multiLevelType w:val="multilevel"/>
    <w:tmpl w:val="174C172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0B21273"/>
    <w:multiLevelType w:val="multilevel"/>
    <w:tmpl w:val="F0F69878"/>
    <w:lvl w:ilvl="0">
      <w:start w:val="4"/>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68">
    <w:nsid w:val="5175CD51"/>
    <w:multiLevelType w:val="singleLevel"/>
    <w:tmpl w:val="5175CD51"/>
    <w:lvl w:ilvl="0">
      <w:start w:val="1"/>
      <w:numFmt w:val="bullet"/>
      <w:lvlText w:val=""/>
      <w:lvlJc w:val="left"/>
      <w:pPr>
        <w:tabs>
          <w:tab w:val="num" w:pos="1260"/>
        </w:tabs>
        <w:ind w:left="1260" w:hanging="420"/>
      </w:pPr>
      <w:rPr>
        <w:rFonts w:ascii="Wingdings" w:hAnsi="Wingdings" w:hint="default"/>
      </w:rPr>
    </w:lvl>
  </w:abstractNum>
  <w:abstractNum w:abstractNumId="69">
    <w:nsid w:val="533021E5"/>
    <w:multiLevelType w:val="hybridMultilevel"/>
    <w:tmpl w:val="0C2E90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53384E66"/>
    <w:multiLevelType w:val="multilevel"/>
    <w:tmpl w:val="F376A6BC"/>
    <w:lvl w:ilvl="0">
      <w:start w:val="1"/>
      <w:numFmt w:val="decimal"/>
      <w:lvlText w:val="%1."/>
      <w:lvlJc w:val="left"/>
      <w:pPr>
        <w:ind w:left="502" w:hanging="360"/>
      </w:pPr>
      <w:rPr>
        <w:rFonts w:hint="default"/>
      </w:rPr>
    </w:lvl>
    <w:lvl w:ilvl="1">
      <w:start w:val="1"/>
      <w:numFmt w:val="decimal"/>
      <w:isLgl/>
      <w:lvlText w:val="%1.%2"/>
      <w:lvlJc w:val="left"/>
      <w:pPr>
        <w:ind w:left="1011" w:hanging="585"/>
      </w:pPr>
      <w:rPr>
        <w:rFonts w:hint="default"/>
        <w:color w:val="auto"/>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71">
    <w:nsid w:val="53B21C7D"/>
    <w:multiLevelType w:val="hybridMultilevel"/>
    <w:tmpl w:val="5DA870EE"/>
    <w:lvl w:ilvl="0" w:tplc="4AA87F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4AF1805"/>
    <w:multiLevelType w:val="hybridMultilevel"/>
    <w:tmpl w:val="ABECED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871358B"/>
    <w:multiLevelType w:val="hybridMultilevel"/>
    <w:tmpl w:val="7DDAA866"/>
    <w:lvl w:ilvl="0" w:tplc="0419000F">
      <w:start w:val="1"/>
      <w:numFmt w:val="decimal"/>
      <w:lvlText w:val="%1."/>
      <w:lvlJc w:val="left"/>
      <w:pPr>
        <w:ind w:left="1111" w:hanging="360"/>
      </w:pPr>
    </w:lvl>
    <w:lvl w:ilvl="1" w:tplc="04190019">
      <w:start w:val="1"/>
      <w:numFmt w:val="lowerLetter"/>
      <w:lvlText w:val="%2."/>
      <w:lvlJc w:val="left"/>
      <w:pPr>
        <w:ind w:left="1831" w:hanging="360"/>
      </w:pPr>
    </w:lvl>
    <w:lvl w:ilvl="2" w:tplc="0419001B">
      <w:start w:val="1"/>
      <w:numFmt w:val="lowerRoman"/>
      <w:lvlText w:val="%3."/>
      <w:lvlJc w:val="right"/>
      <w:pPr>
        <w:ind w:left="2551" w:hanging="180"/>
      </w:pPr>
    </w:lvl>
    <w:lvl w:ilvl="3" w:tplc="0419000F">
      <w:start w:val="1"/>
      <w:numFmt w:val="decimal"/>
      <w:lvlText w:val="%4."/>
      <w:lvlJc w:val="left"/>
      <w:pPr>
        <w:ind w:left="3271" w:hanging="360"/>
      </w:pPr>
    </w:lvl>
    <w:lvl w:ilvl="4" w:tplc="04190019">
      <w:start w:val="1"/>
      <w:numFmt w:val="lowerLetter"/>
      <w:lvlText w:val="%5."/>
      <w:lvlJc w:val="left"/>
      <w:pPr>
        <w:ind w:left="3991" w:hanging="360"/>
      </w:pPr>
    </w:lvl>
    <w:lvl w:ilvl="5" w:tplc="0419001B">
      <w:start w:val="1"/>
      <w:numFmt w:val="lowerRoman"/>
      <w:lvlText w:val="%6."/>
      <w:lvlJc w:val="right"/>
      <w:pPr>
        <w:ind w:left="4711" w:hanging="180"/>
      </w:pPr>
    </w:lvl>
    <w:lvl w:ilvl="6" w:tplc="0419000F">
      <w:start w:val="1"/>
      <w:numFmt w:val="decimal"/>
      <w:lvlText w:val="%7."/>
      <w:lvlJc w:val="left"/>
      <w:pPr>
        <w:ind w:left="5431" w:hanging="360"/>
      </w:pPr>
    </w:lvl>
    <w:lvl w:ilvl="7" w:tplc="04190019">
      <w:start w:val="1"/>
      <w:numFmt w:val="lowerLetter"/>
      <w:lvlText w:val="%8."/>
      <w:lvlJc w:val="left"/>
      <w:pPr>
        <w:ind w:left="6151" w:hanging="360"/>
      </w:pPr>
    </w:lvl>
    <w:lvl w:ilvl="8" w:tplc="0419001B">
      <w:start w:val="1"/>
      <w:numFmt w:val="lowerRoman"/>
      <w:lvlText w:val="%9."/>
      <w:lvlJc w:val="right"/>
      <w:pPr>
        <w:ind w:left="6871" w:hanging="180"/>
      </w:pPr>
    </w:lvl>
  </w:abstractNum>
  <w:abstractNum w:abstractNumId="74">
    <w:nsid w:val="5AAA7A76"/>
    <w:multiLevelType w:val="multilevel"/>
    <w:tmpl w:val="B1823A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75">
    <w:nsid w:val="5C167860"/>
    <w:multiLevelType w:val="hybridMultilevel"/>
    <w:tmpl w:val="183050F8"/>
    <w:lvl w:ilvl="0" w:tplc="324E5F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013127D"/>
    <w:multiLevelType w:val="hybridMultilevel"/>
    <w:tmpl w:val="E3305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10B3FAB"/>
    <w:multiLevelType w:val="multilevel"/>
    <w:tmpl w:val="8578B08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nsid w:val="618B5151"/>
    <w:multiLevelType w:val="multilevel"/>
    <w:tmpl w:val="ACC468A4"/>
    <w:lvl w:ilvl="0">
      <w:start w:val="4"/>
      <w:numFmt w:val="decimal"/>
      <w:lvlText w:val="%1."/>
      <w:lvlJc w:val="left"/>
      <w:pPr>
        <w:ind w:left="444" w:hanging="444"/>
      </w:pPr>
      <w:rPr>
        <w:rFonts w:hint="default"/>
      </w:rPr>
    </w:lvl>
    <w:lvl w:ilvl="1">
      <w:start w:val="17"/>
      <w:numFmt w:val="decimal"/>
      <w:lvlText w:val="%1.%2."/>
      <w:lvlJc w:val="left"/>
      <w:pPr>
        <w:ind w:left="1590" w:hanging="444"/>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79">
    <w:nsid w:val="626474D3"/>
    <w:multiLevelType w:val="hybridMultilevel"/>
    <w:tmpl w:val="A7424048"/>
    <w:lvl w:ilvl="0" w:tplc="1C487CBC">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8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1">
    <w:nsid w:val="63FF752C"/>
    <w:multiLevelType w:val="multilevel"/>
    <w:tmpl w:val="DC068488"/>
    <w:lvl w:ilvl="0">
      <w:start w:val="4"/>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2">
    <w:nsid w:val="65A957BB"/>
    <w:multiLevelType w:val="multilevel"/>
    <w:tmpl w:val="15D617F8"/>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3">
    <w:nsid w:val="682F2F16"/>
    <w:multiLevelType w:val="hybridMultilevel"/>
    <w:tmpl w:val="7DDAA866"/>
    <w:lvl w:ilvl="0" w:tplc="0419000F">
      <w:start w:val="1"/>
      <w:numFmt w:val="decimal"/>
      <w:lvlText w:val="%1."/>
      <w:lvlJc w:val="left"/>
      <w:pPr>
        <w:ind w:left="1111" w:hanging="360"/>
      </w:pPr>
    </w:lvl>
    <w:lvl w:ilvl="1" w:tplc="04190019">
      <w:start w:val="1"/>
      <w:numFmt w:val="lowerLetter"/>
      <w:lvlText w:val="%2."/>
      <w:lvlJc w:val="left"/>
      <w:pPr>
        <w:ind w:left="1831" w:hanging="360"/>
      </w:pPr>
    </w:lvl>
    <w:lvl w:ilvl="2" w:tplc="0419001B">
      <w:start w:val="1"/>
      <w:numFmt w:val="lowerRoman"/>
      <w:lvlText w:val="%3."/>
      <w:lvlJc w:val="right"/>
      <w:pPr>
        <w:ind w:left="2551" w:hanging="180"/>
      </w:pPr>
    </w:lvl>
    <w:lvl w:ilvl="3" w:tplc="0419000F">
      <w:start w:val="1"/>
      <w:numFmt w:val="decimal"/>
      <w:lvlText w:val="%4."/>
      <w:lvlJc w:val="left"/>
      <w:pPr>
        <w:ind w:left="3271" w:hanging="360"/>
      </w:pPr>
    </w:lvl>
    <w:lvl w:ilvl="4" w:tplc="04190019">
      <w:start w:val="1"/>
      <w:numFmt w:val="lowerLetter"/>
      <w:lvlText w:val="%5."/>
      <w:lvlJc w:val="left"/>
      <w:pPr>
        <w:ind w:left="3991" w:hanging="360"/>
      </w:pPr>
    </w:lvl>
    <w:lvl w:ilvl="5" w:tplc="0419001B">
      <w:start w:val="1"/>
      <w:numFmt w:val="lowerRoman"/>
      <w:lvlText w:val="%6."/>
      <w:lvlJc w:val="right"/>
      <w:pPr>
        <w:ind w:left="4711" w:hanging="180"/>
      </w:pPr>
    </w:lvl>
    <w:lvl w:ilvl="6" w:tplc="0419000F">
      <w:start w:val="1"/>
      <w:numFmt w:val="decimal"/>
      <w:lvlText w:val="%7."/>
      <w:lvlJc w:val="left"/>
      <w:pPr>
        <w:ind w:left="5431" w:hanging="360"/>
      </w:pPr>
    </w:lvl>
    <w:lvl w:ilvl="7" w:tplc="04190019">
      <w:start w:val="1"/>
      <w:numFmt w:val="lowerLetter"/>
      <w:lvlText w:val="%8."/>
      <w:lvlJc w:val="left"/>
      <w:pPr>
        <w:ind w:left="6151" w:hanging="360"/>
      </w:pPr>
    </w:lvl>
    <w:lvl w:ilvl="8" w:tplc="0419001B">
      <w:start w:val="1"/>
      <w:numFmt w:val="lowerRoman"/>
      <w:lvlText w:val="%9."/>
      <w:lvlJc w:val="right"/>
      <w:pPr>
        <w:ind w:left="6871" w:hanging="180"/>
      </w:pPr>
    </w:lvl>
  </w:abstractNum>
  <w:abstractNum w:abstractNumId="84">
    <w:nsid w:val="6C513743"/>
    <w:multiLevelType w:val="multilevel"/>
    <w:tmpl w:val="87C06AD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5">
    <w:nsid w:val="6D8A2492"/>
    <w:multiLevelType w:val="hybridMultilevel"/>
    <w:tmpl w:val="1860A100"/>
    <w:lvl w:ilvl="0" w:tplc="E7E2575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6EB030B2"/>
    <w:multiLevelType w:val="multilevel"/>
    <w:tmpl w:val="F4249AE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FF60763"/>
    <w:multiLevelType w:val="multilevel"/>
    <w:tmpl w:val="24DA3868"/>
    <w:lvl w:ilvl="0">
      <w:start w:val="4"/>
      <w:numFmt w:val="decimal"/>
      <w:lvlText w:val="%1"/>
      <w:lvlJc w:val="left"/>
      <w:pPr>
        <w:ind w:left="375" w:hanging="375"/>
      </w:pPr>
      <w:rPr>
        <w:rFonts w:hint="default"/>
      </w:rPr>
    </w:lvl>
    <w:lvl w:ilvl="1">
      <w:start w:val="3"/>
      <w:numFmt w:val="decimal"/>
      <w:lvlText w:val="%1.%2"/>
      <w:lvlJc w:val="left"/>
      <w:pPr>
        <w:ind w:left="1350" w:hanging="375"/>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960" w:hanging="2160"/>
      </w:pPr>
      <w:rPr>
        <w:rFonts w:hint="default"/>
      </w:rPr>
    </w:lvl>
  </w:abstractNum>
  <w:abstractNum w:abstractNumId="88">
    <w:nsid w:val="70216C5E"/>
    <w:multiLevelType w:val="hybridMultilevel"/>
    <w:tmpl w:val="2BC0F3BE"/>
    <w:lvl w:ilvl="0" w:tplc="8DB870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74094640"/>
    <w:multiLevelType w:val="hybridMultilevel"/>
    <w:tmpl w:val="12BAD20C"/>
    <w:lvl w:ilvl="0" w:tplc="C1BE08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57C601E"/>
    <w:multiLevelType w:val="hybridMultilevel"/>
    <w:tmpl w:val="06D4398E"/>
    <w:lvl w:ilvl="0" w:tplc="52480F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9824271"/>
    <w:multiLevelType w:val="hybridMultilevel"/>
    <w:tmpl w:val="581CB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D7842ED"/>
    <w:multiLevelType w:val="multilevel"/>
    <w:tmpl w:val="A260E028"/>
    <w:lvl w:ilvl="0">
      <w:start w:val="2"/>
      <w:numFmt w:val="decimal"/>
      <w:lvlText w:val="%1"/>
      <w:lvlJc w:val="left"/>
      <w:pPr>
        <w:ind w:left="360" w:hanging="360"/>
      </w:pPr>
      <w:rPr>
        <w:rFonts w:eastAsia="Times New Roman" w:hint="default"/>
      </w:rPr>
    </w:lvl>
    <w:lvl w:ilvl="1">
      <w:start w:val="6"/>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4">
    <w:nsid w:val="7F193882"/>
    <w:multiLevelType w:val="multilevel"/>
    <w:tmpl w:val="EA08EF94"/>
    <w:lvl w:ilvl="0">
      <w:start w:val="4"/>
      <w:numFmt w:val="decimal"/>
      <w:lvlText w:val="%1"/>
      <w:lvlJc w:val="left"/>
      <w:pPr>
        <w:ind w:left="525" w:hanging="525"/>
      </w:pPr>
      <w:rPr>
        <w:rFonts w:hint="default"/>
      </w:rPr>
    </w:lvl>
    <w:lvl w:ilvl="1">
      <w:start w:val="13"/>
      <w:numFmt w:val="decimal"/>
      <w:lvlText w:val="%1.%2"/>
      <w:lvlJc w:val="left"/>
      <w:pPr>
        <w:ind w:left="1710" w:hanging="525"/>
      </w:pPr>
      <w:rPr>
        <w:rFonts w:hint="default"/>
        <w:color w:val="auto"/>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abstractNum w:abstractNumId="95">
    <w:nsid w:val="7FAA7490"/>
    <w:multiLevelType w:val="hybridMultilevel"/>
    <w:tmpl w:val="0FD48F2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num w:numId="1">
    <w:abstractNumId w:val="80"/>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6"/>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num>
  <w:num w:numId="6">
    <w:abstractNumId w:val="92"/>
  </w:num>
  <w:num w:numId="7">
    <w:abstractNumId w:val="54"/>
  </w:num>
  <w:num w:numId="8">
    <w:abstractNumId w:val="95"/>
  </w:num>
  <w:num w:numId="9">
    <w:abstractNumId w:val="72"/>
  </w:num>
  <w:num w:numId="10">
    <w:abstractNumId w:val="24"/>
  </w:num>
  <w:num w:numId="11">
    <w:abstractNumId w:val="32"/>
  </w:num>
  <w:num w:numId="12">
    <w:abstractNumId w:val="69"/>
  </w:num>
  <w:num w:numId="13">
    <w:abstractNumId w:val="51"/>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6"/>
  </w:num>
  <w:num w:numId="17">
    <w:abstractNumId w:val="56"/>
  </w:num>
  <w:num w:numId="18">
    <w:abstractNumId w:val="12"/>
  </w:num>
  <w:num w:numId="19">
    <w:abstractNumId w:val="73"/>
  </w:num>
  <w:num w:numId="20">
    <w:abstractNumId w:val="42"/>
  </w:num>
  <w:num w:numId="21">
    <w:abstractNumId w:val="48"/>
  </w:num>
  <w:num w:numId="22">
    <w:abstractNumId w:val="22"/>
  </w:num>
  <w:num w:numId="23">
    <w:abstractNumId w:val="70"/>
  </w:num>
  <w:num w:numId="24">
    <w:abstractNumId w:val="79"/>
  </w:num>
  <w:num w:numId="25">
    <w:abstractNumId w:val="86"/>
  </w:num>
  <w:num w:numId="26">
    <w:abstractNumId w:val="64"/>
  </w:num>
  <w:num w:numId="27">
    <w:abstractNumId w:val="34"/>
  </w:num>
  <w:num w:numId="28">
    <w:abstractNumId w:val="38"/>
  </w:num>
  <w:num w:numId="29">
    <w:abstractNumId w:val="94"/>
  </w:num>
  <w:num w:numId="30">
    <w:abstractNumId w:val="52"/>
  </w:num>
  <w:num w:numId="31">
    <w:abstractNumId w:val="58"/>
  </w:num>
  <w:num w:numId="32">
    <w:abstractNumId w:val="31"/>
  </w:num>
  <w:num w:numId="33">
    <w:abstractNumId w:val="30"/>
  </w:num>
  <w:num w:numId="34">
    <w:abstractNumId w:val="74"/>
  </w:num>
  <w:num w:numId="35">
    <w:abstractNumId w:val="76"/>
  </w:num>
  <w:num w:numId="36">
    <w:abstractNumId w:val="44"/>
  </w:num>
  <w:num w:numId="37">
    <w:abstractNumId w:val="17"/>
  </w:num>
  <w:num w:numId="38">
    <w:abstractNumId w:val="39"/>
  </w:num>
  <w:num w:numId="39">
    <w:abstractNumId w:val="49"/>
  </w:num>
  <w:num w:numId="40">
    <w:abstractNumId w:val="66"/>
  </w:num>
  <w:num w:numId="41">
    <w:abstractNumId w:val="23"/>
  </w:num>
  <w:num w:numId="42">
    <w:abstractNumId w:val="82"/>
  </w:num>
  <w:num w:numId="43">
    <w:abstractNumId w:val="10"/>
  </w:num>
  <w:num w:numId="44">
    <w:abstractNumId w:val="21"/>
  </w:num>
  <w:num w:numId="45">
    <w:abstractNumId w:val="62"/>
  </w:num>
  <w:num w:numId="46">
    <w:abstractNumId w:val="61"/>
  </w:num>
  <w:num w:numId="47">
    <w:abstractNumId w:val="29"/>
  </w:num>
  <w:num w:numId="48">
    <w:abstractNumId w:val="40"/>
  </w:num>
  <w:num w:numId="49">
    <w:abstractNumId w:val="33"/>
  </w:num>
  <w:num w:numId="50">
    <w:abstractNumId w:val="43"/>
  </w:num>
  <w:num w:numId="51">
    <w:abstractNumId w:val="78"/>
  </w:num>
  <w:num w:numId="52">
    <w:abstractNumId w:val="20"/>
  </w:num>
  <w:num w:numId="53">
    <w:abstractNumId w:val="41"/>
  </w:num>
  <w:num w:numId="54">
    <w:abstractNumId w:val="11"/>
  </w:num>
  <w:num w:numId="55">
    <w:abstractNumId w:val="57"/>
  </w:num>
  <w:num w:numId="56">
    <w:abstractNumId w:val="60"/>
  </w:num>
  <w:num w:numId="57">
    <w:abstractNumId w:val="67"/>
  </w:num>
  <w:num w:numId="58">
    <w:abstractNumId w:val="37"/>
  </w:num>
  <w:num w:numId="59">
    <w:abstractNumId w:val="93"/>
  </w:num>
  <w:num w:numId="60">
    <w:abstractNumId w:val="91"/>
  </w:num>
  <w:num w:numId="61">
    <w:abstractNumId w:val="88"/>
  </w:num>
  <w:num w:numId="62">
    <w:abstractNumId w:val="13"/>
  </w:num>
  <w:num w:numId="63">
    <w:abstractNumId w:val="85"/>
  </w:num>
  <w:num w:numId="64">
    <w:abstractNumId w:val="18"/>
  </w:num>
  <w:num w:numId="65">
    <w:abstractNumId w:val="87"/>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num>
  <w:num w:numId="68">
    <w:abstractNumId w:val="25"/>
  </w:num>
  <w:num w:numId="69">
    <w:abstractNumId w:val="77"/>
  </w:num>
  <w:num w:numId="70">
    <w:abstractNumId w:val="50"/>
  </w:num>
  <w:num w:numId="71">
    <w:abstractNumId w:val="7"/>
  </w:num>
  <w:num w:numId="72">
    <w:abstractNumId w:val="71"/>
  </w:num>
  <w:num w:numId="73">
    <w:abstractNumId w:val="55"/>
  </w:num>
  <w:num w:numId="74">
    <w:abstractNumId w:val="63"/>
  </w:num>
  <w:num w:numId="75">
    <w:abstractNumId w:val="8"/>
  </w:num>
  <w:num w:numId="76">
    <w:abstractNumId w:val="19"/>
  </w:num>
  <w:num w:numId="77">
    <w:abstractNumId w:val="9"/>
  </w:num>
  <w:num w:numId="78">
    <w:abstractNumId w:val="59"/>
  </w:num>
  <w:num w:numId="79">
    <w:abstractNumId w:val="84"/>
  </w:num>
  <w:num w:numId="80">
    <w:abstractNumId w:val="47"/>
  </w:num>
  <w:num w:numId="81">
    <w:abstractNumId w:val="89"/>
  </w:num>
  <w:num w:numId="82">
    <w:abstractNumId w:val="28"/>
  </w:num>
  <w:num w:numId="83">
    <w:abstractNumId w:val="27"/>
  </w:num>
  <w:num w:numId="84">
    <w:abstractNumId w:val="75"/>
  </w:num>
  <w:num w:numId="85">
    <w:abstractNumId w:val="35"/>
  </w:num>
  <w:num w:numId="86">
    <w:abstractNumId w:val="45"/>
  </w:num>
  <w:num w:numId="87">
    <w:abstractNumId w:val="16"/>
  </w:num>
  <w:num w:numId="88">
    <w:abstractNumId w:val="68"/>
  </w:num>
  <w:num w:numId="89">
    <w:abstractNumId w:val="2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doNotExpandShiftReturn/>
    <w:compatSetting w:name="compatibilityMode" w:uri="http://schemas.microsoft.com/office/word" w:val="12"/>
  </w:compat>
  <w:rsids>
    <w:rsidRoot w:val="00465802"/>
    <w:rsid w:val="000012A5"/>
    <w:rsid w:val="00001775"/>
    <w:rsid w:val="000018C6"/>
    <w:rsid w:val="0000273B"/>
    <w:rsid w:val="00002911"/>
    <w:rsid w:val="00002A98"/>
    <w:rsid w:val="00003DBE"/>
    <w:rsid w:val="00004062"/>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883"/>
    <w:rsid w:val="0002258C"/>
    <w:rsid w:val="000231D8"/>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0EE6"/>
    <w:rsid w:val="0004219F"/>
    <w:rsid w:val="00042649"/>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521"/>
    <w:rsid w:val="00092986"/>
    <w:rsid w:val="00093290"/>
    <w:rsid w:val="000947B7"/>
    <w:rsid w:val="000948FC"/>
    <w:rsid w:val="00094923"/>
    <w:rsid w:val="000958BA"/>
    <w:rsid w:val="00095AF7"/>
    <w:rsid w:val="00096F0C"/>
    <w:rsid w:val="000A009A"/>
    <w:rsid w:val="000A066E"/>
    <w:rsid w:val="000A0BC1"/>
    <w:rsid w:val="000A1568"/>
    <w:rsid w:val="000A1CC0"/>
    <w:rsid w:val="000A1F89"/>
    <w:rsid w:val="000A28DB"/>
    <w:rsid w:val="000A435F"/>
    <w:rsid w:val="000A4F67"/>
    <w:rsid w:val="000A565A"/>
    <w:rsid w:val="000A6D04"/>
    <w:rsid w:val="000A7010"/>
    <w:rsid w:val="000A7E30"/>
    <w:rsid w:val="000B09DD"/>
    <w:rsid w:val="000B19E2"/>
    <w:rsid w:val="000B1A82"/>
    <w:rsid w:val="000B1F32"/>
    <w:rsid w:val="000B2CDF"/>
    <w:rsid w:val="000B3E8A"/>
    <w:rsid w:val="000B4246"/>
    <w:rsid w:val="000B45AA"/>
    <w:rsid w:val="000B490B"/>
    <w:rsid w:val="000B6682"/>
    <w:rsid w:val="000B6CD0"/>
    <w:rsid w:val="000B7000"/>
    <w:rsid w:val="000B721F"/>
    <w:rsid w:val="000C15DF"/>
    <w:rsid w:val="000C1BF3"/>
    <w:rsid w:val="000C1E44"/>
    <w:rsid w:val="000C1E7F"/>
    <w:rsid w:val="000C20B0"/>
    <w:rsid w:val="000C2B8C"/>
    <w:rsid w:val="000C2C46"/>
    <w:rsid w:val="000C3941"/>
    <w:rsid w:val="000C533A"/>
    <w:rsid w:val="000C58BB"/>
    <w:rsid w:val="000C5F8F"/>
    <w:rsid w:val="000C6754"/>
    <w:rsid w:val="000C6CC7"/>
    <w:rsid w:val="000C7191"/>
    <w:rsid w:val="000C72A9"/>
    <w:rsid w:val="000C79E3"/>
    <w:rsid w:val="000D0E64"/>
    <w:rsid w:val="000D1D3A"/>
    <w:rsid w:val="000D2019"/>
    <w:rsid w:val="000D2942"/>
    <w:rsid w:val="000D3626"/>
    <w:rsid w:val="000D3FBD"/>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F7D"/>
    <w:rsid w:val="000F4043"/>
    <w:rsid w:val="000F53B0"/>
    <w:rsid w:val="000F5A6D"/>
    <w:rsid w:val="000F5DEE"/>
    <w:rsid w:val="000F63E6"/>
    <w:rsid w:val="000F69E4"/>
    <w:rsid w:val="000F73CC"/>
    <w:rsid w:val="000F74D6"/>
    <w:rsid w:val="000F79B0"/>
    <w:rsid w:val="0010046A"/>
    <w:rsid w:val="0010171E"/>
    <w:rsid w:val="00101EC4"/>
    <w:rsid w:val="00103ED6"/>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28A8"/>
    <w:rsid w:val="00152F5D"/>
    <w:rsid w:val="00154900"/>
    <w:rsid w:val="00154C24"/>
    <w:rsid w:val="00155B19"/>
    <w:rsid w:val="00156C11"/>
    <w:rsid w:val="00156DC2"/>
    <w:rsid w:val="00157CB6"/>
    <w:rsid w:val="00160E29"/>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38A"/>
    <w:rsid w:val="00175557"/>
    <w:rsid w:val="00175BEC"/>
    <w:rsid w:val="001766B6"/>
    <w:rsid w:val="00177AF4"/>
    <w:rsid w:val="00177CA9"/>
    <w:rsid w:val="00177DE6"/>
    <w:rsid w:val="00180357"/>
    <w:rsid w:val="0018042E"/>
    <w:rsid w:val="0018165D"/>
    <w:rsid w:val="001817F6"/>
    <w:rsid w:val="00181BA8"/>
    <w:rsid w:val="0018205C"/>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11E"/>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E7B"/>
    <w:rsid w:val="001B1F56"/>
    <w:rsid w:val="001B21A5"/>
    <w:rsid w:val="001B27DD"/>
    <w:rsid w:val="001B302D"/>
    <w:rsid w:val="001B45A2"/>
    <w:rsid w:val="001B493C"/>
    <w:rsid w:val="001B4CBB"/>
    <w:rsid w:val="001B5969"/>
    <w:rsid w:val="001B7698"/>
    <w:rsid w:val="001C0D4F"/>
    <w:rsid w:val="001C1651"/>
    <w:rsid w:val="001C1ACF"/>
    <w:rsid w:val="001C1FA9"/>
    <w:rsid w:val="001C202B"/>
    <w:rsid w:val="001C2BA3"/>
    <w:rsid w:val="001C48AF"/>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4C0B"/>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8BC"/>
    <w:rsid w:val="001F797A"/>
    <w:rsid w:val="00200EE3"/>
    <w:rsid w:val="0020167A"/>
    <w:rsid w:val="00202615"/>
    <w:rsid w:val="00203999"/>
    <w:rsid w:val="00203E92"/>
    <w:rsid w:val="00204227"/>
    <w:rsid w:val="00204B60"/>
    <w:rsid w:val="00204BB9"/>
    <w:rsid w:val="002054AF"/>
    <w:rsid w:val="00205924"/>
    <w:rsid w:val="00206D2E"/>
    <w:rsid w:val="002108B0"/>
    <w:rsid w:val="00211219"/>
    <w:rsid w:val="00211620"/>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05E3"/>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6E0A"/>
    <w:rsid w:val="002574DE"/>
    <w:rsid w:val="0025776E"/>
    <w:rsid w:val="00260FA3"/>
    <w:rsid w:val="002628F8"/>
    <w:rsid w:val="00262BFC"/>
    <w:rsid w:val="002641F0"/>
    <w:rsid w:val="00264BEC"/>
    <w:rsid w:val="00265272"/>
    <w:rsid w:val="00267BE8"/>
    <w:rsid w:val="00271EF3"/>
    <w:rsid w:val="00271F6B"/>
    <w:rsid w:val="0027327F"/>
    <w:rsid w:val="00273633"/>
    <w:rsid w:val="00273D6C"/>
    <w:rsid w:val="002744AC"/>
    <w:rsid w:val="002747F2"/>
    <w:rsid w:val="00274926"/>
    <w:rsid w:val="002755B4"/>
    <w:rsid w:val="00275AF5"/>
    <w:rsid w:val="00276227"/>
    <w:rsid w:val="00276C21"/>
    <w:rsid w:val="002771B1"/>
    <w:rsid w:val="00277532"/>
    <w:rsid w:val="00280ABD"/>
    <w:rsid w:val="0028110F"/>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0329"/>
    <w:rsid w:val="002D17CE"/>
    <w:rsid w:val="002D52F8"/>
    <w:rsid w:val="002D5EC6"/>
    <w:rsid w:val="002D697E"/>
    <w:rsid w:val="002D6F67"/>
    <w:rsid w:val="002D7936"/>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27B2"/>
    <w:rsid w:val="002F366B"/>
    <w:rsid w:val="002F39C7"/>
    <w:rsid w:val="002F4E99"/>
    <w:rsid w:val="002F5894"/>
    <w:rsid w:val="002F6464"/>
    <w:rsid w:val="002F7264"/>
    <w:rsid w:val="0030037E"/>
    <w:rsid w:val="003006CA"/>
    <w:rsid w:val="0030074C"/>
    <w:rsid w:val="0030141B"/>
    <w:rsid w:val="003014CD"/>
    <w:rsid w:val="0030174E"/>
    <w:rsid w:val="00301B08"/>
    <w:rsid w:val="00302A1E"/>
    <w:rsid w:val="00303391"/>
    <w:rsid w:val="00303FF9"/>
    <w:rsid w:val="00305314"/>
    <w:rsid w:val="00305692"/>
    <w:rsid w:val="00305992"/>
    <w:rsid w:val="00306477"/>
    <w:rsid w:val="00307837"/>
    <w:rsid w:val="0031072F"/>
    <w:rsid w:val="0031126B"/>
    <w:rsid w:val="0031275E"/>
    <w:rsid w:val="00312BDA"/>
    <w:rsid w:val="003133C6"/>
    <w:rsid w:val="00314322"/>
    <w:rsid w:val="00316BE1"/>
    <w:rsid w:val="00316D8E"/>
    <w:rsid w:val="00320795"/>
    <w:rsid w:val="00320E76"/>
    <w:rsid w:val="0032113F"/>
    <w:rsid w:val="00321904"/>
    <w:rsid w:val="00322D03"/>
    <w:rsid w:val="0032314F"/>
    <w:rsid w:val="00324B81"/>
    <w:rsid w:val="00326E99"/>
    <w:rsid w:val="00327041"/>
    <w:rsid w:val="003271E9"/>
    <w:rsid w:val="00333D42"/>
    <w:rsid w:val="003349D8"/>
    <w:rsid w:val="00334E4B"/>
    <w:rsid w:val="00335A72"/>
    <w:rsid w:val="00335A7F"/>
    <w:rsid w:val="00336627"/>
    <w:rsid w:val="00336F0C"/>
    <w:rsid w:val="003371CA"/>
    <w:rsid w:val="00337E4F"/>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38F9"/>
    <w:rsid w:val="0036407B"/>
    <w:rsid w:val="00364ACF"/>
    <w:rsid w:val="00364ECF"/>
    <w:rsid w:val="003658AB"/>
    <w:rsid w:val="003662FD"/>
    <w:rsid w:val="00366B1F"/>
    <w:rsid w:val="0036715C"/>
    <w:rsid w:val="00367A7F"/>
    <w:rsid w:val="003708AF"/>
    <w:rsid w:val="0037157C"/>
    <w:rsid w:val="00371DBE"/>
    <w:rsid w:val="00372934"/>
    <w:rsid w:val="0037316D"/>
    <w:rsid w:val="00374DB6"/>
    <w:rsid w:val="0037590B"/>
    <w:rsid w:val="003777F3"/>
    <w:rsid w:val="00380E5A"/>
    <w:rsid w:val="00381715"/>
    <w:rsid w:val="00381F61"/>
    <w:rsid w:val="003831EE"/>
    <w:rsid w:val="003833AA"/>
    <w:rsid w:val="00385103"/>
    <w:rsid w:val="00385451"/>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2CD4"/>
    <w:rsid w:val="003B3532"/>
    <w:rsid w:val="003B36F6"/>
    <w:rsid w:val="003B39C8"/>
    <w:rsid w:val="003B4395"/>
    <w:rsid w:val="003B45B5"/>
    <w:rsid w:val="003B4A2B"/>
    <w:rsid w:val="003B4CAE"/>
    <w:rsid w:val="003B5E21"/>
    <w:rsid w:val="003B6721"/>
    <w:rsid w:val="003B7C50"/>
    <w:rsid w:val="003C13AD"/>
    <w:rsid w:val="003C2392"/>
    <w:rsid w:val="003C57BA"/>
    <w:rsid w:val="003C61C9"/>
    <w:rsid w:val="003C6422"/>
    <w:rsid w:val="003C6EEF"/>
    <w:rsid w:val="003D0782"/>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2B1F"/>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3F6453"/>
    <w:rsid w:val="004017DA"/>
    <w:rsid w:val="00402DCE"/>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5F1C"/>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5876"/>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164"/>
    <w:rsid w:val="00471202"/>
    <w:rsid w:val="0047175C"/>
    <w:rsid w:val="00471C1D"/>
    <w:rsid w:val="00472634"/>
    <w:rsid w:val="00472DFB"/>
    <w:rsid w:val="00473380"/>
    <w:rsid w:val="00477210"/>
    <w:rsid w:val="004772DA"/>
    <w:rsid w:val="004800BB"/>
    <w:rsid w:val="00482206"/>
    <w:rsid w:val="00483972"/>
    <w:rsid w:val="004846BD"/>
    <w:rsid w:val="00484E7C"/>
    <w:rsid w:val="0048564C"/>
    <w:rsid w:val="00485D86"/>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979EB"/>
    <w:rsid w:val="004A0DE0"/>
    <w:rsid w:val="004A1248"/>
    <w:rsid w:val="004A1507"/>
    <w:rsid w:val="004A17FC"/>
    <w:rsid w:val="004A272C"/>
    <w:rsid w:val="004A2A85"/>
    <w:rsid w:val="004A3B24"/>
    <w:rsid w:val="004A6514"/>
    <w:rsid w:val="004A7A0D"/>
    <w:rsid w:val="004B18C5"/>
    <w:rsid w:val="004B1B71"/>
    <w:rsid w:val="004B1EA6"/>
    <w:rsid w:val="004B3A1B"/>
    <w:rsid w:val="004B4E0A"/>
    <w:rsid w:val="004B58FA"/>
    <w:rsid w:val="004B6081"/>
    <w:rsid w:val="004B68ED"/>
    <w:rsid w:val="004B6BE1"/>
    <w:rsid w:val="004B6D51"/>
    <w:rsid w:val="004B7758"/>
    <w:rsid w:val="004C004C"/>
    <w:rsid w:val="004C00D9"/>
    <w:rsid w:val="004C010F"/>
    <w:rsid w:val="004C01AB"/>
    <w:rsid w:val="004C030E"/>
    <w:rsid w:val="004C08BB"/>
    <w:rsid w:val="004C239A"/>
    <w:rsid w:val="004C2C5E"/>
    <w:rsid w:val="004C3411"/>
    <w:rsid w:val="004C3F76"/>
    <w:rsid w:val="004C509D"/>
    <w:rsid w:val="004C55DF"/>
    <w:rsid w:val="004C6E38"/>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15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0917"/>
    <w:rsid w:val="005112EC"/>
    <w:rsid w:val="005116AA"/>
    <w:rsid w:val="00511872"/>
    <w:rsid w:val="00511CC5"/>
    <w:rsid w:val="005120E3"/>
    <w:rsid w:val="005130B8"/>
    <w:rsid w:val="00513872"/>
    <w:rsid w:val="00514245"/>
    <w:rsid w:val="005143C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2220"/>
    <w:rsid w:val="0053315D"/>
    <w:rsid w:val="00533DFD"/>
    <w:rsid w:val="00534665"/>
    <w:rsid w:val="00535613"/>
    <w:rsid w:val="005358F3"/>
    <w:rsid w:val="00535D5C"/>
    <w:rsid w:val="00535F29"/>
    <w:rsid w:val="005417C6"/>
    <w:rsid w:val="00541D88"/>
    <w:rsid w:val="00543010"/>
    <w:rsid w:val="00543650"/>
    <w:rsid w:val="00543DF5"/>
    <w:rsid w:val="00544E1C"/>
    <w:rsid w:val="0054644C"/>
    <w:rsid w:val="005467A6"/>
    <w:rsid w:val="00547064"/>
    <w:rsid w:val="00547B00"/>
    <w:rsid w:val="0055051D"/>
    <w:rsid w:val="00550DED"/>
    <w:rsid w:val="00551353"/>
    <w:rsid w:val="00551661"/>
    <w:rsid w:val="005519F3"/>
    <w:rsid w:val="00552372"/>
    <w:rsid w:val="00553270"/>
    <w:rsid w:val="00553EAF"/>
    <w:rsid w:val="00554310"/>
    <w:rsid w:val="005558A8"/>
    <w:rsid w:val="005560B8"/>
    <w:rsid w:val="00556EA1"/>
    <w:rsid w:val="00557F55"/>
    <w:rsid w:val="00560310"/>
    <w:rsid w:val="005618F5"/>
    <w:rsid w:val="00561D07"/>
    <w:rsid w:val="00561F8F"/>
    <w:rsid w:val="00562AC1"/>
    <w:rsid w:val="0056335E"/>
    <w:rsid w:val="00563865"/>
    <w:rsid w:val="00563BEE"/>
    <w:rsid w:val="00563E54"/>
    <w:rsid w:val="0056483E"/>
    <w:rsid w:val="005664BF"/>
    <w:rsid w:val="00566573"/>
    <w:rsid w:val="005667C9"/>
    <w:rsid w:val="00566F11"/>
    <w:rsid w:val="00567F1F"/>
    <w:rsid w:val="00570277"/>
    <w:rsid w:val="0057037F"/>
    <w:rsid w:val="005707BF"/>
    <w:rsid w:val="00570E6A"/>
    <w:rsid w:val="00570FCF"/>
    <w:rsid w:val="005716D0"/>
    <w:rsid w:val="00571B77"/>
    <w:rsid w:val="00571FEA"/>
    <w:rsid w:val="00573735"/>
    <w:rsid w:val="00573BCF"/>
    <w:rsid w:val="00573BE5"/>
    <w:rsid w:val="00576F71"/>
    <w:rsid w:val="005777A6"/>
    <w:rsid w:val="00582333"/>
    <w:rsid w:val="00582A95"/>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00"/>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39F2"/>
    <w:rsid w:val="005D43E5"/>
    <w:rsid w:val="005D4B21"/>
    <w:rsid w:val="005D543D"/>
    <w:rsid w:val="005D56CD"/>
    <w:rsid w:val="005D7BE8"/>
    <w:rsid w:val="005D7F27"/>
    <w:rsid w:val="005E0F5D"/>
    <w:rsid w:val="005E1050"/>
    <w:rsid w:val="005E1B30"/>
    <w:rsid w:val="005E29BB"/>
    <w:rsid w:val="005E2E0B"/>
    <w:rsid w:val="005E32F0"/>
    <w:rsid w:val="005E375E"/>
    <w:rsid w:val="005E455C"/>
    <w:rsid w:val="005E4B7F"/>
    <w:rsid w:val="005E4B85"/>
    <w:rsid w:val="005E4DFF"/>
    <w:rsid w:val="005E5D82"/>
    <w:rsid w:val="005F0383"/>
    <w:rsid w:val="005F0DD8"/>
    <w:rsid w:val="005F2999"/>
    <w:rsid w:val="005F3785"/>
    <w:rsid w:val="005F3F4E"/>
    <w:rsid w:val="005F405B"/>
    <w:rsid w:val="005F48D1"/>
    <w:rsid w:val="005F4EC5"/>
    <w:rsid w:val="005F5854"/>
    <w:rsid w:val="005F6880"/>
    <w:rsid w:val="005F6A22"/>
    <w:rsid w:val="005F6D2E"/>
    <w:rsid w:val="00600516"/>
    <w:rsid w:val="006012AF"/>
    <w:rsid w:val="0060214D"/>
    <w:rsid w:val="00602DA8"/>
    <w:rsid w:val="00603614"/>
    <w:rsid w:val="00603CC5"/>
    <w:rsid w:val="00604910"/>
    <w:rsid w:val="00606698"/>
    <w:rsid w:val="00607841"/>
    <w:rsid w:val="00610481"/>
    <w:rsid w:val="006106C4"/>
    <w:rsid w:val="006117A7"/>
    <w:rsid w:val="0061225F"/>
    <w:rsid w:val="0061408E"/>
    <w:rsid w:val="0061522D"/>
    <w:rsid w:val="006155F7"/>
    <w:rsid w:val="00615828"/>
    <w:rsid w:val="0061630F"/>
    <w:rsid w:val="0061631A"/>
    <w:rsid w:val="00616F6B"/>
    <w:rsid w:val="0061788E"/>
    <w:rsid w:val="00617943"/>
    <w:rsid w:val="00621192"/>
    <w:rsid w:val="0062274D"/>
    <w:rsid w:val="00622999"/>
    <w:rsid w:val="00622B75"/>
    <w:rsid w:val="00622C78"/>
    <w:rsid w:val="00622FC2"/>
    <w:rsid w:val="00623AF0"/>
    <w:rsid w:val="00625C9F"/>
    <w:rsid w:val="00631219"/>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08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2CE"/>
    <w:rsid w:val="00676A97"/>
    <w:rsid w:val="006775B1"/>
    <w:rsid w:val="006800FE"/>
    <w:rsid w:val="00680460"/>
    <w:rsid w:val="006808FC"/>
    <w:rsid w:val="006822FF"/>
    <w:rsid w:val="006826D9"/>
    <w:rsid w:val="00683DB7"/>
    <w:rsid w:val="00684C83"/>
    <w:rsid w:val="006856F8"/>
    <w:rsid w:val="00685759"/>
    <w:rsid w:val="00686605"/>
    <w:rsid w:val="00693CCB"/>
    <w:rsid w:val="0069531C"/>
    <w:rsid w:val="00696001"/>
    <w:rsid w:val="0069672E"/>
    <w:rsid w:val="00697C42"/>
    <w:rsid w:val="00697F14"/>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509"/>
    <w:rsid w:val="006B5D45"/>
    <w:rsid w:val="006B60B6"/>
    <w:rsid w:val="006B7218"/>
    <w:rsid w:val="006B74B0"/>
    <w:rsid w:val="006B7674"/>
    <w:rsid w:val="006B7ADC"/>
    <w:rsid w:val="006C0C7E"/>
    <w:rsid w:val="006C2767"/>
    <w:rsid w:val="006C2C43"/>
    <w:rsid w:val="006C32AB"/>
    <w:rsid w:val="006C3BF6"/>
    <w:rsid w:val="006C4D79"/>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4AD"/>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57E3"/>
    <w:rsid w:val="006F6563"/>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4EDE"/>
    <w:rsid w:val="0071598F"/>
    <w:rsid w:val="00716082"/>
    <w:rsid w:val="0071626B"/>
    <w:rsid w:val="00716750"/>
    <w:rsid w:val="0071740B"/>
    <w:rsid w:val="00720B44"/>
    <w:rsid w:val="007211E0"/>
    <w:rsid w:val="007239EF"/>
    <w:rsid w:val="00724683"/>
    <w:rsid w:val="00726915"/>
    <w:rsid w:val="00727513"/>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BBC"/>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576"/>
    <w:rsid w:val="00764ED7"/>
    <w:rsid w:val="00766526"/>
    <w:rsid w:val="00766A3D"/>
    <w:rsid w:val="00766C81"/>
    <w:rsid w:val="00767365"/>
    <w:rsid w:val="00767F42"/>
    <w:rsid w:val="00770525"/>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00E9"/>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C7B16"/>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47C4"/>
    <w:rsid w:val="008252CB"/>
    <w:rsid w:val="00825A0B"/>
    <w:rsid w:val="0082659A"/>
    <w:rsid w:val="00827215"/>
    <w:rsid w:val="00827285"/>
    <w:rsid w:val="008275AD"/>
    <w:rsid w:val="00827D0F"/>
    <w:rsid w:val="00832CA9"/>
    <w:rsid w:val="00833525"/>
    <w:rsid w:val="00834249"/>
    <w:rsid w:val="0083454C"/>
    <w:rsid w:val="008345BC"/>
    <w:rsid w:val="00835D42"/>
    <w:rsid w:val="00835F67"/>
    <w:rsid w:val="0083637C"/>
    <w:rsid w:val="0083647E"/>
    <w:rsid w:val="008409C9"/>
    <w:rsid w:val="00841ABE"/>
    <w:rsid w:val="008421A2"/>
    <w:rsid w:val="008428AF"/>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AF5"/>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61F"/>
    <w:rsid w:val="008918B7"/>
    <w:rsid w:val="00891968"/>
    <w:rsid w:val="00894BAB"/>
    <w:rsid w:val="00895926"/>
    <w:rsid w:val="008959CA"/>
    <w:rsid w:val="00895AEE"/>
    <w:rsid w:val="00896232"/>
    <w:rsid w:val="00896D26"/>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5BF"/>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3B1"/>
    <w:rsid w:val="008E7CE0"/>
    <w:rsid w:val="008F0044"/>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4312"/>
    <w:rsid w:val="00905B14"/>
    <w:rsid w:val="00906393"/>
    <w:rsid w:val="009067C8"/>
    <w:rsid w:val="0090725F"/>
    <w:rsid w:val="0090746A"/>
    <w:rsid w:val="0091053E"/>
    <w:rsid w:val="009105D0"/>
    <w:rsid w:val="0091270D"/>
    <w:rsid w:val="00912780"/>
    <w:rsid w:val="009127EC"/>
    <w:rsid w:val="00912C6E"/>
    <w:rsid w:val="00916761"/>
    <w:rsid w:val="0091756E"/>
    <w:rsid w:val="00917902"/>
    <w:rsid w:val="0092066A"/>
    <w:rsid w:val="00921344"/>
    <w:rsid w:val="00923C0F"/>
    <w:rsid w:val="00923FE4"/>
    <w:rsid w:val="009243C4"/>
    <w:rsid w:val="00924907"/>
    <w:rsid w:val="00925863"/>
    <w:rsid w:val="00926C12"/>
    <w:rsid w:val="00926CF2"/>
    <w:rsid w:val="00927435"/>
    <w:rsid w:val="009305DE"/>
    <w:rsid w:val="0093063F"/>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0E6E"/>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0EF7"/>
    <w:rsid w:val="009817C0"/>
    <w:rsid w:val="00982305"/>
    <w:rsid w:val="009848BB"/>
    <w:rsid w:val="00987C36"/>
    <w:rsid w:val="00987C7F"/>
    <w:rsid w:val="009902DE"/>
    <w:rsid w:val="0099049A"/>
    <w:rsid w:val="00991702"/>
    <w:rsid w:val="00991AE9"/>
    <w:rsid w:val="0099300A"/>
    <w:rsid w:val="00993B30"/>
    <w:rsid w:val="00994864"/>
    <w:rsid w:val="009952A8"/>
    <w:rsid w:val="00996223"/>
    <w:rsid w:val="0099664C"/>
    <w:rsid w:val="00996DCD"/>
    <w:rsid w:val="00997C56"/>
    <w:rsid w:val="009A0764"/>
    <w:rsid w:val="009A1265"/>
    <w:rsid w:val="009A1506"/>
    <w:rsid w:val="009A4F92"/>
    <w:rsid w:val="009A5257"/>
    <w:rsid w:val="009A52E0"/>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8C1"/>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45C4"/>
    <w:rsid w:val="00A25E5F"/>
    <w:rsid w:val="00A25FC2"/>
    <w:rsid w:val="00A309FB"/>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66E"/>
    <w:rsid w:val="00A62DB8"/>
    <w:rsid w:val="00A63A8C"/>
    <w:rsid w:val="00A63DAC"/>
    <w:rsid w:val="00A654DB"/>
    <w:rsid w:val="00A70518"/>
    <w:rsid w:val="00A70AE2"/>
    <w:rsid w:val="00A71348"/>
    <w:rsid w:val="00A71CFE"/>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148"/>
    <w:rsid w:val="00AA0470"/>
    <w:rsid w:val="00AA0D1E"/>
    <w:rsid w:val="00AA11DA"/>
    <w:rsid w:val="00AA1A3B"/>
    <w:rsid w:val="00AA474A"/>
    <w:rsid w:val="00AA523E"/>
    <w:rsid w:val="00AA6B94"/>
    <w:rsid w:val="00AA7C57"/>
    <w:rsid w:val="00AB0A01"/>
    <w:rsid w:val="00AB27F2"/>
    <w:rsid w:val="00AB2A62"/>
    <w:rsid w:val="00AB44D0"/>
    <w:rsid w:val="00AB4D8E"/>
    <w:rsid w:val="00AB5119"/>
    <w:rsid w:val="00AB69CF"/>
    <w:rsid w:val="00AB75F2"/>
    <w:rsid w:val="00AB761E"/>
    <w:rsid w:val="00AB7BF0"/>
    <w:rsid w:val="00AC07B4"/>
    <w:rsid w:val="00AC11BA"/>
    <w:rsid w:val="00AC15F9"/>
    <w:rsid w:val="00AC1FF6"/>
    <w:rsid w:val="00AC2E10"/>
    <w:rsid w:val="00AC2F80"/>
    <w:rsid w:val="00AC3375"/>
    <w:rsid w:val="00AC485B"/>
    <w:rsid w:val="00AC4EF8"/>
    <w:rsid w:val="00AC4F22"/>
    <w:rsid w:val="00AC550E"/>
    <w:rsid w:val="00AC60BA"/>
    <w:rsid w:val="00AC6729"/>
    <w:rsid w:val="00AC6E30"/>
    <w:rsid w:val="00AC7603"/>
    <w:rsid w:val="00AC7810"/>
    <w:rsid w:val="00AD01D8"/>
    <w:rsid w:val="00AD1463"/>
    <w:rsid w:val="00AD146D"/>
    <w:rsid w:val="00AD1855"/>
    <w:rsid w:val="00AD3289"/>
    <w:rsid w:val="00AD3E4A"/>
    <w:rsid w:val="00AD57E3"/>
    <w:rsid w:val="00AD58A6"/>
    <w:rsid w:val="00AD7F03"/>
    <w:rsid w:val="00AE2E9C"/>
    <w:rsid w:val="00AE5058"/>
    <w:rsid w:val="00AE70AE"/>
    <w:rsid w:val="00AE7D72"/>
    <w:rsid w:val="00AE7DED"/>
    <w:rsid w:val="00AF0003"/>
    <w:rsid w:val="00AF26DA"/>
    <w:rsid w:val="00AF33A9"/>
    <w:rsid w:val="00AF37ED"/>
    <w:rsid w:val="00AF3F9F"/>
    <w:rsid w:val="00AF46FA"/>
    <w:rsid w:val="00AF4D98"/>
    <w:rsid w:val="00AF4DB8"/>
    <w:rsid w:val="00AF5ADA"/>
    <w:rsid w:val="00AF65C7"/>
    <w:rsid w:val="00AF6700"/>
    <w:rsid w:val="00AF6F83"/>
    <w:rsid w:val="00B000C5"/>
    <w:rsid w:val="00B009B9"/>
    <w:rsid w:val="00B019BA"/>
    <w:rsid w:val="00B021FD"/>
    <w:rsid w:val="00B0247D"/>
    <w:rsid w:val="00B0281D"/>
    <w:rsid w:val="00B04015"/>
    <w:rsid w:val="00B04656"/>
    <w:rsid w:val="00B04AA2"/>
    <w:rsid w:val="00B053EE"/>
    <w:rsid w:val="00B05FCF"/>
    <w:rsid w:val="00B06F63"/>
    <w:rsid w:val="00B10476"/>
    <w:rsid w:val="00B1102A"/>
    <w:rsid w:val="00B124EF"/>
    <w:rsid w:val="00B126F3"/>
    <w:rsid w:val="00B1310C"/>
    <w:rsid w:val="00B13A32"/>
    <w:rsid w:val="00B13BCF"/>
    <w:rsid w:val="00B15C5B"/>
    <w:rsid w:val="00B15EC3"/>
    <w:rsid w:val="00B20964"/>
    <w:rsid w:val="00B21993"/>
    <w:rsid w:val="00B22DEB"/>
    <w:rsid w:val="00B2480D"/>
    <w:rsid w:val="00B2502F"/>
    <w:rsid w:val="00B254D9"/>
    <w:rsid w:val="00B255A8"/>
    <w:rsid w:val="00B25C58"/>
    <w:rsid w:val="00B25CF5"/>
    <w:rsid w:val="00B27626"/>
    <w:rsid w:val="00B30499"/>
    <w:rsid w:val="00B307F4"/>
    <w:rsid w:val="00B30981"/>
    <w:rsid w:val="00B32FE4"/>
    <w:rsid w:val="00B3332D"/>
    <w:rsid w:val="00B33661"/>
    <w:rsid w:val="00B34203"/>
    <w:rsid w:val="00B35EDA"/>
    <w:rsid w:val="00B36032"/>
    <w:rsid w:val="00B37E68"/>
    <w:rsid w:val="00B40106"/>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14A"/>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5C5F"/>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856"/>
    <w:rsid w:val="00B90AD4"/>
    <w:rsid w:val="00B91688"/>
    <w:rsid w:val="00B925E4"/>
    <w:rsid w:val="00B93BC6"/>
    <w:rsid w:val="00B94A32"/>
    <w:rsid w:val="00B96DCE"/>
    <w:rsid w:val="00B973CD"/>
    <w:rsid w:val="00B97D97"/>
    <w:rsid w:val="00BA0AFE"/>
    <w:rsid w:val="00BA130A"/>
    <w:rsid w:val="00BA2043"/>
    <w:rsid w:val="00BA23BC"/>
    <w:rsid w:val="00BA2A41"/>
    <w:rsid w:val="00BA3BFC"/>
    <w:rsid w:val="00BA5634"/>
    <w:rsid w:val="00BA5A4B"/>
    <w:rsid w:val="00BA70D8"/>
    <w:rsid w:val="00BA79D7"/>
    <w:rsid w:val="00BB06D7"/>
    <w:rsid w:val="00BB0F86"/>
    <w:rsid w:val="00BB36D2"/>
    <w:rsid w:val="00BB3B3C"/>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8AC"/>
    <w:rsid w:val="00BC5DF0"/>
    <w:rsid w:val="00BC75F4"/>
    <w:rsid w:val="00BC77C5"/>
    <w:rsid w:val="00BD1063"/>
    <w:rsid w:val="00BD135D"/>
    <w:rsid w:val="00BD1811"/>
    <w:rsid w:val="00BD1EB7"/>
    <w:rsid w:val="00BD20C4"/>
    <w:rsid w:val="00BD4C91"/>
    <w:rsid w:val="00BD638F"/>
    <w:rsid w:val="00BD73E8"/>
    <w:rsid w:val="00BE01BC"/>
    <w:rsid w:val="00BE0AAF"/>
    <w:rsid w:val="00BE110F"/>
    <w:rsid w:val="00BE1DCA"/>
    <w:rsid w:val="00BE24AD"/>
    <w:rsid w:val="00BE3185"/>
    <w:rsid w:val="00BE3B61"/>
    <w:rsid w:val="00BE4223"/>
    <w:rsid w:val="00BE5124"/>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053"/>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6851"/>
    <w:rsid w:val="00C4703F"/>
    <w:rsid w:val="00C47BA8"/>
    <w:rsid w:val="00C501F9"/>
    <w:rsid w:val="00C5045D"/>
    <w:rsid w:val="00C51437"/>
    <w:rsid w:val="00C51445"/>
    <w:rsid w:val="00C51F1B"/>
    <w:rsid w:val="00C526FC"/>
    <w:rsid w:val="00C52C08"/>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679A6"/>
    <w:rsid w:val="00C70A9B"/>
    <w:rsid w:val="00C718CD"/>
    <w:rsid w:val="00C72097"/>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4625"/>
    <w:rsid w:val="00C957E4"/>
    <w:rsid w:val="00C97901"/>
    <w:rsid w:val="00CA2FE3"/>
    <w:rsid w:val="00CA4BC5"/>
    <w:rsid w:val="00CA4F33"/>
    <w:rsid w:val="00CA4FDB"/>
    <w:rsid w:val="00CA5740"/>
    <w:rsid w:val="00CA58E9"/>
    <w:rsid w:val="00CA655D"/>
    <w:rsid w:val="00CA6B4E"/>
    <w:rsid w:val="00CA74AB"/>
    <w:rsid w:val="00CA77D2"/>
    <w:rsid w:val="00CA7F78"/>
    <w:rsid w:val="00CB2043"/>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0A4"/>
    <w:rsid w:val="00CD2E89"/>
    <w:rsid w:val="00CD5084"/>
    <w:rsid w:val="00CD650B"/>
    <w:rsid w:val="00CD6983"/>
    <w:rsid w:val="00CE20B1"/>
    <w:rsid w:val="00CE22E5"/>
    <w:rsid w:val="00CE32FD"/>
    <w:rsid w:val="00CE3E06"/>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3EC8"/>
    <w:rsid w:val="00D04200"/>
    <w:rsid w:val="00D04C4F"/>
    <w:rsid w:val="00D0537E"/>
    <w:rsid w:val="00D053BD"/>
    <w:rsid w:val="00D05FED"/>
    <w:rsid w:val="00D060FD"/>
    <w:rsid w:val="00D06151"/>
    <w:rsid w:val="00D0619F"/>
    <w:rsid w:val="00D0622D"/>
    <w:rsid w:val="00D069BC"/>
    <w:rsid w:val="00D06B62"/>
    <w:rsid w:val="00D076E3"/>
    <w:rsid w:val="00D07937"/>
    <w:rsid w:val="00D07E1D"/>
    <w:rsid w:val="00D1020E"/>
    <w:rsid w:val="00D12179"/>
    <w:rsid w:val="00D122DB"/>
    <w:rsid w:val="00D12862"/>
    <w:rsid w:val="00D12D42"/>
    <w:rsid w:val="00D134E3"/>
    <w:rsid w:val="00D136E0"/>
    <w:rsid w:val="00D139DB"/>
    <w:rsid w:val="00D139E0"/>
    <w:rsid w:val="00D13A50"/>
    <w:rsid w:val="00D14E19"/>
    <w:rsid w:val="00D14E97"/>
    <w:rsid w:val="00D15C4C"/>
    <w:rsid w:val="00D17ED4"/>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56DE7"/>
    <w:rsid w:val="00D60B37"/>
    <w:rsid w:val="00D60C4A"/>
    <w:rsid w:val="00D61163"/>
    <w:rsid w:val="00D613E3"/>
    <w:rsid w:val="00D62798"/>
    <w:rsid w:val="00D6291C"/>
    <w:rsid w:val="00D64753"/>
    <w:rsid w:val="00D64A64"/>
    <w:rsid w:val="00D653FA"/>
    <w:rsid w:val="00D6540A"/>
    <w:rsid w:val="00D65B7F"/>
    <w:rsid w:val="00D667E7"/>
    <w:rsid w:val="00D6744B"/>
    <w:rsid w:val="00D71320"/>
    <w:rsid w:val="00D71ED1"/>
    <w:rsid w:val="00D720A3"/>
    <w:rsid w:val="00D7388F"/>
    <w:rsid w:val="00D74CEB"/>
    <w:rsid w:val="00D761FF"/>
    <w:rsid w:val="00D763D4"/>
    <w:rsid w:val="00D76859"/>
    <w:rsid w:val="00D76E22"/>
    <w:rsid w:val="00D76E77"/>
    <w:rsid w:val="00D77564"/>
    <w:rsid w:val="00D77794"/>
    <w:rsid w:val="00D77964"/>
    <w:rsid w:val="00D77E50"/>
    <w:rsid w:val="00D81361"/>
    <w:rsid w:val="00D81A55"/>
    <w:rsid w:val="00D81E57"/>
    <w:rsid w:val="00D8282F"/>
    <w:rsid w:val="00D84449"/>
    <w:rsid w:val="00D8486D"/>
    <w:rsid w:val="00D856A7"/>
    <w:rsid w:val="00D857DC"/>
    <w:rsid w:val="00D85AFE"/>
    <w:rsid w:val="00D8619D"/>
    <w:rsid w:val="00D86F78"/>
    <w:rsid w:val="00D91AB0"/>
    <w:rsid w:val="00D91B3B"/>
    <w:rsid w:val="00D91C00"/>
    <w:rsid w:val="00D9236D"/>
    <w:rsid w:val="00D92534"/>
    <w:rsid w:val="00D938C1"/>
    <w:rsid w:val="00D93FC8"/>
    <w:rsid w:val="00DA1462"/>
    <w:rsid w:val="00DA14A5"/>
    <w:rsid w:val="00DA2DB3"/>
    <w:rsid w:val="00DA5501"/>
    <w:rsid w:val="00DA68FD"/>
    <w:rsid w:val="00DA7D8C"/>
    <w:rsid w:val="00DB014A"/>
    <w:rsid w:val="00DB1002"/>
    <w:rsid w:val="00DB2495"/>
    <w:rsid w:val="00DB291B"/>
    <w:rsid w:val="00DB2C64"/>
    <w:rsid w:val="00DB2CC2"/>
    <w:rsid w:val="00DB32EB"/>
    <w:rsid w:val="00DB33D9"/>
    <w:rsid w:val="00DB34F5"/>
    <w:rsid w:val="00DB3B9B"/>
    <w:rsid w:val="00DB43BA"/>
    <w:rsid w:val="00DB484D"/>
    <w:rsid w:val="00DB4E65"/>
    <w:rsid w:val="00DB4F98"/>
    <w:rsid w:val="00DB553D"/>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3484"/>
    <w:rsid w:val="00DD410D"/>
    <w:rsid w:val="00DD5368"/>
    <w:rsid w:val="00DD5746"/>
    <w:rsid w:val="00DD5B66"/>
    <w:rsid w:val="00DD5CF4"/>
    <w:rsid w:val="00DD717C"/>
    <w:rsid w:val="00DD79C6"/>
    <w:rsid w:val="00DE004D"/>
    <w:rsid w:val="00DE03C6"/>
    <w:rsid w:val="00DE0DC0"/>
    <w:rsid w:val="00DE2FE0"/>
    <w:rsid w:val="00DE34FF"/>
    <w:rsid w:val="00DE3625"/>
    <w:rsid w:val="00DE3672"/>
    <w:rsid w:val="00DE46D7"/>
    <w:rsid w:val="00DE6C62"/>
    <w:rsid w:val="00DE6D95"/>
    <w:rsid w:val="00DE7069"/>
    <w:rsid w:val="00DF03D0"/>
    <w:rsid w:val="00DF051A"/>
    <w:rsid w:val="00DF0FD1"/>
    <w:rsid w:val="00DF162D"/>
    <w:rsid w:val="00DF272D"/>
    <w:rsid w:val="00DF2E48"/>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1E6"/>
    <w:rsid w:val="00E21DB5"/>
    <w:rsid w:val="00E221CC"/>
    <w:rsid w:val="00E2555D"/>
    <w:rsid w:val="00E2580D"/>
    <w:rsid w:val="00E258E5"/>
    <w:rsid w:val="00E263EC"/>
    <w:rsid w:val="00E264E2"/>
    <w:rsid w:val="00E26751"/>
    <w:rsid w:val="00E27277"/>
    <w:rsid w:val="00E277E5"/>
    <w:rsid w:val="00E309B0"/>
    <w:rsid w:val="00E30FEE"/>
    <w:rsid w:val="00E3429F"/>
    <w:rsid w:val="00E35194"/>
    <w:rsid w:val="00E3534B"/>
    <w:rsid w:val="00E35408"/>
    <w:rsid w:val="00E36E63"/>
    <w:rsid w:val="00E370D7"/>
    <w:rsid w:val="00E377D6"/>
    <w:rsid w:val="00E40FC3"/>
    <w:rsid w:val="00E42096"/>
    <w:rsid w:val="00E422FE"/>
    <w:rsid w:val="00E42752"/>
    <w:rsid w:val="00E42AD5"/>
    <w:rsid w:val="00E42FBB"/>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ED"/>
    <w:rsid w:val="00E623F1"/>
    <w:rsid w:val="00E62C57"/>
    <w:rsid w:val="00E63DB5"/>
    <w:rsid w:val="00E6456D"/>
    <w:rsid w:val="00E657AF"/>
    <w:rsid w:val="00E66540"/>
    <w:rsid w:val="00E666D5"/>
    <w:rsid w:val="00E6681A"/>
    <w:rsid w:val="00E7009B"/>
    <w:rsid w:val="00E71312"/>
    <w:rsid w:val="00E725EA"/>
    <w:rsid w:val="00E75435"/>
    <w:rsid w:val="00E76897"/>
    <w:rsid w:val="00E76C68"/>
    <w:rsid w:val="00E777AC"/>
    <w:rsid w:val="00E80B0B"/>
    <w:rsid w:val="00E80BCE"/>
    <w:rsid w:val="00E81B35"/>
    <w:rsid w:val="00E845F5"/>
    <w:rsid w:val="00E875D4"/>
    <w:rsid w:val="00E87FA4"/>
    <w:rsid w:val="00E90568"/>
    <w:rsid w:val="00E916B2"/>
    <w:rsid w:val="00E9271B"/>
    <w:rsid w:val="00E92C99"/>
    <w:rsid w:val="00E95024"/>
    <w:rsid w:val="00E9558E"/>
    <w:rsid w:val="00E9627B"/>
    <w:rsid w:val="00E96909"/>
    <w:rsid w:val="00E96CB0"/>
    <w:rsid w:val="00E96FAD"/>
    <w:rsid w:val="00E97292"/>
    <w:rsid w:val="00E97812"/>
    <w:rsid w:val="00EA05F8"/>
    <w:rsid w:val="00EA0A98"/>
    <w:rsid w:val="00EA0BB5"/>
    <w:rsid w:val="00EA0D6B"/>
    <w:rsid w:val="00EA2D6A"/>
    <w:rsid w:val="00EA3043"/>
    <w:rsid w:val="00EA470E"/>
    <w:rsid w:val="00EA5475"/>
    <w:rsid w:val="00EA5BE7"/>
    <w:rsid w:val="00EA7127"/>
    <w:rsid w:val="00EB0F18"/>
    <w:rsid w:val="00EB1022"/>
    <w:rsid w:val="00EB1A1C"/>
    <w:rsid w:val="00EB563E"/>
    <w:rsid w:val="00EB6310"/>
    <w:rsid w:val="00EB6A9F"/>
    <w:rsid w:val="00EB6AFE"/>
    <w:rsid w:val="00EB76C9"/>
    <w:rsid w:val="00EC1D24"/>
    <w:rsid w:val="00EC1E04"/>
    <w:rsid w:val="00EC22DC"/>
    <w:rsid w:val="00EC518E"/>
    <w:rsid w:val="00EC537E"/>
    <w:rsid w:val="00EC7EE6"/>
    <w:rsid w:val="00ED0256"/>
    <w:rsid w:val="00ED1215"/>
    <w:rsid w:val="00ED1FB3"/>
    <w:rsid w:val="00ED227F"/>
    <w:rsid w:val="00ED2A4C"/>
    <w:rsid w:val="00ED2C5C"/>
    <w:rsid w:val="00ED334A"/>
    <w:rsid w:val="00ED3575"/>
    <w:rsid w:val="00ED4148"/>
    <w:rsid w:val="00ED491B"/>
    <w:rsid w:val="00ED4EB8"/>
    <w:rsid w:val="00ED5491"/>
    <w:rsid w:val="00ED591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F7B"/>
    <w:rsid w:val="00F147EA"/>
    <w:rsid w:val="00F17337"/>
    <w:rsid w:val="00F17892"/>
    <w:rsid w:val="00F212B6"/>
    <w:rsid w:val="00F22148"/>
    <w:rsid w:val="00F2447C"/>
    <w:rsid w:val="00F24AB6"/>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29C0"/>
    <w:rsid w:val="00F44BCA"/>
    <w:rsid w:val="00F45511"/>
    <w:rsid w:val="00F460AE"/>
    <w:rsid w:val="00F47536"/>
    <w:rsid w:val="00F47B8C"/>
    <w:rsid w:val="00F47DB9"/>
    <w:rsid w:val="00F47EB9"/>
    <w:rsid w:val="00F512DD"/>
    <w:rsid w:val="00F5197E"/>
    <w:rsid w:val="00F51C03"/>
    <w:rsid w:val="00F51DB6"/>
    <w:rsid w:val="00F52380"/>
    <w:rsid w:val="00F525CF"/>
    <w:rsid w:val="00F52BEB"/>
    <w:rsid w:val="00F52D5C"/>
    <w:rsid w:val="00F530A7"/>
    <w:rsid w:val="00F543E9"/>
    <w:rsid w:val="00F54C7D"/>
    <w:rsid w:val="00F55950"/>
    <w:rsid w:val="00F564A4"/>
    <w:rsid w:val="00F56F01"/>
    <w:rsid w:val="00F57300"/>
    <w:rsid w:val="00F57B31"/>
    <w:rsid w:val="00F57F10"/>
    <w:rsid w:val="00F6097D"/>
    <w:rsid w:val="00F609B6"/>
    <w:rsid w:val="00F646A6"/>
    <w:rsid w:val="00F64DE8"/>
    <w:rsid w:val="00F65487"/>
    <w:rsid w:val="00F66BBF"/>
    <w:rsid w:val="00F66D95"/>
    <w:rsid w:val="00F6724B"/>
    <w:rsid w:val="00F675D0"/>
    <w:rsid w:val="00F67A7C"/>
    <w:rsid w:val="00F67CC3"/>
    <w:rsid w:val="00F70008"/>
    <w:rsid w:val="00F70AC5"/>
    <w:rsid w:val="00F72DC2"/>
    <w:rsid w:val="00F73083"/>
    <w:rsid w:val="00F730B5"/>
    <w:rsid w:val="00F7342F"/>
    <w:rsid w:val="00F74977"/>
    <w:rsid w:val="00F7647B"/>
    <w:rsid w:val="00F76D6E"/>
    <w:rsid w:val="00F771E9"/>
    <w:rsid w:val="00F808D7"/>
    <w:rsid w:val="00F81C45"/>
    <w:rsid w:val="00F81E07"/>
    <w:rsid w:val="00F82249"/>
    <w:rsid w:val="00F82371"/>
    <w:rsid w:val="00F8410C"/>
    <w:rsid w:val="00F84C57"/>
    <w:rsid w:val="00F850B7"/>
    <w:rsid w:val="00F86477"/>
    <w:rsid w:val="00F8699C"/>
    <w:rsid w:val="00F9093D"/>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226D"/>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76"/>
    <w:rsid w:val="00FC33C9"/>
    <w:rsid w:val="00FC3A19"/>
    <w:rsid w:val="00FC4132"/>
    <w:rsid w:val="00FC4C70"/>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22"/>
    <w:rsid w:val="00FE1BC5"/>
    <w:rsid w:val="00FE1FE6"/>
    <w:rsid w:val="00FE2C08"/>
    <w:rsid w:val="00FE3260"/>
    <w:rsid w:val="00FE344F"/>
    <w:rsid w:val="00FE416F"/>
    <w:rsid w:val="00FE4E9C"/>
    <w:rsid w:val="00FE5122"/>
    <w:rsid w:val="00FE7C35"/>
    <w:rsid w:val="00FF0E83"/>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882F62C-A0D4-4A7A-979E-B1CC2BCD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uiPriority w:val="99"/>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uiPriority w:val="99"/>
    <w:rsid w:val="00CD01BB"/>
    <w:rPr>
      <w:rFonts w:ascii="Times New Roman" w:eastAsia="Times New Roman" w:hAnsi="Times New Roman"/>
      <w:sz w:val="24"/>
      <w:szCs w:val="24"/>
    </w:rPr>
  </w:style>
  <w:style w:type="paragraph" w:styleId="24">
    <w:name w:val="Body Text 2"/>
    <w:basedOn w:val="a0"/>
    <w:link w:val="25"/>
    <w:uiPriority w:val="99"/>
    <w:rsid w:val="00CD01BB"/>
    <w:pPr>
      <w:spacing w:after="120" w:line="480" w:lineRule="auto"/>
    </w:pPr>
  </w:style>
  <w:style w:type="character" w:customStyle="1" w:styleId="25">
    <w:name w:val="Основной текст 2 Знак"/>
    <w:link w:val="24"/>
    <w:uiPriority w:val="99"/>
    <w:rsid w:val="00CD01BB"/>
    <w:rPr>
      <w:rFonts w:ascii="Times New Roman" w:eastAsia="Times New Roman" w:hAnsi="Times New Roman"/>
      <w:sz w:val="24"/>
      <w:szCs w:val="24"/>
    </w:rPr>
  </w:style>
  <w:style w:type="paragraph" w:styleId="af8">
    <w:name w:val="Title"/>
    <w:basedOn w:val="a0"/>
    <w:link w:val="af9"/>
    <w:uiPriority w:val="10"/>
    <w:qFormat/>
    <w:rsid w:val="00CD01BB"/>
    <w:pPr>
      <w:jc w:val="center"/>
    </w:pPr>
    <w:rPr>
      <w:b/>
      <w:szCs w:val="20"/>
    </w:rPr>
  </w:style>
  <w:style w:type="character" w:customStyle="1" w:styleId="af9">
    <w:name w:val="Название Знак"/>
    <w:link w:val="af8"/>
    <w:uiPriority w:val="10"/>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6">
    <w:name w:val="Char Char Знак Знак Char Char6"/>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uiPriority w:val="99"/>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uiPriority w:val="99"/>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38">
    <w:name w:val="Знак3"/>
    <w:basedOn w:val="a0"/>
    <w:qFormat/>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Без интервала11"/>
    <w:qFormat/>
    <w:rsid w:val="00F01D31"/>
    <w:rPr>
      <w:rFonts w:ascii="Times New Roman" w:eastAsia="Times New Roman" w:hAnsi="Times New Roman"/>
      <w:sz w:val="24"/>
      <w:szCs w:val="24"/>
    </w:rPr>
  </w:style>
  <w:style w:type="paragraph" w:customStyle="1" w:styleId="19">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a">
    <w:name w:val="Стиль1"/>
    <w:basedOn w:val="1"/>
    <w:link w:val="1b"/>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locked/>
    <w:rsid w:val="00AA474A"/>
    <w:rPr>
      <w:rFonts w:ascii="Times New Roman" w:eastAsia="Times New Roman" w:hAnsi="Times New Roman"/>
      <w:b/>
      <w:bCs/>
      <w:sz w:val="24"/>
      <w:szCs w:val="24"/>
    </w:rPr>
  </w:style>
  <w:style w:type="paragraph" w:styleId="a">
    <w:name w:val="List"/>
    <w:basedOn w:val="a0"/>
    <w:link w:val="aff1"/>
    <w:rsid w:val="00AA474A"/>
    <w:pPr>
      <w:numPr>
        <w:numId w:val="1"/>
      </w:numPr>
      <w:spacing w:after="60"/>
      <w:jc w:val="both"/>
    </w:pPr>
    <w:rPr>
      <w:snapToGrid w:val="0"/>
    </w:rPr>
  </w:style>
  <w:style w:type="character" w:customStyle="1" w:styleId="aff1">
    <w:name w:val="Список Знак"/>
    <w:link w:val="a"/>
    <w:rsid w:val="00AA474A"/>
    <w:rPr>
      <w:rFonts w:ascii="Times New Roman" w:eastAsia="Times New Roman" w:hAnsi="Times New Roman"/>
      <w:snapToGrid w:val="0"/>
      <w:sz w:val="24"/>
      <w:szCs w:val="24"/>
    </w:rPr>
  </w:style>
  <w:style w:type="paragraph" w:customStyle="1" w:styleId="aff2">
    <w:name w:val="Таблица"/>
    <w:basedOn w:val="a0"/>
    <w:rsid w:val="00AA474A"/>
    <w:pPr>
      <w:suppressAutoHyphens/>
      <w:jc w:val="both"/>
    </w:pPr>
    <w:rPr>
      <w:rFonts w:eastAsia="Calibri"/>
      <w:b/>
      <w:szCs w:val="22"/>
      <w:lang w:eastAsia="ar-SA"/>
    </w:rPr>
  </w:style>
  <w:style w:type="paragraph" w:styleId="aff3">
    <w:name w:val="Subtitle"/>
    <w:basedOn w:val="a0"/>
    <w:next w:val="afa"/>
    <w:link w:val="aff4"/>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4">
    <w:name w:val="Подзаголовок Знак"/>
    <w:link w:val="aff3"/>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5">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6">
    <w:name w:val="line number"/>
    <w:uiPriority w:val="99"/>
    <w:unhideWhenUsed/>
    <w:rsid w:val="00E553A4"/>
  </w:style>
  <w:style w:type="paragraph" w:customStyle="1" w:styleId="1c">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7">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9">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a">
    <w:name w:val="Под плашки (Основа)"/>
    <w:basedOn w:val="aff9"/>
    <w:uiPriority w:val="99"/>
    <w:rsid w:val="00F94831"/>
    <w:pPr>
      <w:spacing w:before="227" w:after="57"/>
      <w:ind w:left="0" w:firstLine="0"/>
    </w:pPr>
    <w:rPr>
      <w:b/>
      <w:bCs/>
    </w:rPr>
  </w:style>
  <w:style w:type="paragraph" w:customStyle="1" w:styleId="affb">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c">
    <w:name w:val="Основной_буквица (Основа)"/>
    <w:basedOn w:val="aff9"/>
    <w:uiPriority w:val="99"/>
    <w:rsid w:val="00F94831"/>
    <w:pPr>
      <w:ind w:firstLine="0"/>
    </w:pPr>
  </w:style>
  <w:style w:type="paragraph" w:customStyle="1" w:styleId="affd">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e">
    <w:name w:val="Основной текст + Курсив"/>
    <w:aliases w:val="Интервал 0 pt,Интервал 0 pt1,Интервал 0 pt12,Основной текст + Times New Roman1"/>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
    <w:name w:val="Статья"/>
    <w:basedOn w:val="a0"/>
    <w:next w:val="a0"/>
    <w:rsid w:val="00417DAF"/>
    <w:pPr>
      <w:spacing w:line="288" w:lineRule="auto"/>
      <w:jc w:val="center"/>
    </w:pPr>
    <w:rPr>
      <w:b/>
      <w:bCs/>
      <w:sz w:val="28"/>
    </w:rPr>
  </w:style>
  <w:style w:type="paragraph" w:customStyle="1" w:styleId="afff0">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14">
    <w:name w:val="Абзац списка1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1">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Знак Знак1"/>
    <w:rsid w:val="00CB516D"/>
    <w:rPr>
      <w:sz w:val="24"/>
      <w:szCs w:val="24"/>
    </w:rPr>
  </w:style>
  <w:style w:type="paragraph" w:customStyle="1" w:styleId="afff2">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3">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4"/>
    <w:rsid w:val="00C774F6"/>
    <w:pPr>
      <w:autoSpaceDE w:val="0"/>
      <w:autoSpaceDN w:val="0"/>
    </w:pPr>
    <w:rPr>
      <w:sz w:val="20"/>
      <w:szCs w:val="20"/>
    </w:rPr>
  </w:style>
  <w:style w:type="character" w:customStyle="1" w:styleId="afff4">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3"/>
    <w:rsid w:val="00C774F6"/>
    <w:rPr>
      <w:rFonts w:ascii="Times New Roman" w:eastAsia="Times New Roman" w:hAnsi="Times New Roman"/>
    </w:rPr>
  </w:style>
  <w:style w:type="character" w:styleId="afff5">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6">
    <w:name w:val="annotation text"/>
    <w:basedOn w:val="a0"/>
    <w:link w:val="afff7"/>
    <w:rsid w:val="00312BDA"/>
    <w:pPr>
      <w:spacing w:before="100" w:beforeAutospacing="1"/>
    </w:pPr>
    <w:rPr>
      <w:sz w:val="20"/>
      <w:szCs w:val="20"/>
    </w:rPr>
  </w:style>
  <w:style w:type="character" w:customStyle="1" w:styleId="afff7">
    <w:name w:val="Текст примечания Знак"/>
    <w:link w:val="afff6"/>
    <w:rsid w:val="00312BDA"/>
    <w:rPr>
      <w:rFonts w:ascii="Times New Roman" w:eastAsia="Times New Roman" w:hAnsi="Times New Roman"/>
    </w:rPr>
  </w:style>
  <w:style w:type="paragraph" w:styleId="afff8">
    <w:name w:val="annotation subject"/>
    <w:basedOn w:val="afff6"/>
    <w:next w:val="afff6"/>
    <w:link w:val="afff9"/>
    <w:rsid w:val="00312BDA"/>
    <w:rPr>
      <w:b/>
      <w:bCs/>
    </w:rPr>
  </w:style>
  <w:style w:type="character" w:customStyle="1" w:styleId="afff9">
    <w:name w:val="Тема примечания Знак"/>
    <w:link w:val="afff8"/>
    <w:rsid w:val="00312BDA"/>
    <w:rPr>
      <w:rFonts w:ascii="Times New Roman" w:eastAsia="Times New Roman" w:hAnsi="Times New Roman"/>
      <w:b/>
      <w:bCs/>
    </w:rPr>
  </w:style>
  <w:style w:type="character" w:styleId="afffa">
    <w:name w:val="annotation reference"/>
    <w:uiPriority w:val="99"/>
    <w:rsid w:val="00312BDA"/>
    <w:rPr>
      <w:sz w:val="16"/>
      <w:szCs w:val="16"/>
    </w:rPr>
  </w:style>
  <w:style w:type="paragraph" w:styleId="afffb">
    <w:name w:val="Revision"/>
    <w:hidden/>
    <w:uiPriority w:val="99"/>
    <w:semiHidden/>
    <w:rsid w:val="00312BDA"/>
    <w:rPr>
      <w:rFonts w:ascii="Times New Roman" w:eastAsia="Times New Roman" w:hAnsi="Times New Roman"/>
      <w:sz w:val="28"/>
      <w:szCs w:val="28"/>
    </w:rPr>
  </w:style>
  <w:style w:type="character" w:customStyle="1" w:styleId="afffc">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0">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5">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e">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0">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0">
    <w:name w:val="Верхний колонтитул Знак1"/>
    <w:uiPriority w:val="99"/>
    <w:semiHidden/>
    <w:rsid w:val="00866B44"/>
  </w:style>
  <w:style w:type="character" w:customStyle="1" w:styleId="1f1">
    <w:name w:val="Нижний колонтитул Знак1"/>
    <w:uiPriority w:val="99"/>
    <w:semiHidden/>
    <w:rsid w:val="00866B44"/>
  </w:style>
  <w:style w:type="character" w:customStyle="1" w:styleId="1f2">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6">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1">
    <w:name w:val="Осн.текст Знак"/>
    <w:link w:val="affff2"/>
    <w:locked/>
    <w:rsid w:val="00866B44"/>
    <w:rPr>
      <w:rFonts w:ascii="Arial" w:hAnsi="Arial" w:cs="Arial"/>
    </w:rPr>
  </w:style>
  <w:style w:type="paragraph" w:customStyle="1" w:styleId="affff2">
    <w:name w:val="Осн.текст"/>
    <w:basedOn w:val="a0"/>
    <w:link w:val="affff1"/>
    <w:rsid w:val="00866B44"/>
    <w:pPr>
      <w:spacing w:line="288" w:lineRule="auto"/>
      <w:ind w:right="792" w:firstLine="720"/>
      <w:jc w:val="both"/>
    </w:pPr>
    <w:rPr>
      <w:rFonts w:ascii="Arial" w:eastAsia="Calibri" w:hAnsi="Arial"/>
      <w:sz w:val="20"/>
      <w:szCs w:val="20"/>
    </w:rPr>
  </w:style>
  <w:style w:type="paragraph" w:customStyle="1" w:styleId="affff3">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60">
    <w:name w:val="Знак26"/>
    <w:basedOn w:val="a0"/>
    <w:rsid w:val="00866B44"/>
    <w:pPr>
      <w:spacing w:after="160" w:line="240" w:lineRule="exact"/>
    </w:pPr>
    <w:rPr>
      <w:rFonts w:ascii="Verdana" w:hAnsi="Verdana"/>
      <w:sz w:val="20"/>
      <w:szCs w:val="20"/>
      <w:lang w:val="en-US" w:eastAsia="en-US"/>
    </w:rPr>
  </w:style>
  <w:style w:type="paragraph" w:customStyle="1" w:styleId="affff4">
    <w:name w:val="МОН"/>
    <w:basedOn w:val="a0"/>
    <w:rsid w:val="00866B44"/>
    <w:pPr>
      <w:spacing w:line="360" w:lineRule="auto"/>
      <w:ind w:firstLine="709"/>
      <w:jc w:val="both"/>
    </w:pPr>
    <w:rPr>
      <w:sz w:val="28"/>
    </w:rPr>
  </w:style>
  <w:style w:type="paragraph" w:customStyle="1" w:styleId="117">
    <w:name w:val="Обычный11"/>
    <w:rsid w:val="00866B44"/>
    <w:pPr>
      <w:widowControl w:val="0"/>
      <w:spacing w:line="300" w:lineRule="auto"/>
      <w:ind w:left="160" w:right="200" w:hanging="80"/>
      <w:jc w:val="both"/>
    </w:pPr>
    <w:rPr>
      <w:rFonts w:ascii="Arial" w:eastAsia="Times New Roman" w:hAnsi="Arial"/>
      <w:sz w:val="24"/>
    </w:rPr>
  </w:style>
  <w:style w:type="paragraph" w:customStyle="1" w:styleId="affff5">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6">
    <w:name w:val="Обычный ~ Марк Знак"/>
    <w:link w:val="affff7"/>
    <w:locked/>
    <w:rsid w:val="00866B44"/>
    <w:rPr>
      <w:rFonts w:ascii="Cambria" w:hAnsi="Cambria"/>
      <w:sz w:val="24"/>
      <w:szCs w:val="24"/>
    </w:rPr>
  </w:style>
  <w:style w:type="paragraph" w:customStyle="1" w:styleId="affff7">
    <w:name w:val="Обычный ~ Марк"/>
    <w:basedOn w:val="a0"/>
    <w:link w:val="affff6"/>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3">
    <w:name w:val="toc 1"/>
    <w:basedOn w:val="a0"/>
    <w:next w:val="a0"/>
    <w:link w:val="1f4"/>
    <w:autoRedefine/>
    <w:uiPriority w:val="39"/>
    <w:qFormat/>
    <w:rsid w:val="00866B44"/>
  </w:style>
  <w:style w:type="paragraph" w:styleId="2f">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0">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1">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5">
    <w:name w:val="Текст выноски Знак1"/>
    <w:semiHidden/>
    <w:rsid w:val="00866B44"/>
    <w:rPr>
      <w:rFonts w:ascii="Tahoma" w:eastAsia="Times New Roman" w:hAnsi="Tahoma" w:cs="Tahoma"/>
      <w:sz w:val="16"/>
      <w:szCs w:val="16"/>
      <w:lang w:eastAsia="ru-RU"/>
    </w:rPr>
  </w:style>
  <w:style w:type="character" w:customStyle="1" w:styleId="1f6">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9">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b">
    <w:name w:val="Стиль1 Знак"/>
    <w:link w:val="1a"/>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14"/>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a">
    <w:name w:val="заг табл"/>
    <w:basedOn w:val="a0"/>
    <w:rsid w:val="00866B44"/>
    <w:pPr>
      <w:spacing w:after="240" w:line="288" w:lineRule="auto"/>
      <w:jc w:val="center"/>
    </w:pPr>
    <w:rPr>
      <w:rFonts w:ascii="Arial" w:hAnsi="Arial" w:cs="Arial"/>
      <w:b/>
      <w:szCs w:val="20"/>
    </w:rPr>
  </w:style>
  <w:style w:type="character" w:customStyle="1" w:styleId="118">
    <w:name w:val="Основной текст 1 Знак Знак1"/>
    <w:locked/>
    <w:rsid w:val="00866B44"/>
    <w:rPr>
      <w:sz w:val="24"/>
      <w:szCs w:val="24"/>
      <w:lang w:val="ru-RU" w:eastAsia="ru-RU" w:bidi="ar-SA"/>
    </w:rPr>
  </w:style>
  <w:style w:type="character" w:customStyle="1" w:styleId="affffb">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2">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c">
    <w:name w:val="Номер"/>
    <w:basedOn w:val="a0"/>
    <w:rsid w:val="00866B44"/>
    <w:pPr>
      <w:jc w:val="center"/>
    </w:pPr>
    <w:rPr>
      <w:sz w:val="28"/>
      <w:szCs w:val="20"/>
    </w:rPr>
  </w:style>
  <w:style w:type="character" w:customStyle="1" w:styleId="affffd">
    <w:name w:val="Знак Знак"/>
    <w:rsid w:val="00866B44"/>
    <w:rPr>
      <w:sz w:val="16"/>
      <w:szCs w:val="16"/>
      <w:lang w:val="ru-RU" w:eastAsia="ru-RU" w:bidi="ar-SA"/>
    </w:rPr>
  </w:style>
  <w:style w:type="paragraph" w:customStyle="1" w:styleId="affffe">
    <w:name w:val="Постановление"/>
    <w:basedOn w:val="a0"/>
    <w:rsid w:val="00866B44"/>
    <w:pPr>
      <w:jc w:val="center"/>
    </w:pPr>
    <w:rPr>
      <w:spacing w:val="-14"/>
      <w:sz w:val="30"/>
      <w:szCs w:val="20"/>
    </w:rPr>
  </w:style>
  <w:style w:type="character" w:customStyle="1" w:styleId="2f3">
    <w:name w:val="Знак Знак2"/>
    <w:rsid w:val="00866B44"/>
    <w:rPr>
      <w:sz w:val="24"/>
      <w:szCs w:val="24"/>
      <w:lang w:val="ru-RU" w:eastAsia="ru-RU" w:bidi="ar-SA"/>
    </w:rPr>
  </w:style>
  <w:style w:type="paragraph" w:customStyle="1" w:styleId="1f7">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
    <w:name w:val="Текст Знак"/>
    <w:link w:val="afffff0"/>
    <w:uiPriority w:val="99"/>
    <w:locked/>
    <w:rsid w:val="00866B44"/>
    <w:rPr>
      <w:rFonts w:ascii="Consolas" w:hAnsi="Consolas"/>
      <w:sz w:val="21"/>
      <w:szCs w:val="21"/>
    </w:rPr>
  </w:style>
  <w:style w:type="paragraph" w:styleId="afffff0">
    <w:name w:val="Plain Text"/>
    <w:basedOn w:val="a0"/>
    <w:link w:val="afffff"/>
    <w:uiPriority w:val="99"/>
    <w:rsid w:val="00866B44"/>
    <w:rPr>
      <w:rFonts w:ascii="Consolas" w:eastAsia="Calibri" w:hAnsi="Consolas"/>
      <w:sz w:val="21"/>
      <w:szCs w:val="21"/>
    </w:rPr>
  </w:style>
  <w:style w:type="character" w:customStyle="1" w:styleId="1f8">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9">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19">
    <w:name w:val="Знак Знак1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1">
    <w:name w:val="основной"/>
    <w:basedOn w:val="a0"/>
    <w:rsid w:val="00866B44"/>
    <w:pPr>
      <w:ind w:firstLine="567"/>
      <w:jc w:val="both"/>
    </w:pPr>
    <w:rPr>
      <w:sz w:val="28"/>
      <w:szCs w:val="20"/>
    </w:rPr>
  </w:style>
  <w:style w:type="paragraph" w:customStyle="1" w:styleId="afffff2">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4">
    <w:name w:val="Без интервала2"/>
    <w:rsid w:val="00866B44"/>
    <w:rPr>
      <w:rFonts w:eastAsia="Times New Roman"/>
      <w:sz w:val="22"/>
      <w:szCs w:val="22"/>
      <w:lang w:eastAsia="en-US"/>
    </w:rPr>
  </w:style>
  <w:style w:type="paragraph" w:styleId="afffff3">
    <w:name w:val="endnote text"/>
    <w:basedOn w:val="a0"/>
    <w:link w:val="afffff4"/>
    <w:rsid w:val="00866B44"/>
    <w:rPr>
      <w:sz w:val="20"/>
      <w:szCs w:val="20"/>
    </w:rPr>
  </w:style>
  <w:style w:type="character" w:customStyle="1" w:styleId="afffff4">
    <w:name w:val="Текст концевой сноски Знак"/>
    <w:link w:val="afffff3"/>
    <w:rsid w:val="00866B44"/>
    <w:rPr>
      <w:rFonts w:ascii="Times New Roman" w:eastAsia="Times New Roman" w:hAnsi="Times New Roman"/>
    </w:rPr>
  </w:style>
  <w:style w:type="character" w:styleId="afffff5">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6">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5">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8">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1">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b">
    <w:name w:val="Текст1"/>
    <w:basedOn w:val="117"/>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c">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9">
    <w:name w:val="Document Map"/>
    <w:basedOn w:val="a0"/>
    <w:link w:val="afffffa"/>
    <w:uiPriority w:val="99"/>
    <w:unhideWhenUsed/>
    <w:rsid w:val="0067223F"/>
    <w:rPr>
      <w:rFonts w:ascii="Tahoma" w:hAnsi="Tahoma" w:cs="Tahoma"/>
      <w:sz w:val="16"/>
      <w:szCs w:val="16"/>
    </w:rPr>
  </w:style>
  <w:style w:type="character" w:customStyle="1" w:styleId="afffffa">
    <w:name w:val="Схема документа Знак"/>
    <w:basedOn w:val="a1"/>
    <w:link w:val="afffff9"/>
    <w:uiPriority w:val="99"/>
    <w:rsid w:val="0067223F"/>
    <w:rPr>
      <w:rFonts w:ascii="Tahoma" w:eastAsia="Times New Roman" w:hAnsi="Tahoma" w:cs="Tahoma"/>
      <w:sz w:val="16"/>
      <w:szCs w:val="16"/>
    </w:rPr>
  </w:style>
  <w:style w:type="paragraph" w:customStyle="1" w:styleId="3f1">
    <w:name w:val="Без интервала3"/>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51">
    <w:name w:val="Знак25"/>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5">
    <w:name w:val="Char Char Знак Знак Char Char5"/>
    <w:basedOn w:val="a0"/>
    <w:rsid w:val="00CC02CF"/>
    <w:pPr>
      <w:spacing w:after="160"/>
    </w:pPr>
    <w:rPr>
      <w:rFonts w:ascii="Arial" w:hAnsi="Arial"/>
      <w:b/>
      <w:color w:val="FFFFFF"/>
      <w:sz w:val="32"/>
      <w:szCs w:val="20"/>
      <w:lang w:val="en-US" w:eastAsia="en-US"/>
    </w:rPr>
  </w:style>
  <w:style w:type="paragraph" w:customStyle="1" w:styleId="241">
    <w:name w:val="Знак24"/>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4">
    <w:name w:val="Char Char Знак Знак Char Char4"/>
    <w:basedOn w:val="a0"/>
    <w:rsid w:val="00B427AE"/>
    <w:pPr>
      <w:spacing w:after="160"/>
    </w:pPr>
    <w:rPr>
      <w:rFonts w:ascii="Arial" w:hAnsi="Arial"/>
      <w:b/>
      <w:color w:val="FFFFFF"/>
      <w:sz w:val="32"/>
      <w:szCs w:val="20"/>
      <w:lang w:val="en-US" w:eastAsia="en-US"/>
    </w:rPr>
  </w:style>
  <w:style w:type="paragraph" w:customStyle="1" w:styleId="231">
    <w:name w:val="Знак23"/>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3">
    <w:name w:val="Char Char Знак Знак Char Char3"/>
    <w:basedOn w:val="a0"/>
    <w:rsid w:val="00355C73"/>
    <w:pPr>
      <w:spacing w:after="160"/>
    </w:pPr>
    <w:rPr>
      <w:rFonts w:ascii="Arial" w:hAnsi="Arial"/>
      <w:b/>
      <w:color w:val="FFFFFF"/>
      <w:sz w:val="32"/>
      <w:szCs w:val="20"/>
      <w:lang w:val="en-US" w:eastAsia="en-US"/>
    </w:rPr>
  </w:style>
  <w:style w:type="paragraph" w:customStyle="1" w:styleId="221">
    <w:name w:val="Знак2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2">
    <w:name w:val="Char Char Знак Знак Char Char2"/>
    <w:basedOn w:val="a0"/>
    <w:rsid w:val="004B1B71"/>
    <w:pPr>
      <w:spacing w:after="160"/>
    </w:pPr>
    <w:rPr>
      <w:rFonts w:ascii="Arial" w:hAnsi="Arial"/>
      <w:b/>
      <w:color w:val="FFFFFF"/>
      <w:sz w:val="32"/>
      <w:szCs w:val="20"/>
      <w:lang w:val="en-US" w:eastAsia="en-US"/>
    </w:rPr>
  </w:style>
  <w:style w:type="paragraph" w:customStyle="1" w:styleId="4a">
    <w:name w:val="Без интервала4"/>
    <w:qFormat/>
    <w:rsid w:val="009952A8"/>
    <w:rPr>
      <w:rFonts w:ascii="Times New Roman" w:eastAsia="Times New Roman" w:hAnsi="Times New Roman" w:cs="AngsanaUPC"/>
      <w:sz w:val="24"/>
      <w:szCs w:val="22"/>
      <w:lang w:eastAsia="en-US"/>
    </w:rPr>
  </w:style>
  <w:style w:type="paragraph" w:customStyle="1" w:styleId="1fd">
    <w:name w:val="стандарт1"/>
    <w:basedOn w:val="afffffb"/>
    <w:uiPriority w:val="99"/>
    <w:rsid w:val="0049468D"/>
    <w:pPr>
      <w:suppressAutoHyphens/>
      <w:spacing w:before="120"/>
      <w:ind w:left="0" w:firstLine="709"/>
      <w:jc w:val="both"/>
    </w:pPr>
    <w:rPr>
      <w:sz w:val="28"/>
      <w:szCs w:val="20"/>
    </w:rPr>
  </w:style>
  <w:style w:type="paragraph" w:styleId="afffffb">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c">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d">
    <w:name w:val="текст"/>
    <w:basedOn w:val="a0"/>
    <w:rsid w:val="0005486B"/>
    <w:pPr>
      <w:tabs>
        <w:tab w:val="left" w:pos="709"/>
        <w:tab w:val="left" w:pos="7371"/>
      </w:tabs>
      <w:jc w:val="both"/>
    </w:pPr>
    <w:rPr>
      <w:rFonts w:ascii="Courier New" w:hAnsi="Courier New"/>
      <w:sz w:val="28"/>
      <w:szCs w:val="20"/>
    </w:rPr>
  </w:style>
  <w:style w:type="paragraph" w:customStyle="1" w:styleId="1fe">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2">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16">
    <w:name w:val="Знак21"/>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1">
    <w:name w:val="Char Char Знак Знак Char Char1"/>
    <w:basedOn w:val="a0"/>
    <w:rsid w:val="000A066E"/>
    <w:pPr>
      <w:spacing w:after="160"/>
    </w:pPr>
    <w:rPr>
      <w:rFonts w:ascii="Arial" w:hAnsi="Arial"/>
      <w:b/>
      <w:color w:val="FFFFFF"/>
      <w:sz w:val="32"/>
      <w:szCs w:val="20"/>
      <w:lang w:val="en-US" w:eastAsia="en-US"/>
    </w:rPr>
  </w:style>
  <w:style w:type="character" w:customStyle="1" w:styleId="2f6">
    <w:name w:val="Заголовок №2_"/>
    <w:link w:val="2f7"/>
    <w:locked/>
    <w:rsid w:val="000A066E"/>
    <w:rPr>
      <w:b/>
      <w:bCs/>
      <w:shd w:val="clear" w:color="auto" w:fill="FFFFFF"/>
    </w:rPr>
  </w:style>
  <w:style w:type="paragraph" w:customStyle="1" w:styleId="2f7">
    <w:name w:val="Заголовок №2"/>
    <w:basedOn w:val="a0"/>
    <w:link w:val="2f6"/>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4">
    <w:name w:val="Оглавление 1 Знак"/>
    <w:basedOn w:val="a1"/>
    <w:link w:val="1f3"/>
    <w:rsid w:val="003D656B"/>
    <w:rPr>
      <w:rFonts w:ascii="Times New Roman" w:eastAsia="Times New Roman" w:hAnsi="Times New Roman"/>
      <w:sz w:val="24"/>
      <w:szCs w:val="24"/>
    </w:rPr>
  </w:style>
  <w:style w:type="character" w:customStyle="1" w:styleId="1ff">
    <w:name w:val="Заголовок №1_"/>
    <w:basedOn w:val="a1"/>
    <w:link w:val="1ff0"/>
    <w:rsid w:val="003D656B"/>
    <w:rPr>
      <w:rFonts w:ascii="Times New Roman" w:eastAsia="Times New Roman" w:hAnsi="Times New Roman"/>
      <w:b/>
      <w:bCs/>
      <w:sz w:val="28"/>
      <w:szCs w:val="28"/>
      <w:shd w:val="clear" w:color="auto" w:fill="FFFFFF"/>
    </w:rPr>
  </w:style>
  <w:style w:type="character" w:customStyle="1" w:styleId="afffffe">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e"/>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8">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9">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
    <w:name w:val="Колонтитул"/>
    <w:basedOn w:val="afffffe"/>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a">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0">
    <w:name w:val="Заголовок №1"/>
    <w:basedOn w:val="a0"/>
    <w:link w:val="1ff"/>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table" w:customStyle="1" w:styleId="232">
    <w:name w:val="Сетка таблицы23"/>
    <w:basedOn w:val="a2"/>
    <w:next w:val="afc"/>
    <w:uiPriority w:val="39"/>
    <w:rsid w:val="003E2B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3"/>
    <w:uiPriority w:val="99"/>
    <w:semiHidden/>
    <w:unhideWhenUsed/>
    <w:rsid w:val="00670085"/>
  </w:style>
  <w:style w:type="paragraph" w:customStyle="1" w:styleId="rtejustify">
    <w:name w:val="rtejustify"/>
    <w:basedOn w:val="a0"/>
    <w:uiPriority w:val="99"/>
    <w:rsid w:val="00670085"/>
    <w:pPr>
      <w:spacing w:before="100" w:beforeAutospacing="1" w:after="100" w:afterAutospacing="1"/>
    </w:pPr>
  </w:style>
  <w:style w:type="table" w:customStyle="1" w:styleId="242">
    <w:name w:val="Сетка таблицы24"/>
    <w:basedOn w:val="a2"/>
    <w:next w:val="afc"/>
    <w:uiPriority w:val="99"/>
    <w:rsid w:val="00670085"/>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9">
    <w:name w:val="Font Style29"/>
    <w:uiPriority w:val="99"/>
    <w:rsid w:val="00670085"/>
    <w:rPr>
      <w:rFonts w:ascii="Times New Roman" w:hAnsi="Times New Roman" w:cs="Times New Roman"/>
      <w:sz w:val="26"/>
      <w:szCs w:val="26"/>
    </w:rPr>
  </w:style>
  <w:style w:type="paragraph" w:customStyle="1" w:styleId="msonormalcxspmiddle">
    <w:name w:val="msonormalcxspmiddle"/>
    <w:basedOn w:val="a0"/>
    <w:uiPriority w:val="99"/>
    <w:rsid w:val="00670085"/>
    <w:pPr>
      <w:spacing w:before="100" w:beforeAutospacing="1" w:after="100" w:afterAutospacing="1"/>
    </w:pPr>
  </w:style>
  <w:style w:type="paragraph" w:customStyle="1" w:styleId="L999">
    <w:name w:val="! L=999 !"/>
    <w:basedOn w:val="a0"/>
    <w:rsid w:val="00670085"/>
    <w:pPr>
      <w:numPr>
        <w:numId w:val="3"/>
      </w:numPr>
      <w:overflowPunct w:val="0"/>
      <w:autoSpaceDE w:val="0"/>
      <w:autoSpaceDN w:val="0"/>
      <w:adjustRightInd w:val="0"/>
      <w:textAlignment w:val="baseline"/>
    </w:pPr>
    <w:rPr>
      <w:sz w:val="20"/>
      <w:szCs w:val="20"/>
    </w:rPr>
  </w:style>
  <w:style w:type="character" w:customStyle="1" w:styleId="6Exact0">
    <w:name w:val="Основной текст (6) + Не курсив Exact"/>
    <w:basedOn w:val="6Exact"/>
    <w:rsid w:val="0067008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table" w:customStyle="1" w:styleId="1ff1">
    <w:name w:val="Сетка таблицы светлая1"/>
    <w:basedOn w:val="a2"/>
    <w:uiPriority w:val="40"/>
    <w:rsid w:val="00670085"/>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2">
    <w:name w:val="Сетка таблицы25"/>
    <w:basedOn w:val="a2"/>
    <w:next w:val="afc"/>
    <w:rsid w:val="00F700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semiHidden/>
    <w:rsid w:val="00ED5911"/>
  </w:style>
  <w:style w:type="paragraph" w:customStyle="1" w:styleId="Pa14">
    <w:name w:val="Pa14"/>
    <w:basedOn w:val="a0"/>
    <w:next w:val="a0"/>
    <w:uiPriority w:val="99"/>
    <w:rsid w:val="00ED5911"/>
    <w:pPr>
      <w:autoSpaceDE w:val="0"/>
      <w:autoSpaceDN w:val="0"/>
      <w:adjustRightInd w:val="0"/>
      <w:spacing w:line="221" w:lineRule="atLeast"/>
    </w:pPr>
    <w:rPr>
      <w:rFonts w:ascii="HeliosCond" w:eastAsia="Calibri" w:hAnsi="HeliosCond"/>
      <w:lang w:eastAsia="en-US"/>
    </w:rPr>
  </w:style>
  <w:style w:type="paragraph" w:customStyle="1" w:styleId="Pa3">
    <w:name w:val="Pa3"/>
    <w:basedOn w:val="a0"/>
    <w:next w:val="a0"/>
    <w:uiPriority w:val="99"/>
    <w:rsid w:val="00ED5911"/>
    <w:pPr>
      <w:autoSpaceDE w:val="0"/>
      <w:autoSpaceDN w:val="0"/>
      <w:adjustRightInd w:val="0"/>
      <w:spacing w:line="241" w:lineRule="atLeast"/>
    </w:pPr>
    <w:rPr>
      <w:rFonts w:ascii="Verdana" w:hAnsi="Verdana"/>
    </w:rPr>
  </w:style>
  <w:style w:type="character" w:customStyle="1" w:styleId="A90">
    <w:name w:val="A9"/>
    <w:uiPriority w:val="99"/>
    <w:rsid w:val="00ED5911"/>
    <w:rPr>
      <w:rFonts w:cs="Verdana"/>
      <w:color w:val="000000"/>
      <w:sz w:val="16"/>
      <w:szCs w:val="16"/>
    </w:rPr>
  </w:style>
  <w:style w:type="character" w:customStyle="1" w:styleId="A70">
    <w:name w:val="A7"/>
    <w:uiPriority w:val="99"/>
    <w:rsid w:val="00ED5911"/>
    <w:rPr>
      <w:rFonts w:cs="Verdana"/>
      <w:color w:val="000000"/>
      <w:sz w:val="20"/>
      <w:szCs w:val="20"/>
    </w:rPr>
  </w:style>
  <w:style w:type="table" w:customStyle="1" w:styleId="262">
    <w:name w:val="Сетка таблицы26"/>
    <w:basedOn w:val="a2"/>
    <w:next w:val="afc"/>
    <w:uiPriority w:val="39"/>
    <w:rsid w:val="00ED59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2"/>
    <w:next w:val="afc"/>
    <w:uiPriority w:val="39"/>
    <w:rsid w:val="00ED59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E01BC"/>
  </w:style>
  <w:style w:type="table" w:customStyle="1" w:styleId="271">
    <w:name w:val="Сетка таблицы27"/>
    <w:basedOn w:val="a2"/>
    <w:next w:val="afc"/>
    <w:uiPriority w:val="99"/>
    <w:rsid w:val="00BE01B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b">
    <w:name w:val="Сетка таблицы светлая11"/>
    <w:basedOn w:val="a2"/>
    <w:uiPriority w:val="40"/>
    <w:rsid w:val="00BE01BC"/>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4B4E0A"/>
  </w:style>
  <w:style w:type="numbering" w:customStyle="1" w:styleId="350">
    <w:name w:val="Нет списка35"/>
    <w:next w:val="a3"/>
    <w:uiPriority w:val="99"/>
    <w:semiHidden/>
    <w:unhideWhenUsed/>
    <w:rsid w:val="000A1CC0"/>
  </w:style>
  <w:style w:type="numbering" w:customStyle="1" w:styleId="360">
    <w:name w:val="Нет списка36"/>
    <w:next w:val="a3"/>
    <w:uiPriority w:val="99"/>
    <w:semiHidden/>
    <w:unhideWhenUsed/>
    <w:rsid w:val="001C1651"/>
  </w:style>
  <w:style w:type="table" w:customStyle="1" w:styleId="281">
    <w:name w:val="Сетка таблицы28"/>
    <w:basedOn w:val="a2"/>
    <w:next w:val="afc"/>
    <w:uiPriority w:val="59"/>
    <w:rsid w:val="009A52E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12F7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91">
    <w:name w:val="Сетка таблицы29"/>
    <w:basedOn w:val="a2"/>
    <w:next w:val="afc"/>
    <w:uiPriority w:val="59"/>
    <w:rsid w:val="00A626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fc"/>
    <w:uiPriority w:val="59"/>
    <w:rsid w:val="00895AE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39"/>
    <w:qFormat/>
    <w:rsid w:val="005E1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0714658">
      <w:bodyDiv w:val="1"/>
      <w:marLeft w:val="0"/>
      <w:marRight w:val="0"/>
      <w:marTop w:val="0"/>
      <w:marBottom w:val="0"/>
      <w:divBdr>
        <w:top w:val="none" w:sz="0" w:space="0" w:color="auto"/>
        <w:left w:val="none" w:sz="0" w:space="0" w:color="auto"/>
        <w:bottom w:val="none" w:sz="0" w:space="0" w:color="auto"/>
        <w:right w:val="none" w:sz="0" w:space="0" w:color="auto"/>
      </w:divBdr>
    </w:div>
    <w:div w:id="20977272">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063124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4921063">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77839684">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49734074">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17121314">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789208700">
      <w:bodyDiv w:val="1"/>
      <w:marLeft w:val="0"/>
      <w:marRight w:val="0"/>
      <w:marTop w:val="0"/>
      <w:marBottom w:val="0"/>
      <w:divBdr>
        <w:top w:val="none" w:sz="0" w:space="0" w:color="auto"/>
        <w:left w:val="none" w:sz="0" w:space="0" w:color="auto"/>
        <w:bottom w:val="none" w:sz="0" w:space="0" w:color="auto"/>
        <w:right w:val="none" w:sz="0" w:space="0" w:color="auto"/>
      </w:divBdr>
    </w:div>
    <w:div w:id="809833067">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2184473">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25847172">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30242903">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5575038">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740388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yperlink" Target="https://login.consultant.ru/link/?req=doc&amp;base=LAW&amp;n=358750&amp;date=25.06.2021&amp;demo=1" TargetMode="External"/><Relationship Id="rId3" Type="http://schemas.openxmlformats.org/officeDocument/2006/relationships/styles" Target="styles.xml"/><Relationship Id="rId21" Type="http://schemas.openxmlformats.org/officeDocument/2006/relationships/hyperlink" Target="https://login.consultant.ru/link/?req=doc&amp;base=LAW&amp;n=358750&amp;date=25.06.2021&amp;demo=1"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3.xml"/><Relationship Id="rId25" Type="http://schemas.openxmlformats.org/officeDocument/2006/relationships/hyperlink" Target="https://login.consultant.ru/link/?req=doc&amp;base=LAW&amp;n=378980&amp;date=25.06.2021&amp;demo=1&amp;dst=100014&amp;fld=134"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login.consultant.ru/link/?req=doc&amp;base=LAW&amp;n=378980&amp;date=25.06.2021&amp;demo=1&amp;dst=100014&amp;fld=134" TargetMode="External"/><Relationship Id="rId29" Type="http://schemas.openxmlformats.org/officeDocument/2006/relationships/hyperlink" Target="https://login.consultant.ru/link/?req=doc&amp;base=LAW&amp;n=358750&amp;date=25.06.2021&amp;demo=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login.consultant.ru/link/?req=doc&amp;base=LAW&amp;n=358750&amp;date=25.06.2021&amp;demo=1"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login.consultant.ru/link/?req=doc&amp;base=LAW&amp;n=378980&amp;date=25.06.2021&amp;demo=1&amp;dst=100014&amp;fld=134" TargetMode="External"/><Relationship Id="rId28" Type="http://schemas.openxmlformats.org/officeDocument/2006/relationships/hyperlink" Target="https://login.consultant.ru/link/?req=doc&amp;base=LAW&amp;n=378980&amp;date=25.06.2021&amp;demo=1&amp;dst=100014&amp;fld=134"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login.consultant.ru/link/?req=doc&amp;base=LAW&amp;n=358750&amp;date=25.06.2021&amp;demo=1" TargetMode="External"/><Relationship Id="rId31" Type="http://schemas.openxmlformats.org/officeDocument/2006/relationships/hyperlink" Target="https://login.consultant.ru/link/?req=doc&amp;base=LAW&amp;n=378980&amp;date=25.06.2021&amp;demo=1&amp;dst=100014&amp;fld=1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login.consultant.ru/link/?req=doc&amp;base=LAW&amp;n=358750&amp;date=25.06.2021&amp;demo=1" TargetMode="External"/><Relationship Id="rId27" Type="http://schemas.openxmlformats.org/officeDocument/2006/relationships/hyperlink" Target="https://login.consultant.ru/link/?req=doc&amp;base=LAW&amp;n=358750&amp;date=25.06.2021&amp;demo=1" TargetMode="External"/><Relationship Id="rId30" Type="http://schemas.openxmlformats.org/officeDocument/2006/relationships/hyperlink" Target="https://login.consultant.ru/link/?req=doc&amp;base=LAW&amp;n=358750&amp;date=25.06.2021&amp;demo=1"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ru-RU" sz="1400" baseline="0"/>
              <a:t>Количество обращений граждан, поступивших в администрацию города Куйбышева </a:t>
            </a:r>
          </a:p>
          <a:p>
            <a:pPr>
              <a:defRPr sz="1400"/>
            </a:pPr>
            <a:r>
              <a:rPr lang="ru-RU" sz="1400" baseline="0"/>
              <a:t>с 2022 по 2024 годы</a:t>
            </a:r>
          </a:p>
        </c:rich>
      </c:tx>
      <c:layout>
        <c:manualLayout>
          <c:xMode val="edge"/>
          <c:yMode val="edge"/>
          <c:x val="0.1422568724962011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143079154579357E-2"/>
          <c:y val="0.16227962082629119"/>
          <c:w val="0.89239391951006164"/>
          <c:h val="0.7143119610048746"/>
        </c:manualLayout>
      </c:layout>
      <c:bar3DChart>
        <c:barDir val="col"/>
        <c:grouping val="clustered"/>
        <c:varyColors val="0"/>
        <c:ser>
          <c:idx val="0"/>
          <c:order val="0"/>
          <c:tx>
            <c:strRef>
              <c:f>Лист1!$B$1</c:f>
              <c:strCache>
                <c:ptCount val="1"/>
                <c:pt idx="0">
                  <c:v>Динамика обращений граждан , поступивших в администрацию города Куйбышева с 2022 по 2024 годы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solidFill>
                <a:srgbClr val="FF0000"/>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66F8-405A-865B-6FEB719B8529}"/>
              </c:ext>
            </c:extLst>
          </c:dPt>
          <c:dPt>
            <c:idx val="2"/>
            <c:invertIfNegative val="0"/>
            <c:bubble3D val="0"/>
            <c:spPr>
              <a:solidFill>
                <a:srgbClr val="2926AA"/>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66F8-405A-865B-6FEB719B8529}"/>
              </c:ext>
            </c:extLst>
          </c:dPt>
          <c:dLbls>
            <c:dLbl>
              <c:idx val="0"/>
              <c:layout>
                <c:manualLayout>
                  <c:x val="1.2009593425681812E-2"/>
                  <c:y val="-4.1661211855148705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252</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F8-405A-865B-6FEB719B8529}"/>
                </c:ext>
                <c:ext xmlns:c15="http://schemas.microsoft.com/office/drawing/2012/chart" uri="{CE6537A1-D6FC-4f65-9D91-7224C49458BB}">
                  <c15:layout/>
                </c:ext>
              </c:extLst>
            </c:dLbl>
            <c:dLbl>
              <c:idx val="1"/>
              <c:layout>
                <c:manualLayout>
                  <c:x val="1.5451940287979037E-2"/>
                  <c:y val="-3.5216936824861815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413</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F8-405A-865B-6FEB719B8529}"/>
                </c:ext>
                <c:ext xmlns:c15="http://schemas.microsoft.com/office/drawing/2012/chart" uri="{CE6537A1-D6FC-4f65-9D91-7224C49458BB}">
                  <c15:layout/>
                </c:ext>
              </c:extLst>
            </c:dLbl>
            <c:dLbl>
              <c:idx val="2"/>
              <c:layout>
                <c:manualLayout>
                  <c:x val="3.0118628263572318E-2"/>
                  <c:y val="-3.1340758912673669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473</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F8-405A-865B-6FEB719B8529}"/>
                </c:ext>
                <c:ext xmlns:c15="http://schemas.microsoft.com/office/drawing/2012/chart" uri="{CE6537A1-D6FC-4f65-9D91-7224C49458BB}">
                  <c15:layout>
                    <c:manualLayout>
                      <c:w val="7.8245614035087716E-2"/>
                      <c:h val="7.8804879289586266E-2"/>
                    </c:manualLayout>
                  </c15:layout>
                </c:ext>
              </c:extLst>
            </c:dLbl>
            <c:dLbl>
              <c:idx val="3"/>
              <c:layout>
                <c:manualLayout>
                  <c:x val="-1.157407407407408E-2"/>
                  <c:y val="-2.3809523809523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F8-405A-865B-6FEB719B852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2022год</c:v>
                </c:pt>
                <c:pt idx="1">
                  <c:v>2023год</c:v>
                </c:pt>
                <c:pt idx="2">
                  <c:v>2024год</c:v>
                </c:pt>
              </c:strCache>
            </c:strRef>
          </c:cat>
          <c:val>
            <c:numRef>
              <c:f>Лист1!$B$2:$B$4</c:f>
              <c:numCache>
                <c:formatCode>General</c:formatCode>
                <c:ptCount val="3"/>
                <c:pt idx="0">
                  <c:v>252</c:v>
                </c:pt>
                <c:pt idx="1">
                  <c:v>413</c:v>
                </c:pt>
                <c:pt idx="2">
                  <c:v>473</c:v>
                </c:pt>
              </c:numCache>
            </c:numRef>
          </c:val>
          <c:extLst xmlns:c16r2="http://schemas.microsoft.com/office/drawing/2015/06/chart">
            <c:ext xmlns:c16="http://schemas.microsoft.com/office/drawing/2014/chart" uri="{C3380CC4-5D6E-409C-BE32-E72D297353CC}">
              <c16:uniqueId val="{00000005-66F8-405A-865B-6FEB719B8529}"/>
            </c:ext>
          </c:extLst>
        </c:ser>
        <c:dLbls>
          <c:showLegendKey val="0"/>
          <c:showVal val="0"/>
          <c:showCatName val="0"/>
          <c:showSerName val="0"/>
          <c:showPercent val="0"/>
          <c:showBubbleSize val="0"/>
        </c:dLbls>
        <c:gapWidth val="150"/>
        <c:shape val="cylinder"/>
        <c:axId val="122385496"/>
        <c:axId val="122385888"/>
        <c:axId val="0"/>
      </c:bar3DChart>
      <c:catAx>
        <c:axId val="122385496"/>
        <c:scaling>
          <c:orientation val="minMax"/>
        </c:scaling>
        <c:delete val="1"/>
        <c:axPos val="b"/>
        <c:numFmt formatCode="General" sourceLinked="1"/>
        <c:majorTickMark val="none"/>
        <c:minorTickMark val="none"/>
        <c:tickLblPos val="nextTo"/>
        <c:crossAx val="122385888"/>
        <c:crosses val="autoZero"/>
        <c:auto val="1"/>
        <c:lblAlgn val="ctr"/>
        <c:lblOffset val="100"/>
        <c:noMultiLvlLbl val="0"/>
      </c:catAx>
      <c:valAx>
        <c:axId val="122385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122385496"/>
        <c:crosses val="autoZero"/>
        <c:crossBetween val="between"/>
      </c:valAx>
      <c:spPr>
        <a:noFill/>
        <a:ln>
          <a:noFill/>
        </a:ln>
        <a:effectLst/>
      </c:spPr>
    </c:plotArea>
    <c:legend>
      <c:legendPos val="r"/>
      <c:layout>
        <c:manualLayout>
          <c:xMode val="edge"/>
          <c:yMode val="edge"/>
          <c:x val="0.1841193535018649"/>
          <c:y val="0.8924527022061941"/>
          <c:w val="0.67772275176129304"/>
          <c:h val="0.1063365194928523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ru-RU" sz="1400" baseline="0"/>
              <a:t>Количество письменных обращений граждан, поступивших в администрацию города Куйбышева </a:t>
            </a:r>
          </a:p>
          <a:p>
            <a:pPr>
              <a:defRPr sz="1400"/>
            </a:pPr>
            <a:r>
              <a:rPr lang="ru-RU" sz="1400" baseline="0"/>
              <a:t>с 2022 по 2024 годы</a:t>
            </a:r>
          </a:p>
        </c:rich>
      </c:tx>
      <c:layout>
        <c:manualLayout>
          <c:xMode val="edge"/>
          <c:yMode val="edge"/>
          <c:x val="0.1422568724962011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17816687387761E-2"/>
          <c:y val="0.21612025255637018"/>
          <c:w val="0.9033588893493576"/>
          <c:h val="0.66047136695852715"/>
        </c:manualLayout>
      </c:layout>
      <c:bar3DChart>
        <c:barDir val="col"/>
        <c:grouping val="clustered"/>
        <c:varyColors val="0"/>
        <c:ser>
          <c:idx val="0"/>
          <c:order val="0"/>
          <c:tx>
            <c:strRef>
              <c:f>Лист1!$B$1</c:f>
              <c:strCache>
                <c:ptCount val="1"/>
                <c:pt idx="0">
                  <c:v>Динамика обращений граждан , поступивших в администрацию города Куйбышева с 2022 по 2024 годы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solidFill>
                <a:srgbClr val="FF0000"/>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CE38-4AA5-B02A-2589D6F1BA1A}"/>
              </c:ext>
            </c:extLst>
          </c:dPt>
          <c:dPt>
            <c:idx val="2"/>
            <c:invertIfNegative val="0"/>
            <c:bubble3D val="0"/>
            <c:spPr>
              <a:solidFill>
                <a:srgbClr val="2926AA"/>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CE38-4AA5-B02A-2589D6F1BA1A}"/>
              </c:ext>
            </c:extLst>
          </c:dPt>
          <c:dLbls>
            <c:dLbl>
              <c:idx val="0"/>
              <c:layout>
                <c:manualLayout>
                  <c:x val="2.5167495510429617E-2"/>
                  <c:y val="-4.1661343839557746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437</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38-4AA5-B02A-2589D6F1BA1A}"/>
                </c:ext>
                <c:ext xmlns:c15="http://schemas.microsoft.com/office/drawing/2012/chart" uri="{CE6537A1-D6FC-4f65-9D91-7224C49458BB}">
                  <c15:layout/>
                </c:ext>
              </c:extLst>
            </c:dLbl>
            <c:dLbl>
              <c:idx val="1"/>
              <c:layout>
                <c:manualLayout>
                  <c:x val="1.5451940287979037E-2"/>
                  <c:y val="-3.5216936824861815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389</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38-4AA5-B02A-2589D6F1BA1A}"/>
                </c:ext>
                <c:ext xmlns:c15="http://schemas.microsoft.com/office/drawing/2012/chart" uri="{CE6537A1-D6FC-4f65-9D91-7224C49458BB}">
                  <c15:layout/>
                </c:ext>
              </c:extLst>
            </c:dLbl>
            <c:dLbl>
              <c:idx val="2"/>
              <c:layout>
                <c:manualLayout>
                  <c:x val="1.9153715982870561E-2"/>
                  <c:y val="-3.4930134361345538E-2"/>
                </c:manualLayout>
              </c:layout>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r>
                      <a:rPr lang="en-US" sz="1400" b="1" baseline="0"/>
                      <a:t>242</a:t>
                    </a:r>
                  </a:p>
                </c:rich>
              </c:tx>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38-4AA5-B02A-2589D6F1BA1A}"/>
                </c:ext>
                <c:ext xmlns:c15="http://schemas.microsoft.com/office/drawing/2012/chart" uri="{CE6537A1-D6FC-4f65-9D91-7224C49458BB}">
                  <c15:layout>
                    <c:manualLayout>
                      <c:w val="7.8245614035087716E-2"/>
                      <c:h val="7.8804879289586266E-2"/>
                    </c:manualLayout>
                  </c15:layout>
                </c:ext>
              </c:extLst>
            </c:dLbl>
            <c:dLbl>
              <c:idx val="3"/>
              <c:layout>
                <c:manualLayout>
                  <c:x val="-1.157407407407408E-2"/>
                  <c:y val="-2.3809523809523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38-4AA5-B02A-2589D6F1BA1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2022год</c:v>
                </c:pt>
                <c:pt idx="1">
                  <c:v>2023 год</c:v>
                </c:pt>
                <c:pt idx="2">
                  <c:v>2024год</c:v>
                </c:pt>
              </c:strCache>
            </c:strRef>
          </c:cat>
          <c:val>
            <c:numRef>
              <c:f>Лист1!$B$2:$B$4</c:f>
              <c:numCache>
                <c:formatCode>General</c:formatCode>
                <c:ptCount val="3"/>
                <c:pt idx="0">
                  <c:v>437</c:v>
                </c:pt>
                <c:pt idx="1">
                  <c:v>389</c:v>
                </c:pt>
                <c:pt idx="2">
                  <c:v>242</c:v>
                </c:pt>
              </c:numCache>
            </c:numRef>
          </c:val>
          <c:extLst xmlns:c16r2="http://schemas.microsoft.com/office/drawing/2015/06/chart">
            <c:ext xmlns:c16="http://schemas.microsoft.com/office/drawing/2014/chart" uri="{C3380CC4-5D6E-409C-BE32-E72D297353CC}">
              <c16:uniqueId val="{00000006-CE38-4AA5-B02A-2589D6F1BA1A}"/>
            </c:ext>
          </c:extLst>
        </c:ser>
        <c:dLbls>
          <c:showLegendKey val="0"/>
          <c:showVal val="0"/>
          <c:showCatName val="0"/>
          <c:showSerName val="0"/>
          <c:showPercent val="0"/>
          <c:showBubbleSize val="0"/>
        </c:dLbls>
        <c:gapWidth val="150"/>
        <c:shape val="cylinder"/>
        <c:axId val="122383928"/>
        <c:axId val="122383536"/>
        <c:axId val="0"/>
      </c:bar3DChart>
      <c:catAx>
        <c:axId val="122383928"/>
        <c:scaling>
          <c:orientation val="minMax"/>
        </c:scaling>
        <c:delete val="1"/>
        <c:axPos val="b"/>
        <c:numFmt formatCode="General" sourceLinked="1"/>
        <c:majorTickMark val="none"/>
        <c:minorTickMark val="none"/>
        <c:tickLblPos val="nextTo"/>
        <c:crossAx val="122383536"/>
        <c:crosses val="autoZero"/>
        <c:auto val="1"/>
        <c:lblAlgn val="ctr"/>
        <c:lblOffset val="100"/>
        <c:noMultiLvlLbl val="0"/>
      </c:catAx>
      <c:valAx>
        <c:axId val="122383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122383928"/>
        <c:crosses val="autoZero"/>
        <c:crossBetween val="between"/>
      </c:valAx>
      <c:spPr>
        <a:noFill/>
        <a:ln>
          <a:noFill/>
        </a:ln>
        <a:effectLst/>
      </c:spPr>
    </c:plotArea>
    <c:legend>
      <c:legendPos val="r"/>
      <c:layout>
        <c:manualLayout>
          <c:xMode val="edge"/>
          <c:yMode val="edge"/>
          <c:x val="0.1841193535018649"/>
          <c:y val="0.8924527022061941"/>
          <c:w val="0.67772275176129304"/>
          <c:h val="0.1063365194928523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Тематика письменных обращений, поступивших в администрацию города Куйбышева </a:t>
            </a:r>
          </a:p>
          <a:p>
            <a:pPr>
              <a:defRPr/>
            </a:pPr>
            <a:r>
              <a:rPr lang="ru-RU" sz="1400">
                <a:latin typeface="Times New Roman" pitchFamily="18" charset="0"/>
                <a:cs typeface="Times New Roman" pitchFamily="18" charset="0"/>
              </a:rPr>
              <a:t>в 2024 году в сравнении</a:t>
            </a:r>
            <a:r>
              <a:rPr lang="ru-RU" sz="1400" baseline="0">
                <a:latin typeface="Times New Roman" pitchFamily="18" charset="0"/>
                <a:cs typeface="Times New Roman" pitchFamily="18" charset="0"/>
              </a:rPr>
              <a:t> с 2023 годом</a:t>
            </a:r>
            <a:endParaRPr lang="ru-RU" sz="1400">
              <a:latin typeface="Times New Roman" pitchFamily="18" charset="0"/>
              <a:cs typeface="Times New Roman" pitchFamily="18" charset="0"/>
            </a:endParaRPr>
          </a:p>
        </c:rich>
      </c:tx>
      <c:layout>
        <c:manualLayout>
          <c:xMode val="edge"/>
          <c:yMode val="edge"/>
          <c:x val="0.15183163073674666"/>
          <c:y val="1.575009843811523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1668860565922805E-2"/>
          <c:y val="0.14851818335354144"/>
          <c:w val="0.89842375704972988"/>
          <c:h val="0.69914523018922303"/>
        </c:manualLayout>
      </c:layout>
      <c:bar3DChart>
        <c:barDir val="col"/>
        <c:grouping val="clustered"/>
        <c:varyColors val="0"/>
        <c:ser>
          <c:idx val="0"/>
          <c:order val="0"/>
          <c:tx>
            <c:strRef>
              <c:f>Лист1!$B$1</c:f>
              <c:strCache>
                <c:ptCount val="1"/>
                <c:pt idx="0">
                  <c:v>2023 год</c:v>
                </c:pt>
              </c:strCache>
            </c:strRef>
          </c:tx>
          <c:spPr>
            <a:solidFill>
              <a:srgbClr val="3366CC"/>
            </a:solidFill>
          </c:spPr>
          <c:invertIfNegative val="0"/>
          <c:dPt>
            <c:idx val="3"/>
            <c:invertIfNegative val="0"/>
            <c:bubble3D val="0"/>
            <c:spPr>
              <a:solidFill>
                <a:srgbClr val="3366CC"/>
              </a:solidFill>
              <a:ln>
                <a:solidFill>
                  <a:schemeClr val="accent1"/>
                </a:solidFill>
              </a:ln>
            </c:spPr>
            <c:extLst xmlns:c16r2="http://schemas.microsoft.com/office/drawing/2015/06/chart">
              <c:ext xmlns:c16="http://schemas.microsoft.com/office/drawing/2014/chart" uri="{C3380CC4-5D6E-409C-BE32-E72D297353CC}">
                <c16:uniqueId val="{00000001-B6DD-4E9C-8D1C-47B2A2302B16}"/>
              </c:ext>
            </c:extLst>
          </c:dPt>
          <c:dLbls>
            <c:dLbl>
              <c:idx val="0"/>
              <c:layout>
                <c:manualLayout>
                  <c:x val="-4.3025695656894814E-3"/>
                  <c:y val="-3.5753568389116008E-3"/>
                </c:manualLayout>
              </c:layout>
              <c:tx>
                <c:rich>
                  <a:bodyPr/>
                  <a:lstStyle/>
                  <a:p>
                    <a:r>
                      <a:rPr lang="en-US"/>
                      <a:t>389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DD-4E9C-8D1C-47B2A2302B16}"/>
                </c:ext>
                <c:ext xmlns:c15="http://schemas.microsoft.com/office/drawing/2012/chart" uri="{CE6537A1-D6FC-4f65-9D91-7224C49458BB}">
                  <c15:layout/>
                </c:ext>
              </c:extLst>
            </c:dLbl>
            <c:dLbl>
              <c:idx val="1"/>
              <c:layout>
                <c:manualLayout>
                  <c:x val="-6.4538543485342234E-3"/>
                  <c:y val="-1.0726070516734781E-2"/>
                </c:manualLayout>
              </c:layout>
              <c:tx>
                <c:rich>
                  <a:bodyPr/>
                  <a:lstStyle/>
                  <a:p>
                    <a:r>
                      <a:rPr lang="en-US"/>
                      <a:t>145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DD-4E9C-8D1C-47B2A2302B16}"/>
                </c:ext>
                <c:ext xmlns:c15="http://schemas.microsoft.com/office/drawing/2012/chart" uri="{CE6537A1-D6FC-4f65-9D91-7224C49458BB}">
                  <c15:layout/>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Всего письменых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Лист1!$B$2:$B$7</c:f>
              <c:numCache>
                <c:formatCode>General</c:formatCode>
                <c:ptCount val="6"/>
                <c:pt idx="0">
                  <c:v>389</c:v>
                </c:pt>
                <c:pt idx="1">
                  <c:v>145</c:v>
                </c:pt>
                <c:pt idx="2">
                  <c:v>17</c:v>
                </c:pt>
                <c:pt idx="3">
                  <c:v>221</c:v>
                </c:pt>
                <c:pt idx="4">
                  <c:v>12</c:v>
                </c:pt>
                <c:pt idx="5">
                  <c:v>13</c:v>
                </c:pt>
              </c:numCache>
            </c:numRef>
          </c:val>
          <c:extLst xmlns:c16r2="http://schemas.microsoft.com/office/drawing/2015/06/chart">
            <c:ext xmlns:c16="http://schemas.microsoft.com/office/drawing/2014/chart" uri="{C3380CC4-5D6E-409C-BE32-E72D297353CC}">
              <c16:uniqueId val="{00000004-B6DD-4E9C-8D1C-47B2A2302B16}"/>
            </c:ext>
          </c:extLst>
        </c:ser>
        <c:ser>
          <c:idx val="1"/>
          <c:order val="1"/>
          <c:tx>
            <c:strRef>
              <c:f>Лист1!$C$1</c:f>
              <c:strCache>
                <c:ptCount val="1"/>
                <c:pt idx="0">
                  <c:v>Ряд 2</c:v>
                </c:pt>
              </c:strCache>
            </c:strRef>
          </c:tx>
          <c:invertIfNegative val="0"/>
          <c:cat>
            <c:strRef>
              <c:f>Лист1!$A$2:$A$7</c:f>
              <c:strCache>
                <c:ptCount val="6"/>
                <c:pt idx="0">
                  <c:v>Всего письменых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Лист1!$C$2:$C$7</c:f>
            </c:numRef>
          </c:val>
          <c:extLst xmlns:c16r2="http://schemas.microsoft.com/office/drawing/2015/06/chart">
            <c:ext xmlns:c16="http://schemas.microsoft.com/office/drawing/2014/chart" uri="{C3380CC4-5D6E-409C-BE32-E72D297353CC}">
              <c16:uniqueId val="{00000005-B6DD-4E9C-8D1C-47B2A2302B16}"/>
            </c:ext>
          </c:extLst>
        </c:ser>
        <c:ser>
          <c:idx val="2"/>
          <c:order val="2"/>
          <c:tx>
            <c:strRef>
              <c:f>Лист1!$D$1</c:f>
              <c:strCache>
                <c:ptCount val="1"/>
                <c:pt idx="0">
                  <c:v>Ряд 3</c:v>
                </c:pt>
              </c:strCache>
            </c:strRef>
          </c:tx>
          <c:invertIfNegative val="0"/>
          <c:cat>
            <c:strRef>
              <c:f>Лист1!$A$2:$A$7</c:f>
              <c:strCache>
                <c:ptCount val="6"/>
                <c:pt idx="0">
                  <c:v>Всего письменых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Лист1!$D$2:$D$7</c:f>
            </c:numRef>
          </c:val>
          <c:extLst xmlns:c16r2="http://schemas.microsoft.com/office/drawing/2015/06/chart">
            <c:ext xmlns:c16="http://schemas.microsoft.com/office/drawing/2014/chart" uri="{C3380CC4-5D6E-409C-BE32-E72D297353CC}">
              <c16:uniqueId val="{00000006-B6DD-4E9C-8D1C-47B2A2302B16}"/>
            </c:ext>
          </c:extLst>
        </c:ser>
        <c:ser>
          <c:idx val="3"/>
          <c:order val="3"/>
          <c:tx>
            <c:strRef>
              <c:f>Лист1!$E$1</c:f>
              <c:strCache>
                <c:ptCount val="1"/>
                <c:pt idx="0">
                  <c:v>2024 год</c:v>
                </c:pt>
              </c:strCache>
            </c:strRef>
          </c:tx>
          <c:spPr>
            <a:solidFill>
              <a:srgbClr val="FF0000"/>
            </a:solidFill>
          </c:spPr>
          <c:invertIfNegative val="0"/>
          <c:dLbls>
            <c:dLbl>
              <c:idx val="0"/>
              <c:layout/>
              <c:tx>
                <c:rich>
                  <a:bodyPr/>
                  <a:lstStyle/>
                  <a:p>
                    <a:r>
                      <a:rPr lang="en-US"/>
                      <a:t>437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DD-4E9C-8D1C-47B2A2302B16}"/>
                </c:ext>
                <c:ext xmlns:c15="http://schemas.microsoft.com/office/drawing/2012/chart" uri="{CE6537A1-D6FC-4f65-9D91-7224C49458BB}">
                  <c15:layout/>
                </c:ext>
              </c:extLst>
            </c:dLbl>
            <c:dLbl>
              <c:idx val="1"/>
              <c:layout>
                <c:manualLayout>
                  <c:x val="1.5058993479913178E-2"/>
                  <c:y val="-3.5753568389116008E-3"/>
                </c:manualLayout>
              </c:layout>
              <c:tx>
                <c:rich>
                  <a:bodyPr/>
                  <a:lstStyle/>
                  <a:p>
                    <a:r>
                      <a:rPr lang="en-US"/>
                      <a:t>201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DD-4E9C-8D1C-47B2A2302B16}"/>
                </c:ext>
                <c:ext xmlns:c15="http://schemas.microsoft.com/office/drawing/2012/chart" uri="{CE6537A1-D6FC-4f65-9D91-7224C49458BB}">
                  <c15:layout/>
                </c:ext>
              </c:extLst>
            </c:dLbl>
            <c:dLbl>
              <c:idx val="2"/>
              <c:layout>
                <c:manualLayout>
                  <c:x val="2.1512847828447472E-3"/>
                  <c:y val="-2.1452141033469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DD-4E9C-8D1C-47B2A2302B16}"/>
                </c:ext>
                <c:ext xmlns:c15="http://schemas.microsoft.com/office/drawing/2012/chart" uri="{CE6537A1-D6FC-4f65-9D91-7224C49458BB}">
                  <c15:layout/>
                </c:ext>
              </c:extLst>
            </c:dLbl>
            <c:dLbl>
              <c:idx val="3"/>
              <c:layout>
                <c:manualLayout>
                  <c:x val="6.4538543485342234E-3"/>
                  <c:y val="-1.7876784194557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DD-4E9C-8D1C-47B2A2302B16}"/>
                </c:ext>
                <c:ext xmlns:c15="http://schemas.microsoft.com/office/drawing/2012/chart" uri="{CE6537A1-D6FC-4f65-9D91-7224C49458BB}">
                  <c15:layout/>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Всего письменых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Лист1!$E$2:$E$7</c:f>
              <c:numCache>
                <c:formatCode>General</c:formatCode>
                <c:ptCount val="6"/>
                <c:pt idx="0">
                  <c:v>437</c:v>
                </c:pt>
                <c:pt idx="1">
                  <c:v>201</c:v>
                </c:pt>
                <c:pt idx="2">
                  <c:v>10</c:v>
                </c:pt>
                <c:pt idx="3">
                  <c:v>240</c:v>
                </c:pt>
                <c:pt idx="4">
                  <c:v>14</c:v>
                </c:pt>
                <c:pt idx="5">
                  <c:v>11</c:v>
                </c:pt>
              </c:numCache>
            </c:numRef>
          </c:val>
          <c:extLst xmlns:c16r2="http://schemas.microsoft.com/office/drawing/2015/06/chart">
            <c:ext xmlns:c16="http://schemas.microsoft.com/office/drawing/2014/chart" uri="{C3380CC4-5D6E-409C-BE32-E72D297353CC}">
              <c16:uniqueId val="{0000000B-B6DD-4E9C-8D1C-47B2A2302B16}"/>
            </c:ext>
          </c:extLst>
        </c:ser>
        <c:dLbls>
          <c:showLegendKey val="0"/>
          <c:showVal val="0"/>
          <c:showCatName val="0"/>
          <c:showSerName val="0"/>
          <c:showPercent val="0"/>
          <c:showBubbleSize val="0"/>
        </c:dLbls>
        <c:gapWidth val="150"/>
        <c:shape val="cylinder"/>
        <c:axId val="122382360"/>
        <c:axId val="122386672"/>
        <c:axId val="0"/>
      </c:bar3DChart>
      <c:catAx>
        <c:axId val="122382360"/>
        <c:scaling>
          <c:orientation val="minMax"/>
        </c:scaling>
        <c:delete val="1"/>
        <c:axPos val="b"/>
        <c:numFmt formatCode="General" sourceLinked="0"/>
        <c:majorTickMark val="none"/>
        <c:minorTickMark val="none"/>
        <c:tickLblPos val="none"/>
        <c:crossAx val="122386672"/>
        <c:crosses val="autoZero"/>
        <c:auto val="0"/>
        <c:lblAlgn val="ctr"/>
        <c:lblOffset val="100"/>
        <c:tickLblSkip val="1"/>
        <c:noMultiLvlLbl val="0"/>
      </c:catAx>
      <c:valAx>
        <c:axId val="122386672"/>
        <c:scaling>
          <c:orientation val="minMax"/>
        </c:scaling>
        <c:delete val="0"/>
        <c:axPos val="l"/>
        <c:majorGridlines/>
        <c:numFmt formatCode="General" sourceLinked="1"/>
        <c:majorTickMark val="none"/>
        <c:minorTickMark val="none"/>
        <c:tickLblPos val="nextTo"/>
        <c:crossAx val="122382360"/>
        <c:crosses val="autoZero"/>
        <c:crossBetween val="between"/>
      </c:valAx>
    </c:plotArea>
    <c:legend>
      <c:legendPos val="b"/>
      <c:layout>
        <c:manualLayout>
          <c:xMode val="edge"/>
          <c:yMode val="edge"/>
          <c:x val="0.34313786768909471"/>
          <c:y val="0.91268009216973678"/>
          <c:w val="0.29006071724093613"/>
          <c:h val="8.7122428883999528E-2"/>
        </c:manualLayout>
      </c:layout>
      <c:overlay val="0"/>
      <c:txPr>
        <a:bodyPr/>
        <a:lstStyle/>
        <a:p>
          <a:pPr>
            <a:defRPr sz="1200" b="1"/>
          </a:pPr>
          <a:endParaRPr lang="ru-RU"/>
        </a:p>
      </c:txPr>
    </c:legend>
    <c:plotVisOnly val="1"/>
    <c:dispBlanksAs val="gap"/>
    <c:showDLblsOverMax val="0"/>
  </c:chart>
  <c:spPr>
    <a:ln>
      <a:solidFill>
        <a:schemeClr val="tx1"/>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Структура и количество устных обращений, поступивших в администрацию города Куйбышева в 2024 </a:t>
            </a:r>
            <a:r>
              <a:rPr lang="ru-RU" sz="1400" baseline="0">
                <a:latin typeface="Times New Roman" pitchFamily="18" charset="0"/>
                <a:cs typeface="Times New Roman" pitchFamily="18" charset="0"/>
              </a:rPr>
              <a:t>году в сравнении с 2023 годом </a:t>
            </a:r>
            <a:endParaRPr lang="ru-RU" sz="1400">
              <a:latin typeface="Times New Roman" pitchFamily="18" charset="0"/>
              <a:cs typeface="Times New Roman" pitchFamily="18" charset="0"/>
            </a:endParaRPr>
          </a:p>
        </c:rich>
      </c:tx>
      <c:layout>
        <c:manualLayout>
          <c:xMode val="edge"/>
          <c:yMode val="edge"/>
          <c:x val="0.16447940241194167"/>
          <c:y val="3.2431909866834758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877328707027881E-2"/>
          <c:y val="0.23982364302131493"/>
          <c:w val="0.89775264452079884"/>
          <c:h val="0.49261887491588519"/>
        </c:manualLayout>
      </c:layout>
      <c:bar3DChart>
        <c:barDir val="col"/>
        <c:grouping val="clustered"/>
        <c:varyColors val="0"/>
        <c:ser>
          <c:idx val="0"/>
          <c:order val="0"/>
          <c:tx>
            <c:strRef>
              <c:f>Лист1!$B$1</c:f>
              <c:strCache>
                <c:ptCount val="1"/>
                <c:pt idx="0">
                  <c:v>2023 год</c:v>
                </c:pt>
              </c:strCache>
            </c:strRef>
          </c:tx>
          <c:spPr>
            <a:solidFill>
              <a:srgbClr val="3366CC"/>
            </a:solidFill>
          </c:spPr>
          <c:invertIfNegative val="0"/>
          <c:dLbls>
            <c:dLbl>
              <c:idx val="0"/>
              <c:layout>
                <c:manualLayout>
                  <c:x val="7.5097410504099361E-3"/>
                  <c:y val="-2.1849539342865886E-2"/>
                </c:manualLayout>
              </c:layout>
              <c:tx>
                <c:rich>
                  <a:bodyPr/>
                  <a:lstStyle/>
                  <a:p>
                    <a:r>
                      <a:rPr lang="en-US"/>
                      <a:t>413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A5-4034-94CC-62DC1E001595}"/>
                </c:ext>
                <c:ext xmlns:c15="http://schemas.microsoft.com/office/drawing/2012/chart" uri="{CE6537A1-D6FC-4f65-9D91-7224C49458BB}">
                  <c15:layout/>
                </c:ext>
              </c:extLst>
            </c:dLbl>
            <c:dLbl>
              <c:idx val="1"/>
              <c:layout>
                <c:manualLayout>
                  <c:x val="1.7253666423140405E-2"/>
                  <c:y val="-3.0138583183451532E-2"/>
                </c:manualLayout>
              </c:layout>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A5-4034-94CC-62DC1E001595}"/>
                </c:ext>
                <c:ext xmlns:c15="http://schemas.microsoft.com/office/drawing/2012/chart" uri="{CE6537A1-D6FC-4f65-9D91-7224C49458BB}">
                  <c15:layout>
                    <c:manualLayout>
                      <c:w val="5.8397766323024056E-2"/>
                      <c:h val="6.1372769651181477E-2"/>
                    </c:manualLayout>
                  </c15:layout>
                </c:ext>
              </c:extLst>
            </c:dLbl>
            <c:dLbl>
              <c:idx val="2"/>
              <c:layout>
                <c:manualLayout>
                  <c:x val="1.5678694158075601E-2"/>
                  <c:y val="-2.8732753044994917E-2"/>
                </c:manualLayout>
              </c:layout>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A5-4034-94CC-62DC1E001595}"/>
                </c:ext>
                <c:ext xmlns:c15="http://schemas.microsoft.com/office/drawing/2012/chart" uri="{CE6537A1-D6FC-4f65-9D91-7224C49458BB}">
                  <c15:layout/>
                </c:ext>
              </c:extLst>
            </c:dLbl>
            <c:spPr>
              <a:noFill/>
              <a:ln>
                <a:noFill/>
              </a:ln>
              <a:effectLst/>
            </c:spPr>
            <c:txPr>
              <a:bodyPr/>
              <a:lstStyle/>
              <a:p>
                <a:pPr>
                  <a:defRPr sz="1300" b="1"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Всего обращений</c:v>
                </c:pt>
                <c:pt idx="1">
                  <c:v>Обращения на личном приеме</c:v>
                </c:pt>
                <c:pt idx="2">
                  <c:v>Обращения по справочному телефону</c:v>
                </c:pt>
              </c:strCache>
            </c:strRef>
          </c:cat>
          <c:val>
            <c:numRef>
              <c:f>Лист1!$B$2:$B$4</c:f>
              <c:numCache>
                <c:formatCode>General</c:formatCode>
                <c:ptCount val="3"/>
                <c:pt idx="0">
                  <c:v>413</c:v>
                </c:pt>
                <c:pt idx="1">
                  <c:v>13</c:v>
                </c:pt>
                <c:pt idx="2">
                  <c:v>11</c:v>
                </c:pt>
              </c:numCache>
            </c:numRef>
          </c:val>
          <c:extLst xmlns:c16r2="http://schemas.microsoft.com/office/drawing/2015/06/chart">
            <c:ext xmlns:c16="http://schemas.microsoft.com/office/drawing/2014/chart" uri="{C3380CC4-5D6E-409C-BE32-E72D297353CC}">
              <c16:uniqueId val="{00000003-83A5-4034-94CC-62DC1E001595}"/>
            </c:ext>
          </c:extLst>
        </c:ser>
        <c:ser>
          <c:idx val="1"/>
          <c:order val="1"/>
          <c:tx>
            <c:strRef>
              <c:f>Лист1!$C$1</c:f>
              <c:strCache>
                <c:ptCount val="1"/>
                <c:pt idx="0">
                  <c:v>2024 год</c:v>
                </c:pt>
              </c:strCache>
            </c:strRef>
          </c:tx>
          <c:spPr>
            <a:solidFill>
              <a:srgbClr val="FF0000"/>
            </a:solidFill>
          </c:spPr>
          <c:invertIfNegative val="0"/>
          <c:dLbls>
            <c:dLbl>
              <c:idx val="0"/>
              <c:layout>
                <c:manualLayout>
                  <c:x val="1.0371005492870093E-2"/>
                  <c:y val="-1.3644412435907364E-2"/>
                </c:manualLayout>
              </c:layout>
              <c:tx>
                <c:rich>
                  <a:bodyPr/>
                  <a:lstStyle/>
                  <a:p>
                    <a:pPr>
                      <a:defRPr sz="1300" b="1"/>
                    </a:pPr>
                    <a:r>
                      <a:rPr lang="en-US" sz="1300"/>
                      <a:t>473</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A5-4034-94CC-62DC1E001595}"/>
                </c:ext>
                <c:ext xmlns:c15="http://schemas.microsoft.com/office/drawing/2012/chart" uri="{CE6537A1-D6FC-4f65-9D91-7224C49458BB}">
                  <c15:layout/>
                </c:ext>
              </c:extLst>
            </c:dLbl>
            <c:dLbl>
              <c:idx val="1"/>
              <c:layout>
                <c:manualLayout>
                  <c:x val="1.6871972833292746E-2"/>
                  <c:y val="-2.6069434617570407E-2"/>
                </c:manualLayout>
              </c:layout>
              <c:tx>
                <c:rich>
                  <a:bodyPr/>
                  <a:lstStyle/>
                  <a:p>
                    <a:pPr>
                      <a:defRPr sz="1300" b="1"/>
                    </a:pPr>
                    <a:r>
                      <a:rPr lang="en-US" sz="1300"/>
                      <a:t>13</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A5-4034-94CC-62DC1E001595}"/>
                </c:ext>
                <c:ext xmlns:c15="http://schemas.microsoft.com/office/drawing/2012/chart" uri="{CE6537A1-D6FC-4f65-9D91-7224C49458BB}">
                  <c15:layout/>
                </c:ext>
              </c:extLst>
            </c:dLbl>
            <c:dLbl>
              <c:idx val="2"/>
              <c:layout>
                <c:manualLayout>
                  <c:x val="1.8351394864301755E-2"/>
                  <c:y val="-1.8133145669924196E-2"/>
                </c:manualLayout>
              </c:layout>
              <c:tx>
                <c:rich>
                  <a:bodyPr/>
                  <a:lstStyle/>
                  <a:p>
                    <a:pPr>
                      <a:defRPr sz="1300" b="1"/>
                    </a:pPr>
                    <a:r>
                      <a:rPr lang="en-US" sz="1300"/>
                      <a:t>23</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A5-4034-94CC-62DC1E001595}"/>
                </c:ext>
                <c:ext xmlns:c15="http://schemas.microsoft.com/office/drawing/2012/chart" uri="{CE6537A1-D6FC-4f65-9D91-7224C49458BB}">
                  <c15:layout/>
                </c:ext>
              </c:extLst>
            </c:dLbl>
            <c:spPr>
              <a:noFill/>
              <a:ln>
                <a:noFill/>
              </a:ln>
              <a:effectLst/>
            </c:spPr>
            <c:txPr>
              <a:bodyPr/>
              <a:lstStyle/>
              <a:p>
                <a:pPr>
                  <a:defRPr sz="13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Всего обращений</c:v>
                </c:pt>
                <c:pt idx="1">
                  <c:v>Обращения на личном приеме</c:v>
                </c:pt>
                <c:pt idx="2">
                  <c:v>Обращения по справочному телефону</c:v>
                </c:pt>
              </c:strCache>
            </c:strRef>
          </c:cat>
          <c:val>
            <c:numRef>
              <c:f>Лист1!$C$2:$C$4</c:f>
              <c:numCache>
                <c:formatCode>General</c:formatCode>
                <c:ptCount val="3"/>
                <c:pt idx="0">
                  <c:v>473</c:v>
                </c:pt>
                <c:pt idx="1">
                  <c:v>13</c:v>
                </c:pt>
                <c:pt idx="2">
                  <c:v>23</c:v>
                </c:pt>
              </c:numCache>
            </c:numRef>
          </c:val>
          <c:extLst xmlns:c16r2="http://schemas.microsoft.com/office/drawing/2015/06/chart">
            <c:ext xmlns:c16="http://schemas.microsoft.com/office/drawing/2014/chart" uri="{C3380CC4-5D6E-409C-BE32-E72D297353CC}">
              <c16:uniqueId val="{00000007-83A5-4034-94CC-62DC1E001595}"/>
            </c:ext>
          </c:extLst>
        </c:ser>
        <c:dLbls>
          <c:showLegendKey val="0"/>
          <c:showVal val="0"/>
          <c:showCatName val="0"/>
          <c:showSerName val="0"/>
          <c:showPercent val="0"/>
          <c:showBubbleSize val="0"/>
        </c:dLbls>
        <c:gapWidth val="150"/>
        <c:shape val="cylinder"/>
        <c:axId val="122387456"/>
        <c:axId val="122387848"/>
        <c:axId val="0"/>
      </c:bar3DChart>
      <c:catAx>
        <c:axId val="122387456"/>
        <c:scaling>
          <c:orientation val="minMax"/>
        </c:scaling>
        <c:delete val="0"/>
        <c:axPos val="b"/>
        <c:numFmt formatCode="General" sourceLinked="0"/>
        <c:majorTickMark val="out"/>
        <c:minorTickMark val="none"/>
        <c:tickLblPos val="nextTo"/>
        <c:txPr>
          <a:bodyPr/>
          <a:lstStyle/>
          <a:p>
            <a:pPr>
              <a:defRPr sz="1200" b="1"/>
            </a:pPr>
            <a:endParaRPr lang="ru-RU"/>
          </a:p>
        </c:txPr>
        <c:crossAx val="122387848"/>
        <c:crosses val="autoZero"/>
        <c:auto val="1"/>
        <c:lblAlgn val="ctr"/>
        <c:lblOffset val="100"/>
        <c:noMultiLvlLbl val="0"/>
      </c:catAx>
      <c:valAx>
        <c:axId val="122387848"/>
        <c:scaling>
          <c:orientation val="minMax"/>
        </c:scaling>
        <c:delete val="0"/>
        <c:axPos val="l"/>
        <c:majorGridlines/>
        <c:numFmt formatCode="General" sourceLinked="1"/>
        <c:majorTickMark val="out"/>
        <c:minorTickMark val="none"/>
        <c:tickLblPos val="nextTo"/>
        <c:crossAx val="122387456"/>
        <c:crosses val="autoZero"/>
        <c:crossBetween val="between"/>
      </c:valAx>
    </c:plotArea>
    <c:legend>
      <c:legendPos val="b"/>
      <c:layout>
        <c:manualLayout>
          <c:xMode val="edge"/>
          <c:yMode val="edge"/>
          <c:x val="0.21609305454702607"/>
          <c:y val="0.89350343748540095"/>
          <c:w val="0.56350957583008454"/>
          <c:h val="8.2510506936237044E-2"/>
        </c:manualLayout>
      </c:layout>
      <c:overlay val="0"/>
      <c:txPr>
        <a:bodyPr/>
        <a:lstStyle/>
        <a:p>
          <a:pPr>
            <a:defRPr sz="1400" b="1"/>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0.10267</cdr:x>
      <cdr:y>0.84682</cdr:y>
    </cdr:from>
    <cdr:to>
      <cdr:x>0.94772</cdr:x>
      <cdr:y>1</cdr:y>
    </cdr:to>
    <cdr:sp macro="" textlink="">
      <cdr:nvSpPr>
        <cdr:cNvPr id="2" name="TextBox 1"/>
        <cdr:cNvSpPr txBox="1"/>
      </cdr:nvSpPr>
      <cdr:spPr>
        <a:xfrm xmlns:a="http://schemas.openxmlformats.org/drawingml/2006/main">
          <a:off x="606134" y="4087754"/>
          <a:ext cx="4988807" cy="73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50" b="1"/>
            <a:t>    Всего               Жилищно-            Социальная       Экономика     Государство,      Оборона,</a:t>
          </a:r>
        </a:p>
        <a:p xmlns:a="http://schemas.openxmlformats.org/drawingml/2006/main">
          <a:r>
            <a:rPr lang="ru-RU" sz="950" b="1"/>
            <a:t>обращений     коммунальное        сфера                                            общество,       безопасность,</a:t>
          </a:r>
        </a:p>
        <a:p xmlns:a="http://schemas.openxmlformats.org/drawingml/2006/main">
          <a:r>
            <a:rPr lang="ru-RU" sz="950" b="1"/>
            <a:t>                              хозяйство                                                                        политика         законность</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F5387-0356-4E7A-B797-B20F6671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174</Pages>
  <Words>89290</Words>
  <Characters>508953</Characters>
  <Application>Microsoft Office Word</Application>
  <DocSecurity>0</DocSecurity>
  <Lines>4241</Lines>
  <Paragraphs>1194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597049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Паша</dc:creator>
  <cp:keywords/>
  <dc:description/>
  <cp:lastModifiedBy>Игнатьева Наталья Александровна</cp:lastModifiedBy>
  <cp:revision>80</cp:revision>
  <cp:lastPrinted>2023-02-16T03:18:00Z</cp:lastPrinted>
  <dcterms:created xsi:type="dcterms:W3CDTF">2024-02-16T02:05:00Z</dcterms:created>
  <dcterms:modified xsi:type="dcterms:W3CDTF">2025-03-04T07:30:00Z</dcterms:modified>
</cp:coreProperties>
</file>