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D11776"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26 (1234)&#10;07 апре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D11776"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2F7264">
        <w:rPr>
          <w:rFonts w:ascii="Arial" w:hAnsi="Arial" w:cs="Arial"/>
          <w:b/>
          <w:sz w:val="20"/>
          <w:szCs w:val="20"/>
        </w:rPr>
        <w:t>2</w:t>
      </w:r>
      <w:r w:rsidR="00AD2F60">
        <w:rPr>
          <w:rFonts w:ascii="Arial" w:hAnsi="Arial" w:cs="Arial"/>
          <w:b/>
          <w:sz w:val="20"/>
          <w:szCs w:val="20"/>
        </w:rPr>
        <w:t>6</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082075">
        <w:rPr>
          <w:rFonts w:ascii="Arial" w:hAnsi="Arial" w:cs="Arial"/>
          <w:b/>
          <w:sz w:val="20"/>
          <w:szCs w:val="20"/>
        </w:rPr>
        <w:t>3</w:t>
      </w:r>
      <w:r w:rsidR="00AD2F60">
        <w:rPr>
          <w:rFonts w:ascii="Arial" w:hAnsi="Arial" w:cs="Arial"/>
          <w:b/>
          <w:sz w:val="20"/>
          <w:szCs w:val="20"/>
        </w:rPr>
        <w:t>4</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AD2F60">
        <w:rPr>
          <w:rFonts w:ascii="Arial" w:hAnsi="Arial" w:cs="Arial"/>
          <w:b/>
          <w:sz w:val="20"/>
          <w:szCs w:val="20"/>
        </w:rPr>
        <w:t xml:space="preserve">07 апреля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C4D32" w:rsidRDefault="00BC4D32" w:rsidP="00CE66FD">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668"/>
        <w:gridCol w:w="623"/>
      </w:tblGrid>
      <w:tr w:rsidR="00BC4D32" w:rsidRPr="00082075" w:rsidTr="00D63D97">
        <w:trPr>
          <w:trHeight w:val="423"/>
        </w:trPr>
        <w:tc>
          <w:tcPr>
            <w:tcW w:w="286" w:type="pct"/>
            <w:shd w:val="clear" w:color="auto" w:fill="auto"/>
          </w:tcPr>
          <w:p w:rsidR="00BC4D32" w:rsidRPr="00082075" w:rsidRDefault="00BC4D32" w:rsidP="00D63D97">
            <w:pPr>
              <w:jc w:val="both"/>
              <w:rPr>
                <w:rFonts w:ascii="Arial" w:hAnsi="Arial" w:cs="Arial"/>
                <w:b/>
                <w:sz w:val="20"/>
                <w:szCs w:val="20"/>
              </w:rPr>
            </w:pPr>
            <w:r w:rsidRPr="00082075">
              <w:rPr>
                <w:rFonts w:ascii="Arial" w:hAnsi="Arial" w:cs="Arial"/>
                <w:b/>
                <w:sz w:val="20"/>
                <w:szCs w:val="20"/>
              </w:rPr>
              <w:t>1.1.</w:t>
            </w:r>
          </w:p>
        </w:tc>
        <w:tc>
          <w:tcPr>
            <w:tcW w:w="4398" w:type="pct"/>
            <w:shd w:val="clear" w:color="auto" w:fill="auto"/>
          </w:tcPr>
          <w:p w:rsidR="00BC4D32" w:rsidRPr="00082075" w:rsidRDefault="00BC4D32" w:rsidP="00D63D97">
            <w:pPr>
              <w:jc w:val="both"/>
              <w:rPr>
                <w:rFonts w:ascii="Arial" w:hAnsi="Arial" w:cs="Arial"/>
                <w:b/>
                <w:bCs/>
                <w:sz w:val="20"/>
                <w:szCs w:val="20"/>
              </w:rPr>
            </w:pPr>
            <w:r w:rsidRPr="00C82DF8">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w:t>
            </w:r>
            <w:r>
              <w:rPr>
                <w:rFonts w:ascii="Arial" w:hAnsi="Arial" w:cs="Arial"/>
                <w:b/>
                <w:sz w:val="20"/>
                <w:szCs w:val="20"/>
              </w:rPr>
              <w:t>15</w:t>
            </w:r>
            <w:r w:rsidRPr="00C82DF8">
              <w:rPr>
                <w:rFonts w:ascii="Arial" w:hAnsi="Arial" w:cs="Arial"/>
                <w:b/>
                <w:sz w:val="20"/>
                <w:szCs w:val="20"/>
              </w:rPr>
              <w:t>.03.20</w:t>
            </w:r>
            <w:r>
              <w:rPr>
                <w:rFonts w:ascii="Arial" w:hAnsi="Arial" w:cs="Arial"/>
                <w:b/>
                <w:sz w:val="20"/>
                <w:szCs w:val="20"/>
              </w:rPr>
              <w:t>23</w:t>
            </w:r>
            <w:r w:rsidRPr="00C82DF8">
              <w:rPr>
                <w:rFonts w:ascii="Arial" w:hAnsi="Arial" w:cs="Arial"/>
                <w:b/>
                <w:sz w:val="20"/>
                <w:szCs w:val="20"/>
              </w:rPr>
              <w:t xml:space="preserve"> № 1</w:t>
            </w:r>
            <w:r>
              <w:rPr>
                <w:rFonts w:ascii="Arial" w:hAnsi="Arial" w:cs="Arial"/>
                <w:b/>
                <w:sz w:val="20"/>
                <w:szCs w:val="20"/>
              </w:rPr>
              <w:t>89</w:t>
            </w:r>
            <w:r w:rsidRPr="00C82DF8">
              <w:rPr>
                <w:rFonts w:ascii="Arial" w:hAnsi="Arial" w:cs="Arial"/>
                <w:b/>
                <w:sz w:val="20"/>
                <w:szCs w:val="20"/>
              </w:rPr>
              <w:t xml:space="preserve"> «</w:t>
            </w:r>
            <w:r w:rsidRPr="00BC4D32">
              <w:rPr>
                <w:rFonts w:ascii="Arial" w:hAnsi="Arial" w:cs="Arial"/>
                <w:sz w:val="20"/>
                <w:szCs w:val="20"/>
              </w:rPr>
              <w:t>О внесении изменений в Устав городского поселения города Куйбышева Куйбышевского муниципального района Новосибирской области</w:t>
            </w:r>
            <w:r w:rsidRPr="00C82DF8">
              <w:rPr>
                <w:rFonts w:ascii="Arial" w:hAnsi="Arial" w:cs="Arial"/>
                <w:sz w:val="20"/>
                <w:szCs w:val="20"/>
              </w:rPr>
              <w:t>»</w:t>
            </w:r>
          </w:p>
        </w:tc>
        <w:tc>
          <w:tcPr>
            <w:tcW w:w="316" w:type="pct"/>
            <w:shd w:val="clear" w:color="auto" w:fill="auto"/>
          </w:tcPr>
          <w:p w:rsidR="00BC4D32" w:rsidRPr="00082075" w:rsidRDefault="00BC4D32" w:rsidP="00D63D97">
            <w:pPr>
              <w:jc w:val="both"/>
              <w:rPr>
                <w:rFonts w:ascii="Arial" w:hAnsi="Arial" w:cs="Arial"/>
                <w:sz w:val="20"/>
                <w:szCs w:val="20"/>
              </w:rPr>
            </w:pPr>
            <w:r w:rsidRPr="00082075">
              <w:rPr>
                <w:rFonts w:ascii="Arial" w:hAnsi="Arial" w:cs="Arial"/>
                <w:sz w:val="20"/>
                <w:szCs w:val="20"/>
              </w:rPr>
              <w:t xml:space="preserve"> 0</w:t>
            </w:r>
            <w:r>
              <w:rPr>
                <w:rFonts w:ascii="Arial" w:hAnsi="Arial" w:cs="Arial"/>
                <w:sz w:val="20"/>
                <w:szCs w:val="20"/>
              </w:rPr>
              <w:t>3</w:t>
            </w:r>
          </w:p>
        </w:tc>
      </w:tr>
    </w:tbl>
    <w:p w:rsidR="00EA5475" w:rsidRDefault="00EA547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90"/>
        <w:gridCol w:w="497"/>
      </w:tblGrid>
      <w:tr w:rsidR="0005486B" w:rsidTr="0005486B">
        <w:trPr>
          <w:trHeight w:val="743"/>
        </w:trPr>
        <w:tc>
          <w:tcPr>
            <w:tcW w:w="288" w:type="pct"/>
            <w:shd w:val="clear" w:color="auto" w:fill="auto"/>
          </w:tcPr>
          <w:p w:rsidR="0005486B" w:rsidRDefault="0005486B" w:rsidP="0005486B">
            <w:pPr>
              <w:tabs>
                <w:tab w:val="left" w:pos="9071"/>
              </w:tabs>
              <w:ind w:right="-143"/>
              <w:jc w:val="both"/>
              <w:rPr>
                <w:rFonts w:ascii="Arial" w:hAnsi="Arial" w:cs="Arial"/>
                <w:b/>
                <w:sz w:val="20"/>
                <w:szCs w:val="20"/>
              </w:rPr>
            </w:pPr>
            <w:r>
              <w:rPr>
                <w:rFonts w:ascii="Arial" w:hAnsi="Arial" w:cs="Arial"/>
                <w:b/>
                <w:sz w:val="20"/>
                <w:szCs w:val="20"/>
              </w:rPr>
              <w:t>2.1.</w:t>
            </w:r>
          </w:p>
        </w:tc>
        <w:tc>
          <w:tcPr>
            <w:tcW w:w="4460" w:type="pct"/>
            <w:shd w:val="clear" w:color="auto" w:fill="auto"/>
          </w:tcPr>
          <w:p w:rsidR="0005486B" w:rsidRPr="007E4BC2" w:rsidRDefault="00190296" w:rsidP="00E11C30">
            <w:pPr>
              <w:tabs>
                <w:tab w:val="center" w:pos="-1843"/>
                <w:tab w:val="left" w:pos="-1418"/>
                <w:tab w:val="right" w:pos="11907"/>
              </w:tabs>
              <w:autoSpaceDE w:val="0"/>
              <w:autoSpaceDN w:val="0"/>
              <w:ind w:right="-1"/>
              <w:jc w:val="both"/>
              <w:rPr>
                <w:rFonts w:ascii="Arial" w:hAnsi="Arial" w:cs="Arial"/>
                <w:b/>
                <w:bCs/>
                <w:sz w:val="20"/>
                <w:szCs w:val="20"/>
              </w:rPr>
            </w:pPr>
            <w:r w:rsidRPr="0005486B">
              <w:rPr>
                <w:rFonts w:ascii="Arial" w:hAnsi="Arial" w:cs="Arial"/>
                <w:b/>
                <w:spacing w:val="1"/>
                <w:sz w:val="20"/>
                <w:szCs w:val="20"/>
              </w:rPr>
              <w:t>РАСПОРЯЖЕНИЕ АДМИНИСТРАЦИИ ГОРОДА КУЙБЫШЕВА КУЙБЫШЕВСКОГО РАЙОНА НОВОСИБИРСКОЙ ОБЛАСТИ от 0</w:t>
            </w:r>
            <w:r>
              <w:rPr>
                <w:rFonts w:ascii="Arial" w:hAnsi="Arial" w:cs="Arial"/>
                <w:b/>
                <w:spacing w:val="1"/>
                <w:sz w:val="20"/>
                <w:szCs w:val="20"/>
              </w:rPr>
              <w:t>4</w:t>
            </w:r>
            <w:r w:rsidRPr="0005486B">
              <w:rPr>
                <w:rFonts w:ascii="Arial" w:hAnsi="Arial" w:cs="Arial"/>
                <w:b/>
                <w:spacing w:val="1"/>
                <w:sz w:val="20"/>
                <w:szCs w:val="20"/>
              </w:rPr>
              <w:t>.0</w:t>
            </w:r>
            <w:r>
              <w:rPr>
                <w:rFonts w:ascii="Arial" w:hAnsi="Arial" w:cs="Arial"/>
                <w:b/>
                <w:spacing w:val="1"/>
                <w:sz w:val="20"/>
                <w:szCs w:val="20"/>
              </w:rPr>
              <w:t>4</w:t>
            </w:r>
            <w:r w:rsidRPr="0005486B">
              <w:rPr>
                <w:rFonts w:ascii="Arial" w:hAnsi="Arial" w:cs="Arial"/>
                <w:b/>
                <w:spacing w:val="1"/>
                <w:sz w:val="20"/>
                <w:szCs w:val="20"/>
              </w:rPr>
              <w:t xml:space="preserve">.2023 № </w:t>
            </w:r>
            <w:r>
              <w:rPr>
                <w:rFonts w:ascii="Arial" w:hAnsi="Arial" w:cs="Arial"/>
                <w:b/>
                <w:spacing w:val="1"/>
                <w:sz w:val="20"/>
                <w:szCs w:val="20"/>
              </w:rPr>
              <w:t>117</w:t>
            </w:r>
            <w:r w:rsidRPr="0005486B">
              <w:rPr>
                <w:rFonts w:ascii="Arial" w:hAnsi="Arial" w:cs="Arial"/>
                <w:b/>
                <w:spacing w:val="1"/>
                <w:sz w:val="20"/>
                <w:szCs w:val="20"/>
              </w:rPr>
              <w:t xml:space="preserve">-р </w:t>
            </w:r>
            <w:r w:rsidRPr="0005486B">
              <w:rPr>
                <w:rFonts w:ascii="Arial" w:hAnsi="Arial" w:cs="Arial"/>
                <w:spacing w:val="1"/>
                <w:sz w:val="20"/>
                <w:szCs w:val="20"/>
              </w:rPr>
              <w:t>«</w:t>
            </w:r>
            <w:r w:rsidRPr="00F97C4C">
              <w:rPr>
                <w:rFonts w:ascii="Arial" w:hAnsi="Arial" w:cs="Arial"/>
                <w:spacing w:val="1"/>
                <w:sz w:val="20"/>
                <w:szCs w:val="20"/>
              </w:rPr>
              <w:t>Об утверждении состава постоянно действующей комиссии по рассмотрению заявлений и предоставленных к нему документов для выдачи разрешения на строительство объектов капитального строительства на территории города Куйбышева Куйбышевского района Новосибирской области</w:t>
            </w:r>
            <w:r w:rsidRPr="0005486B">
              <w:rPr>
                <w:rFonts w:ascii="Arial" w:hAnsi="Arial" w:cs="Arial"/>
                <w:spacing w:val="1"/>
                <w:sz w:val="20"/>
                <w:szCs w:val="20"/>
              </w:rPr>
              <w:t>»</w:t>
            </w:r>
          </w:p>
        </w:tc>
        <w:tc>
          <w:tcPr>
            <w:tcW w:w="252" w:type="pct"/>
            <w:shd w:val="clear" w:color="auto" w:fill="auto"/>
          </w:tcPr>
          <w:p w:rsidR="0005486B" w:rsidRDefault="0005486B" w:rsidP="00DD6C6E">
            <w:pPr>
              <w:tabs>
                <w:tab w:val="left" w:pos="9071"/>
              </w:tabs>
              <w:ind w:right="-143"/>
              <w:jc w:val="both"/>
              <w:rPr>
                <w:rFonts w:ascii="Arial" w:hAnsi="Arial" w:cs="Arial"/>
                <w:sz w:val="20"/>
                <w:szCs w:val="20"/>
              </w:rPr>
            </w:pPr>
            <w:r>
              <w:rPr>
                <w:rFonts w:ascii="Arial" w:hAnsi="Arial" w:cs="Arial"/>
                <w:sz w:val="20"/>
                <w:szCs w:val="20"/>
              </w:rPr>
              <w:t>0</w:t>
            </w:r>
            <w:r w:rsidR="00DD6C6E">
              <w:rPr>
                <w:rFonts w:ascii="Arial" w:hAnsi="Arial" w:cs="Arial"/>
                <w:sz w:val="20"/>
                <w:szCs w:val="20"/>
              </w:rPr>
              <w:t>4</w:t>
            </w:r>
          </w:p>
        </w:tc>
      </w:tr>
      <w:tr w:rsidR="004D3489" w:rsidTr="0005486B">
        <w:trPr>
          <w:trHeight w:val="743"/>
        </w:trPr>
        <w:tc>
          <w:tcPr>
            <w:tcW w:w="288" w:type="pct"/>
            <w:shd w:val="clear" w:color="auto" w:fill="auto"/>
          </w:tcPr>
          <w:p w:rsidR="004D3489" w:rsidRDefault="004D3489" w:rsidP="0005486B">
            <w:pPr>
              <w:tabs>
                <w:tab w:val="left" w:pos="9071"/>
              </w:tabs>
              <w:ind w:right="-143"/>
              <w:jc w:val="both"/>
              <w:rPr>
                <w:rFonts w:ascii="Arial" w:hAnsi="Arial" w:cs="Arial"/>
                <w:b/>
                <w:sz w:val="20"/>
                <w:szCs w:val="20"/>
              </w:rPr>
            </w:pPr>
            <w:r>
              <w:rPr>
                <w:rFonts w:ascii="Arial" w:hAnsi="Arial" w:cs="Arial"/>
                <w:b/>
                <w:sz w:val="20"/>
                <w:szCs w:val="20"/>
              </w:rPr>
              <w:t>2.2.</w:t>
            </w:r>
          </w:p>
        </w:tc>
        <w:tc>
          <w:tcPr>
            <w:tcW w:w="4460" w:type="pct"/>
            <w:shd w:val="clear" w:color="auto" w:fill="auto"/>
          </w:tcPr>
          <w:p w:rsidR="004D3489" w:rsidRPr="004D3489" w:rsidRDefault="00190296" w:rsidP="00E11C30">
            <w:pPr>
              <w:tabs>
                <w:tab w:val="center" w:pos="-1843"/>
                <w:tab w:val="right" w:pos="11907"/>
              </w:tabs>
              <w:autoSpaceDE w:val="0"/>
              <w:autoSpaceDN w:val="0"/>
              <w:ind w:left="35" w:right="-1"/>
              <w:jc w:val="both"/>
              <w:rPr>
                <w:rFonts w:ascii="Arial" w:hAnsi="Arial" w:cs="Arial"/>
                <w:b/>
                <w:bCs/>
                <w:sz w:val="20"/>
                <w:szCs w:val="20"/>
              </w:rPr>
            </w:pPr>
            <w:r w:rsidRPr="0005486B">
              <w:rPr>
                <w:rFonts w:ascii="Arial" w:hAnsi="Arial" w:cs="Arial"/>
                <w:b/>
                <w:spacing w:val="1"/>
                <w:sz w:val="20"/>
                <w:szCs w:val="20"/>
              </w:rPr>
              <w:t>РАСПОРЯЖЕНИЕ АДМИНИСТРАЦИИ ГОРОДА КУЙБЫШЕВА КУЙБЫШЕВСКОГО РАЙОНА НОВОСИБИРСКОЙ ОБЛАСТИ от 0</w:t>
            </w:r>
            <w:r>
              <w:rPr>
                <w:rFonts w:ascii="Arial" w:hAnsi="Arial" w:cs="Arial"/>
                <w:b/>
                <w:spacing w:val="1"/>
                <w:sz w:val="20"/>
                <w:szCs w:val="20"/>
              </w:rPr>
              <w:t>4</w:t>
            </w:r>
            <w:r w:rsidRPr="0005486B">
              <w:rPr>
                <w:rFonts w:ascii="Arial" w:hAnsi="Arial" w:cs="Arial"/>
                <w:b/>
                <w:spacing w:val="1"/>
                <w:sz w:val="20"/>
                <w:szCs w:val="20"/>
              </w:rPr>
              <w:t>.0</w:t>
            </w:r>
            <w:r>
              <w:rPr>
                <w:rFonts w:ascii="Arial" w:hAnsi="Arial" w:cs="Arial"/>
                <w:b/>
                <w:spacing w:val="1"/>
                <w:sz w:val="20"/>
                <w:szCs w:val="20"/>
              </w:rPr>
              <w:t>4</w:t>
            </w:r>
            <w:r w:rsidRPr="0005486B">
              <w:rPr>
                <w:rFonts w:ascii="Arial" w:hAnsi="Arial" w:cs="Arial"/>
                <w:b/>
                <w:spacing w:val="1"/>
                <w:sz w:val="20"/>
                <w:szCs w:val="20"/>
              </w:rPr>
              <w:t xml:space="preserve">.2023 № </w:t>
            </w:r>
            <w:r>
              <w:rPr>
                <w:rFonts w:ascii="Arial" w:hAnsi="Arial" w:cs="Arial"/>
                <w:b/>
                <w:spacing w:val="1"/>
                <w:sz w:val="20"/>
                <w:szCs w:val="20"/>
              </w:rPr>
              <w:t>118</w:t>
            </w:r>
            <w:r w:rsidRPr="0005486B">
              <w:rPr>
                <w:rFonts w:ascii="Arial" w:hAnsi="Arial" w:cs="Arial"/>
                <w:b/>
                <w:spacing w:val="1"/>
                <w:sz w:val="20"/>
                <w:szCs w:val="20"/>
              </w:rPr>
              <w:t xml:space="preserve">-р </w:t>
            </w:r>
            <w:r w:rsidRPr="0005486B">
              <w:rPr>
                <w:rFonts w:ascii="Arial" w:hAnsi="Arial" w:cs="Arial"/>
                <w:spacing w:val="1"/>
                <w:sz w:val="20"/>
                <w:szCs w:val="20"/>
              </w:rPr>
              <w:t>«</w:t>
            </w:r>
            <w:r w:rsidRPr="00190296">
              <w:rPr>
                <w:rFonts w:ascii="Arial" w:eastAsia="Arial" w:hAnsi="Arial" w:cs="Arial"/>
                <w:sz w:val="20"/>
                <w:szCs w:val="20"/>
                <w:lang w:eastAsia="ar-SA"/>
              </w:rPr>
              <w:t xml:space="preserve">Об утверждении состава постоянно действующей комиссии по рассмотрению заявлений и предоставленных к нему документов для </w:t>
            </w:r>
            <w:r w:rsidRPr="00190296">
              <w:rPr>
                <w:rFonts w:ascii="Arial" w:eastAsia="Arial" w:hAnsi="Arial" w:cs="Arial"/>
                <w:color w:val="000000"/>
                <w:sz w:val="20"/>
                <w:szCs w:val="20"/>
                <w:lang w:eastAsia="ar-SA"/>
              </w:rPr>
              <w:t xml:space="preserve">выдачи разрешения на </w:t>
            </w:r>
            <w:r w:rsidRPr="00190296">
              <w:rPr>
                <w:rFonts w:ascii="Arial" w:eastAsia="Arial" w:hAnsi="Arial" w:cs="Arial"/>
                <w:bCs/>
                <w:sz w:val="20"/>
                <w:szCs w:val="20"/>
                <w:lang w:eastAsia="ar-SA"/>
              </w:rPr>
              <w:t xml:space="preserve">ввод объекта </w:t>
            </w:r>
            <w:r w:rsidRPr="00190296">
              <w:rPr>
                <w:rFonts w:ascii="Arial" w:eastAsia="Arial" w:hAnsi="Arial" w:cs="Arial"/>
                <w:color w:val="000000"/>
                <w:sz w:val="20"/>
                <w:szCs w:val="20"/>
                <w:lang w:eastAsia="ar-SA"/>
              </w:rPr>
              <w:t xml:space="preserve">капитального строительства </w:t>
            </w:r>
            <w:r w:rsidRPr="00190296">
              <w:rPr>
                <w:rFonts w:ascii="Arial" w:eastAsia="Arial" w:hAnsi="Arial" w:cs="Arial"/>
                <w:bCs/>
                <w:sz w:val="20"/>
                <w:szCs w:val="20"/>
                <w:lang w:eastAsia="ar-SA"/>
              </w:rPr>
              <w:t>в эксплуатацию</w:t>
            </w:r>
            <w:r w:rsidRPr="00190296">
              <w:rPr>
                <w:rFonts w:ascii="Arial" w:eastAsia="Arial" w:hAnsi="Arial" w:cs="Arial"/>
                <w:color w:val="000000"/>
                <w:sz w:val="20"/>
                <w:szCs w:val="20"/>
                <w:lang w:eastAsia="ar-SA"/>
              </w:rPr>
              <w:t xml:space="preserve"> </w:t>
            </w:r>
            <w:r w:rsidRPr="00190296">
              <w:rPr>
                <w:rFonts w:ascii="Arial" w:eastAsia="Arial" w:hAnsi="Arial" w:cs="Arial"/>
                <w:sz w:val="20"/>
                <w:szCs w:val="20"/>
                <w:lang w:eastAsia="ar-SA"/>
              </w:rPr>
              <w:t>на территории города Куйбышева Куйбышевского района Новосибирской области</w:t>
            </w:r>
            <w:r w:rsidRPr="0005486B">
              <w:rPr>
                <w:rFonts w:ascii="Arial" w:hAnsi="Arial" w:cs="Arial"/>
                <w:spacing w:val="1"/>
                <w:sz w:val="20"/>
                <w:szCs w:val="20"/>
              </w:rPr>
              <w:t>»</w:t>
            </w:r>
          </w:p>
        </w:tc>
        <w:tc>
          <w:tcPr>
            <w:tcW w:w="252" w:type="pct"/>
            <w:shd w:val="clear" w:color="auto" w:fill="auto"/>
          </w:tcPr>
          <w:p w:rsidR="004D3489" w:rsidRDefault="00190296" w:rsidP="00DD6C6E">
            <w:pPr>
              <w:tabs>
                <w:tab w:val="left" w:pos="9071"/>
              </w:tabs>
              <w:ind w:right="-143"/>
              <w:jc w:val="both"/>
              <w:rPr>
                <w:rFonts w:ascii="Arial" w:hAnsi="Arial" w:cs="Arial"/>
                <w:sz w:val="20"/>
                <w:szCs w:val="20"/>
              </w:rPr>
            </w:pPr>
            <w:r>
              <w:rPr>
                <w:rFonts w:ascii="Arial" w:hAnsi="Arial" w:cs="Arial"/>
                <w:sz w:val="20"/>
                <w:szCs w:val="20"/>
              </w:rPr>
              <w:t>0</w:t>
            </w:r>
            <w:r w:rsidR="00DD6C6E">
              <w:rPr>
                <w:rFonts w:ascii="Arial" w:hAnsi="Arial" w:cs="Arial"/>
                <w:sz w:val="20"/>
                <w:szCs w:val="20"/>
              </w:rPr>
              <w:t>5</w:t>
            </w:r>
          </w:p>
        </w:tc>
      </w:tr>
      <w:tr w:rsidR="00E61D7F" w:rsidTr="0005486B">
        <w:trPr>
          <w:trHeight w:val="743"/>
        </w:trPr>
        <w:tc>
          <w:tcPr>
            <w:tcW w:w="288" w:type="pct"/>
            <w:shd w:val="clear" w:color="auto" w:fill="auto"/>
          </w:tcPr>
          <w:p w:rsidR="00E61D7F" w:rsidRDefault="00E61D7F" w:rsidP="0005486B">
            <w:pPr>
              <w:tabs>
                <w:tab w:val="left" w:pos="9071"/>
              </w:tabs>
              <w:ind w:right="-143"/>
              <w:jc w:val="both"/>
              <w:rPr>
                <w:rFonts w:ascii="Arial" w:hAnsi="Arial" w:cs="Arial"/>
                <w:b/>
                <w:sz w:val="20"/>
                <w:szCs w:val="20"/>
              </w:rPr>
            </w:pPr>
            <w:r>
              <w:rPr>
                <w:rFonts w:ascii="Arial" w:hAnsi="Arial" w:cs="Arial"/>
                <w:b/>
                <w:sz w:val="20"/>
                <w:szCs w:val="20"/>
              </w:rPr>
              <w:t>2.3.</w:t>
            </w:r>
          </w:p>
        </w:tc>
        <w:tc>
          <w:tcPr>
            <w:tcW w:w="4460" w:type="pct"/>
            <w:shd w:val="clear" w:color="auto" w:fill="auto"/>
          </w:tcPr>
          <w:p w:rsidR="00E61D7F" w:rsidRPr="0005486B" w:rsidRDefault="00E61D7F" w:rsidP="00E11C30">
            <w:pPr>
              <w:tabs>
                <w:tab w:val="center" w:pos="-1843"/>
                <w:tab w:val="right" w:pos="11907"/>
              </w:tabs>
              <w:autoSpaceDE w:val="0"/>
              <w:autoSpaceDN w:val="0"/>
              <w:ind w:left="35" w:right="-1"/>
              <w:jc w:val="both"/>
              <w:rPr>
                <w:rFonts w:ascii="Arial" w:hAnsi="Arial" w:cs="Arial"/>
                <w:b/>
                <w:spacing w:val="1"/>
                <w:sz w:val="20"/>
                <w:szCs w:val="20"/>
              </w:rPr>
            </w:pPr>
            <w:r w:rsidRPr="000A1568">
              <w:rPr>
                <w:rFonts w:ascii="Arial" w:hAnsi="Arial" w:cs="Arial"/>
                <w:b/>
                <w:sz w:val="20"/>
                <w:szCs w:val="20"/>
              </w:rPr>
              <w:t>ПОСТАНОВЛЕНИЕ АДМИНИСТРАЦИИ ГОРОДА КУЙБЫШЕВА КУЙБЫШЕВСКОГО РАЙОНА НОВОСИБИР</w:t>
            </w:r>
            <w:r>
              <w:rPr>
                <w:rFonts w:ascii="Arial" w:hAnsi="Arial" w:cs="Arial"/>
                <w:b/>
                <w:sz w:val="20"/>
                <w:szCs w:val="20"/>
              </w:rPr>
              <w:t>СКОЙ ОБЛАСТИ от 20.03.2023 № 309</w:t>
            </w:r>
            <w:r w:rsidRPr="000A1568">
              <w:rPr>
                <w:rFonts w:ascii="Arial" w:hAnsi="Arial" w:cs="Arial"/>
                <w:b/>
                <w:sz w:val="20"/>
                <w:szCs w:val="20"/>
              </w:rPr>
              <w:t xml:space="preserve"> </w:t>
            </w:r>
            <w:r w:rsidRPr="000A1568">
              <w:rPr>
                <w:rFonts w:ascii="Arial" w:hAnsi="Arial" w:cs="Arial"/>
                <w:sz w:val="20"/>
                <w:szCs w:val="20"/>
              </w:rPr>
              <w:t>«</w:t>
            </w:r>
            <w:r w:rsidRPr="00E61D7F">
              <w:rPr>
                <w:rFonts w:ascii="Arial" w:hAnsi="Arial" w:cs="Arial"/>
                <w:sz w:val="20"/>
                <w:szCs w:val="20"/>
              </w:rPr>
              <w:t>О внесении изменения в Устав муниципального унитарного</w:t>
            </w:r>
            <w:r>
              <w:rPr>
                <w:rFonts w:ascii="Arial" w:hAnsi="Arial" w:cs="Arial"/>
                <w:sz w:val="20"/>
                <w:szCs w:val="20"/>
              </w:rPr>
              <w:t xml:space="preserve"> </w:t>
            </w:r>
            <w:r w:rsidRPr="00E61D7F">
              <w:rPr>
                <w:rFonts w:ascii="Arial" w:hAnsi="Arial" w:cs="Arial"/>
                <w:sz w:val="20"/>
                <w:szCs w:val="20"/>
              </w:rPr>
              <w:t>предприятия города Куйбышева «Ритуал»</w:t>
            </w:r>
            <w:r w:rsidRPr="000A1568">
              <w:rPr>
                <w:rFonts w:ascii="Arial" w:hAnsi="Arial" w:cs="Arial"/>
                <w:sz w:val="20"/>
                <w:szCs w:val="20"/>
              </w:rPr>
              <w:t>»</w:t>
            </w:r>
          </w:p>
        </w:tc>
        <w:tc>
          <w:tcPr>
            <w:tcW w:w="252" w:type="pct"/>
            <w:shd w:val="clear" w:color="auto" w:fill="auto"/>
          </w:tcPr>
          <w:p w:rsidR="00E61D7F" w:rsidRDefault="00E61D7F" w:rsidP="00DD6C6E">
            <w:pPr>
              <w:tabs>
                <w:tab w:val="left" w:pos="9071"/>
              </w:tabs>
              <w:ind w:right="-143"/>
              <w:jc w:val="both"/>
              <w:rPr>
                <w:rFonts w:ascii="Arial" w:hAnsi="Arial" w:cs="Arial"/>
                <w:sz w:val="20"/>
                <w:szCs w:val="20"/>
              </w:rPr>
            </w:pPr>
            <w:r>
              <w:rPr>
                <w:rFonts w:ascii="Arial" w:hAnsi="Arial" w:cs="Arial"/>
                <w:sz w:val="20"/>
                <w:szCs w:val="20"/>
              </w:rPr>
              <w:t>0</w:t>
            </w:r>
            <w:r w:rsidR="00DD6C6E">
              <w:rPr>
                <w:rFonts w:ascii="Arial" w:hAnsi="Arial" w:cs="Arial"/>
                <w:sz w:val="20"/>
                <w:szCs w:val="20"/>
              </w:rPr>
              <w:t>6</w:t>
            </w:r>
          </w:p>
        </w:tc>
      </w:tr>
      <w:tr w:rsidR="004111E2" w:rsidTr="0005486B">
        <w:trPr>
          <w:trHeight w:val="743"/>
        </w:trPr>
        <w:tc>
          <w:tcPr>
            <w:tcW w:w="288" w:type="pct"/>
            <w:shd w:val="clear" w:color="auto" w:fill="auto"/>
          </w:tcPr>
          <w:p w:rsidR="004111E2" w:rsidRDefault="004111E2" w:rsidP="0005486B">
            <w:pPr>
              <w:tabs>
                <w:tab w:val="left" w:pos="9071"/>
              </w:tabs>
              <w:ind w:right="-143"/>
              <w:jc w:val="both"/>
              <w:rPr>
                <w:rFonts w:ascii="Arial" w:hAnsi="Arial" w:cs="Arial"/>
                <w:b/>
                <w:sz w:val="20"/>
                <w:szCs w:val="20"/>
              </w:rPr>
            </w:pPr>
            <w:r>
              <w:rPr>
                <w:rFonts w:ascii="Arial" w:hAnsi="Arial" w:cs="Arial"/>
                <w:b/>
                <w:sz w:val="20"/>
                <w:szCs w:val="20"/>
              </w:rPr>
              <w:t>2.4.</w:t>
            </w:r>
          </w:p>
        </w:tc>
        <w:tc>
          <w:tcPr>
            <w:tcW w:w="4460" w:type="pct"/>
            <w:shd w:val="clear" w:color="auto" w:fill="auto"/>
          </w:tcPr>
          <w:p w:rsidR="004111E2" w:rsidRPr="000A1568" w:rsidRDefault="004111E2" w:rsidP="00E11C30">
            <w:pPr>
              <w:tabs>
                <w:tab w:val="center" w:pos="-1843"/>
                <w:tab w:val="right" w:pos="11907"/>
              </w:tabs>
              <w:autoSpaceDE w:val="0"/>
              <w:autoSpaceDN w:val="0"/>
              <w:ind w:left="35" w:right="-1"/>
              <w:jc w:val="both"/>
              <w:rPr>
                <w:rFonts w:ascii="Arial" w:hAnsi="Arial" w:cs="Arial"/>
                <w:b/>
                <w:sz w:val="20"/>
                <w:szCs w:val="20"/>
              </w:rPr>
            </w:pPr>
            <w:r w:rsidRPr="000A1568">
              <w:rPr>
                <w:rFonts w:ascii="Arial" w:hAnsi="Arial" w:cs="Arial"/>
                <w:b/>
                <w:sz w:val="20"/>
                <w:szCs w:val="20"/>
              </w:rPr>
              <w:t>ПОСТАНОВЛЕНИЕ АДМИНИСТРАЦИИ ГОРОДА КУЙБЫШЕВА КУЙБЫШЕВСКОГО РАЙОНА НОВОСИБИР</w:t>
            </w:r>
            <w:r>
              <w:rPr>
                <w:rFonts w:ascii="Arial" w:hAnsi="Arial" w:cs="Arial"/>
                <w:b/>
                <w:sz w:val="20"/>
                <w:szCs w:val="20"/>
              </w:rPr>
              <w:t>СКОЙ ОБЛАСТИ от 04.04.2023 № 372</w:t>
            </w:r>
            <w:r w:rsidRPr="000A1568">
              <w:rPr>
                <w:rFonts w:ascii="Arial" w:hAnsi="Arial" w:cs="Arial"/>
                <w:b/>
                <w:sz w:val="20"/>
                <w:szCs w:val="20"/>
              </w:rPr>
              <w:t xml:space="preserve"> </w:t>
            </w:r>
            <w:r w:rsidRPr="000A1568">
              <w:rPr>
                <w:rFonts w:ascii="Arial" w:hAnsi="Arial" w:cs="Arial"/>
                <w:sz w:val="20"/>
                <w:szCs w:val="20"/>
              </w:rPr>
              <w:t>«</w:t>
            </w:r>
            <w:r w:rsidRPr="00D10E02">
              <w:rPr>
                <w:rFonts w:ascii="Arial" w:hAnsi="Arial" w:cs="Arial"/>
                <w:sz w:val="20"/>
                <w:szCs w:val="20"/>
              </w:rPr>
              <w:t xml:space="preserve">Об утверждении состава постоянно действующей комиссии по осмотру объекта индивидуального жилищного строительства, </w:t>
            </w:r>
            <w:hyperlink r:id="rId10" w:anchor="6560IO" w:history="1">
              <w:r w:rsidRPr="00D10E02">
                <w:rPr>
                  <w:rFonts w:ascii="Arial" w:hAnsi="Arial" w:cs="Arial"/>
                  <w:bCs/>
                  <w:sz w:val="20"/>
                  <w:szCs w:val="20"/>
                  <w:shd w:val="clear" w:color="auto" w:fill="FFFFFF"/>
                </w:rPr>
                <w:t>строительство (реконструкция) которого осуществляется с привлечением средств материнского (семейного) капитала</w:t>
              </w:r>
            </w:hyperlink>
            <w:r w:rsidRPr="000A1568">
              <w:rPr>
                <w:rFonts w:ascii="Arial" w:hAnsi="Arial" w:cs="Arial"/>
                <w:sz w:val="20"/>
                <w:szCs w:val="20"/>
              </w:rPr>
              <w:t>»</w:t>
            </w:r>
          </w:p>
        </w:tc>
        <w:tc>
          <w:tcPr>
            <w:tcW w:w="252" w:type="pct"/>
            <w:shd w:val="clear" w:color="auto" w:fill="auto"/>
          </w:tcPr>
          <w:p w:rsidR="004111E2" w:rsidRDefault="004111E2" w:rsidP="00DD6C6E">
            <w:pPr>
              <w:tabs>
                <w:tab w:val="left" w:pos="9071"/>
              </w:tabs>
              <w:ind w:right="-143"/>
              <w:jc w:val="both"/>
              <w:rPr>
                <w:rFonts w:ascii="Arial" w:hAnsi="Arial" w:cs="Arial"/>
                <w:sz w:val="20"/>
                <w:szCs w:val="20"/>
              </w:rPr>
            </w:pPr>
            <w:r>
              <w:rPr>
                <w:rFonts w:ascii="Arial" w:hAnsi="Arial" w:cs="Arial"/>
                <w:sz w:val="20"/>
                <w:szCs w:val="20"/>
              </w:rPr>
              <w:t>0</w:t>
            </w:r>
            <w:r w:rsidR="00DD6C6E">
              <w:rPr>
                <w:rFonts w:ascii="Arial" w:hAnsi="Arial" w:cs="Arial"/>
                <w:sz w:val="20"/>
                <w:szCs w:val="20"/>
              </w:rPr>
              <w:t>7</w:t>
            </w:r>
          </w:p>
        </w:tc>
      </w:tr>
      <w:tr w:rsidR="00D45EDB" w:rsidTr="0005486B">
        <w:trPr>
          <w:trHeight w:val="743"/>
        </w:trPr>
        <w:tc>
          <w:tcPr>
            <w:tcW w:w="288" w:type="pct"/>
            <w:shd w:val="clear" w:color="auto" w:fill="auto"/>
          </w:tcPr>
          <w:p w:rsidR="00D45EDB" w:rsidRDefault="00D45EDB" w:rsidP="0005486B">
            <w:pPr>
              <w:tabs>
                <w:tab w:val="left" w:pos="9071"/>
              </w:tabs>
              <w:ind w:right="-143"/>
              <w:jc w:val="both"/>
              <w:rPr>
                <w:rFonts w:ascii="Arial" w:hAnsi="Arial" w:cs="Arial"/>
                <w:b/>
                <w:sz w:val="20"/>
                <w:szCs w:val="20"/>
              </w:rPr>
            </w:pPr>
            <w:r>
              <w:rPr>
                <w:rFonts w:ascii="Arial" w:hAnsi="Arial" w:cs="Arial"/>
                <w:b/>
                <w:sz w:val="20"/>
                <w:szCs w:val="20"/>
              </w:rPr>
              <w:t>2.5.</w:t>
            </w:r>
          </w:p>
        </w:tc>
        <w:tc>
          <w:tcPr>
            <w:tcW w:w="4460" w:type="pct"/>
            <w:shd w:val="clear" w:color="auto" w:fill="auto"/>
          </w:tcPr>
          <w:p w:rsidR="00D45EDB" w:rsidRPr="000A1568" w:rsidRDefault="00F27CF0" w:rsidP="00E11C30">
            <w:pPr>
              <w:tabs>
                <w:tab w:val="center" w:pos="-1843"/>
                <w:tab w:val="right" w:pos="11907"/>
              </w:tabs>
              <w:autoSpaceDE w:val="0"/>
              <w:autoSpaceDN w:val="0"/>
              <w:ind w:left="35" w:right="-1"/>
              <w:jc w:val="both"/>
              <w:rPr>
                <w:rFonts w:ascii="Arial" w:hAnsi="Arial" w:cs="Arial"/>
                <w:b/>
                <w:sz w:val="20"/>
                <w:szCs w:val="20"/>
              </w:rPr>
            </w:pPr>
            <w:r w:rsidRPr="000A1568">
              <w:rPr>
                <w:rFonts w:ascii="Arial" w:hAnsi="Arial" w:cs="Arial"/>
                <w:b/>
                <w:sz w:val="20"/>
                <w:szCs w:val="20"/>
              </w:rPr>
              <w:t>ПОСТАНОВЛЕНИЕ АДМИНИСТРАЦИИ ГОРОДА КУЙБЫШЕВА КУЙБЫШЕВСКОГО РАЙОНА НОВОСИБИР</w:t>
            </w:r>
            <w:r>
              <w:rPr>
                <w:rFonts w:ascii="Arial" w:hAnsi="Arial" w:cs="Arial"/>
                <w:b/>
                <w:sz w:val="20"/>
                <w:szCs w:val="20"/>
              </w:rPr>
              <w:t>СКОЙ ОБЛАСТИ от 05.04.2023 № 377</w:t>
            </w:r>
            <w:r w:rsidRPr="000A1568">
              <w:rPr>
                <w:rFonts w:ascii="Arial" w:hAnsi="Arial" w:cs="Arial"/>
                <w:b/>
                <w:sz w:val="20"/>
                <w:szCs w:val="20"/>
              </w:rPr>
              <w:t xml:space="preserve"> </w:t>
            </w:r>
            <w:r w:rsidRPr="000A1568">
              <w:rPr>
                <w:rFonts w:ascii="Arial" w:hAnsi="Arial" w:cs="Arial"/>
                <w:sz w:val="20"/>
                <w:szCs w:val="20"/>
              </w:rPr>
              <w:t>«</w:t>
            </w:r>
            <w:r w:rsidRPr="00C4196A">
              <w:rPr>
                <w:rFonts w:ascii="Arial" w:hAnsi="Arial" w:cs="Arial"/>
                <w:sz w:val="20"/>
                <w:szCs w:val="20"/>
              </w:rPr>
              <w:t>О внесении изменений в Порядок установления льгот при организации платных мероприятий муниципальным бюджетным учреждением спорта города Куйбышева Куйбышевского района Новосибирской области «Спортивно-оздоровительный центр города Куйбышева», утвержденный Постановлением администрации города Куйбышева Куйбышевского района Новосибирской области от 01.04.2014 № 326</w:t>
            </w:r>
            <w:r w:rsidRPr="000A1568">
              <w:rPr>
                <w:rFonts w:ascii="Arial" w:hAnsi="Arial" w:cs="Arial"/>
                <w:sz w:val="20"/>
                <w:szCs w:val="20"/>
              </w:rPr>
              <w:t>»</w:t>
            </w:r>
          </w:p>
        </w:tc>
        <w:tc>
          <w:tcPr>
            <w:tcW w:w="252" w:type="pct"/>
            <w:shd w:val="clear" w:color="auto" w:fill="auto"/>
          </w:tcPr>
          <w:p w:rsidR="00D45EDB" w:rsidRDefault="00D45EDB" w:rsidP="00DD6C6E">
            <w:pPr>
              <w:tabs>
                <w:tab w:val="left" w:pos="9071"/>
              </w:tabs>
              <w:ind w:right="-143"/>
              <w:jc w:val="both"/>
              <w:rPr>
                <w:rFonts w:ascii="Arial" w:hAnsi="Arial" w:cs="Arial"/>
                <w:sz w:val="20"/>
                <w:szCs w:val="20"/>
              </w:rPr>
            </w:pPr>
            <w:r>
              <w:rPr>
                <w:rFonts w:ascii="Arial" w:hAnsi="Arial" w:cs="Arial"/>
                <w:sz w:val="20"/>
                <w:szCs w:val="20"/>
              </w:rPr>
              <w:t>0</w:t>
            </w:r>
            <w:r w:rsidR="00DD6C6E">
              <w:rPr>
                <w:rFonts w:ascii="Arial" w:hAnsi="Arial" w:cs="Arial"/>
                <w:sz w:val="20"/>
                <w:szCs w:val="20"/>
              </w:rPr>
              <w:t>8</w:t>
            </w:r>
          </w:p>
        </w:tc>
      </w:tr>
      <w:tr w:rsidR="00D45EDB" w:rsidTr="0005486B">
        <w:trPr>
          <w:trHeight w:val="743"/>
        </w:trPr>
        <w:tc>
          <w:tcPr>
            <w:tcW w:w="288" w:type="pct"/>
            <w:shd w:val="clear" w:color="auto" w:fill="auto"/>
          </w:tcPr>
          <w:p w:rsidR="00D45EDB" w:rsidRDefault="00D45EDB" w:rsidP="0005486B">
            <w:pPr>
              <w:tabs>
                <w:tab w:val="left" w:pos="9071"/>
              </w:tabs>
              <w:ind w:right="-143"/>
              <w:jc w:val="both"/>
              <w:rPr>
                <w:rFonts w:ascii="Arial" w:hAnsi="Arial" w:cs="Arial"/>
                <w:b/>
                <w:sz w:val="20"/>
                <w:szCs w:val="20"/>
              </w:rPr>
            </w:pPr>
            <w:r>
              <w:rPr>
                <w:rFonts w:ascii="Arial" w:hAnsi="Arial" w:cs="Arial"/>
                <w:b/>
                <w:sz w:val="20"/>
                <w:szCs w:val="20"/>
              </w:rPr>
              <w:t>2.6.</w:t>
            </w:r>
          </w:p>
        </w:tc>
        <w:tc>
          <w:tcPr>
            <w:tcW w:w="4460" w:type="pct"/>
            <w:shd w:val="clear" w:color="auto" w:fill="auto"/>
          </w:tcPr>
          <w:p w:rsidR="00D45EDB" w:rsidRPr="000A1568" w:rsidRDefault="00D45EDB" w:rsidP="00E11C30">
            <w:pPr>
              <w:tabs>
                <w:tab w:val="center" w:pos="-1843"/>
                <w:tab w:val="right" w:pos="11907"/>
              </w:tabs>
              <w:autoSpaceDE w:val="0"/>
              <w:autoSpaceDN w:val="0"/>
              <w:ind w:left="35" w:right="-1"/>
              <w:jc w:val="both"/>
              <w:rPr>
                <w:rFonts w:ascii="Arial" w:hAnsi="Arial" w:cs="Arial"/>
                <w:b/>
                <w:sz w:val="20"/>
                <w:szCs w:val="20"/>
              </w:rPr>
            </w:pPr>
            <w:r w:rsidRPr="000A1568">
              <w:rPr>
                <w:rFonts w:ascii="Arial" w:hAnsi="Arial" w:cs="Arial"/>
                <w:b/>
                <w:sz w:val="20"/>
                <w:szCs w:val="20"/>
              </w:rPr>
              <w:t>ПОСТАНОВЛЕНИЕ АДМИНИСТРАЦИИ ГОРОДА КУЙБЫШЕВА КУЙБЫШЕВСКОГО РАЙОНА НОВОСИБИР</w:t>
            </w:r>
            <w:r>
              <w:rPr>
                <w:rFonts w:ascii="Arial" w:hAnsi="Arial" w:cs="Arial"/>
                <w:b/>
                <w:sz w:val="20"/>
                <w:szCs w:val="20"/>
              </w:rPr>
              <w:t>СКОЙ ОБЛАСТИ от 06.04.2023 № 382</w:t>
            </w:r>
            <w:r w:rsidRPr="000A1568">
              <w:rPr>
                <w:rFonts w:ascii="Arial" w:hAnsi="Arial" w:cs="Arial"/>
                <w:b/>
                <w:sz w:val="20"/>
                <w:szCs w:val="20"/>
              </w:rPr>
              <w:t xml:space="preserve"> </w:t>
            </w:r>
            <w:r w:rsidRPr="000A1568">
              <w:rPr>
                <w:rFonts w:ascii="Arial" w:hAnsi="Arial" w:cs="Arial"/>
                <w:sz w:val="20"/>
                <w:szCs w:val="20"/>
              </w:rPr>
              <w:t>«</w:t>
            </w:r>
            <w:r w:rsidRPr="00D45EDB">
              <w:rPr>
                <w:rFonts w:ascii="Arial" w:hAnsi="Arial" w:cs="Arial"/>
                <w:sz w:val="20"/>
                <w:szCs w:val="20"/>
              </w:rPr>
              <w:t>О внесении изменений в муниципальную  программу «П</w:t>
            </w:r>
            <w:r w:rsidRPr="00D45EDB">
              <w:rPr>
                <w:rFonts w:ascii="Arial" w:hAnsi="Arial" w:cs="Arial"/>
                <w:sz w:val="20"/>
                <w:szCs w:val="20"/>
                <w:lang w:eastAsia="en-US"/>
              </w:rPr>
              <w:t>ереселение граждан, проживающих в городе Куйбышеве Куйбышевского района Новосибирской области из жилых домов, признанных в установленном порядке до 01.01.2017 года аварийными и подлежащими сносу  в связи с физическим износом в процессе их эксплуатации  на 2019-2023 годы», утвержденную постановлением администрации города Куйбышева Куйбышевского района Новосибирской области от 21.03.2019 № 304</w:t>
            </w:r>
            <w:r w:rsidRPr="000A1568">
              <w:rPr>
                <w:rFonts w:ascii="Arial" w:hAnsi="Arial" w:cs="Arial"/>
                <w:sz w:val="20"/>
                <w:szCs w:val="20"/>
              </w:rPr>
              <w:t>»</w:t>
            </w:r>
          </w:p>
        </w:tc>
        <w:tc>
          <w:tcPr>
            <w:tcW w:w="252" w:type="pct"/>
            <w:shd w:val="clear" w:color="auto" w:fill="auto"/>
          </w:tcPr>
          <w:p w:rsidR="00D45EDB" w:rsidRDefault="00D45EDB" w:rsidP="00DD6C6E">
            <w:pPr>
              <w:tabs>
                <w:tab w:val="left" w:pos="9071"/>
              </w:tabs>
              <w:ind w:right="-143"/>
              <w:jc w:val="both"/>
              <w:rPr>
                <w:rFonts w:ascii="Arial" w:hAnsi="Arial" w:cs="Arial"/>
                <w:sz w:val="20"/>
                <w:szCs w:val="20"/>
              </w:rPr>
            </w:pPr>
            <w:r>
              <w:rPr>
                <w:rFonts w:ascii="Arial" w:hAnsi="Arial" w:cs="Arial"/>
                <w:sz w:val="20"/>
                <w:szCs w:val="20"/>
              </w:rPr>
              <w:t>0</w:t>
            </w:r>
            <w:r w:rsidR="00DD6C6E">
              <w:rPr>
                <w:rFonts w:ascii="Arial" w:hAnsi="Arial" w:cs="Arial"/>
                <w:sz w:val="20"/>
                <w:szCs w:val="20"/>
              </w:rPr>
              <w:t>9</w:t>
            </w:r>
          </w:p>
        </w:tc>
      </w:tr>
      <w:tr w:rsidR="00C610D6" w:rsidTr="0005486B">
        <w:trPr>
          <w:trHeight w:val="743"/>
        </w:trPr>
        <w:tc>
          <w:tcPr>
            <w:tcW w:w="288" w:type="pct"/>
            <w:shd w:val="clear" w:color="auto" w:fill="auto"/>
          </w:tcPr>
          <w:p w:rsidR="00C610D6" w:rsidRDefault="00C610D6" w:rsidP="0005486B">
            <w:pPr>
              <w:tabs>
                <w:tab w:val="left" w:pos="9071"/>
              </w:tabs>
              <w:ind w:right="-143"/>
              <w:jc w:val="both"/>
              <w:rPr>
                <w:rFonts w:ascii="Arial" w:hAnsi="Arial" w:cs="Arial"/>
                <w:b/>
                <w:sz w:val="20"/>
                <w:szCs w:val="20"/>
              </w:rPr>
            </w:pPr>
            <w:r>
              <w:rPr>
                <w:rFonts w:ascii="Arial" w:hAnsi="Arial" w:cs="Arial"/>
                <w:b/>
                <w:sz w:val="20"/>
                <w:szCs w:val="20"/>
              </w:rPr>
              <w:t>2.7.</w:t>
            </w:r>
          </w:p>
        </w:tc>
        <w:tc>
          <w:tcPr>
            <w:tcW w:w="4460" w:type="pct"/>
            <w:shd w:val="clear" w:color="auto" w:fill="auto"/>
          </w:tcPr>
          <w:p w:rsidR="00C610D6" w:rsidRPr="000A1568" w:rsidRDefault="00C610D6" w:rsidP="00C610D6">
            <w:pPr>
              <w:tabs>
                <w:tab w:val="center" w:pos="4819"/>
              </w:tabs>
              <w:jc w:val="both"/>
              <w:rPr>
                <w:rFonts w:ascii="Arial" w:hAnsi="Arial" w:cs="Arial"/>
                <w:b/>
                <w:sz w:val="20"/>
                <w:szCs w:val="20"/>
              </w:rPr>
            </w:pPr>
            <w:r w:rsidRPr="000A1568">
              <w:rPr>
                <w:rFonts w:ascii="Arial" w:hAnsi="Arial" w:cs="Arial"/>
                <w:b/>
                <w:sz w:val="20"/>
                <w:szCs w:val="20"/>
              </w:rPr>
              <w:t>ПОСТАНОВЛЕНИЕ АДМИНИСТРАЦИИ ГОРОДА КУЙБЫШЕВА КУЙБЫШЕВСКОГО РАЙОНА НОВОСИБИР</w:t>
            </w:r>
            <w:r>
              <w:rPr>
                <w:rFonts w:ascii="Arial" w:hAnsi="Arial" w:cs="Arial"/>
                <w:b/>
                <w:sz w:val="20"/>
                <w:szCs w:val="20"/>
              </w:rPr>
              <w:t>СКОЙ ОБЛАСТИ от 07.04.2023 № 387</w:t>
            </w:r>
            <w:r w:rsidRPr="000A1568">
              <w:rPr>
                <w:rFonts w:ascii="Arial" w:hAnsi="Arial" w:cs="Arial"/>
                <w:b/>
                <w:sz w:val="20"/>
                <w:szCs w:val="20"/>
              </w:rPr>
              <w:t xml:space="preserve"> </w:t>
            </w:r>
            <w:r w:rsidRPr="000A1568">
              <w:rPr>
                <w:rFonts w:ascii="Arial" w:hAnsi="Arial" w:cs="Arial"/>
                <w:sz w:val="20"/>
                <w:szCs w:val="20"/>
              </w:rPr>
              <w:t>«</w:t>
            </w:r>
            <w:r w:rsidRPr="00C610D6">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12.12.2022 №1556 «Об утверждении Порядка разработки и утверждения административных регламентов предоставления муниципальных услуг»</w:t>
            </w:r>
            <w:r w:rsidRPr="000A1568">
              <w:rPr>
                <w:rFonts w:ascii="Arial" w:hAnsi="Arial" w:cs="Arial"/>
                <w:sz w:val="20"/>
                <w:szCs w:val="20"/>
              </w:rPr>
              <w:t>»</w:t>
            </w:r>
          </w:p>
        </w:tc>
        <w:tc>
          <w:tcPr>
            <w:tcW w:w="252" w:type="pct"/>
            <w:shd w:val="clear" w:color="auto" w:fill="auto"/>
          </w:tcPr>
          <w:p w:rsidR="00C610D6" w:rsidRDefault="00DD6C6E" w:rsidP="00535D5C">
            <w:pPr>
              <w:tabs>
                <w:tab w:val="left" w:pos="9071"/>
              </w:tabs>
              <w:ind w:right="-143"/>
              <w:jc w:val="both"/>
              <w:rPr>
                <w:rFonts w:ascii="Arial" w:hAnsi="Arial" w:cs="Arial"/>
                <w:sz w:val="20"/>
                <w:szCs w:val="20"/>
              </w:rPr>
            </w:pPr>
            <w:r>
              <w:rPr>
                <w:rFonts w:ascii="Arial" w:hAnsi="Arial" w:cs="Arial"/>
                <w:sz w:val="20"/>
                <w:szCs w:val="20"/>
              </w:rPr>
              <w:t>32</w:t>
            </w:r>
          </w:p>
        </w:tc>
      </w:tr>
    </w:tbl>
    <w:p w:rsidR="0005486B" w:rsidRDefault="0005486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D11776" w:rsidRDefault="00D11776" w:rsidP="00D11776">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90"/>
        <w:gridCol w:w="497"/>
      </w:tblGrid>
      <w:tr w:rsidR="00D11776" w:rsidTr="003F356A">
        <w:trPr>
          <w:trHeight w:val="423"/>
        </w:trPr>
        <w:tc>
          <w:tcPr>
            <w:tcW w:w="288" w:type="pct"/>
            <w:shd w:val="clear" w:color="auto" w:fill="auto"/>
          </w:tcPr>
          <w:p w:rsidR="00D11776" w:rsidRDefault="00D11776" w:rsidP="003F356A">
            <w:pPr>
              <w:tabs>
                <w:tab w:val="left" w:pos="9071"/>
              </w:tabs>
              <w:ind w:right="-143"/>
              <w:jc w:val="both"/>
              <w:rPr>
                <w:rFonts w:ascii="Arial" w:hAnsi="Arial" w:cs="Arial"/>
                <w:b/>
                <w:sz w:val="20"/>
                <w:szCs w:val="20"/>
              </w:rPr>
            </w:pPr>
            <w:r>
              <w:rPr>
                <w:rFonts w:ascii="Arial" w:hAnsi="Arial" w:cs="Arial"/>
                <w:b/>
                <w:sz w:val="20"/>
                <w:szCs w:val="20"/>
              </w:rPr>
              <w:lastRenderedPageBreak/>
              <w:t>3.1.</w:t>
            </w:r>
          </w:p>
        </w:tc>
        <w:tc>
          <w:tcPr>
            <w:tcW w:w="4460" w:type="pct"/>
            <w:shd w:val="clear" w:color="auto" w:fill="auto"/>
          </w:tcPr>
          <w:p w:rsidR="00D11776" w:rsidRPr="00D11776" w:rsidRDefault="00D11776" w:rsidP="003F356A">
            <w:pPr>
              <w:jc w:val="both"/>
              <w:rPr>
                <w:rFonts w:ascii="Arial" w:hAnsi="Arial" w:cs="Arial"/>
                <w:bCs/>
                <w:sz w:val="20"/>
                <w:szCs w:val="20"/>
              </w:rPr>
            </w:pPr>
            <w:r w:rsidRPr="005163A7">
              <w:rPr>
                <w:rFonts w:ascii="Arial" w:hAnsi="Arial" w:cs="Arial"/>
                <w:b/>
                <w:bCs/>
                <w:sz w:val="20"/>
                <w:szCs w:val="20"/>
              </w:rPr>
              <w:t xml:space="preserve">ЗАКЛЮЧЕНИЕ </w:t>
            </w:r>
            <w:r w:rsidRPr="005163A7">
              <w:rPr>
                <w:rFonts w:ascii="Arial" w:hAnsi="Arial" w:cs="Arial"/>
                <w:bCs/>
                <w:sz w:val="20"/>
                <w:szCs w:val="20"/>
              </w:rPr>
              <w:t>о результатах общественных обсуждений</w:t>
            </w:r>
            <w:r>
              <w:rPr>
                <w:rFonts w:ascii="Arial" w:hAnsi="Arial" w:cs="Arial"/>
                <w:bCs/>
                <w:sz w:val="20"/>
                <w:szCs w:val="20"/>
              </w:rPr>
              <w:t xml:space="preserve"> </w:t>
            </w:r>
            <w:r>
              <w:rPr>
                <w:rFonts w:ascii="Arial" w:hAnsi="Arial" w:cs="Arial"/>
                <w:bCs/>
                <w:sz w:val="20"/>
                <w:szCs w:val="20"/>
              </w:rPr>
              <w:t>по проекту решения о предоставлении разрешения на использование земельного участка</w:t>
            </w:r>
          </w:p>
        </w:tc>
        <w:tc>
          <w:tcPr>
            <w:tcW w:w="252" w:type="pct"/>
            <w:shd w:val="clear" w:color="auto" w:fill="auto"/>
          </w:tcPr>
          <w:p w:rsidR="00D11776" w:rsidRDefault="00D11776" w:rsidP="003F356A">
            <w:pPr>
              <w:tabs>
                <w:tab w:val="left" w:pos="9071"/>
              </w:tabs>
              <w:ind w:right="-143"/>
              <w:jc w:val="both"/>
              <w:rPr>
                <w:rFonts w:ascii="Arial" w:hAnsi="Arial" w:cs="Arial"/>
                <w:sz w:val="20"/>
                <w:szCs w:val="20"/>
              </w:rPr>
            </w:pPr>
            <w:r>
              <w:rPr>
                <w:rFonts w:ascii="Arial" w:hAnsi="Arial" w:cs="Arial"/>
                <w:sz w:val="20"/>
                <w:szCs w:val="20"/>
              </w:rPr>
              <w:t>33</w:t>
            </w:r>
            <w:bookmarkStart w:id="0" w:name="_GoBack"/>
            <w:bookmarkEnd w:id="0"/>
          </w:p>
        </w:tc>
      </w:tr>
    </w:tbl>
    <w:p w:rsidR="005163A7" w:rsidRDefault="005163A7" w:rsidP="005163A7">
      <w:pPr>
        <w:jc w:val="both"/>
        <w:rPr>
          <w:rFonts w:ascii="Arial" w:hAnsi="Arial" w:cs="Arial"/>
          <w:sz w:val="20"/>
          <w:szCs w:val="20"/>
        </w:rPr>
      </w:pPr>
    </w:p>
    <w:p w:rsidR="009F7C05" w:rsidRDefault="00465802">
      <w:pPr>
        <w:rPr>
          <w:rFonts w:ascii="Arial" w:hAnsi="Arial" w:cs="Arial"/>
          <w:b/>
          <w:spacing w:val="1"/>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r w:rsidR="009F7C05">
        <w:rPr>
          <w:rFonts w:ascii="Arial" w:hAnsi="Arial" w:cs="Arial"/>
          <w:b/>
          <w:spacing w:val="1"/>
          <w:sz w:val="20"/>
          <w:szCs w:val="20"/>
        </w:rPr>
        <w:br w:type="page"/>
      </w:r>
    </w:p>
    <w:p w:rsidR="00BC4D32" w:rsidRPr="00082075" w:rsidRDefault="00BC4D32" w:rsidP="00BC4D32">
      <w:pPr>
        <w:snapToGrid w:val="0"/>
        <w:jc w:val="center"/>
        <w:rPr>
          <w:rFonts w:ascii="Arial" w:hAnsi="Arial" w:cs="Arial"/>
          <w:b/>
          <w:spacing w:val="1"/>
          <w:sz w:val="20"/>
          <w:szCs w:val="20"/>
        </w:rPr>
      </w:pPr>
      <w:r w:rsidRPr="00082075">
        <w:rPr>
          <w:rFonts w:ascii="Arial" w:hAnsi="Arial" w:cs="Arial"/>
          <w:b/>
          <w:spacing w:val="1"/>
          <w:sz w:val="20"/>
          <w:szCs w:val="20"/>
        </w:rPr>
        <w:lastRenderedPageBreak/>
        <w:t>РАЗДЕЛ I.</w:t>
      </w:r>
    </w:p>
    <w:p w:rsidR="00BC4D32" w:rsidRDefault="00BC4D32" w:rsidP="00BC4D32">
      <w:pPr>
        <w:snapToGrid w:val="0"/>
        <w:jc w:val="center"/>
        <w:rPr>
          <w:rFonts w:ascii="Arial" w:hAnsi="Arial" w:cs="Arial"/>
          <w:b/>
          <w:spacing w:val="1"/>
          <w:sz w:val="20"/>
          <w:szCs w:val="20"/>
        </w:rPr>
      </w:pPr>
      <w:r w:rsidRPr="00082075">
        <w:rPr>
          <w:rFonts w:ascii="Arial" w:hAnsi="Arial" w:cs="Arial"/>
          <w:b/>
          <w:spacing w:val="1"/>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BC4D32" w:rsidRDefault="00BC4D32" w:rsidP="00BC4D32">
      <w:pPr>
        <w:snapToGrid w:val="0"/>
        <w:jc w:val="center"/>
        <w:rPr>
          <w:rFonts w:ascii="Arial" w:hAnsi="Arial" w:cs="Arial"/>
          <w:b/>
          <w:spacing w:val="1"/>
          <w:sz w:val="20"/>
          <w:szCs w:val="20"/>
        </w:rPr>
      </w:pPr>
    </w:p>
    <w:p w:rsidR="00BC4D32" w:rsidRPr="00C82DF8" w:rsidRDefault="00BC4D32" w:rsidP="00BC4D32">
      <w:pPr>
        <w:widowControl w:val="0"/>
        <w:autoSpaceDE w:val="0"/>
        <w:autoSpaceDN w:val="0"/>
        <w:adjustRightInd w:val="0"/>
        <w:snapToGrid w:val="0"/>
        <w:jc w:val="both"/>
        <w:rPr>
          <w:rFonts w:ascii="Arial" w:hAnsi="Arial" w:cs="Arial"/>
          <w:b/>
          <w:spacing w:val="1"/>
          <w:sz w:val="20"/>
          <w:szCs w:val="20"/>
        </w:rPr>
      </w:pPr>
      <w:r w:rsidRPr="00C82DF8">
        <w:rPr>
          <w:rFonts w:ascii="Arial" w:hAnsi="Arial" w:cs="Arial"/>
          <w:b/>
          <w:sz w:val="20"/>
          <w:szCs w:val="20"/>
        </w:rPr>
        <w:t>1.</w:t>
      </w:r>
      <w:r>
        <w:rPr>
          <w:rFonts w:ascii="Arial" w:hAnsi="Arial" w:cs="Arial"/>
          <w:b/>
          <w:sz w:val="20"/>
          <w:szCs w:val="20"/>
        </w:rPr>
        <w:t xml:space="preserve">1.  </w:t>
      </w:r>
      <w:r w:rsidRPr="00C82DF8">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w:t>
      </w:r>
      <w:r>
        <w:rPr>
          <w:rFonts w:ascii="Arial" w:hAnsi="Arial" w:cs="Arial"/>
          <w:b/>
          <w:sz w:val="20"/>
          <w:szCs w:val="20"/>
        </w:rPr>
        <w:t>15</w:t>
      </w:r>
      <w:r w:rsidRPr="00C82DF8">
        <w:rPr>
          <w:rFonts w:ascii="Arial" w:hAnsi="Arial" w:cs="Arial"/>
          <w:b/>
          <w:sz w:val="20"/>
          <w:szCs w:val="20"/>
        </w:rPr>
        <w:t>.03.20</w:t>
      </w:r>
      <w:r>
        <w:rPr>
          <w:rFonts w:ascii="Arial" w:hAnsi="Arial" w:cs="Arial"/>
          <w:b/>
          <w:sz w:val="20"/>
          <w:szCs w:val="20"/>
        </w:rPr>
        <w:t>23</w:t>
      </w:r>
      <w:r w:rsidRPr="00C82DF8">
        <w:rPr>
          <w:rFonts w:ascii="Arial" w:hAnsi="Arial" w:cs="Arial"/>
          <w:b/>
          <w:sz w:val="20"/>
          <w:szCs w:val="20"/>
        </w:rPr>
        <w:t xml:space="preserve"> № 1</w:t>
      </w:r>
      <w:r>
        <w:rPr>
          <w:rFonts w:ascii="Arial" w:hAnsi="Arial" w:cs="Arial"/>
          <w:b/>
          <w:sz w:val="20"/>
          <w:szCs w:val="20"/>
        </w:rPr>
        <w:t>89</w:t>
      </w:r>
      <w:r w:rsidRPr="00C82DF8">
        <w:rPr>
          <w:rFonts w:ascii="Arial" w:hAnsi="Arial" w:cs="Arial"/>
          <w:b/>
          <w:sz w:val="20"/>
          <w:szCs w:val="20"/>
        </w:rPr>
        <w:t xml:space="preserve"> «</w:t>
      </w:r>
      <w:r w:rsidRPr="00BC4D32">
        <w:rPr>
          <w:rFonts w:ascii="Arial" w:hAnsi="Arial" w:cs="Arial"/>
          <w:sz w:val="20"/>
          <w:szCs w:val="20"/>
        </w:rPr>
        <w:t>О внесении изменений в Устав городского поселения города Куйбышева Куйбышевского муниципального района Новосибирской области</w:t>
      </w:r>
      <w:r w:rsidRPr="00C82DF8">
        <w:rPr>
          <w:rFonts w:ascii="Arial" w:hAnsi="Arial" w:cs="Arial"/>
          <w:sz w:val="20"/>
          <w:szCs w:val="20"/>
        </w:rPr>
        <w:t>»</w:t>
      </w:r>
    </w:p>
    <w:p w:rsidR="00BC4D32" w:rsidRDefault="00BC4D32" w:rsidP="0005486B">
      <w:pPr>
        <w:snapToGrid w:val="0"/>
        <w:jc w:val="center"/>
        <w:rPr>
          <w:rFonts w:ascii="Arial" w:hAnsi="Arial" w:cs="Arial"/>
          <w:b/>
          <w:spacing w:val="1"/>
          <w:sz w:val="20"/>
          <w:szCs w:val="20"/>
        </w:rPr>
      </w:pPr>
    </w:p>
    <w:p w:rsidR="00BC4D32" w:rsidRPr="00BC4D32" w:rsidRDefault="00BC4D32" w:rsidP="00BC4D32">
      <w:pPr>
        <w:widowControl w:val="0"/>
        <w:snapToGrid w:val="0"/>
        <w:jc w:val="center"/>
        <w:rPr>
          <w:rFonts w:ascii="Arial" w:hAnsi="Arial" w:cs="Arial"/>
          <w:b/>
          <w:sz w:val="20"/>
          <w:szCs w:val="20"/>
        </w:rPr>
      </w:pPr>
      <w:r w:rsidRPr="00BC4D32">
        <w:rPr>
          <w:rFonts w:ascii="Arial" w:hAnsi="Arial" w:cs="Arial"/>
          <w:b/>
          <w:sz w:val="20"/>
          <w:szCs w:val="20"/>
        </w:rPr>
        <w:t>РЕШЕНИЕ</w:t>
      </w:r>
    </w:p>
    <w:p w:rsidR="00BC4D32" w:rsidRPr="00BC4D32" w:rsidRDefault="00BC4D32" w:rsidP="00BC4D32">
      <w:pPr>
        <w:widowControl w:val="0"/>
        <w:snapToGrid w:val="0"/>
        <w:jc w:val="center"/>
        <w:rPr>
          <w:rFonts w:ascii="Arial" w:hAnsi="Arial" w:cs="Arial"/>
          <w:sz w:val="20"/>
          <w:szCs w:val="20"/>
        </w:rPr>
      </w:pPr>
      <w:r w:rsidRPr="00BC4D32">
        <w:rPr>
          <w:rFonts w:ascii="Arial" w:hAnsi="Arial" w:cs="Arial"/>
          <w:sz w:val="20"/>
          <w:szCs w:val="20"/>
        </w:rPr>
        <w:t xml:space="preserve"> (двадцать первая сессия)</w:t>
      </w:r>
    </w:p>
    <w:p w:rsidR="00BC4D32" w:rsidRDefault="00BC4D32" w:rsidP="00BC4D32">
      <w:pPr>
        <w:widowControl w:val="0"/>
        <w:snapToGrid w:val="0"/>
        <w:jc w:val="center"/>
        <w:rPr>
          <w:rFonts w:ascii="Arial" w:hAnsi="Arial" w:cs="Arial"/>
          <w:sz w:val="20"/>
          <w:szCs w:val="20"/>
        </w:rPr>
      </w:pPr>
    </w:p>
    <w:p w:rsidR="00BC4D32" w:rsidRPr="00BC4D32" w:rsidRDefault="00BC4D32" w:rsidP="00BC4D32">
      <w:pPr>
        <w:widowControl w:val="0"/>
        <w:snapToGrid w:val="0"/>
        <w:jc w:val="center"/>
        <w:rPr>
          <w:rFonts w:ascii="Arial" w:hAnsi="Arial" w:cs="Arial"/>
          <w:sz w:val="20"/>
          <w:szCs w:val="20"/>
        </w:rPr>
      </w:pPr>
      <w:r w:rsidRPr="00BC4D32">
        <w:rPr>
          <w:rFonts w:ascii="Arial" w:hAnsi="Arial" w:cs="Arial"/>
          <w:sz w:val="20"/>
          <w:szCs w:val="20"/>
        </w:rPr>
        <w:t xml:space="preserve">15.03.2023 № 189 </w:t>
      </w:r>
    </w:p>
    <w:p w:rsidR="00BC4D32" w:rsidRPr="00BC4D32" w:rsidRDefault="00BC4D32" w:rsidP="00BC4D32">
      <w:pPr>
        <w:widowControl w:val="0"/>
        <w:snapToGrid w:val="0"/>
        <w:jc w:val="center"/>
        <w:rPr>
          <w:rFonts w:ascii="Arial" w:hAnsi="Arial" w:cs="Arial"/>
          <w:sz w:val="20"/>
          <w:szCs w:val="20"/>
        </w:rPr>
      </w:pPr>
    </w:p>
    <w:p w:rsidR="00BC4D32" w:rsidRPr="00BC4D32" w:rsidRDefault="00BC4D32" w:rsidP="00BC4D32">
      <w:pPr>
        <w:widowControl w:val="0"/>
        <w:autoSpaceDE w:val="0"/>
        <w:autoSpaceDN w:val="0"/>
        <w:adjustRightInd w:val="0"/>
        <w:snapToGrid w:val="0"/>
        <w:jc w:val="center"/>
        <w:rPr>
          <w:rFonts w:ascii="Arial" w:hAnsi="Arial" w:cs="Arial"/>
          <w:b/>
          <w:sz w:val="20"/>
          <w:szCs w:val="20"/>
        </w:rPr>
      </w:pPr>
      <w:r w:rsidRPr="00BC4D32">
        <w:rPr>
          <w:rFonts w:ascii="Arial" w:hAnsi="Arial" w:cs="Arial"/>
          <w:b/>
          <w:sz w:val="20"/>
          <w:szCs w:val="20"/>
        </w:rPr>
        <w:t xml:space="preserve">О внесении изменений в Устав городского поселения города </w:t>
      </w:r>
    </w:p>
    <w:p w:rsidR="00BC4D32" w:rsidRPr="00BC4D32" w:rsidRDefault="00BC4D32" w:rsidP="00BC4D32">
      <w:pPr>
        <w:widowControl w:val="0"/>
        <w:autoSpaceDE w:val="0"/>
        <w:autoSpaceDN w:val="0"/>
        <w:adjustRightInd w:val="0"/>
        <w:snapToGrid w:val="0"/>
        <w:jc w:val="center"/>
        <w:rPr>
          <w:rFonts w:ascii="Arial" w:hAnsi="Arial" w:cs="Arial"/>
          <w:b/>
          <w:sz w:val="20"/>
          <w:szCs w:val="20"/>
        </w:rPr>
      </w:pPr>
      <w:r w:rsidRPr="00BC4D32">
        <w:rPr>
          <w:rFonts w:ascii="Arial" w:hAnsi="Arial" w:cs="Arial"/>
          <w:b/>
          <w:sz w:val="20"/>
          <w:szCs w:val="20"/>
        </w:rPr>
        <w:t>Куйбышева Куйбышевского муниципального района Новосибирской области</w:t>
      </w:r>
    </w:p>
    <w:p w:rsidR="00BC4D32" w:rsidRPr="00BC4D32" w:rsidRDefault="00BC4D32" w:rsidP="00BC4D32">
      <w:pPr>
        <w:widowControl w:val="0"/>
        <w:snapToGrid w:val="0"/>
        <w:jc w:val="center"/>
        <w:rPr>
          <w:rFonts w:ascii="Arial" w:hAnsi="Arial" w:cs="Arial"/>
          <w:sz w:val="20"/>
          <w:szCs w:val="20"/>
        </w:rPr>
      </w:pPr>
    </w:p>
    <w:p w:rsidR="00BC4D32" w:rsidRPr="00BC4D32" w:rsidRDefault="00BC4D32" w:rsidP="00BC4D32">
      <w:pPr>
        <w:widowControl w:val="0"/>
        <w:autoSpaceDE w:val="0"/>
        <w:autoSpaceDN w:val="0"/>
        <w:adjustRightInd w:val="0"/>
        <w:snapToGrid w:val="0"/>
        <w:ind w:firstLine="600"/>
        <w:jc w:val="both"/>
        <w:rPr>
          <w:rFonts w:ascii="Arial" w:hAnsi="Arial" w:cs="Arial"/>
          <w:sz w:val="20"/>
          <w:szCs w:val="20"/>
        </w:rPr>
      </w:pPr>
      <w:r w:rsidRPr="00BC4D32">
        <w:rPr>
          <w:rFonts w:ascii="Arial" w:hAnsi="Arial" w:cs="Arial"/>
          <w:sz w:val="20"/>
          <w:szCs w:val="20"/>
        </w:rPr>
        <w:t>В соответствии со ст. 7, 35, 44 Федерального закона от 06.10.2003 № 131-ФЗ «Об общих принципах организации местного самоуправления в Российской Федерации», руководствуясь Законом Новосибирской области от 06.07.2018 № 275-ОЗ «О гарантиях осуществления полномочий депутата представительного органа муниципального образования, члена выборного органа местного самоуправления, выборного должностного лица местного самоуправления в Новосибирской области», Совет депутатов города Куйбышева Куйбышевского района Новосибирской области</w:t>
      </w:r>
    </w:p>
    <w:p w:rsidR="00BC4D32" w:rsidRPr="00BC4D32" w:rsidRDefault="00BC4D32" w:rsidP="00BC4D32">
      <w:pPr>
        <w:autoSpaceDE w:val="0"/>
        <w:autoSpaceDN w:val="0"/>
        <w:adjustRightInd w:val="0"/>
        <w:jc w:val="both"/>
        <w:rPr>
          <w:rFonts w:ascii="Arial" w:hAnsi="Arial" w:cs="Arial"/>
          <w:b/>
          <w:sz w:val="20"/>
          <w:szCs w:val="20"/>
        </w:rPr>
      </w:pPr>
      <w:r w:rsidRPr="00BC4D32">
        <w:rPr>
          <w:rFonts w:ascii="Arial" w:hAnsi="Arial" w:cs="Arial"/>
          <w:b/>
          <w:sz w:val="20"/>
          <w:szCs w:val="20"/>
        </w:rPr>
        <w:t>РЕШИЛ:</w:t>
      </w:r>
    </w:p>
    <w:p w:rsidR="00BC4D32" w:rsidRPr="00BC4D32" w:rsidRDefault="00BC4D32" w:rsidP="00BC4D32">
      <w:pPr>
        <w:autoSpaceDE w:val="0"/>
        <w:autoSpaceDN w:val="0"/>
        <w:adjustRightInd w:val="0"/>
        <w:ind w:firstLine="709"/>
        <w:jc w:val="both"/>
        <w:rPr>
          <w:rFonts w:ascii="Arial" w:hAnsi="Arial" w:cs="Arial"/>
          <w:sz w:val="20"/>
          <w:szCs w:val="20"/>
        </w:rPr>
      </w:pPr>
      <w:r w:rsidRPr="00BC4D32">
        <w:rPr>
          <w:rFonts w:ascii="Arial" w:hAnsi="Arial" w:cs="Arial"/>
          <w:sz w:val="20"/>
          <w:szCs w:val="20"/>
        </w:rPr>
        <w:t>1.  Внести в Устав городского поселения города Куйбышева Куйбышевского муниципального района Новосибирской области следующие изменения:</w:t>
      </w:r>
    </w:p>
    <w:p w:rsidR="00BC4D32" w:rsidRPr="00BC4D32" w:rsidRDefault="00BC4D32" w:rsidP="00BC4D32">
      <w:pPr>
        <w:autoSpaceDE w:val="0"/>
        <w:autoSpaceDN w:val="0"/>
        <w:adjustRightInd w:val="0"/>
        <w:ind w:firstLine="709"/>
        <w:jc w:val="both"/>
        <w:rPr>
          <w:rFonts w:ascii="Arial" w:hAnsi="Arial" w:cs="Arial"/>
          <w:b/>
          <w:sz w:val="20"/>
          <w:szCs w:val="20"/>
        </w:rPr>
      </w:pPr>
      <w:r w:rsidRPr="00BC4D32">
        <w:rPr>
          <w:rFonts w:ascii="Arial" w:hAnsi="Arial" w:cs="Arial"/>
          <w:sz w:val="20"/>
          <w:szCs w:val="20"/>
        </w:rPr>
        <w:t>1.1.</w:t>
      </w:r>
      <w:r w:rsidRPr="00BC4D32">
        <w:rPr>
          <w:rFonts w:ascii="Arial" w:hAnsi="Arial" w:cs="Arial"/>
          <w:b/>
          <w:sz w:val="20"/>
          <w:szCs w:val="20"/>
        </w:rPr>
        <w:t xml:space="preserve"> Статья 19.1. Гарантии осуществления полномочий депутатов, председателя Совета депутатов города Куйбышева, Главы города Куйбышева </w:t>
      </w:r>
    </w:p>
    <w:p w:rsidR="00BC4D32" w:rsidRPr="00BC4D32" w:rsidRDefault="00BC4D32" w:rsidP="00BC4D32">
      <w:pPr>
        <w:widowControl w:val="0"/>
        <w:snapToGrid w:val="0"/>
        <w:ind w:firstLine="710"/>
        <w:jc w:val="both"/>
        <w:rPr>
          <w:rFonts w:ascii="Arial" w:hAnsi="Arial" w:cs="Arial"/>
          <w:sz w:val="20"/>
          <w:szCs w:val="20"/>
        </w:rPr>
      </w:pPr>
      <w:r w:rsidRPr="00BC4D32">
        <w:rPr>
          <w:rFonts w:ascii="Arial" w:hAnsi="Arial" w:cs="Arial"/>
          <w:sz w:val="20"/>
          <w:szCs w:val="20"/>
        </w:rPr>
        <w:t>1.1.1. часть 3 дополнить пунктом 4 следующего содержания:</w:t>
      </w:r>
    </w:p>
    <w:p w:rsidR="00BC4D32" w:rsidRPr="00BC4D32" w:rsidRDefault="00BC4D32" w:rsidP="00BC4D32">
      <w:pPr>
        <w:widowControl w:val="0"/>
        <w:snapToGrid w:val="0"/>
        <w:ind w:firstLine="710"/>
        <w:jc w:val="both"/>
        <w:rPr>
          <w:rFonts w:ascii="Arial" w:hAnsi="Arial" w:cs="Arial"/>
          <w:sz w:val="20"/>
          <w:szCs w:val="20"/>
        </w:rPr>
      </w:pPr>
      <w:r w:rsidRPr="00BC4D32">
        <w:rPr>
          <w:rFonts w:ascii="Arial" w:hAnsi="Arial" w:cs="Arial"/>
          <w:sz w:val="20"/>
          <w:szCs w:val="20"/>
        </w:rPr>
        <w:t>«4) сохранение замещаемой должности в органе местного самоуправления на период прохождения военной службы в случае призыва на военную службу по мобилизации или заключения в соответствии с пунктом 7 статьи 38 Федерального закона от 28.03.1998 № 53-ФЗ «О воинской обязанности и военной службе» контракта о прохождении военной службы.»;</w:t>
      </w:r>
    </w:p>
    <w:p w:rsidR="00BC4D32" w:rsidRPr="00BC4D32" w:rsidRDefault="00BC4D32" w:rsidP="00BC4D32">
      <w:pPr>
        <w:widowControl w:val="0"/>
        <w:snapToGrid w:val="0"/>
        <w:ind w:firstLine="709"/>
        <w:jc w:val="both"/>
        <w:rPr>
          <w:rFonts w:ascii="Arial" w:hAnsi="Arial" w:cs="Arial"/>
          <w:sz w:val="20"/>
          <w:szCs w:val="20"/>
        </w:rPr>
      </w:pPr>
      <w:r w:rsidRPr="00BC4D32">
        <w:rPr>
          <w:rFonts w:ascii="Arial" w:hAnsi="Arial" w:cs="Arial"/>
          <w:sz w:val="20"/>
          <w:szCs w:val="20"/>
        </w:rPr>
        <w:t>1.1.2. дополнить частью 4.1. следующего содержания:</w:t>
      </w:r>
    </w:p>
    <w:p w:rsidR="00BC4D32" w:rsidRPr="00BC4D32" w:rsidRDefault="00BC4D32" w:rsidP="00BC4D32">
      <w:pPr>
        <w:widowControl w:val="0"/>
        <w:tabs>
          <w:tab w:val="left" w:pos="1177"/>
        </w:tabs>
        <w:snapToGrid w:val="0"/>
        <w:ind w:firstLine="709"/>
        <w:jc w:val="both"/>
        <w:rPr>
          <w:rFonts w:ascii="Arial" w:hAnsi="Arial" w:cs="Arial"/>
          <w:sz w:val="20"/>
          <w:szCs w:val="20"/>
        </w:rPr>
      </w:pPr>
      <w:r w:rsidRPr="00BC4D32">
        <w:rPr>
          <w:rFonts w:ascii="Arial" w:hAnsi="Arial" w:cs="Arial"/>
          <w:sz w:val="20"/>
          <w:szCs w:val="20"/>
        </w:rPr>
        <w:t>«4.1. Депутату, члену выборного органа, выборному должностному лицу, осуществляющим свои полномочия на постоянной основе, призванным на военную службу по мобилизации или заключившим в соответствии с пунктом 7 статьи 38 Федерального закона от 28.03.1998 № 53-ФЗ «О воинской обязанности и военной службе» контракт о прохождении военной службы, оплата труда не начисляется и не выплачивается.».</w:t>
      </w:r>
    </w:p>
    <w:p w:rsidR="00BC4D32" w:rsidRPr="00BC4D32" w:rsidRDefault="00BC4D32" w:rsidP="00BC4D32">
      <w:pPr>
        <w:autoSpaceDE w:val="0"/>
        <w:autoSpaceDN w:val="0"/>
        <w:adjustRightInd w:val="0"/>
        <w:ind w:firstLine="709"/>
        <w:jc w:val="both"/>
        <w:rPr>
          <w:rFonts w:ascii="Arial" w:hAnsi="Arial" w:cs="Arial"/>
          <w:sz w:val="20"/>
          <w:szCs w:val="20"/>
        </w:rPr>
      </w:pPr>
      <w:r w:rsidRPr="00BC4D32">
        <w:rPr>
          <w:rFonts w:ascii="Arial" w:hAnsi="Arial" w:cs="Arial"/>
          <w:sz w:val="20"/>
          <w:szCs w:val="20"/>
        </w:rPr>
        <w:t>2. Представить настоящее решение в Главное управление Министерства юстиции Российской Федерации по Новосибирской области для государственной регистрации в порядке, установленном Федеральным законом от 21.07.2005 № 97-ФЗ «О государственной регистрации уставов муниципальных образований».</w:t>
      </w:r>
    </w:p>
    <w:p w:rsidR="00BC4D32" w:rsidRPr="00BC4D32" w:rsidRDefault="00BC4D32" w:rsidP="00BC4D32">
      <w:pPr>
        <w:widowControl w:val="0"/>
        <w:autoSpaceDE w:val="0"/>
        <w:autoSpaceDN w:val="0"/>
        <w:adjustRightInd w:val="0"/>
        <w:snapToGrid w:val="0"/>
        <w:ind w:firstLine="709"/>
        <w:jc w:val="both"/>
        <w:rPr>
          <w:rFonts w:ascii="Arial" w:hAnsi="Arial" w:cs="Arial"/>
          <w:sz w:val="20"/>
          <w:szCs w:val="20"/>
        </w:rPr>
      </w:pPr>
      <w:r w:rsidRPr="00BC4D32">
        <w:rPr>
          <w:rFonts w:ascii="Arial" w:hAnsi="Arial" w:cs="Arial"/>
          <w:sz w:val="20"/>
          <w:szCs w:val="20"/>
        </w:rPr>
        <w:t>3.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 после государственной регистрации в течение 7 дней.</w:t>
      </w:r>
    </w:p>
    <w:p w:rsidR="00BC4D32" w:rsidRPr="00BC4D32" w:rsidRDefault="00BC4D32" w:rsidP="00BC4D32">
      <w:pPr>
        <w:autoSpaceDE w:val="0"/>
        <w:autoSpaceDN w:val="0"/>
        <w:adjustRightInd w:val="0"/>
        <w:ind w:firstLine="709"/>
        <w:jc w:val="both"/>
        <w:rPr>
          <w:rFonts w:ascii="Arial" w:hAnsi="Arial" w:cs="Arial"/>
          <w:sz w:val="20"/>
          <w:szCs w:val="20"/>
        </w:rPr>
      </w:pPr>
      <w:r w:rsidRPr="00BC4D32">
        <w:rPr>
          <w:rFonts w:ascii="Arial" w:hAnsi="Arial" w:cs="Arial"/>
          <w:sz w:val="20"/>
          <w:szCs w:val="20"/>
        </w:rPr>
        <w:t>4. Главе города Куйбышева Куйбышевского района Новосибирской области в течение 10 дней со дня официального опубликования настоящего решения направить в Главное управление Министерства юстиции Российской Федерации по Новосибирской области сведения об источнике и дате официального опубликования решения, прошедшего государственную регистрацию, для включения указанных сведений в государственный реестр уставов муниципальных образований Новосибирской области.</w:t>
      </w:r>
    </w:p>
    <w:p w:rsidR="00BC4D32" w:rsidRPr="00BC4D32" w:rsidRDefault="00BC4D32" w:rsidP="00BC4D32">
      <w:pPr>
        <w:widowControl w:val="0"/>
        <w:snapToGrid w:val="0"/>
        <w:ind w:firstLine="709"/>
        <w:jc w:val="both"/>
        <w:rPr>
          <w:rFonts w:ascii="Arial" w:hAnsi="Arial" w:cs="Arial"/>
          <w:sz w:val="20"/>
          <w:szCs w:val="20"/>
        </w:rPr>
      </w:pPr>
      <w:r w:rsidRPr="00BC4D32">
        <w:rPr>
          <w:rFonts w:ascii="Arial" w:hAnsi="Arial" w:cs="Arial"/>
          <w:sz w:val="20"/>
          <w:szCs w:val="20"/>
        </w:rPr>
        <w:t>5. Настоящее решение вступает в силу после государственной регистрации и опубликования в периодическом печатном издании «Бюллетень органов местного самоуправления города Куйбышева Куйбышевского района Новосибирской области».</w:t>
      </w:r>
    </w:p>
    <w:tbl>
      <w:tblPr>
        <w:tblpPr w:leftFromText="180" w:rightFromText="180" w:vertAnchor="text" w:horzAnchor="margin" w:tblpY="631"/>
        <w:tblW w:w="9522" w:type="dxa"/>
        <w:tblLook w:val="01E0" w:firstRow="1" w:lastRow="1" w:firstColumn="1" w:lastColumn="1" w:noHBand="0" w:noVBand="0"/>
      </w:tblPr>
      <w:tblGrid>
        <w:gridCol w:w="4885"/>
        <w:gridCol w:w="4637"/>
      </w:tblGrid>
      <w:tr w:rsidR="002D2C91" w:rsidRPr="00BC4D32" w:rsidTr="002D2C91">
        <w:trPr>
          <w:trHeight w:val="1732"/>
        </w:trPr>
        <w:tc>
          <w:tcPr>
            <w:tcW w:w="4885" w:type="dxa"/>
          </w:tcPr>
          <w:p w:rsidR="002D2C91" w:rsidRPr="00BC4D32" w:rsidRDefault="002D2C91" w:rsidP="002D2C91">
            <w:pPr>
              <w:widowControl w:val="0"/>
              <w:snapToGrid w:val="0"/>
              <w:rPr>
                <w:rFonts w:ascii="Arial" w:hAnsi="Arial" w:cs="Arial"/>
                <w:sz w:val="20"/>
                <w:szCs w:val="20"/>
              </w:rPr>
            </w:pPr>
            <w:r w:rsidRPr="00BC4D32">
              <w:rPr>
                <w:rFonts w:ascii="Arial" w:hAnsi="Arial" w:cs="Arial"/>
                <w:sz w:val="20"/>
                <w:szCs w:val="20"/>
              </w:rPr>
              <w:t xml:space="preserve">Глава города Куйбышева                                              </w:t>
            </w:r>
          </w:p>
          <w:p w:rsidR="002D2C91" w:rsidRPr="00BC4D32" w:rsidRDefault="002D2C91" w:rsidP="002D2C91">
            <w:pPr>
              <w:widowControl w:val="0"/>
              <w:snapToGrid w:val="0"/>
              <w:rPr>
                <w:rFonts w:ascii="Arial" w:hAnsi="Arial" w:cs="Arial"/>
                <w:sz w:val="20"/>
                <w:szCs w:val="20"/>
              </w:rPr>
            </w:pPr>
            <w:r w:rsidRPr="00BC4D32">
              <w:rPr>
                <w:rFonts w:ascii="Arial" w:hAnsi="Arial" w:cs="Arial"/>
                <w:sz w:val="20"/>
                <w:szCs w:val="20"/>
              </w:rPr>
              <w:t xml:space="preserve">Куйбышевского района </w:t>
            </w:r>
          </w:p>
          <w:p w:rsidR="002D2C91" w:rsidRPr="00BC4D32" w:rsidRDefault="002D2C91" w:rsidP="002D2C91">
            <w:pPr>
              <w:widowControl w:val="0"/>
              <w:snapToGrid w:val="0"/>
              <w:rPr>
                <w:rFonts w:ascii="Arial" w:hAnsi="Arial" w:cs="Arial"/>
                <w:sz w:val="20"/>
                <w:szCs w:val="20"/>
              </w:rPr>
            </w:pPr>
            <w:r w:rsidRPr="00BC4D32">
              <w:rPr>
                <w:rFonts w:ascii="Arial" w:hAnsi="Arial" w:cs="Arial"/>
                <w:sz w:val="20"/>
                <w:szCs w:val="20"/>
              </w:rPr>
              <w:t>Новосибирской области</w:t>
            </w:r>
          </w:p>
          <w:p w:rsidR="002D2C91" w:rsidRPr="00BC4D32" w:rsidRDefault="002D2C91" w:rsidP="002D2C91">
            <w:pPr>
              <w:widowControl w:val="0"/>
              <w:snapToGrid w:val="0"/>
              <w:rPr>
                <w:rFonts w:ascii="Arial" w:hAnsi="Arial" w:cs="Arial"/>
                <w:color w:val="0070C0"/>
                <w:sz w:val="20"/>
                <w:szCs w:val="20"/>
              </w:rPr>
            </w:pPr>
            <w:r w:rsidRPr="00BC4D32">
              <w:rPr>
                <w:rFonts w:ascii="Arial" w:hAnsi="Arial" w:cs="Arial"/>
                <w:sz w:val="20"/>
                <w:szCs w:val="20"/>
              </w:rPr>
              <w:t>______________А.А. Андронов</w:t>
            </w:r>
          </w:p>
        </w:tc>
        <w:tc>
          <w:tcPr>
            <w:tcW w:w="4637" w:type="dxa"/>
          </w:tcPr>
          <w:p w:rsidR="002D2C91" w:rsidRPr="00BC4D32" w:rsidRDefault="002D2C91" w:rsidP="002D2C91">
            <w:pPr>
              <w:widowControl w:val="0"/>
              <w:snapToGrid w:val="0"/>
              <w:rPr>
                <w:rFonts w:ascii="Arial" w:hAnsi="Arial" w:cs="Arial"/>
                <w:sz w:val="20"/>
                <w:szCs w:val="20"/>
              </w:rPr>
            </w:pPr>
            <w:r w:rsidRPr="00BC4D32">
              <w:rPr>
                <w:rFonts w:ascii="Arial" w:hAnsi="Arial" w:cs="Arial"/>
                <w:sz w:val="20"/>
                <w:szCs w:val="20"/>
              </w:rPr>
              <w:t>Председатель Совета депутатов</w:t>
            </w:r>
          </w:p>
          <w:p w:rsidR="002D2C91" w:rsidRPr="00BC4D32" w:rsidRDefault="002D2C91" w:rsidP="002D2C91">
            <w:pPr>
              <w:widowControl w:val="0"/>
              <w:snapToGrid w:val="0"/>
              <w:rPr>
                <w:rFonts w:ascii="Arial" w:hAnsi="Arial" w:cs="Arial"/>
                <w:sz w:val="20"/>
                <w:szCs w:val="20"/>
              </w:rPr>
            </w:pPr>
            <w:r w:rsidRPr="00BC4D32">
              <w:rPr>
                <w:rFonts w:ascii="Arial" w:hAnsi="Arial" w:cs="Arial"/>
                <w:sz w:val="20"/>
                <w:szCs w:val="20"/>
              </w:rPr>
              <w:t>города Куйбышева Куйбышевского района Новосибирской области</w:t>
            </w:r>
          </w:p>
          <w:p w:rsidR="002D2C91" w:rsidRPr="00BC4D32" w:rsidRDefault="002D2C91" w:rsidP="002D2C91">
            <w:pPr>
              <w:widowControl w:val="0"/>
              <w:snapToGrid w:val="0"/>
              <w:rPr>
                <w:rFonts w:ascii="Arial" w:hAnsi="Arial" w:cs="Arial"/>
                <w:sz w:val="20"/>
                <w:szCs w:val="20"/>
              </w:rPr>
            </w:pPr>
            <w:r w:rsidRPr="00BC4D32">
              <w:rPr>
                <w:rFonts w:ascii="Arial" w:hAnsi="Arial" w:cs="Arial"/>
                <w:sz w:val="20"/>
                <w:szCs w:val="20"/>
              </w:rPr>
              <w:t>______________Е.А. Яблокова</w:t>
            </w:r>
          </w:p>
          <w:p w:rsidR="002D2C91" w:rsidRPr="00BC4D32" w:rsidRDefault="002D2C91" w:rsidP="002D2C91">
            <w:pPr>
              <w:widowControl w:val="0"/>
              <w:snapToGrid w:val="0"/>
              <w:rPr>
                <w:rFonts w:ascii="Arial" w:hAnsi="Arial" w:cs="Arial"/>
                <w:sz w:val="20"/>
                <w:szCs w:val="20"/>
              </w:rPr>
            </w:pPr>
            <w:r w:rsidRPr="00BC4D32">
              <w:rPr>
                <w:rFonts w:ascii="Arial" w:hAnsi="Arial" w:cs="Arial"/>
                <w:sz w:val="20"/>
                <w:szCs w:val="20"/>
              </w:rPr>
              <w:t xml:space="preserve">  </w:t>
            </w:r>
          </w:p>
        </w:tc>
      </w:tr>
    </w:tbl>
    <w:p w:rsidR="00BC4D32" w:rsidRPr="00BC4D32" w:rsidRDefault="00BC4D32" w:rsidP="00BC4D32">
      <w:pPr>
        <w:widowControl w:val="0"/>
        <w:snapToGrid w:val="0"/>
        <w:ind w:firstLine="709"/>
        <w:jc w:val="both"/>
        <w:rPr>
          <w:rFonts w:ascii="Arial" w:hAnsi="Arial" w:cs="Arial"/>
          <w:sz w:val="20"/>
          <w:szCs w:val="20"/>
        </w:rPr>
      </w:pPr>
      <w:r w:rsidRPr="00BC4D32">
        <w:rPr>
          <w:rFonts w:ascii="Arial" w:hAnsi="Arial" w:cs="Arial"/>
          <w:sz w:val="20"/>
          <w:szCs w:val="20"/>
        </w:rPr>
        <w:t>6. Положения пунктов 1.1.1. и 1.1.2. настоящего решения распространяют свое действие на правоотношения, возникшие с 21 сентября 2022 года.</w:t>
      </w:r>
    </w:p>
    <w:p w:rsidR="0005486B" w:rsidRPr="0005486B" w:rsidRDefault="0005486B" w:rsidP="0005486B">
      <w:pPr>
        <w:snapToGrid w:val="0"/>
        <w:jc w:val="center"/>
        <w:rPr>
          <w:rFonts w:ascii="Arial" w:hAnsi="Arial" w:cs="Arial"/>
          <w:b/>
          <w:spacing w:val="1"/>
          <w:sz w:val="20"/>
          <w:szCs w:val="20"/>
        </w:rPr>
      </w:pPr>
      <w:r w:rsidRPr="0005486B">
        <w:rPr>
          <w:rFonts w:ascii="Arial" w:hAnsi="Arial" w:cs="Arial"/>
          <w:b/>
          <w:spacing w:val="1"/>
          <w:sz w:val="20"/>
          <w:szCs w:val="20"/>
        </w:rPr>
        <w:lastRenderedPageBreak/>
        <w:t>РАЗДЕЛ II.</w:t>
      </w:r>
    </w:p>
    <w:p w:rsidR="0005486B" w:rsidRPr="0005486B" w:rsidRDefault="0005486B" w:rsidP="0005486B">
      <w:pPr>
        <w:shd w:val="clear" w:color="auto" w:fill="FFFFFF"/>
        <w:jc w:val="center"/>
        <w:textAlignment w:val="baseline"/>
        <w:rPr>
          <w:rFonts w:ascii="Arial" w:hAnsi="Arial" w:cs="Arial"/>
          <w:b/>
          <w:spacing w:val="1"/>
          <w:sz w:val="20"/>
          <w:szCs w:val="20"/>
        </w:rPr>
      </w:pPr>
      <w:r w:rsidRPr="0005486B">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0F74D6" w:rsidRDefault="000F74D6" w:rsidP="0005486B">
      <w:pPr>
        <w:tabs>
          <w:tab w:val="left" w:pos="709"/>
          <w:tab w:val="left" w:pos="7371"/>
        </w:tabs>
        <w:ind w:left="5664" w:hanging="84"/>
        <w:jc w:val="right"/>
        <w:rPr>
          <w:rFonts w:ascii="Arial" w:hAnsi="Arial" w:cs="Arial"/>
          <w:sz w:val="20"/>
          <w:szCs w:val="20"/>
        </w:rPr>
      </w:pPr>
    </w:p>
    <w:p w:rsidR="00F97C4C" w:rsidRPr="0005486B" w:rsidRDefault="00F97C4C" w:rsidP="00F97C4C">
      <w:pPr>
        <w:snapToGrid w:val="0"/>
        <w:jc w:val="both"/>
        <w:rPr>
          <w:rFonts w:ascii="Arial" w:hAnsi="Arial" w:cs="Arial"/>
          <w:spacing w:val="1"/>
          <w:sz w:val="20"/>
          <w:szCs w:val="20"/>
        </w:rPr>
      </w:pPr>
      <w:r w:rsidRPr="0005486B">
        <w:rPr>
          <w:rFonts w:ascii="Arial" w:hAnsi="Arial" w:cs="Arial"/>
          <w:b/>
          <w:spacing w:val="1"/>
          <w:sz w:val="20"/>
          <w:szCs w:val="20"/>
        </w:rPr>
        <w:t>2.1.</w:t>
      </w:r>
      <w:r w:rsidRPr="0005486B">
        <w:rPr>
          <w:rFonts w:ascii="Arial" w:hAnsi="Arial" w:cs="Arial"/>
          <w:b/>
          <w:spacing w:val="1"/>
          <w:sz w:val="20"/>
          <w:szCs w:val="20"/>
        </w:rPr>
        <w:tab/>
        <w:t>РАСПОРЯЖЕНИЕ АДМИНИСТРАЦИИ ГОРОДА КУЙБЫШЕВА КУЙБЫШЕВСКОГО РАЙОНА НОВОСИБИРСКОЙ ОБЛАСТИ от 0</w:t>
      </w:r>
      <w:r>
        <w:rPr>
          <w:rFonts w:ascii="Arial" w:hAnsi="Arial" w:cs="Arial"/>
          <w:b/>
          <w:spacing w:val="1"/>
          <w:sz w:val="20"/>
          <w:szCs w:val="20"/>
        </w:rPr>
        <w:t>4</w:t>
      </w:r>
      <w:r w:rsidRPr="0005486B">
        <w:rPr>
          <w:rFonts w:ascii="Arial" w:hAnsi="Arial" w:cs="Arial"/>
          <w:b/>
          <w:spacing w:val="1"/>
          <w:sz w:val="20"/>
          <w:szCs w:val="20"/>
        </w:rPr>
        <w:t>.0</w:t>
      </w:r>
      <w:r>
        <w:rPr>
          <w:rFonts w:ascii="Arial" w:hAnsi="Arial" w:cs="Arial"/>
          <w:b/>
          <w:spacing w:val="1"/>
          <w:sz w:val="20"/>
          <w:szCs w:val="20"/>
        </w:rPr>
        <w:t>4</w:t>
      </w:r>
      <w:r w:rsidRPr="0005486B">
        <w:rPr>
          <w:rFonts w:ascii="Arial" w:hAnsi="Arial" w:cs="Arial"/>
          <w:b/>
          <w:spacing w:val="1"/>
          <w:sz w:val="20"/>
          <w:szCs w:val="20"/>
        </w:rPr>
        <w:t xml:space="preserve">.2023 № </w:t>
      </w:r>
      <w:r>
        <w:rPr>
          <w:rFonts w:ascii="Arial" w:hAnsi="Arial" w:cs="Arial"/>
          <w:b/>
          <w:spacing w:val="1"/>
          <w:sz w:val="20"/>
          <w:szCs w:val="20"/>
        </w:rPr>
        <w:t>117</w:t>
      </w:r>
      <w:r w:rsidRPr="0005486B">
        <w:rPr>
          <w:rFonts w:ascii="Arial" w:hAnsi="Arial" w:cs="Arial"/>
          <w:b/>
          <w:spacing w:val="1"/>
          <w:sz w:val="20"/>
          <w:szCs w:val="20"/>
        </w:rPr>
        <w:t xml:space="preserve">-р </w:t>
      </w:r>
      <w:r w:rsidRPr="0005486B">
        <w:rPr>
          <w:rFonts w:ascii="Arial" w:hAnsi="Arial" w:cs="Arial"/>
          <w:spacing w:val="1"/>
          <w:sz w:val="20"/>
          <w:szCs w:val="20"/>
        </w:rPr>
        <w:t>«</w:t>
      </w:r>
      <w:r w:rsidRPr="00F97C4C">
        <w:rPr>
          <w:rFonts w:ascii="Arial" w:hAnsi="Arial" w:cs="Arial"/>
          <w:spacing w:val="1"/>
          <w:sz w:val="20"/>
          <w:szCs w:val="20"/>
        </w:rPr>
        <w:t>Об утверждении состава постоянно действующей комиссии по рассмотрению заявлений и предоставленных к нему документов для выдачи разрешения на строительство объектов капитального строительства на территории города Куйбышева Куйбышевского района Новосибирской области</w:t>
      </w:r>
      <w:r w:rsidRPr="0005486B">
        <w:rPr>
          <w:rFonts w:ascii="Arial" w:hAnsi="Arial" w:cs="Arial"/>
          <w:spacing w:val="1"/>
          <w:sz w:val="20"/>
          <w:szCs w:val="20"/>
        </w:rPr>
        <w:t>»</w:t>
      </w:r>
    </w:p>
    <w:p w:rsidR="00F97C4C" w:rsidRDefault="00F97C4C" w:rsidP="00F97C4C">
      <w:pPr>
        <w:snapToGrid w:val="0"/>
        <w:jc w:val="center"/>
        <w:rPr>
          <w:rFonts w:ascii="Arial" w:hAnsi="Arial" w:cs="Arial"/>
          <w:b/>
          <w:spacing w:val="1"/>
          <w:sz w:val="20"/>
          <w:szCs w:val="20"/>
        </w:rPr>
      </w:pPr>
    </w:p>
    <w:p w:rsidR="00F97C4C" w:rsidRPr="00F97C4C" w:rsidRDefault="00F97C4C" w:rsidP="00F97C4C">
      <w:pPr>
        <w:keepNext/>
        <w:autoSpaceDE w:val="0"/>
        <w:autoSpaceDN w:val="0"/>
        <w:jc w:val="center"/>
        <w:outlineLvl w:val="0"/>
        <w:rPr>
          <w:rFonts w:ascii="Arial" w:hAnsi="Arial" w:cs="Arial"/>
          <w:b/>
          <w:bCs/>
          <w:sz w:val="20"/>
          <w:szCs w:val="20"/>
        </w:rPr>
      </w:pPr>
      <w:r w:rsidRPr="00F97C4C">
        <w:rPr>
          <w:rFonts w:ascii="Arial" w:hAnsi="Arial" w:cs="Arial"/>
          <w:b/>
          <w:bCs/>
          <w:sz w:val="20"/>
          <w:szCs w:val="20"/>
        </w:rPr>
        <w:t xml:space="preserve">РАСПОРЯЖЕНИЕ  </w:t>
      </w:r>
    </w:p>
    <w:p w:rsidR="00F97C4C" w:rsidRPr="00F97C4C" w:rsidRDefault="00F97C4C" w:rsidP="00F97C4C">
      <w:pPr>
        <w:jc w:val="center"/>
        <w:rPr>
          <w:rFonts w:ascii="Arial" w:hAnsi="Arial" w:cs="Arial"/>
          <w:sz w:val="20"/>
          <w:szCs w:val="20"/>
        </w:rPr>
      </w:pPr>
    </w:p>
    <w:p w:rsidR="00F97C4C" w:rsidRPr="00F97C4C" w:rsidRDefault="00F97C4C" w:rsidP="00F97C4C">
      <w:pPr>
        <w:jc w:val="center"/>
        <w:rPr>
          <w:rFonts w:ascii="Arial" w:hAnsi="Arial" w:cs="Arial"/>
          <w:sz w:val="20"/>
          <w:szCs w:val="20"/>
        </w:rPr>
      </w:pPr>
      <w:r w:rsidRPr="00F97C4C">
        <w:rPr>
          <w:rFonts w:ascii="Arial" w:hAnsi="Arial" w:cs="Arial"/>
          <w:sz w:val="20"/>
          <w:szCs w:val="20"/>
        </w:rPr>
        <w:t>04.04.2023 № 117-р</w:t>
      </w:r>
    </w:p>
    <w:p w:rsidR="00F97C4C" w:rsidRPr="00F97C4C" w:rsidRDefault="00F97C4C" w:rsidP="00F97C4C">
      <w:pPr>
        <w:tabs>
          <w:tab w:val="center" w:pos="-1843"/>
          <w:tab w:val="left" w:pos="-1418"/>
          <w:tab w:val="right" w:pos="11907"/>
        </w:tabs>
        <w:autoSpaceDE w:val="0"/>
        <w:autoSpaceDN w:val="0"/>
        <w:ind w:right="-1"/>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F97C4C" w:rsidRPr="00F97C4C" w:rsidTr="00F97C4C">
        <w:trPr>
          <w:trHeight w:val="934"/>
        </w:trPr>
        <w:tc>
          <w:tcPr>
            <w:tcW w:w="10031" w:type="dxa"/>
            <w:tcBorders>
              <w:top w:val="nil"/>
              <w:left w:val="nil"/>
              <w:bottom w:val="nil"/>
              <w:right w:val="nil"/>
            </w:tcBorders>
            <w:hideMark/>
          </w:tcPr>
          <w:p w:rsidR="00F97C4C" w:rsidRPr="00F97C4C" w:rsidRDefault="00F97C4C" w:rsidP="00F97C4C">
            <w:pPr>
              <w:widowControl w:val="0"/>
              <w:suppressAutoHyphens/>
              <w:autoSpaceDE w:val="0"/>
              <w:jc w:val="both"/>
              <w:rPr>
                <w:rFonts w:ascii="Arial" w:eastAsia="Arial" w:hAnsi="Arial" w:cs="Arial"/>
                <w:b/>
                <w:sz w:val="20"/>
                <w:szCs w:val="20"/>
                <w:lang w:eastAsia="en-US"/>
              </w:rPr>
            </w:pPr>
            <w:r w:rsidRPr="00F97C4C">
              <w:rPr>
                <w:rFonts w:ascii="Arial" w:eastAsia="Arial" w:hAnsi="Arial" w:cs="Arial"/>
                <w:b/>
                <w:sz w:val="20"/>
                <w:szCs w:val="20"/>
                <w:lang w:eastAsia="ar-SA"/>
              </w:rPr>
              <w:t xml:space="preserve">Об утверждении состава постоянно действующей комиссии по рассмотрению заявлений и предоставленных к нему документов для </w:t>
            </w:r>
            <w:r w:rsidRPr="00F97C4C">
              <w:rPr>
                <w:rFonts w:ascii="Arial" w:eastAsia="Arial" w:hAnsi="Arial" w:cs="Arial"/>
                <w:b/>
                <w:color w:val="000000"/>
                <w:sz w:val="20"/>
                <w:szCs w:val="20"/>
                <w:lang w:eastAsia="ar-SA"/>
              </w:rPr>
              <w:t xml:space="preserve">выдачи разрешения на строительство объектов капитального строительства </w:t>
            </w:r>
            <w:r w:rsidRPr="00F97C4C">
              <w:rPr>
                <w:rFonts w:ascii="Arial" w:eastAsia="Arial" w:hAnsi="Arial" w:cs="Arial"/>
                <w:b/>
                <w:sz w:val="20"/>
                <w:szCs w:val="20"/>
                <w:lang w:eastAsia="ar-SA"/>
              </w:rPr>
              <w:t>на территории города Куйбышева Куйбышевского района Новосибирской области</w:t>
            </w:r>
          </w:p>
        </w:tc>
      </w:tr>
    </w:tbl>
    <w:p w:rsidR="00F97C4C" w:rsidRPr="00F97C4C" w:rsidRDefault="00F97C4C" w:rsidP="00F97C4C">
      <w:pPr>
        <w:tabs>
          <w:tab w:val="left" w:pos="720"/>
        </w:tabs>
        <w:ind w:firstLine="454"/>
        <w:jc w:val="both"/>
        <w:rPr>
          <w:rFonts w:ascii="Arial" w:hAnsi="Arial" w:cs="Arial"/>
          <w:sz w:val="20"/>
          <w:szCs w:val="20"/>
        </w:rPr>
      </w:pPr>
      <w:r w:rsidRPr="00F97C4C">
        <w:rPr>
          <w:rFonts w:ascii="Arial" w:hAnsi="Arial" w:cs="Arial"/>
          <w:sz w:val="20"/>
          <w:szCs w:val="20"/>
        </w:rPr>
        <w:t xml:space="preserve">        </w:t>
      </w:r>
    </w:p>
    <w:p w:rsidR="00F97C4C" w:rsidRPr="00F97C4C" w:rsidRDefault="00F97C4C" w:rsidP="00F97C4C">
      <w:pPr>
        <w:ind w:firstLine="454"/>
        <w:jc w:val="both"/>
        <w:rPr>
          <w:rFonts w:ascii="Arial" w:hAnsi="Arial" w:cs="Arial"/>
          <w:sz w:val="20"/>
          <w:szCs w:val="20"/>
        </w:rPr>
      </w:pPr>
      <w:r w:rsidRPr="00F97C4C">
        <w:rPr>
          <w:rFonts w:ascii="Arial" w:hAnsi="Arial" w:cs="Arial"/>
          <w:sz w:val="20"/>
          <w:szCs w:val="20"/>
        </w:rPr>
        <w:t>В соответствии со ст. 7 Федерального закона № 131–ФЗ «Об общих принципах организации местного самоуправления в Российской Федерации"</w:t>
      </w:r>
    </w:p>
    <w:p w:rsidR="00F97C4C" w:rsidRPr="00F97C4C" w:rsidRDefault="00F97C4C" w:rsidP="00F97C4C">
      <w:pPr>
        <w:ind w:firstLine="454"/>
        <w:jc w:val="both"/>
        <w:rPr>
          <w:rFonts w:ascii="Arial" w:hAnsi="Arial" w:cs="Arial"/>
          <w:sz w:val="20"/>
          <w:szCs w:val="20"/>
        </w:rPr>
      </w:pPr>
      <w:r w:rsidRPr="00F97C4C">
        <w:rPr>
          <w:rFonts w:ascii="Arial" w:hAnsi="Arial" w:cs="Arial"/>
          <w:sz w:val="20"/>
          <w:szCs w:val="20"/>
        </w:rPr>
        <w:t xml:space="preserve">1. Утвердить состав постоянно действующей комиссии по рассмотрению заявлений и предоставленных к нему документов для </w:t>
      </w:r>
      <w:r w:rsidRPr="00F97C4C">
        <w:rPr>
          <w:rFonts w:ascii="Arial" w:hAnsi="Arial" w:cs="Arial"/>
          <w:color w:val="000000"/>
          <w:sz w:val="20"/>
          <w:szCs w:val="20"/>
        </w:rPr>
        <w:t xml:space="preserve">выдачи разрешения на строительство объектов капитального строительства </w:t>
      </w:r>
      <w:r w:rsidRPr="00F97C4C">
        <w:rPr>
          <w:rFonts w:ascii="Arial" w:hAnsi="Arial" w:cs="Arial"/>
          <w:sz w:val="20"/>
          <w:szCs w:val="20"/>
        </w:rPr>
        <w:t>на территории города Куйбышева Куйбышевского района Новосибирской области (Приложение № 1).</w:t>
      </w:r>
    </w:p>
    <w:p w:rsidR="00F97C4C" w:rsidRPr="00F97C4C" w:rsidRDefault="00F97C4C" w:rsidP="00F97C4C">
      <w:pPr>
        <w:ind w:firstLine="426"/>
        <w:jc w:val="both"/>
        <w:rPr>
          <w:rFonts w:ascii="Arial" w:hAnsi="Arial" w:cs="Arial"/>
          <w:sz w:val="20"/>
          <w:szCs w:val="20"/>
        </w:rPr>
      </w:pPr>
      <w:r w:rsidRPr="00F97C4C">
        <w:rPr>
          <w:rFonts w:ascii="Arial" w:hAnsi="Arial" w:cs="Arial"/>
          <w:sz w:val="20"/>
          <w:szCs w:val="20"/>
        </w:rPr>
        <w:t xml:space="preserve">2. Распоряжение администрации города Куйбышева Куйбышевского района Новосибирской области от 06.12.2021 № 458-р «Об утверждении состава постоянно действующей комиссии по рассмотрению заявлений и предоставленных к нему документов для </w:t>
      </w:r>
      <w:r w:rsidRPr="00F97C4C">
        <w:rPr>
          <w:rFonts w:ascii="Arial" w:hAnsi="Arial" w:cs="Arial"/>
          <w:color w:val="000000"/>
          <w:sz w:val="20"/>
          <w:szCs w:val="20"/>
        </w:rPr>
        <w:t xml:space="preserve">выдачи разрешения на строительство объектов капитального строительства </w:t>
      </w:r>
      <w:r w:rsidRPr="00F97C4C">
        <w:rPr>
          <w:rFonts w:ascii="Arial" w:hAnsi="Arial" w:cs="Arial"/>
          <w:sz w:val="20"/>
          <w:szCs w:val="20"/>
        </w:rPr>
        <w:t xml:space="preserve">на территории города Куйбышева Куйбышевского района Новосибирской области» признать утратившим силу. </w:t>
      </w:r>
    </w:p>
    <w:p w:rsidR="00F97C4C" w:rsidRPr="00F97C4C" w:rsidRDefault="00F97C4C" w:rsidP="00F97C4C">
      <w:pPr>
        <w:ind w:firstLine="454"/>
        <w:jc w:val="both"/>
        <w:rPr>
          <w:rFonts w:ascii="Arial" w:hAnsi="Arial" w:cs="Arial"/>
          <w:sz w:val="20"/>
          <w:szCs w:val="20"/>
        </w:rPr>
      </w:pPr>
      <w:r w:rsidRPr="00F97C4C">
        <w:rPr>
          <w:rFonts w:ascii="Arial" w:hAnsi="Arial" w:cs="Arial"/>
          <w:sz w:val="20"/>
          <w:szCs w:val="20"/>
        </w:rPr>
        <w:t xml:space="preserve">3. Управлению делами администрации города Куйбышева (Рукицкая Т.А.) обеспечить опубликование настоящего распоряжения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w:t>
      </w:r>
    </w:p>
    <w:p w:rsidR="00F97C4C" w:rsidRPr="00F97C4C" w:rsidRDefault="00F97C4C" w:rsidP="00F97C4C">
      <w:pPr>
        <w:tabs>
          <w:tab w:val="left" w:pos="936"/>
        </w:tabs>
        <w:ind w:right="23"/>
        <w:jc w:val="both"/>
        <w:rPr>
          <w:rFonts w:ascii="Arial" w:hAnsi="Arial" w:cs="Arial"/>
          <w:sz w:val="20"/>
          <w:szCs w:val="20"/>
        </w:rPr>
      </w:pPr>
      <w:r w:rsidRPr="00F97C4C">
        <w:rPr>
          <w:rFonts w:ascii="Arial" w:hAnsi="Arial" w:cs="Arial"/>
          <w:sz w:val="20"/>
          <w:szCs w:val="20"/>
        </w:rPr>
        <w:t xml:space="preserve">      4. Контроль за исполнением распоряжения возложить А.Г. Бирюкова - первого заместителя главы администрации города Куйбышева Куйбышевского района Новосибирской области.</w:t>
      </w:r>
    </w:p>
    <w:p w:rsidR="00F97C4C" w:rsidRPr="00F97C4C" w:rsidRDefault="00F97C4C" w:rsidP="00F97C4C">
      <w:pPr>
        <w:tabs>
          <w:tab w:val="num" w:pos="1816"/>
        </w:tabs>
        <w:jc w:val="both"/>
        <w:rPr>
          <w:rFonts w:ascii="Arial" w:hAnsi="Arial" w:cs="Arial"/>
          <w:sz w:val="20"/>
          <w:szCs w:val="20"/>
          <w:u w:val="single"/>
        </w:rPr>
      </w:pPr>
    </w:p>
    <w:tbl>
      <w:tblPr>
        <w:tblpPr w:leftFromText="180" w:rightFromText="180" w:vertAnchor="text" w:horzAnchor="margin" w:tblpX="108" w:tblpY="19"/>
        <w:tblW w:w="9747" w:type="dxa"/>
        <w:tblLook w:val="01E0" w:firstRow="1" w:lastRow="1" w:firstColumn="1" w:lastColumn="1" w:noHBand="0" w:noVBand="0"/>
      </w:tblPr>
      <w:tblGrid>
        <w:gridCol w:w="5246"/>
        <w:gridCol w:w="1948"/>
        <w:gridCol w:w="2553"/>
      </w:tblGrid>
      <w:tr w:rsidR="00F97C4C" w:rsidRPr="00F97C4C" w:rsidTr="00F97C4C">
        <w:tc>
          <w:tcPr>
            <w:tcW w:w="5246" w:type="dxa"/>
          </w:tcPr>
          <w:p w:rsidR="00F97C4C" w:rsidRPr="00F97C4C" w:rsidRDefault="00F97C4C" w:rsidP="00F97C4C">
            <w:pPr>
              <w:widowControl w:val="0"/>
              <w:tabs>
                <w:tab w:val="center" w:pos="-1843"/>
                <w:tab w:val="left" w:pos="-1418"/>
                <w:tab w:val="right" w:pos="11907"/>
              </w:tabs>
              <w:autoSpaceDE w:val="0"/>
              <w:autoSpaceDN w:val="0"/>
              <w:snapToGrid w:val="0"/>
              <w:jc w:val="both"/>
              <w:rPr>
                <w:rFonts w:ascii="Arial" w:hAnsi="Arial" w:cs="Arial"/>
                <w:sz w:val="20"/>
                <w:szCs w:val="20"/>
              </w:rPr>
            </w:pPr>
            <w:r w:rsidRPr="00F97C4C">
              <w:rPr>
                <w:rFonts w:ascii="Arial" w:hAnsi="Arial" w:cs="Arial"/>
                <w:sz w:val="20"/>
                <w:szCs w:val="20"/>
              </w:rPr>
              <w:t>Глава города Куйбышева</w:t>
            </w:r>
          </w:p>
          <w:p w:rsidR="00F97C4C" w:rsidRPr="00F97C4C" w:rsidRDefault="00F97C4C" w:rsidP="00F97C4C">
            <w:pPr>
              <w:widowControl w:val="0"/>
              <w:tabs>
                <w:tab w:val="center" w:pos="-1843"/>
                <w:tab w:val="left" w:pos="-1418"/>
                <w:tab w:val="right" w:pos="11907"/>
              </w:tabs>
              <w:autoSpaceDE w:val="0"/>
              <w:autoSpaceDN w:val="0"/>
              <w:snapToGrid w:val="0"/>
              <w:jc w:val="both"/>
              <w:rPr>
                <w:rFonts w:ascii="Arial" w:hAnsi="Arial" w:cs="Arial"/>
                <w:sz w:val="20"/>
                <w:szCs w:val="20"/>
              </w:rPr>
            </w:pPr>
            <w:r w:rsidRPr="00F97C4C">
              <w:rPr>
                <w:rFonts w:ascii="Arial" w:hAnsi="Arial" w:cs="Arial"/>
                <w:sz w:val="20"/>
                <w:szCs w:val="20"/>
              </w:rPr>
              <w:t>Куйбышевского района</w:t>
            </w:r>
          </w:p>
          <w:p w:rsidR="00F97C4C" w:rsidRPr="00F97C4C" w:rsidRDefault="00F97C4C" w:rsidP="00F97C4C">
            <w:pPr>
              <w:widowControl w:val="0"/>
              <w:tabs>
                <w:tab w:val="center" w:pos="-1843"/>
                <w:tab w:val="left" w:pos="-1418"/>
                <w:tab w:val="right" w:pos="11907"/>
              </w:tabs>
              <w:autoSpaceDE w:val="0"/>
              <w:autoSpaceDN w:val="0"/>
              <w:snapToGrid w:val="0"/>
              <w:jc w:val="both"/>
              <w:rPr>
                <w:rFonts w:ascii="Arial" w:hAnsi="Arial" w:cs="Arial"/>
                <w:sz w:val="20"/>
                <w:szCs w:val="20"/>
              </w:rPr>
            </w:pPr>
            <w:r w:rsidRPr="00F97C4C">
              <w:rPr>
                <w:rFonts w:ascii="Arial" w:hAnsi="Arial" w:cs="Arial"/>
                <w:sz w:val="20"/>
                <w:szCs w:val="20"/>
              </w:rPr>
              <w:t>Новосибирской области</w:t>
            </w:r>
          </w:p>
        </w:tc>
        <w:tc>
          <w:tcPr>
            <w:tcW w:w="1948" w:type="dxa"/>
          </w:tcPr>
          <w:p w:rsidR="00F97C4C" w:rsidRPr="00F97C4C" w:rsidRDefault="00F97C4C" w:rsidP="00F97C4C">
            <w:pPr>
              <w:widowControl w:val="0"/>
              <w:tabs>
                <w:tab w:val="center" w:pos="-1843"/>
                <w:tab w:val="left" w:pos="-1418"/>
                <w:tab w:val="right" w:pos="11907"/>
              </w:tabs>
              <w:autoSpaceDE w:val="0"/>
              <w:autoSpaceDN w:val="0"/>
              <w:snapToGrid w:val="0"/>
              <w:ind w:firstLine="600"/>
              <w:jc w:val="both"/>
              <w:rPr>
                <w:rFonts w:ascii="Arial" w:hAnsi="Arial" w:cs="Arial"/>
                <w:sz w:val="20"/>
                <w:szCs w:val="20"/>
              </w:rPr>
            </w:pPr>
          </w:p>
        </w:tc>
        <w:tc>
          <w:tcPr>
            <w:tcW w:w="2553" w:type="dxa"/>
          </w:tcPr>
          <w:p w:rsidR="00F97C4C" w:rsidRPr="00F97C4C" w:rsidRDefault="00F97C4C" w:rsidP="00F97C4C">
            <w:pPr>
              <w:widowControl w:val="0"/>
              <w:tabs>
                <w:tab w:val="center" w:pos="-1843"/>
                <w:tab w:val="left" w:pos="-1418"/>
                <w:tab w:val="right" w:pos="11907"/>
              </w:tabs>
              <w:autoSpaceDE w:val="0"/>
              <w:autoSpaceDN w:val="0"/>
              <w:snapToGrid w:val="0"/>
              <w:ind w:right="252"/>
              <w:jc w:val="right"/>
              <w:rPr>
                <w:rFonts w:ascii="Arial" w:hAnsi="Arial" w:cs="Arial"/>
                <w:sz w:val="20"/>
                <w:szCs w:val="20"/>
              </w:rPr>
            </w:pPr>
          </w:p>
          <w:p w:rsidR="00F97C4C" w:rsidRPr="00F97C4C" w:rsidRDefault="00F97C4C" w:rsidP="00F97C4C">
            <w:pPr>
              <w:widowControl w:val="0"/>
              <w:tabs>
                <w:tab w:val="center" w:pos="-1843"/>
                <w:tab w:val="left" w:pos="-1418"/>
                <w:tab w:val="right" w:pos="11907"/>
              </w:tabs>
              <w:autoSpaceDE w:val="0"/>
              <w:autoSpaceDN w:val="0"/>
              <w:snapToGrid w:val="0"/>
              <w:ind w:right="252"/>
              <w:jc w:val="right"/>
              <w:rPr>
                <w:rFonts w:ascii="Arial" w:hAnsi="Arial" w:cs="Arial"/>
                <w:sz w:val="20"/>
                <w:szCs w:val="20"/>
              </w:rPr>
            </w:pPr>
          </w:p>
          <w:p w:rsidR="00F97C4C" w:rsidRPr="00F97C4C" w:rsidRDefault="00F97C4C" w:rsidP="00F97C4C">
            <w:pPr>
              <w:widowControl w:val="0"/>
              <w:tabs>
                <w:tab w:val="center" w:pos="-1843"/>
                <w:tab w:val="left" w:pos="-1418"/>
                <w:tab w:val="right" w:pos="11907"/>
              </w:tabs>
              <w:autoSpaceDE w:val="0"/>
              <w:autoSpaceDN w:val="0"/>
              <w:snapToGrid w:val="0"/>
              <w:ind w:right="252"/>
              <w:jc w:val="right"/>
              <w:rPr>
                <w:rFonts w:ascii="Arial" w:hAnsi="Arial" w:cs="Arial"/>
                <w:sz w:val="20"/>
                <w:szCs w:val="20"/>
              </w:rPr>
            </w:pPr>
            <w:r w:rsidRPr="00F97C4C">
              <w:rPr>
                <w:rFonts w:ascii="Arial" w:hAnsi="Arial" w:cs="Arial"/>
                <w:sz w:val="20"/>
                <w:szCs w:val="20"/>
              </w:rPr>
              <w:t>А.А. Андронов</w:t>
            </w:r>
          </w:p>
        </w:tc>
      </w:tr>
    </w:tbl>
    <w:p w:rsidR="00F97C4C" w:rsidRPr="00F97C4C" w:rsidRDefault="00F97C4C" w:rsidP="00F97C4C">
      <w:pPr>
        <w:rPr>
          <w:rFonts w:ascii="Arial" w:hAnsi="Arial" w:cs="Arial"/>
          <w:color w:val="FFFFFF" w:themeColor="background1"/>
          <w:sz w:val="20"/>
          <w:szCs w:val="20"/>
        </w:rPr>
      </w:pPr>
      <w:r w:rsidRPr="00F97C4C">
        <w:rPr>
          <w:rFonts w:ascii="Arial" w:hAnsi="Arial" w:cs="Arial"/>
          <w:color w:val="FFFFFF" w:themeColor="background1"/>
          <w:sz w:val="20"/>
          <w:szCs w:val="20"/>
        </w:rPr>
        <w:t xml:space="preserve">Ванеева М.А.  53-465                                                                          </w:t>
      </w:r>
    </w:p>
    <w:p w:rsidR="00F97C4C" w:rsidRPr="00F97C4C" w:rsidRDefault="00F97C4C" w:rsidP="00F97C4C">
      <w:pPr>
        <w:jc w:val="right"/>
        <w:rPr>
          <w:rFonts w:ascii="Arial" w:hAnsi="Arial" w:cs="Arial"/>
          <w:sz w:val="20"/>
          <w:szCs w:val="20"/>
        </w:rPr>
      </w:pPr>
      <w:r w:rsidRPr="00F97C4C">
        <w:rPr>
          <w:rFonts w:ascii="Arial" w:hAnsi="Arial" w:cs="Arial"/>
          <w:sz w:val="20"/>
          <w:szCs w:val="20"/>
        </w:rPr>
        <w:t>Приложение № 1 к распоряжению                                                                                                                                                                            администрации  города Куйбышева                                                                                                                                                                                  Куйбышевского района Новосибирской</w:t>
      </w:r>
      <w:r>
        <w:rPr>
          <w:rFonts w:ascii="Arial" w:hAnsi="Arial" w:cs="Arial"/>
          <w:sz w:val="20"/>
          <w:szCs w:val="20"/>
        </w:rPr>
        <w:t xml:space="preserve"> </w:t>
      </w:r>
      <w:r w:rsidRPr="00F97C4C">
        <w:rPr>
          <w:rFonts w:ascii="Arial" w:hAnsi="Arial" w:cs="Arial"/>
          <w:sz w:val="20"/>
          <w:szCs w:val="20"/>
        </w:rPr>
        <w:t>области</w:t>
      </w:r>
    </w:p>
    <w:p w:rsidR="00F97C4C" w:rsidRPr="00F97C4C" w:rsidRDefault="00F97C4C" w:rsidP="00F97C4C">
      <w:pPr>
        <w:jc w:val="right"/>
        <w:rPr>
          <w:rFonts w:ascii="Arial" w:hAnsi="Arial" w:cs="Arial"/>
          <w:sz w:val="20"/>
          <w:szCs w:val="20"/>
        </w:rPr>
      </w:pPr>
      <w:r w:rsidRPr="00F97C4C">
        <w:rPr>
          <w:rFonts w:ascii="Arial" w:hAnsi="Arial" w:cs="Arial"/>
          <w:sz w:val="20"/>
          <w:szCs w:val="20"/>
        </w:rPr>
        <w:t xml:space="preserve">от 04.04.2023 </w:t>
      </w:r>
      <w:r>
        <w:rPr>
          <w:rFonts w:ascii="Arial" w:hAnsi="Arial" w:cs="Arial"/>
          <w:sz w:val="20"/>
          <w:szCs w:val="20"/>
        </w:rPr>
        <w:t>№1</w:t>
      </w:r>
      <w:r w:rsidRPr="00F97C4C">
        <w:rPr>
          <w:rFonts w:ascii="Arial" w:hAnsi="Arial" w:cs="Arial"/>
          <w:sz w:val="20"/>
          <w:szCs w:val="20"/>
        </w:rPr>
        <w:t>17-р</w:t>
      </w:r>
    </w:p>
    <w:p w:rsidR="00F97C4C" w:rsidRPr="00F97C4C" w:rsidRDefault="00F97C4C" w:rsidP="00F97C4C">
      <w:pPr>
        <w:jc w:val="right"/>
        <w:rPr>
          <w:rFonts w:ascii="Arial" w:hAnsi="Arial" w:cs="Arial"/>
          <w:b/>
          <w:sz w:val="20"/>
          <w:szCs w:val="20"/>
        </w:rPr>
      </w:pPr>
    </w:p>
    <w:p w:rsidR="00F97C4C" w:rsidRPr="00F97C4C" w:rsidRDefault="00F97C4C" w:rsidP="00F97C4C">
      <w:pPr>
        <w:jc w:val="center"/>
        <w:rPr>
          <w:rFonts w:ascii="Arial" w:hAnsi="Arial" w:cs="Arial"/>
          <w:b/>
          <w:sz w:val="20"/>
          <w:szCs w:val="20"/>
        </w:rPr>
      </w:pPr>
      <w:r w:rsidRPr="00F97C4C">
        <w:rPr>
          <w:rFonts w:ascii="Arial" w:hAnsi="Arial" w:cs="Arial"/>
          <w:b/>
          <w:sz w:val="20"/>
          <w:szCs w:val="20"/>
        </w:rPr>
        <w:t>СОСТАВ</w:t>
      </w:r>
    </w:p>
    <w:p w:rsidR="00F97C4C" w:rsidRPr="00F97C4C" w:rsidRDefault="00F97C4C" w:rsidP="00F97C4C">
      <w:pPr>
        <w:jc w:val="center"/>
        <w:rPr>
          <w:rFonts w:ascii="Arial" w:hAnsi="Arial" w:cs="Arial"/>
          <w:b/>
          <w:sz w:val="20"/>
          <w:szCs w:val="20"/>
        </w:rPr>
      </w:pPr>
    </w:p>
    <w:p w:rsidR="00F97C4C" w:rsidRPr="00F97C4C" w:rsidRDefault="00F97C4C" w:rsidP="00F97C4C">
      <w:pPr>
        <w:jc w:val="center"/>
        <w:rPr>
          <w:rFonts w:ascii="Arial" w:hAnsi="Arial" w:cs="Arial"/>
          <w:sz w:val="20"/>
          <w:szCs w:val="20"/>
        </w:rPr>
      </w:pPr>
      <w:r w:rsidRPr="00F97C4C">
        <w:rPr>
          <w:rFonts w:ascii="Arial" w:hAnsi="Arial" w:cs="Arial"/>
          <w:sz w:val="20"/>
          <w:szCs w:val="20"/>
        </w:rPr>
        <w:t xml:space="preserve">постоянно действующей комиссии по рассмотрению заявлений и предоставленных  к нему документов для </w:t>
      </w:r>
      <w:r w:rsidRPr="00F97C4C">
        <w:rPr>
          <w:rFonts w:ascii="Arial" w:hAnsi="Arial" w:cs="Arial"/>
          <w:color w:val="000000"/>
          <w:sz w:val="20"/>
          <w:szCs w:val="20"/>
        </w:rPr>
        <w:t xml:space="preserve">выдачи разрешения на строительство объектов капитального строительства </w:t>
      </w:r>
      <w:r w:rsidRPr="00F97C4C">
        <w:rPr>
          <w:rFonts w:ascii="Arial" w:hAnsi="Arial" w:cs="Arial"/>
          <w:sz w:val="20"/>
          <w:szCs w:val="20"/>
        </w:rPr>
        <w:t>на  территории города Куйбышева Куйбышевского района Новосибирской области</w:t>
      </w:r>
    </w:p>
    <w:p w:rsidR="00F97C4C" w:rsidRPr="00F97C4C" w:rsidRDefault="00F97C4C" w:rsidP="00F97C4C">
      <w:pPr>
        <w:tabs>
          <w:tab w:val="num" w:pos="1816"/>
        </w:tabs>
        <w:ind w:firstLine="454"/>
        <w:jc w:val="center"/>
        <w:rPr>
          <w:rFonts w:ascii="Arial" w:hAnsi="Arial" w:cs="Arial"/>
          <w:sz w:val="20"/>
          <w:szCs w:val="20"/>
          <w:u w:val="single"/>
        </w:rPr>
      </w:pPr>
    </w:p>
    <w:p w:rsidR="00F97C4C" w:rsidRPr="00F97C4C" w:rsidRDefault="00190296" w:rsidP="00F97C4C">
      <w:pPr>
        <w:tabs>
          <w:tab w:val="num" w:pos="1816"/>
        </w:tabs>
        <w:jc w:val="both"/>
        <w:rPr>
          <w:rFonts w:ascii="Arial" w:hAnsi="Arial" w:cs="Arial"/>
          <w:sz w:val="20"/>
          <w:szCs w:val="20"/>
        </w:rPr>
      </w:pPr>
      <w:r w:rsidRPr="00F97C4C">
        <w:rPr>
          <w:rFonts w:ascii="Arial" w:hAnsi="Arial" w:cs="Arial"/>
          <w:sz w:val="20"/>
          <w:szCs w:val="20"/>
          <w:u w:val="single"/>
        </w:rPr>
        <w:t>Председатель комиссии</w:t>
      </w:r>
      <w:r w:rsidR="00F97C4C" w:rsidRPr="00F97C4C">
        <w:rPr>
          <w:rFonts w:ascii="Arial" w:hAnsi="Arial" w:cs="Arial"/>
          <w:sz w:val="20"/>
          <w:szCs w:val="20"/>
        </w:rPr>
        <w:t xml:space="preserve">:  </w:t>
      </w:r>
    </w:p>
    <w:tbl>
      <w:tblPr>
        <w:tblW w:w="0" w:type="auto"/>
        <w:tblLook w:val="01E0" w:firstRow="1" w:lastRow="1" w:firstColumn="1" w:lastColumn="1" w:noHBand="0" w:noVBand="0"/>
      </w:tblPr>
      <w:tblGrid>
        <w:gridCol w:w="3240"/>
        <w:gridCol w:w="6613"/>
      </w:tblGrid>
      <w:tr w:rsidR="00F97C4C" w:rsidRPr="00F97C4C" w:rsidTr="00F97C4C">
        <w:trPr>
          <w:trHeight w:val="917"/>
        </w:trPr>
        <w:tc>
          <w:tcPr>
            <w:tcW w:w="3240" w:type="dxa"/>
          </w:tcPr>
          <w:p w:rsidR="00F97C4C" w:rsidRPr="00F97C4C" w:rsidRDefault="00F97C4C" w:rsidP="00F97C4C">
            <w:pPr>
              <w:tabs>
                <w:tab w:val="left" w:pos="720"/>
              </w:tabs>
              <w:jc w:val="both"/>
              <w:rPr>
                <w:rFonts w:ascii="Arial" w:hAnsi="Arial" w:cs="Arial"/>
                <w:sz w:val="20"/>
                <w:szCs w:val="20"/>
              </w:rPr>
            </w:pPr>
            <w:r w:rsidRPr="00F97C4C">
              <w:rPr>
                <w:rFonts w:ascii="Arial" w:hAnsi="Arial" w:cs="Arial"/>
                <w:sz w:val="20"/>
                <w:szCs w:val="20"/>
              </w:rPr>
              <w:t xml:space="preserve">Бирюков </w:t>
            </w:r>
          </w:p>
          <w:p w:rsidR="00930A66" w:rsidRDefault="00F97C4C" w:rsidP="00F97C4C">
            <w:pPr>
              <w:tabs>
                <w:tab w:val="left" w:pos="720"/>
              </w:tabs>
              <w:jc w:val="both"/>
              <w:rPr>
                <w:rFonts w:ascii="Arial" w:hAnsi="Arial" w:cs="Arial"/>
                <w:sz w:val="20"/>
                <w:szCs w:val="20"/>
              </w:rPr>
            </w:pPr>
            <w:r w:rsidRPr="00F97C4C">
              <w:rPr>
                <w:rFonts w:ascii="Arial" w:hAnsi="Arial" w:cs="Arial"/>
                <w:sz w:val="20"/>
                <w:szCs w:val="20"/>
              </w:rPr>
              <w:t>Александр Геннадьевич</w:t>
            </w:r>
          </w:p>
          <w:p w:rsidR="00F97C4C" w:rsidRPr="00930A66" w:rsidRDefault="00F97C4C" w:rsidP="00930A66">
            <w:pPr>
              <w:jc w:val="center"/>
              <w:rPr>
                <w:rFonts w:ascii="Arial" w:hAnsi="Arial" w:cs="Arial"/>
                <w:sz w:val="20"/>
                <w:szCs w:val="20"/>
              </w:rPr>
            </w:pPr>
          </w:p>
        </w:tc>
        <w:tc>
          <w:tcPr>
            <w:tcW w:w="6613" w:type="dxa"/>
          </w:tcPr>
          <w:p w:rsidR="00F97C4C" w:rsidRPr="00F97C4C" w:rsidRDefault="00F97C4C" w:rsidP="00F97C4C">
            <w:pPr>
              <w:tabs>
                <w:tab w:val="left" w:pos="720"/>
              </w:tabs>
              <w:jc w:val="both"/>
              <w:rPr>
                <w:rFonts w:ascii="Arial" w:hAnsi="Arial" w:cs="Arial"/>
                <w:sz w:val="20"/>
                <w:szCs w:val="20"/>
              </w:rPr>
            </w:pPr>
          </w:p>
          <w:p w:rsidR="00F97C4C" w:rsidRPr="00F97C4C" w:rsidRDefault="00F97C4C" w:rsidP="00F97C4C">
            <w:pPr>
              <w:ind w:left="71" w:hanging="71"/>
              <w:jc w:val="both"/>
              <w:rPr>
                <w:rFonts w:ascii="Arial" w:hAnsi="Arial" w:cs="Arial"/>
                <w:sz w:val="20"/>
                <w:szCs w:val="20"/>
              </w:rPr>
            </w:pPr>
            <w:r w:rsidRPr="00F97C4C">
              <w:rPr>
                <w:rFonts w:ascii="Arial" w:hAnsi="Arial" w:cs="Arial"/>
                <w:sz w:val="20"/>
                <w:szCs w:val="20"/>
              </w:rPr>
              <w:t xml:space="preserve">- первый </w:t>
            </w:r>
            <w:r w:rsidR="00190296" w:rsidRPr="00F97C4C">
              <w:rPr>
                <w:rFonts w:ascii="Arial" w:hAnsi="Arial" w:cs="Arial"/>
                <w:sz w:val="20"/>
                <w:szCs w:val="20"/>
              </w:rPr>
              <w:t>заместитель главы</w:t>
            </w:r>
            <w:r w:rsidRPr="00F97C4C">
              <w:rPr>
                <w:rFonts w:ascii="Arial" w:hAnsi="Arial" w:cs="Arial"/>
                <w:sz w:val="20"/>
                <w:szCs w:val="20"/>
              </w:rPr>
              <w:t xml:space="preserve"> администрации города Куйбышева Куйбышевского района Новосибирской области;</w:t>
            </w:r>
          </w:p>
        </w:tc>
      </w:tr>
      <w:tr w:rsidR="00F97C4C" w:rsidRPr="00F97C4C" w:rsidTr="00F97C4C">
        <w:tc>
          <w:tcPr>
            <w:tcW w:w="3240" w:type="dxa"/>
          </w:tcPr>
          <w:p w:rsidR="00F97C4C" w:rsidRPr="00F97C4C" w:rsidRDefault="00F97C4C" w:rsidP="00F97C4C">
            <w:pPr>
              <w:tabs>
                <w:tab w:val="left" w:pos="720"/>
              </w:tabs>
              <w:jc w:val="both"/>
              <w:rPr>
                <w:rFonts w:ascii="Arial" w:hAnsi="Arial" w:cs="Arial"/>
                <w:sz w:val="20"/>
                <w:szCs w:val="20"/>
                <w:u w:val="single"/>
              </w:rPr>
            </w:pPr>
            <w:r w:rsidRPr="00F97C4C">
              <w:rPr>
                <w:rFonts w:ascii="Arial" w:hAnsi="Arial" w:cs="Arial"/>
                <w:sz w:val="20"/>
                <w:szCs w:val="20"/>
                <w:u w:val="single"/>
              </w:rPr>
              <w:t>Члены комиссии:</w:t>
            </w:r>
          </w:p>
        </w:tc>
        <w:tc>
          <w:tcPr>
            <w:tcW w:w="6613" w:type="dxa"/>
          </w:tcPr>
          <w:p w:rsidR="00F97C4C" w:rsidRPr="00F97C4C" w:rsidRDefault="00F97C4C" w:rsidP="00F97C4C">
            <w:pPr>
              <w:tabs>
                <w:tab w:val="left" w:pos="720"/>
              </w:tabs>
              <w:jc w:val="both"/>
              <w:rPr>
                <w:rFonts w:ascii="Arial" w:hAnsi="Arial" w:cs="Arial"/>
                <w:sz w:val="20"/>
                <w:szCs w:val="20"/>
              </w:rPr>
            </w:pPr>
          </w:p>
        </w:tc>
      </w:tr>
      <w:tr w:rsidR="00F97C4C" w:rsidRPr="00F97C4C" w:rsidTr="00F97C4C">
        <w:tc>
          <w:tcPr>
            <w:tcW w:w="3240" w:type="dxa"/>
            <w:vAlign w:val="center"/>
          </w:tcPr>
          <w:p w:rsidR="00F97C4C" w:rsidRPr="00F97C4C" w:rsidRDefault="00F97C4C" w:rsidP="00F97C4C">
            <w:pPr>
              <w:tabs>
                <w:tab w:val="num" w:pos="1309"/>
                <w:tab w:val="left" w:pos="2057"/>
              </w:tabs>
              <w:rPr>
                <w:rFonts w:ascii="Arial" w:hAnsi="Arial" w:cs="Arial"/>
                <w:sz w:val="20"/>
                <w:szCs w:val="20"/>
              </w:rPr>
            </w:pPr>
            <w:r w:rsidRPr="00F97C4C">
              <w:rPr>
                <w:rFonts w:ascii="Arial" w:hAnsi="Arial" w:cs="Arial"/>
                <w:sz w:val="20"/>
                <w:szCs w:val="20"/>
              </w:rPr>
              <w:t>Васильев</w:t>
            </w:r>
          </w:p>
          <w:p w:rsidR="00F97C4C" w:rsidRPr="00F97C4C" w:rsidRDefault="00F97C4C" w:rsidP="00F97C4C">
            <w:pPr>
              <w:tabs>
                <w:tab w:val="num" w:pos="1309"/>
                <w:tab w:val="left" w:pos="2057"/>
              </w:tabs>
              <w:rPr>
                <w:rFonts w:ascii="Arial" w:hAnsi="Arial" w:cs="Arial"/>
                <w:sz w:val="20"/>
                <w:szCs w:val="20"/>
              </w:rPr>
            </w:pPr>
            <w:r w:rsidRPr="00F97C4C">
              <w:rPr>
                <w:rFonts w:ascii="Arial" w:hAnsi="Arial" w:cs="Arial"/>
                <w:sz w:val="20"/>
                <w:szCs w:val="20"/>
              </w:rPr>
              <w:t>Андрей Павлович</w:t>
            </w:r>
          </w:p>
        </w:tc>
        <w:tc>
          <w:tcPr>
            <w:tcW w:w="6613" w:type="dxa"/>
          </w:tcPr>
          <w:p w:rsidR="00F97C4C" w:rsidRPr="00F97C4C" w:rsidRDefault="00F97C4C" w:rsidP="00F97C4C">
            <w:pPr>
              <w:tabs>
                <w:tab w:val="num" w:pos="1309"/>
                <w:tab w:val="left" w:pos="2057"/>
              </w:tabs>
              <w:jc w:val="both"/>
              <w:rPr>
                <w:rFonts w:ascii="Arial" w:hAnsi="Arial" w:cs="Arial"/>
                <w:sz w:val="20"/>
                <w:szCs w:val="20"/>
              </w:rPr>
            </w:pPr>
            <w:r w:rsidRPr="00F97C4C">
              <w:rPr>
                <w:rFonts w:ascii="Arial" w:hAnsi="Arial" w:cs="Arial"/>
                <w:sz w:val="20"/>
                <w:szCs w:val="20"/>
              </w:rPr>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c>
      </w:tr>
      <w:tr w:rsidR="00F97C4C" w:rsidRPr="00F97C4C" w:rsidTr="00F97C4C">
        <w:tc>
          <w:tcPr>
            <w:tcW w:w="3240" w:type="dxa"/>
            <w:vAlign w:val="center"/>
          </w:tcPr>
          <w:p w:rsidR="00F97C4C" w:rsidRPr="00F97C4C" w:rsidRDefault="00F97C4C" w:rsidP="00F97C4C">
            <w:pPr>
              <w:tabs>
                <w:tab w:val="num" w:pos="1309"/>
                <w:tab w:val="left" w:pos="2057"/>
              </w:tabs>
              <w:rPr>
                <w:rFonts w:ascii="Arial" w:hAnsi="Arial" w:cs="Arial"/>
                <w:sz w:val="20"/>
                <w:szCs w:val="20"/>
              </w:rPr>
            </w:pPr>
            <w:r w:rsidRPr="00F97C4C">
              <w:rPr>
                <w:rFonts w:ascii="Arial" w:hAnsi="Arial" w:cs="Arial"/>
                <w:sz w:val="20"/>
                <w:szCs w:val="20"/>
              </w:rPr>
              <w:lastRenderedPageBreak/>
              <w:t xml:space="preserve">Синюгин </w:t>
            </w:r>
          </w:p>
          <w:p w:rsidR="00F97C4C" w:rsidRPr="00F97C4C" w:rsidRDefault="00F97C4C" w:rsidP="00F97C4C">
            <w:pPr>
              <w:tabs>
                <w:tab w:val="num" w:pos="1309"/>
                <w:tab w:val="left" w:pos="2057"/>
              </w:tabs>
              <w:rPr>
                <w:rFonts w:ascii="Arial" w:hAnsi="Arial" w:cs="Arial"/>
                <w:sz w:val="20"/>
                <w:szCs w:val="20"/>
              </w:rPr>
            </w:pPr>
            <w:r w:rsidRPr="00F97C4C">
              <w:rPr>
                <w:rFonts w:ascii="Arial" w:hAnsi="Arial" w:cs="Arial"/>
                <w:sz w:val="20"/>
                <w:szCs w:val="20"/>
              </w:rPr>
              <w:t>Сергей Михайлович</w:t>
            </w:r>
          </w:p>
        </w:tc>
        <w:tc>
          <w:tcPr>
            <w:tcW w:w="6613" w:type="dxa"/>
          </w:tcPr>
          <w:p w:rsidR="00F97C4C" w:rsidRPr="00F97C4C" w:rsidRDefault="00F97C4C" w:rsidP="00F97C4C">
            <w:pPr>
              <w:tabs>
                <w:tab w:val="num" w:pos="1309"/>
                <w:tab w:val="left" w:pos="2057"/>
              </w:tabs>
              <w:jc w:val="both"/>
              <w:rPr>
                <w:rFonts w:ascii="Arial" w:hAnsi="Arial" w:cs="Arial"/>
                <w:sz w:val="20"/>
                <w:szCs w:val="20"/>
              </w:rPr>
            </w:pPr>
            <w:r w:rsidRPr="00F97C4C">
              <w:rPr>
                <w:rFonts w:ascii="Arial" w:hAnsi="Arial" w:cs="Arial"/>
                <w:sz w:val="20"/>
                <w:szCs w:val="20"/>
              </w:rPr>
              <w:t xml:space="preserve">- заместитель начальника, главный </w:t>
            </w:r>
            <w:r w:rsidR="00190296" w:rsidRPr="00F97C4C">
              <w:rPr>
                <w:rFonts w:ascii="Arial" w:hAnsi="Arial" w:cs="Arial"/>
                <w:sz w:val="20"/>
                <w:szCs w:val="20"/>
              </w:rPr>
              <w:t>архитектор Управления</w:t>
            </w:r>
            <w:r w:rsidRPr="00F97C4C">
              <w:rPr>
                <w:rFonts w:ascii="Arial" w:hAnsi="Arial" w:cs="Arial"/>
                <w:sz w:val="20"/>
                <w:szCs w:val="20"/>
              </w:rPr>
              <w:t xml:space="preserve"> строительства, жилищно-коммунального и дорожного хозяйства администрации города Куйбышева Куйбышевского района Новосибирской области</w:t>
            </w:r>
          </w:p>
        </w:tc>
      </w:tr>
      <w:tr w:rsidR="00F97C4C" w:rsidRPr="00F97C4C" w:rsidTr="00F97C4C">
        <w:tc>
          <w:tcPr>
            <w:tcW w:w="3240" w:type="dxa"/>
            <w:vAlign w:val="center"/>
          </w:tcPr>
          <w:p w:rsidR="00F97C4C" w:rsidRPr="00F97C4C" w:rsidRDefault="00F97C4C" w:rsidP="00F97C4C">
            <w:pPr>
              <w:tabs>
                <w:tab w:val="num" w:pos="1309"/>
                <w:tab w:val="left" w:pos="2057"/>
              </w:tabs>
              <w:rPr>
                <w:rFonts w:ascii="Arial" w:hAnsi="Arial" w:cs="Arial"/>
                <w:sz w:val="20"/>
                <w:szCs w:val="20"/>
              </w:rPr>
            </w:pPr>
            <w:r w:rsidRPr="00F97C4C">
              <w:rPr>
                <w:rFonts w:ascii="Arial" w:hAnsi="Arial" w:cs="Arial"/>
                <w:sz w:val="20"/>
                <w:szCs w:val="20"/>
              </w:rPr>
              <w:t>Лузгина Е.Г.</w:t>
            </w:r>
          </w:p>
        </w:tc>
        <w:tc>
          <w:tcPr>
            <w:tcW w:w="6613" w:type="dxa"/>
          </w:tcPr>
          <w:p w:rsidR="00F97C4C" w:rsidRPr="00F97C4C" w:rsidRDefault="00F97C4C" w:rsidP="00F97C4C">
            <w:pPr>
              <w:tabs>
                <w:tab w:val="num" w:pos="1309"/>
                <w:tab w:val="left" w:pos="2057"/>
              </w:tabs>
              <w:ind w:left="12"/>
              <w:jc w:val="both"/>
              <w:rPr>
                <w:rFonts w:ascii="Arial" w:hAnsi="Arial" w:cs="Arial"/>
                <w:sz w:val="20"/>
                <w:szCs w:val="20"/>
              </w:rPr>
            </w:pPr>
            <w:r w:rsidRPr="00F97C4C">
              <w:rPr>
                <w:rFonts w:ascii="Arial" w:hAnsi="Arial" w:cs="Arial"/>
                <w:sz w:val="20"/>
                <w:szCs w:val="20"/>
              </w:rPr>
              <w:t xml:space="preserve">- главный специалист-юрист Управления права, экономики и имущественных отношений – юрист администрации г. Куйбышева Куйбышевского района Новосибирской области </w:t>
            </w:r>
          </w:p>
        </w:tc>
      </w:tr>
      <w:tr w:rsidR="00F97C4C" w:rsidRPr="00F97C4C" w:rsidTr="00F97C4C">
        <w:tc>
          <w:tcPr>
            <w:tcW w:w="3240" w:type="dxa"/>
          </w:tcPr>
          <w:p w:rsidR="00F97C4C" w:rsidRPr="00F97C4C" w:rsidRDefault="00F97C4C" w:rsidP="00F97C4C">
            <w:pPr>
              <w:tabs>
                <w:tab w:val="left" w:pos="720"/>
              </w:tabs>
              <w:jc w:val="both"/>
              <w:rPr>
                <w:rFonts w:ascii="Arial" w:hAnsi="Arial" w:cs="Arial"/>
                <w:sz w:val="20"/>
                <w:szCs w:val="20"/>
              </w:rPr>
            </w:pPr>
            <w:r w:rsidRPr="00F97C4C">
              <w:rPr>
                <w:rFonts w:ascii="Arial" w:hAnsi="Arial" w:cs="Arial"/>
                <w:sz w:val="20"/>
                <w:szCs w:val="20"/>
              </w:rPr>
              <w:t xml:space="preserve">Ванеева </w:t>
            </w:r>
          </w:p>
          <w:p w:rsidR="00F97C4C" w:rsidRPr="00F97C4C" w:rsidRDefault="00F97C4C" w:rsidP="00F97C4C">
            <w:pPr>
              <w:tabs>
                <w:tab w:val="left" w:pos="720"/>
              </w:tabs>
              <w:jc w:val="both"/>
              <w:rPr>
                <w:rFonts w:ascii="Arial" w:hAnsi="Arial" w:cs="Arial"/>
                <w:sz w:val="20"/>
                <w:szCs w:val="20"/>
              </w:rPr>
            </w:pPr>
            <w:r w:rsidRPr="00F97C4C">
              <w:rPr>
                <w:rFonts w:ascii="Arial" w:hAnsi="Arial" w:cs="Arial"/>
                <w:sz w:val="20"/>
                <w:szCs w:val="20"/>
              </w:rPr>
              <w:t>Марина Анатольевна</w:t>
            </w:r>
          </w:p>
        </w:tc>
        <w:tc>
          <w:tcPr>
            <w:tcW w:w="6613" w:type="dxa"/>
          </w:tcPr>
          <w:p w:rsidR="00F97C4C" w:rsidRPr="00F97C4C" w:rsidRDefault="00F97C4C" w:rsidP="00F97C4C">
            <w:pPr>
              <w:tabs>
                <w:tab w:val="left" w:pos="720"/>
              </w:tabs>
              <w:jc w:val="both"/>
              <w:rPr>
                <w:rFonts w:ascii="Arial" w:hAnsi="Arial" w:cs="Arial"/>
                <w:sz w:val="20"/>
                <w:szCs w:val="20"/>
              </w:rPr>
            </w:pPr>
            <w:r w:rsidRPr="00F97C4C">
              <w:rPr>
                <w:rFonts w:ascii="Arial" w:hAnsi="Arial" w:cs="Arial"/>
                <w:sz w:val="20"/>
                <w:szCs w:val="20"/>
              </w:rPr>
              <w:t xml:space="preserve">- главный специалист управления строительства жилищно-коммунального и дорожного </w:t>
            </w:r>
            <w:r w:rsidR="00190296" w:rsidRPr="00F97C4C">
              <w:rPr>
                <w:rFonts w:ascii="Arial" w:hAnsi="Arial" w:cs="Arial"/>
                <w:sz w:val="20"/>
                <w:szCs w:val="20"/>
              </w:rPr>
              <w:t>хозяйства администрации</w:t>
            </w:r>
            <w:r w:rsidRPr="00F97C4C">
              <w:rPr>
                <w:rFonts w:ascii="Arial" w:hAnsi="Arial" w:cs="Arial"/>
                <w:sz w:val="20"/>
                <w:szCs w:val="20"/>
              </w:rPr>
              <w:t xml:space="preserve"> города Куйбышева Куйбышевского района Новосибирской области</w:t>
            </w:r>
          </w:p>
        </w:tc>
      </w:tr>
      <w:tr w:rsidR="00F97C4C" w:rsidRPr="00F97C4C" w:rsidTr="00F97C4C">
        <w:tc>
          <w:tcPr>
            <w:tcW w:w="3240" w:type="dxa"/>
          </w:tcPr>
          <w:p w:rsidR="00F97C4C" w:rsidRPr="00F97C4C" w:rsidRDefault="00F97C4C" w:rsidP="00F97C4C">
            <w:pPr>
              <w:tabs>
                <w:tab w:val="left" w:pos="720"/>
              </w:tabs>
              <w:jc w:val="both"/>
              <w:rPr>
                <w:rFonts w:ascii="Arial" w:hAnsi="Arial" w:cs="Arial"/>
                <w:sz w:val="20"/>
                <w:szCs w:val="20"/>
              </w:rPr>
            </w:pPr>
            <w:r w:rsidRPr="00F97C4C">
              <w:rPr>
                <w:rFonts w:ascii="Arial" w:hAnsi="Arial" w:cs="Arial"/>
                <w:sz w:val="20"/>
                <w:szCs w:val="20"/>
              </w:rPr>
              <w:t>Чернова</w:t>
            </w:r>
          </w:p>
          <w:p w:rsidR="00F97C4C" w:rsidRPr="00F97C4C" w:rsidRDefault="00F97C4C" w:rsidP="00F97C4C">
            <w:pPr>
              <w:tabs>
                <w:tab w:val="left" w:pos="720"/>
              </w:tabs>
              <w:jc w:val="both"/>
              <w:rPr>
                <w:rFonts w:ascii="Arial" w:hAnsi="Arial" w:cs="Arial"/>
                <w:sz w:val="20"/>
                <w:szCs w:val="20"/>
              </w:rPr>
            </w:pPr>
            <w:r w:rsidRPr="00F97C4C">
              <w:rPr>
                <w:rFonts w:ascii="Arial" w:hAnsi="Arial" w:cs="Arial"/>
                <w:sz w:val="20"/>
                <w:szCs w:val="20"/>
              </w:rPr>
              <w:t>Юлия Сергеевна</w:t>
            </w:r>
          </w:p>
          <w:p w:rsidR="00F97C4C" w:rsidRPr="00F97C4C" w:rsidRDefault="00F97C4C" w:rsidP="00F97C4C">
            <w:pPr>
              <w:tabs>
                <w:tab w:val="left" w:pos="720"/>
              </w:tabs>
              <w:jc w:val="both"/>
              <w:rPr>
                <w:rFonts w:ascii="Arial" w:hAnsi="Arial" w:cs="Arial"/>
                <w:sz w:val="20"/>
                <w:szCs w:val="20"/>
              </w:rPr>
            </w:pPr>
          </w:p>
        </w:tc>
        <w:tc>
          <w:tcPr>
            <w:tcW w:w="6613" w:type="dxa"/>
          </w:tcPr>
          <w:p w:rsidR="00F97C4C" w:rsidRPr="00F97C4C" w:rsidRDefault="00F97C4C" w:rsidP="00F97C4C">
            <w:pPr>
              <w:tabs>
                <w:tab w:val="left" w:pos="720"/>
              </w:tabs>
              <w:jc w:val="both"/>
              <w:rPr>
                <w:rFonts w:ascii="Arial" w:hAnsi="Arial" w:cs="Arial"/>
                <w:sz w:val="20"/>
                <w:szCs w:val="20"/>
              </w:rPr>
            </w:pPr>
            <w:r w:rsidRPr="00F97C4C">
              <w:rPr>
                <w:rFonts w:ascii="Arial" w:hAnsi="Arial" w:cs="Arial"/>
                <w:sz w:val="20"/>
                <w:szCs w:val="20"/>
              </w:rPr>
              <w:t xml:space="preserve">- специалист 1-го разряда управления строительства жилищно-коммунального и дорожного </w:t>
            </w:r>
            <w:r w:rsidR="00190296" w:rsidRPr="00F97C4C">
              <w:rPr>
                <w:rFonts w:ascii="Arial" w:hAnsi="Arial" w:cs="Arial"/>
                <w:sz w:val="20"/>
                <w:szCs w:val="20"/>
              </w:rPr>
              <w:t>хозяйства администрации</w:t>
            </w:r>
            <w:r w:rsidRPr="00F97C4C">
              <w:rPr>
                <w:rFonts w:ascii="Arial" w:hAnsi="Arial" w:cs="Arial"/>
                <w:sz w:val="20"/>
                <w:szCs w:val="20"/>
              </w:rPr>
              <w:t xml:space="preserve"> города Куйбышева Куйбышевского района Новосибирской области, секретарь комиссии</w:t>
            </w:r>
          </w:p>
        </w:tc>
      </w:tr>
    </w:tbl>
    <w:p w:rsidR="00E11C30" w:rsidRDefault="00E11C30" w:rsidP="004D3489">
      <w:pPr>
        <w:autoSpaceDE w:val="0"/>
        <w:autoSpaceDN w:val="0"/>
        <w:adjustRightInd w:val="0"/>
        <w:ind w:firstLine="540"/>
        <w:jc w:val="both"/>
        <w:outlineLvl w:val="1"/>
        <w:rPr>
          <w:rFonts w:ascii="Arial" w:eastAsia="Calibri" w:hAnsi="Arial" w:cs="Arial"/>
          <w:sz w:val="20"/>
          <w:szCs w:val="20"/>
          <w:lang w:eastAsia="en-US"/>
        </w:rPr>
      </w:pPr>
    </w:p>
    <w:p w:rsidR="004D3489" w:rsidRDefault="004D3489" w:rsidP="000A066E">
      <w:pPr>
        <w:autoSpaceDE w:val="0"/>
        <w:autoSpaceDN w:val="0"/>
        <w:adjustRightInd w:val="0"/>
        <w:jc w:val="both"/>
        <w:outlineLvl w:val="1"/>
        <w:rPr>
          <w:rFonts w:ascii="Arial" w:hAnsi="Arial" w:cs="Arial"/>
          <w:color w:val="000000"/>
          <w:sz w:val="20"/>
          <w:szCs w:val="20"/>
        </w:rPr>
      </w:pPr>
      <w:r w:rsidRPr="004D3489">
        <w:rPr>
          <w:rFonts w:ascii="Arial" w:eastAsia="Calibri" w:hAnsi="Arial" w:cs="Arial"/>
          <w:b/>
          <w:sz w:val="20"/>
          <w:szCs w:val="20"/>
          <w:lang w:eastAsia="en-US"/>
        </w:rPr>
        <w:t>2.</w:t>
      </w:r>
      <w:r>
        <w:rPr>
          <w:rFonts w:ascii="Arial" w:eastAsia="Calibri" w:hAnsi="Arial" w:cs="Arial"/>
          <w:b/>
          <w:sz w:val="20"/>
          <w:szCs w:val="20"/>
          <w:lang w:eastAsia="en-US"/>
        </w:rPr>
        <w:t>2</w:t>
      </w:r>
      <w:r w:rsidRPr="004D3489">
        <w:rPr>
          <w:rFonts w:ascii="Arial" w:eastAsia="Calibri" w:hAnsi="Arial" w:cs="Arial"/>
          <w:b/>
          <w:sz w:val="20"/>
          <w:szCs w:val="20"/>
          <w:lang w:eastAsia="en-US"/>
        </w:rPr>
        <w:t>.</w:t>
      </w:r>
      <w:r w:rsidRPr="004D3489">
        <w:rPr>
          <w:rFonts w:ascii="Arial" w:eastAsia="Calibri" w:hAnsi="Arial" w:cs="Arial"/>
          <w:b/>
          <w:sz w:val="20"/>
          <w:szCs w:val="20"/>
          <w:lang w:eastAsia="en-US"/>
        </w:rPr>
        <w:tab/>
      </w:r>
      <w:r w:rsidR="00190296" w:rsidRPr="0005486B">
        <w:rPr>
          <w:rFonts w:ascii="Arial" w:hAnsi="Arial" w:cs="Arial"/>
          <w:b/>
          <w:spacing w:val="1"/>
          <w:sz w:val="20"/>
          <w:szCs w:val="20"/>
        </w:rPr>
        <w:t>РАСПОРЯЖЕНИЕ АДМИНИСТРАЦИИ ГОРОДА КУЙБЫШЕВА КУЙБЫШЕВСКОГО РАЙОНА НОВОСИБИРСКОЙ ОБЛАСТИ от 0</w:t>
      </w:r>
      <w:r w:rsidR="00190296">
        <w:rPr>
          <w:rFonts w:ascii="Arial" w:hAnsi="Arial" w:cs="Arial"/>
          <w:b/>
          <w:spacing w:val="1"/>
          <w:sz w:val="20"/>
          <w:szCs w:val="20"/>
        </w:rPr>
        <w:t>4</w:t>
      </w:r>
      <w:r w:rsidR="00190296" w:rsidRPr="0005486B">
        <w:rPr>
          <w:rFonts w:ascii="Arial" w:hAnsi="Arial" w:cs="Arial"/>
          <w:b/>
          <w:spacing w:val="1"/>
          <w:sz w:val="20"/>
          <w:szCs w:val="20"/>
        </w:rPr>
        <w:t>.0</w:t>
      </w:r>
      <w:r w:rsidR="00190296">
        <w:rPr>
          <w:rFonts w:ascii="Arial" w:hAnsi="Arial" w:cs="Arial"/>
          <w:b/>
          <w:spacing w:val="1"/>
          <w:sz w:val="20"/>
          <w:szCs w:val="20"/>
        </w:rPr>
        <w:t>4</w:t>
      </w:r>
      <w:r w:rsidR="00190296" w:rsidRPr="0005486B">
        <w:rPr>
          <w:rFonts w:ascii="Arial" w:hAnsi="Arial" w:cs="Arial"/>
          <w:b/>
          <w:spacing w:val="1"/>
          <w:sz w:val="20"/>
          <w:szCs w:val="20"/>
        </w:rPr>
        <w:t xml:space="preserve">.2023 № </w:t>
      </w:r>
      <w:r w:rsidR="00190296">
        <w:rPr>
          <w:rFonts w:ascii="Arial" w:hAnsi="Arial" w:cs="Arial"/>
          <w:b/>
          <w:spacing w:val="1"/>
          <w:sz w:val="20"/>
          <w:szCs w:val="20"/>
        </w:rPr>
        <w:t>118</w:t>
      </w:r>
      <w:r w:rsidR="00190296" w:rsidRPr="0005486B">
        <w:rPr>
          <w:rFonts w:ascii="Arial" w:hAnsi="Arial" w:cs="Arial"/>
          <w:b/>
          <w:spacing w:val="1"/>
          <w:sz w:val="20"/>
          <w:szCs w:val="20"/>
        </w:rPr>
        <w:t xml:space="preserve">-р </w:t>
      </w:r>
      <w:r w:rsidR="00190296" w:rsidRPr="0005486B">
        <w:rPr>
          <w:rFonts w:ascii="Arial" w:hAnsi="Arial" w:cs="Arial"/>
          <w:spacing w:val="1"/>
          <w:sz w:val="20"/>
          <w:szCs w:val="20"/>
        </w:rPr>
        <w:t>«</w:t>
      </w:r>
      <w:r w:rsidR="00190296" w:rsidRPr="00190296">
        <w:rPr>
          <w:rFonts w:ascii="Arial" w:eastAsia="Arial" w:hAnsi="Arial" w:cs="Arial"/>
          <w:sz w:val="20"/>
          <w:szCs w:val="20"/>
          <w:lang w:eastAsia="ar-SA"/>
        </w:rPr>
        <w:t xml:space="preserve">Об утверждении состава постоянно действующей комиссии по рассмотрению заявлений и предоставленных к нему документов для </w:t>
      </w:r>
      <w:r w:rsidR="00190296" w:rsidRPr="00190296">
        <w:rPr>
          <w:rFonts w:ascii="Arial" w:eastAsia="Arial" w:hAnsi="Arial" w:cs="Arial"/>
          <w:color w:val="000000"/>
          <w:sz w:val="20"/>
          <w:szCs w:val="20"/>
          <w:lang w:eastAsia="ar-SA"/>
        </w:rPr>
        <w:t xml:space="preserve">выдачи разрешения на </w:t>
      </w:r>
      <w:r w:rsidR="00190296" w:rsidRPr="00190296">
        <w:rPr>
          <w:rFonts w:ascii="Arial" w:eastAsia="Arial" w:hAnsi="Arial" w:cs="Arial"/>
          <w:bCs/>
          <w:sz w:val="20"/>
          <w:szCs w:val="20"/>
          <w:lang w:eastAsia="ar-SA"/>
        </w:rPr>
        <w:t xml:space="preserve">ввод объекта </w:t>
      </w:r>
      <w:r w:rsidR="00190296" w:rsidRPr="00190296">
        <w:rPr>
          <w:rFonts w:ascii="Arial" w:eastAsia="Arial" w:hAnsi="Arial" w:cs="Arial"/>
          <w:color w:val="000000"/>
          <w:sz w:val="20"/>
          <w:szCs w:val="20"/>
          <w:lang w:eastAsia="ar-SA"/>
        </w:rPr>
        <w:t xml:space="preserve">капитального строительства </w:t>
      </w:r>
      <w:r w:rsidR="00190296" w:rsidRPr="00190296">
        <w:rPr>
          <w:rFonts w:ascii="Arial" w:eastAsia="Arial" w:hAnsi="Arial" w:cs="Arial"/>
          <w:bCs/>
          <w:sz w:val="20"/>
          <w:szCs w:val="20"/>
          <w:lang w:eastAsia="ar-SA"/>
        </w:rPr>
        <w:t>в эксплуатацию</w:t>
      </w:r>
      <w:r w:rsidR="00190296" w:rsidRPr="00190296">
        <w:rPr>
          <w:rFonts w:ascii="Arial" w:eastAsia="Arial" w:hAnsi="Arial" w:cs="Arial"/>
          <w:color w:val="000000"/>
          <w:sz w:val="20"/>
          <w:szCs w:val="20"/>
          <w:lang w:eastAsia="ar-SA"/>
        </w:rPr>
        <w:t xml:space="preserve"> </w:t>
      </w:r>
      <w:r w:rsidR="00190296" w:rsidRPr="00190296">
        <w:rPr>
          <w:rFonts w:ascii="Arial" w:eastAsia="Arial" w:hAnsi="Arial" w:cs="Arial"/>
          <w:sz w:val="20"/>
          <w:szCs w:val="20"/>
          <w:lang w:eastAsia="ar-SA"/>
        </w:rPr>
        <w:t>на территории города Куйбышева Куйбышевского района Новосибирской области</w:t>
      </w:r>
      <w:r w:rsidR="00190296" w:rsidRPr="0005486B">
        <w:rPr>
          <w:rFonts w:ascii="Arial" w:hAnsi="Arial" w:cs="Arial"/>
          <w:spacing w:val="1"/>
          <w:sz w:val="20"/>
          <w:szCs w:val="20"/>
        </w:rPr>
        <w:t>»</w:t>
      </w:r>
    </w:p>
    <w:p w:rsidR="000A066E" w:rsidRPr="004D3489" w:rsidRDefault="000A066E" w:rsidP="000A066E">
      <w:pPr>
        <w:autoSpaceDE w:val="0"/>
        <w:autoSpaceDN w:val="0"/>
        <w:adjustRightInd w:val="0"/>
        <w:jc w:val="both"/>
        <w:outlineLvl w:val="1"/>
        <w:rPr>
          <w:rFonts w:ascii="Arial" w:eastAsia="Calibri" w:hAnsi="Arial" w:cs="Arial"/>
          <w:sz w:val="20"/>
          <w:szCs w:val="20"/>
          <w:lang w:eastAsia="en-US"/>
        </w:rPr>
      </w:pPr>
    </w:p>
    <w:p w:rsidR="00190296" w:rsidRPr="00190296" w:rsidRDefault="00190296" w:rsidP="00190296">
      <w:pPr>
        <w:keepNext/>
        <w:autoSpaceDE w:val="0"/>
        <w:autoSpaceDN w:val="0"/>
        <w:jc w:val="center"/>
        <w:outlineLvl w:val="0"/>
        <w:rPr>
          <w:rFonts w:ascii="Arial" w:hAnsi="Arial" w:cs="Arial"/>
          <w:b/>
          <w:bCs/>
          <w:sz w:val="20"/>
          <w:szCs w:val="20"/>
        </w:rPr>
      </w:pPr>
      <w:r w:rsidRPr="00190296">
        <w:rPr>
          <w:rFonts w:ascii="Arial" w:hAnsi="Arial" w:cs="Arial"/>
          <w:b/>
          <w:bCs/>
          <w:sz w:val="20"/>
          <w:szCs w:val="20"/>
        </w:rPr>
        <w:t xml:space="preserve">РАСПОРЯЖЕНИЕ  </w:t>
      </w:r>
    </w:p>
    <w:p w:rsidR="00190296" w:rsidRPr="00190296" w:rsidRDefault="00190296" w:rsidP="00190296">
      <w:pPr>
        <w:jc w:val="center"/>
        <w:rPr>
          <w:rFonts w:ascii="Arial" w:hAnsi="Arial" w:cs="Arial"/>
          <w:sz w:val="20"/>
          <w:szCs w:val="20"/>
        </w:rPr>
      </w:pPr>
    </w:p>
    <w:p w:rsidR="00190296" w:rsidRPr="00190296" w:rsidRDefault="00190296" w:rsidP="00190296">
      <w:pPr>
        <w:jc w:val="center"/>
        <w:rPr>
          <w:rFonts w:ascii="Arial" w:hAnsi="Arial" w:cs="Arial"/>
          <w:sz w:val="20"/>
          <w:szCs w:val="20"/>
        </w:rPr>
      </w:pPr>
      <w:r w:rsidRPr="00190296">
        <w:rPr>
          <w:rFonts w:ascii="Arial" w:hAnsi="Arial" w:cs="Arial"/>
          <w:sz w:val="20"/>
          <w:szCs w:val="20"/>
        </w:rPr>
        <w:t>04.04.2023 № 118 -р</w:t>
      </w:r>
    </w:p>
    <w:p w:rsidR="00190296" w:rsidRPr="00190296" w:rsidRDefault="00190296" w:rsidP="00190296">
      <w:pPr>
        <w:tabs>
          <w:tab w:val="center" w:pos="-1843"/>
          <w:tab w:val="left" w:pos="-1418"/>
          <w:tab w:val="right" w:pos="11907"/>
        </w:tabs>
        <w:autoSpaceDE w:val="0"/>
        <w:autoSpaceDN w:val="0"/>
        <w:ind w:right="-1"/>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90296" w:rsidRPr="00190296" w:rsidTr="00190296">
        <w:trPr>
          <w:trHeight w:val="934"/>
        </w:trPr>
        <w:tc>
          <w:tcPr>
            <w:tcW w:w="9854" w:type="dxa"/>
            <w:tcBorders>
              <w:top w:val="nil"/>
              <w:left w:val="nil"/>
              <w:bottom w:val="nil"/>
              <w:right w:val="nil"/>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8"/>
            </w:tblGrid>
            <w:tr w:rsidR="00190296" w:rsidRPr="00190296" w:rsidTr="006B60A2">
              <w:trPr>
                <w:trHeight w:val="934"/>
              </w:trPr>
              <w:tc>
                <w:tcPr>
                  <w:tcW w:w="10031" w:type="dxa"/>
                  <w:tcBorders>
                    <w:top w:val="nil"/>
                    <w:left w:val="nil"/>
                    <w:bottom w:val="nil"/>
                    <w:right w:val="nil"/>
                  </w:tcBorders>
                  <w:hideMark/>
                </w:tcPr>
                <w:p w:rsidR="00190296" w:rsidRPr="00190296" w:rsidRDefault="00190296" w:rsidP="00190296">
                  <w:pPr>
                    <w:widowControl w:val="0"/>
                    <w:suppressAutoHyphens/>
                    <w:autoSpaceDE w:val="0"/>
                    <w:jc w:val="center"/>
                    <w:rPr>
                      <w:rFonts w:ascii="Arial" w:eastAsia="Arial" w:hAnsi="Arial" w:cs="Arial"/>
                      <w:b/>
                      <w:sz w:val="20"/>
                      <w:szCs w:val="20"/>
                      <w:lang w:eastAsia="en-US"/>
                    </w:rPr>
                  </w:pPr>
                  <w:r w:rsidRPr="00190296">
                    <w:rPr>
                      <w:rFonts w:ascii="Arial" w:eastAsia="Arial" w:hAnsi="Arial" w:cs="Arial"/>
                      <w:b/>
                      <w:sz w:val="20"/>
                      <w:szCs w:val="20"/>
                      <w:lang w:eastAsia="ar-SA"/>
                    </w:rPr>
                    <w:t xml:space="preserve">Об утверждении состава постоянно действующей комиссии по рассмотрению заявлений и предоставленных к нему документов для </w:t>
                  </w:r>
                  <w:r w:rsidRPr="00190296">
                    <w:rPr>
                      <w:rFonts w:ascii="Arial" w:eastAsia="Arial" w:hAnsi="Arial" w:cs="Arial"/>
                      <w:b/>
                      <w:color w:val="000000"/>
                      <w:sz w:val="20"/>
                      <w:szCs w:val="20"/>
                      <w:lang w:eastAsia="ar-SA"/>
                    </w:rPr>
                    <w:t xml:space="preserve">выдачи разрешения на </w:t>
                  </w:r>
                  <w:r w:rsidRPr="00190296">
                    <w:rPr>
                      <w:rFonts w:ascii="Arial" w:eastAsia="Arial" w:hAnsi="Arial" w:cs="Arial"/>
                      <w:b/>
                      <w:bCs/>
                      <w:sz w:val="20"/>
                      <w:szCs w:val="20"/>
                      <w:lang w:eastAsia="ar-SA"/>
                    </w:rPr>
                    <w:t xml:space="preserve">ввод объекта </w:t>
                  </w:r>
                  <w:r w:rsidRPr="00190296">
                    <w:rPr>
                      <w:rFonts w:ascii="Arial" w:eastAsia="Arial" w:hAnsi="Arial" w:cs="Arial"/>
                      <w:b/>
                      <w:color w:val="000000"/>
                      <w:sz w:val="20"/>
                      <w:szCs w:val="20"/>
                      <w:lang w:eastAsia="ar-SA"/>
                    </w:rPr>
                    <w:t xml:space="preserve">капитального строительства </w:t>
                  </w:r>
                  <w:r w:rsidRPr="00190296">
                    <w:rPr>
                      <w:rFonts w:ascii="Arial" w:eastAsia="Arial" w:hAnsi="Arial" w:cs="Arial"/>
                      <w:b/>
                      <w:bCs/>
                      <w:sz w:val="20"/>
                      <w:szCs w:val="20"/>
                      <w:lang w:eastAsia="ar-SA"/>
                    </w:rPr>
                    <w:t>в эксплуатацию</w:t>
                  </w:r>
                  <w:r w:rsidRPr="00190296">
                    <w:rPr>
                      <w:rFonts w:ascii="Arial" w:eastAsia="Arial" w:hAnsi="Arial" w:cs="Arial"/>
                      <w:b/>
                      <w:color w:val="000000"/>
                      <w:sz w:val="20"/>
                      <w:szCs w:val="20"/>
                      <w:lang w:eastAsia="ar-SA"/>
                    </w:rPr>
                    <w:t xml:space="preserve"> </w:t>
                  </w:r>
                  <w:r w:rsidRPr="00190296">
                    <w:rPr>
                      <w:rFonts w:ascii="Arial" w:eastAsia="Arial" w:hAnsi="Arial" w:cs="Arial"/>
                      <w:b/>
                      <w:sz w:val="20"/>
                      <w:szCs w:val="20"/>
                      <w:lang w:eastAsia="ar-SA"/>
                    </w:rPr>
                    <w:t>на территории города Куйбышева Куйбышевского района Новосибирской области</w:t>
                  </w:r>
                </w:p>
              </w:tc>
            </w:tr>
          </w:tbl>
          <w:p w:rsidR="00190296" w:rsidRPr="00190296" w:rsidRDefault="00190296" w:rsidP="00190296">
            <w:pPr>
              <w:tabs>
                <w:tab w:val="left" w:pos="720"/>
              </w:tabs>
              <w:ind w:firstLine="454"/>
              <w:jc w:val="both"/>
              <w:rPr>
                <w:rFonts w:ascii="Arial" w:hAnsi="Arial" w:cs="Arial"/>
                <w:sz w:val="20"/>
                <w:szCs w:val="20"/>
              </w:rPr>
            </w:pPr>
            <w:r w:rsidRPr="00190296">
              <w:rPr>
                <w:rFonts w:ascii="Arial" w:hAnsi="Arial" w:cs="Arial"/>
                <w:sz w:val="20"/>
                <w:szCs w:val="20"/>
              </w:rPr>
              <w:t xml:space="preserve">           </w:t>
            </w:r>
          </w:p>
        </w:tc>
      </w:tr>
    </w:tbl>
    <w:p w:rsidR="00190296" w:rsidRPr="00190296" w:rsidRDefault="00190296" w:rsidP="00190296">
      <w:pPr>
        <w:tabs>
          <w:tab w:val="left" w:pos="720"/>
        </w:tabs>
        <w:ind w:firstLine="454"/>
        <w:jc w:val="both"/>
        <w:rPr>
          <w:rFonts w:ascii="Arial" w:hAnsi="Arial" w:cs="Arial"/>
          <w:sz w:val="20"/>
          <w:szCs w:val="20"/>
        </w:rPr>
      </w:pPr>
      <w:r>
        <w:rPr>
          <w:rFonts w:ascii="Arial" w:hAnsi="Arial" w:cs="Arial"/>
          <w:sz w:val="20"/>
          <w:szCs w:val="20"/>
        </w:rPr>
        <w:t xml:space="preserve"> </w:t>
      </w:r>
      <w:r w:rsidRPr="00190296">
        <w:rPr>
          <w:rFonts w:ascii="Arial" w:hAnsi="Arial" w:cs="Arial"/>
          <w:sz w:val="20"/>
          <w:szCs w:val="20"/>
        </w:rPr>
        <w:t>В соответствии со ст. 7 Федерального закона № 131–ФЗ «Об общих принципах организации местного самоуправления в Российской Федерации"</w:t>
      </w:r>
    </w:p>
    <w:p w:rsidR="00190296" w:rsidRPr="00190296" w:rsidRDefault="00190296" w:rsidP="00190296">
      <w:pPr>
        <w:ind w:firstLine="454"/>
        <w:jc w:val="both"/>
        <w:rPr>
          <w:rFonts w:ascii="Arial" w:hAnsi="Arial" w:cs="Arial"/>
          <w:sz w:val="20"/>
          <w:szCs w:val="20"/>
        </w:rPr>
      </w:pPr>
      <w:r w:rsidRPr="00190296">
        <w:rPr>
          <w:rFonts w:ascii="Arial" w:hAnsi="Arial" w:cs="Arial"/>
          <w:sz w:val="20"/>
          <w:szCs w:val="20"/>
        </w:rPr>
        <w:t xml:space="preserve">1. Утвердить состав постоянно действующей комиссии по рассмотрению заявлений и предоставленных к нему документов для </w:t>
      </w:r>
      <w:r w:rsidRPr="00190296">
        <w:rPr>
          <w:rFonts w:ascii="Arial" w:hAnsi="Arial" w:cs="Arial"/>
          <w:color w:val="000000"/>
          <w:sz w:val="20"/>
          <w:szCs w:val="20"/>
        </w:rPr>
        <w:t xml:space="preserve">выдачи разрешения на </w:t>
      </w:r>
      <w:r w:rsidRPr="00190296">
        <w:rPr>
          <w:rFonts w:ascii="Arial" w:hAnsi="Arial" w:cs="Arial"/>
          <w:bCs/>
          <w:sz w:val="20"/>
          <w:szCs w:val="20"/>
        </w:rPr>
        <w:t xml:space="preserve">ввод объекта </w:t>
      </w:r>
      <w:r w:rsidRPr="00190296">
        <w:rPr>
          <w:rFonts w:ascii="Arial" w:hAnsi="Arial" w:cs="Arial"/>
          <w:color w:val="000000"/>
          <w:sz w:val="20"/>
          <w:szCs w:val="20"/>
        </w:rPr>
        <w:t xml:space="preserve">капитального строительства </w:t>
      </w:r>
      <w:r w:rsidRPr="00190296">
        <w:rPr>
          <w:rFonts w:ascii="Arial" w:hAnsi="Arial" w:cs="Arial"/>
          <w:bCs/>
          <w:sz w:val="20"/>
          <w:szCs w:val="20"/>
        </w:rPr>
        <w:t>в эксплуатацию</w:t>
      </w:r>
      <w:r w:rsidRPr="00190296">
        <w:rPr>
          <w:rFonts w:ascii="Arial" w:hAnsi="Arial" w:cs="Arial"/>
          <w:color w:val="000000"/>
          <w:sz w:val="20"/>
          <w:szCs w:val="20"/>
        </w:rPr>
        <w:t xml:space="preserve"> </w:t>
      </w:r>
      <w:r w:rsidRPr="00190296">
        <w:rPr>
          <w:rFonts w:ascii="Arial" w:hAnsi="Arial" w:cs="Arial"/>
          <w:sz w:val="20"/>
          <w:szCs w:val="20"/>
        </w:rPr>
        <w:t>на территории города Куйбышева Куйбышевского района Новосибирской области (Приложение № 1).</w:t>
      </w:r>
    </w:p>
    <w:p w:rsidR="00190296" w:rsidRPr="00190296" w:rsidRDefault="00190296" w:rsidP="00190296">
      <w:pPr>
        <w:ind w:firstLine="426"/>
        <w:jc w:val="both"/>
        <w:rPr>
          <w:rFonts w:ascii="Arial" w:hAnsi="Arial" w:cs="Arial"/>
          <w:sz w:val="20"/>
          <w:szCs w:val="20"/>
        </w:rPr>
      </w:pPr>
      <w:r w:rsidRPr="00190296">
        <w:rPr>
          <w:rFonts w:ascii="Arial" w:hAnsi="Arial" w:cs="Arial"/>
          <w:sz w:val="20"/>
          <w:szCs w:val="20"/>
        </w:rPr>
        <w:t xml:space="preserve">2. Распоряжение администрации города Куйбышева Куйбышевского района Новосибирской области от 24.12.2021 № 512-р «Об утверждении состава постоянно действующей комиссии по рассмотрению заявлений и предоставленных к нему документов для </w:t>
      </w:r>
      <w:r w:rsidRPr="00190296">
        <w:rPr>
          <w:rFonts w:ascii="Arial" w:hAnsi="Arial" w:cs="Arial"/>
          <w:color w:val="000000"/>
          <w:sz w:val="20"/>
          <w:szCs w:val="20"/>
        </w:rPr>
        <w:t xml:space="preserve">выдачи разрешения на </w:t>
      </w:r>
      <w:r w:rsidRPr="00190296">
        <w:rPr>
          <w:rFonts w:ascii="Arial" w:hAnsi="Arial" w:cs="Arial"/>
          <w:bCs/>
          <w:sz w:val="20"/>
          <w:szCs w:val="20"/>
        </w:rPr>
        <w:t xml:space="preserve">ввод объекта </w:t>
      </w:r>
      <w:r w:rsidRPr="00190296">
        <w:rPr>
          <w:rFonts w:ascii="Arial" w:hAnsi="Arial" w:cs="Arial"/>
          <w:color w:val="000000"/>
          <w:sz w:val="20"/>
          <w:szCs w:val="20"/>
        </w:rPr>
        <w:t xml:space="preserve">капитального строительства </w:t>
      </w:r>
      <w:r w:rsidRPr="00190296">
        <w:rPr>
          <w:rFonts w:ascii="Arial" w:hAnsi="Arial" w:cs="Arial"/>
          <w:bCs/>
          <w:sz w:val="20"/>
          <w:szCs w:val="20"/>
        </w:rPr>
        <w:t>в эксплуатацию</w:t>
      </w:r>
      <w:r w:rsidRPr="00190296">
        <w:rPr>
          <w:rFonts w:ascii="Arial" w:hAnsi="Arial" w:cs="Arial"/>
          <w:color w:val="000000"/>
          <w:sz w:val="20"/>
          <w:szCs w:val="20"/>
        </w:rPr>
        <w:t xml:space="preserve"> </w:t>
      </w:r>
      <w:r w:rsidRPr="00190296">
        <w:rPr>
          <w:rFonts w:ascii="Arial" w:hAnsi="Arial" w:cs="Arial"/>
          <w:sz w:val="20"/>
          <w:szCs w:val="20"/>
        </w:rPr>
        <w:t xml:space="preserve">на территории города Куйбышева Куйбышевского района Новосибирской области» признать утратившим силу. </w:t>
      </w:r>
    </w:p>
    <w:p w:rsidR="00190296" w:rsidRPr="00190296" w:rsidRDefault="00190296" w:rsidP="00190296">
      <w:pPr>
        <w:ind w:firstLine="454"/>
        <w:jc w:val="both"/>
        <w:rPr>
          <w:rFonts w:ascii="Arial" w:hAnsi="Arial" w:cs="Arial"/>
          <w:sz w:val="20"/>
          <w:szCs w:val="20"/>
        </w:rPr>
      </w:pPr>
      <w:r w:rsidRPr="00190296">
        <w:rPr>
          <w:rFonts w:ascii="Arial" w:hAnsi="Arial" w:cs="Arial"/>
          <w:sz w:val="20"/>
          <w:szCs w:val="20"/>
        </w:rPr>
        <w:t xml:space="preserve">3. Управлению делами администрации города Куйбышева (Рукицкая Т.А.) обеспечить опубликование настоящего распоряжения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w:t>
      </w:r>
    </w:p>
    <w:p w:rsidR="00190296" w:rsidRPr="00190296" w:rsidRDefault="00190296" w:rsidP="00190296">
      <w:pPr>
        <w:tabs>
          <w:tab w:val="left" w:pos="936"/>
        </w:tabs>
        <w:ind w:right="23"/>
        <w:jc w:val="both"/>
        <w:rPr>
          <w:rFonts w:ascii="Arial" w:hAnsi="Arial" w:cs="Arial"/>
          <w:sz w:val="20"/>
          <w:szCs w:val="20"/>
        </w:rPr>
      </w:pPr>
      <w:r w:rsidRPr="00190296">
        <w:rPr>
          <w:rFonts w:ascii="Arial" w:hAnsi="Arial" w:cs="Arial"/>
          <w:sz w:val="20"/>
          <w:szCs w:val="20"/>
        </w:rPr>
        <w:t xml:space="preserve">      4. Контроль за исполнением распоряжения возложить А.Г. Бирюкова - первого заместителя главы администрации города Куйбышева Куйбышевского района Новосибирской области.</w:t>
      </w:r>
    </w:p>
    <w:p w:rsidR="00190296" w:rsidRPr="00190296" w:rsidRDefault="00190296" w:rsidP="00190296">
      <w:pPr>
        <w:tabs>
          <w:tab w:val="num" w:pos="1816"/>
        </w:tabs>
        <w:jc w:val="both"/>
        <w:rPr>
          <w:rFonts w:ascii="Arial" w:hAnsi="Arial" w:cs="Arial"/>
          <w:sz w:val="20"/>
          <w:szCs w:val="20"/>
          <w:u w:val="single"/>
        </w:rPr>
      </w:pPr>
    </w:p>
    <w:tbl>
      <w:tblPr>
        <w:tblpPr w:leftFromText="180" w:rightFromText="180" w:vertAnchor="text" w:horzAnchor="margin" w:tblpX="108" w:tblpY="19"/>
        <w:tblW w:w="9747" w:type="dxa"/>
        <w:tblLook w:val="01E0" w:firstRow="1" w:lastRow="1" w:firstColumn="1" w:lastColumn="1" w:noHBand="0" w:noVBand="0"/>
      </w:tblPr>
      <w:tblGrid>
        <w:gridCol w:w="5246"/>
        <w:gridCol w:w="1948"/>
        <w:gridCol w:w="2553"/>
      </w:tblGrid>
      <w:tr w:rsidR="00190296" w:rsidRPr="00190296" w:rsidTr="006B60A2">
        <w:tc>
          <w:tcPr>
            <w:tcW w:w="5246" w:type="dxa"/>
            <w:hideMark/>
          </w:tcPr>
          <w:p w:rsidR="00190296" w:rsidRPr="00190296" w:rsidRDefault="00190296" w:rsidP="00190296">
            <w:pPr>
              <w:widowControl w:val="0"/>
              <w:tabs>
                <w:tab w:val="center" w:pos="-1843"/>
                <w:tab w:val="left" w:pos="-1418"/>
                <w:tab w:val="right" w:pos="11907"/>
              </w:tabs>
              <w:autoSpaceDE w:val="0"/>
              <w:autoSpaceDN w:val="0"/>
              <w:snapToGrid w:val="0"/>
              <w:jc w:val="both"/>
              <w:rPr>
                <w:rFonts w:ascii="Arial" w:hAnsi="Arial" w:cs="Arial"/>
                <w:sz w:val="20"/>
                <w:szCs w:val="20"/>
              </w:rPr>
            </w:pPr>
            <w:r w:rsidRPr="00190296">
              <w:rPr>
                <w:rFonts w:ascii="Arial" w:hAnsi="Arial" w:cs="Arial"/>
                <w:sz w:val="20"/>
                <w:szCs w:val="20"/>
              </w:rPr>
              <w:t>Глава города Куйбышева</w:t>
            </w:r>
          </w:p>
          <w:p w:rsidR="00190296" w:rsidRPr="00190296" w:rsidRDefault="00190296" w:rsidP="00190296">
            <w:pPr>
              <w:widowControl w:val="0"/>
              <w:tabs>
                <w:tab w:val="center" w:pos="-1843"/>
                <w:tab w:val="left" w:pos="-1418"/>
                <w:tab w:val="right" w:pos="11907"/>
              </w:tabs>
              <w:autoSpaceDE w:val="0"/>
              <w:autoSpaceDN w:val="0"/>
              <w:snapToGrid w:val="0"/>
              <w:jc w:val="both"/>
              <w:rPr>
                <w:rFonts w:ascii="Arial" w:hAnsi="Arial" w:cs="Arial"/>
                <w:sz w:val="20"/>
                <w:szCs w:val="20"/>
              </w:rPr>
            </w:pPr>
            <w:r w:rsidRPr="00190296">
              <w:rPr>
                <w:rFonts w:ascii="Arial" w:hAnsi="Arial" w:cs="Arial"/>
                <w:sz w:val="20"/>
                <w:szCs w:val="20"/>
              </w:rPr>
              <w:t>Куйбышевского района</w:t>
            </w:r>
          </w:p>
          <w:p w:rsidR="00190296" w:rsidRPr="00190296" w:rsidRDefault="00190296" w:rsidP="00190296">
            <w:pPr>
              <w:widowControl w:val="0"/>
              <w:tabs>
                <w:tab w:val="center" w:pos="-1843"/>
                <w:tab w:val="left" w:pos="-1418"/>
                <w:tab w:val="right" w:pos="11907"/>
              </w:tabs>
              <w:autoSpaceDE w:val="0"/>
              <w:autoSpaceDN w:val="0"/>
              <w:snapToGrid w:val="0"/>
              <w:jc w:val="both"/>
              <w:rPr>
                <w:rFonts w:ascii="Arial" w:hAnsi="Arial" w:cs="Arial"/>
                <w:sz w:val="20"/>
                <w:szCs w:val="20"/>
              </w:rPr>
            </w:pPr>
            <w:r w:rsidRPr="00190296">
              <w:rPr>
                <w:rFonts w:ascii="Arial" w:hAnsi="Arial" w:cs="Arial"/>
                <w:sz w:val="20"/>
                <w:szCs w:val="20"/>
              </w:rPr>
              <w:t>Новосибирской области</w:t>
            </w:r>
          </w:p>
        </w:tc>
        <w:tc>
          <w:tcPr>
            <w:tcW w:w="1948" w:type="dxa"/>
          </w:tcPr>
          <w:p w:rsidR="00190296" w:rsidRPr="00190296" w:rsidRDefault="00190296" w:rsidP="00190296">
            <w:pPr>
              <w:widowControl w:val="0"/>
              <w:tabs>
                <w:tab w:val="center" w:pos="-1843"/>
                <w:tab w:val="left" w:pos="-1418"/>
                <w:tab w:val="right" w:pos="11907"/>
              </w:tabs>
              <w:autoSpaceDE w:val="0"/>
              <w:autoSpaceDN w:val="0"/>
              <w:snapToGrid w:val="0"/>
              <w:ind w:firstLine="600"/>
              <w:jc w:val="both"/>
              <w:rPr>
                <w:rFonts w:ascii="Arial" w:hAnsi="Arial" w:cs="Arial"/>
                <w:sz w:val="20"/>
                <w:szCs w:val="20"/>
              </w:rPr>
            </w:pPr>
          </w:p>
        </w:tc>
        <w:tc>
          <w:tcPr>
            <w:tcW w:w="2553" w:type="dxa"/>
          </w:tcPr>
          <w:p w:rsidR="00190296" w:rsidRPr="00190296" w:rsidRDefault="00190296" w:rsidP="00190296">
            <w:pPr>
              <w:widowControl w:val="0"/>
              <w:tabs>
                <w:tab w:val="center" w:pos="-1843"/>
                <w:tab w:val="left" w:pos="-1418"/>
                <w:tab w:val="right" w:pos="11907"/>
              </w:tabs>
              <w:autoSpaceDE w:val="0"/>
              <w:autoSpaceDN w:val="0"/>
              <w:snapToGrid w:val="0"/>
              <w:ind w:right="252"/>
              <w:jc w:val="right"/>
              <w:rPr>
                <w:rFonts w:ascii="Arial" w:hAnsi="Arial" w:cs="Arial"/>
                <w:sz w:val="20"/>
                <w:szCs w:val="20"/>
              </w:rPr>
            </w:pPr>
          </w:p>
          <w:p w:rsidR="00190296" w:rsidRPr="00190296" w:rsidRDefault="00190296" w:rsidP="00190296">
            <w:pPr>
              <w:widowControl w:val="0"/>
              <w:tabs>
                <w:tab w:val="center" w:pos="-1843"/>
                <w:tab w:val="left" w:pos="-1418"/>
                <w:tab w:val="right" w:pos="11907"/>
              </w:tabs>
              <w:autoSpaceDE w:val="0"/>
              <w:autoSpaceDN w:val="0"/>
              <w:snapToGrid w:val="0"/>
              <w:ind w:right="252"/>
              <w:jc w:val="right"/>
              <w:rPr>
                <w:rFonts w:ascii="Arial" w:hAnsi="Arial" w:cs="Arial"/>
                <w:sz w:val="20"/>
                <w:szCs w:val="20"/>
              </w:rPr>
            </w:pPr>
          </w:p>
          <w:p w:rsidR="00190296" w:rsidRPr="00190296" w:rsidRDefault="00190296" w:rsidP="00190296">
            <w:pPr>
              <w:widowControl w:val="0"/>
              <w:tabs>
                <w:tab w:val="center" w:pos="-1843"/>
                <w:tab w:val="left" w:pos="-1418"/>
                <w:tab w:val="right" w:pos="11907"/>
              </w:tabs>
              <w:autoSpaceDE w:val="0"/>
              <w:autoSpaceDN w:val="0"/>
              <w:snapToGrid w:val="0"/>
              <w:ind w:right="252"/>
              <w:jc w:val="right"/>
              <w:rPr>
                <w:rFonts w:ascii="Arial" w:hAnsi="Arial" w:cs="Arial"/>
                <w:sz w:val="20"/>
                <w:szCs w:val="20"/>
              </w:rPr>
            </w:pPr>
            <w:r w:rsidRPr="00190296">
              <w:rPr>
                <w:rFonts w:ascii="Arial" w:hAnsi="Arial" w:cs="Arial"/>
                <w:sz w:val="20"/>
                <w:szCs w:val="20"/>
              </w:rPr>
              <w:t>А.А. Андронов</w:t>
            </w:r>
          </w:p>
        </w:tc>
      </w:tr>
    </w:tbl>
    <w:p w:rsidR="00190296" w:rsidRPr="00190296" w:rsidRDefault="00190296" w:rsidP="00190296">
      <w:pPr>
        <w:rPr>
          <w:rFonts w:ascii="Arial" w:hAnsi="Arial" w:cs="Arial"/>
          <w:sz w:val="20"/>
          <w:szCs w:val="20"/>
        </w:rPr>
      </w:pPr>
      <w:r w:rsidRPr="00190296">
        <w:rPr>
          <w:rFonts w:ascii="Arial" w:hAnsi="Arial" w:cs="Arial"/>
          <w:color w:val="FFFFFF" w:themeColor="background1"/>
          <w:sz w:val="20"/>
          <w:szCs w:val="20"/>
        </w:rPr>
        <w:t xml:space="preserve">Ванеева М.А.  </w:t>
      </w:r>
    </w:p>
    <w:p w:rsidR="00190296" w:rsidRPr="00190296" w:rsidRDefault="00190296" w:rsidP="00190296">
      <w:pPr>
        <w:jc w:val="right"/>
        <w:rPr>
          <w:rFonts w:ascii="Arial" w:hAnsi="Arial" w:cs="Arial"/>
          <w:sz w:val="20"/>
          <w:szCs w:val="20"/>
        </w:rPr>
      </w:pPr>
      <w:r w:rsidRPr="00190296">
        <w:rPr>
          <w:rFonts w:ascii="Arial" w:hAnsi="Arial" w:cs="Arial"/>
          <w:sz w:val="20"/>
          <w:szCs w:val="20"/>
        </w:rPr>
        <w:t>Приложение № 1 к распоряжению                                                                                                                                                                             администрации  города Куйбышева                                                                                                                                                                                 Куйбышевского района Новосибирской области                                                                                                                                    от</w:t>
      </w:r>
      <w:r>
        <w:rPr>
          <w:rFonts w:ascii="Arial" w:hAnsi="Arial" w:cs="Arial"/>
          <w:sz w:val="20"/>
          <w:szCs w:val="20"/>
        </w:rPr>
        <w:t xml:space="preserve"> </w:t>
      </w:r>
      <w:r w:rsidRPr="00190296">
        <w:rPr>
          <w:rFonts w:ascii="Arial" w:hAnsi="Arial" w:cs="Arial"/>
          <w:sz w:val="20"/>
          <w:szCs w:val="20"/>
        </w:rPr>
        <w:t>04.04.2023  № 118-р</w:t>
      </w:r>
    </w:p>
    <w:p w:rsidR="00190296" w:rsidRDefault="00190296" w:rsidP="00190296">
      <w:pPr>
        <w:jc w:val="center"/>
        <w:rPr>
          <w:rFonts w:ascii="Arial" w:hAnsi="Arial" w:cs="Arial"/>
          <w:b/>
          <w:sz w:val="20"/>
          <w:szCs w:val="20"/>
        </w:rPr>
      </w:pPr>
    </w:p>
    <w:p w:rsidR="00190296" w:rsidRDefault="00190296" w:rsidP="00190296">
      <w:pPr>
        <w:jc w:val="center"/>
        <w:rPr>
          <w:rFonts w:ascii="Arial" w:hAnsi="Arial" w:cs="Arial"/>
          <w:b/>
          <w:sz w:val="20"/>
          <w:szCs w:val="20"/>
        </w:rPr>
      </w:pPr>
      <w:r w:rsidRPr="00190296">
        <w:rPr>
          <w:rFonts w:ascii="Arial" w:hAnsi="Arial" w:cs="Arial"/>
          <w:b/>
          <w:sz w:val="20"/>
          <w:szCs w:val="20"/>
        </w:rPr>
        <w:t>СОСТАВ</w:t>
      </w:r>
    </w:p>
    <w:p w:rsidR="00C17FC2" w:rsidRPr="00190296" w:rsidRDefault="00C17FC2" w:rsidP="00190296">
      <w:pPr>
        <w:jc w:val="center"/>
        <w:rPr>
          <w:rFonts w:ascii="Arial" w:hAnsi="Arial" w:cs="Arial"/>
          <w:b/>
          <w:sz w:val="20"/>
          <w:szCs w:val="20"/>
        </w:rPr>
      </w:pPr>
    </w:p>
    <w:p w:rsidR="00190296" w:rsidRPr="00190296" w:rsidRDefault="00190296" w:rsidP="00190296">
      <w:pPr>
        <w:jc w:val="center"/>
        <w:rPr>
          <w:rFonts w:ascii="Arial" w:hAnsi="Arial" w:cs="Arial"/>
          <w:sz w:val="20"/>
          <w:szCs w:val="20"/>
        </w:rPr>
      </w:pPr>
      <w:r w:rsidRPr="00190296">
        <w:rPr>
          <w:rFonts w:ascii="Arial" w:hAnsi="Arial" w:cs="Arial"/>
          <w:sz w:val="20"/>
          <w:szCs w:val="20"/>
        </w:rPr>
        <w:t xml:space="preserve">постоянно действующей комиссии по рассмотрению заявлений и предоставленных  к нему документов для </w:t>
      </w:r>
      <w:r w:rsidRPr="00190296">
        <w:rPr>
          <w:rFonts w:ascii="Arial" w:hAnsi="Arial" w:cs="Arial"/>
          <w:color w:val="000000"/>
          <w:sz w:val="20"/>
          <w:szCs w:val="20"/>
        </w:rPr>
        <w:t xml:space="preserve">выдачи разрешения на </w:t>
      </w:r>
      <w:r w:rsidRPr="00190296">
        <w:rPr>
          <w:rFonts w:ascii="Arial" w:hAnsi="Arial" w:cs="Arial"/>
          <w:bCs/>
          <w:sz w:val="20"/>
          <w:szCs w:val="20"/>
        </w:rPr>
        <w:t xml:space="preserve">ввод объекта </w:t>
      </w:r>
      <w:r w:rsidRPr="00190296">
        <w:rPr>
          <w:rFonts w:ascii="Arial" w:hAnsi="Arial" w:cs="Arial"/>
          <w:color w:val="000000"/>
          <w:sz w:val="20"/>
          <w:szCs w:val="20"/>
        </w:rPr>
        <w:t xml:space="preserve">капитального строительства </w:t>
      </w:r>
      <w:r w:rsidRPr="00190296">
        <w:rPr>
          <w:rFonts w:ascii="Arial" w:hAnsi="Arial" w:cs="Arial"/>
          <w:bCs/>
          <w:sz w:val="20"/>
          <w:szCs w:val="20"/>
        </w:rPr>
        <w:t>в эксплуатацию</w:t>
      </w:r>
      <w:r w:rsidRPr="00190296">
        <w:rPr>
          <w:rFonts w:ascii="Arial" w:hAnsi="Arial" w:cs="Arial"/>
          <w:color w:val="000000"/>
          <w:sz w:val="20"/>
          <w:szCs w:val="20"/>
        </w:rPr>
        <w:t xml:space="preserve"> </w:t>
      </w:r>
      <w:r w:rsidRPr="00190296">
        <w:rPr>
          <w:rFonts w:ascii="Arial" w:hAnsi="Arial" w:cs="Arial"/>
          <w:sz w:val="20"/>
          <w:szCs w:val="20"/>
        </w:rPr>
        <w:t>на  территории города Куйбышева Куйбышевского района Новосибирской области</w:t>
      </w:r>
    </w:p>
    <w:p w:rsidR="00190296" w:rsidRPr="00190296" w:rsidRDefault="00190296" w:rsidP="00190296">
      <w:pPr>
        <w:tabs>
          <w:tab w:val="num" w:pos="1816"/>
        </w:tabs>
        <w:ind w:firstLine="454"/>
        <w:jc w:val="center"/>
        <w:rPr>
          <w:rFonts w:ascii="Arial" w:hAnsi="Arial" w:cs="Arial"/>
          <w:sz w:val="20"/>
          <w:szCs w:val="20"/>
          <w:u w:val="single"/>
        </w:rPr>
      </w:pPr>
    </w:p>
    <w:p w:rsidR="00190296" w:rsidRPr="00190296" w:rsidRDefault="00190296" w:rsidP="00190296">
      <w:pPr>
        <w:tabs>
          <w:tab w:val="num" w:pos="1816"/>
        </w:tabs>
        <w:jc w:val="both"/>
        <w:rPr>
          <w:rFonts w:ascii="Arial" w:hAnsi="Arial" w:cs="Arial"/>
          <w:sz w:val="20"/>
          <w:szCs w:val="20"/>
        </w:rPr>
      </w:pPr>
      <w:r w:rsidRPr="00190296">
        <w:rPr>
          <w:rFonts w:ascii="Arial" w:hAnsi="Arial" w:cs="Arial"/>
          <w:sz w:val="20"/>
          <w:szCs w:val="20"/>
          <w:u w:val="single"/>
        </w:rPr>
        <w:lastRenderedPageBreak/>
        <w:t>Председатель  комиссии</w:t>
      </w:r>
      <w:r w:rsidRPr="00190296">
        <w:rPr>
          <w:rFonts w:ascii="Arial" w:hAnsi="Arial" w:cs="Arial"/>
          <w:sz w:val="20"/>
          <w:szCs w:val="20"/>
        </w:rPr>
        <w:t xml:space="preserve">:  </w:t>
      </w:r>
    </w:p>
    <w:tbl>
      <w:tblPr>
        <w:tblW w:w="0" w:type="auto"/>
        <w:tblLook w:val="01E0" w:firstRow="1" w:lastRow="1" w:firstColumn="1" w:lastColumn="1" w:noHBand="0" w:noVBand="0"/>
      </w:tblPr>
      <w:tblGrid>
        <w:gridCol w:w="3240"/>
        <w:gridCol w:w="6613"/>
      </w:tblGrid>
      <w:tr w:rsidR="00190296" w:rsidRPr="00190296" w:rsidTr="006B60A2">
        <w:trPr>
          <w:trHeight w:val="917"/>
        </w:trPr>
        <w:tc>
          <w:tcPr>
            <w:tcW w:w="3240" w:type="dxa"/>
            <w:hideMark/>
          </w:tcPr>
          <w:p w:rsidR="00190296" w:rsidRPr="00190296" w:rsidRDefault="00190296" w:rsidP="00190296">
            <w:pPr>
              <w:tabs>
                <w:tab w:val="left" w:pos="720"/>
              </w:tabs>
              <w:jc w:val="both"/>
              <w:rPr>
                <w:rFonts w:ascii="Arial" w:hAnsi="Arial" w:cs="Arial"/>
                <w:sz w:val="20"/>
                <w:szCs w:val="20"/>
              </w:rPr>
            </w:pPr>
            <w:r w:rsidRPr="00190296">
              <w:rPr>
                <w:rFonts w:ascii="Arial" w:hAnsi="Arial" w:cs="Arial"/>
                <w:sz w:val="20"/>
                <w:szCs w:val="20"/>
              </w:rPr>
              <w:t xml:space="preserve">Бирюков </w:t>
            </w:r>
          </w:p>
          <w:p w:rsidR="00190296" w:rsidRPr="00190296" w:rsidRDefault="00190296" w:rsidP="00190296">
            <w:pPr>
              <w:tabs>
                <w:tab w:val="left" w:pos="720"/>
              </w:tabs>
              <w:jc w:val="both"/>
              <w:rPr>
                <w:rFonts w:ascii="Arial" w:hAnsi="Arial" w:cs="Arial"/>
                <w:sz w:val="20"/>
                <w:szCs w:val="20"/>
              </w:rPr>
            </w:pPr>
            <w:r w:rsidRPr="00190296">
              <w:rPr>
                <w:rFonts w:ascii="Arial" w:hAnsi="Arial" w:cs="Arial"/>
                <w:sz w:val="20"/>
                <w:szCs w:val="20"/>
              </w:rPr>
              <w:t>Александр Геннадьевич</w:t>
            </w:r>
          </w:p>
        </w:tc>
        <w:tc>
          <w:tcPr>
            <w:tcW w:w="6613" w:type="dxa"/>
          </w:tcPr>
          <w:p w:rsidR="00190296" w:rsidRPr="00190296" w:rsidRDefault="00190296" w:rsidP="00190296">
            <w:pPr>
              <w:tabs>
                <w:tab w:val="left" w:pos="720"/>
              </w:tabs>
              <w:jc w:val="both"/>
              <w:rPr>
                <w:rFonts w:ascii="Arial" w:hAnsi="Arial" w:cs="Arial"/>
                <w:sz w:val="20"/>
                <w:szCs w:val="20"/>
              </w:rPr>
            </w:pPr>
          </w:p>
          <w:p w:rsidR="00190296" w:rsidRPr="00190296" w:rsidRDefault="00190296" w:rsidP="00190296">
            <w:pPr>
              <w:ind w:left="71" w:hanging="71"/>
              <w:jc w:val="both"/>
              <w:rPr>
                <w:rFonts w:ascii="Arial" w:hAnsi="Arial" w:cs="Arial"/>
                <w:sz w:val="20"/>
                <w:szCs w:val="20"/>
              </w:rPr>
            </w:pPr>
            <w:r w:rsidRPr="00190296">
              <w:rPr>
                <w:rFonts w:ascii="Arial" w:hAnsi="Arial" w:cs="Arial"/>
                <w:sz w:val="20"/>
                <w:szCs w:val="20"/>
              </w:rPr>
              <w:t>- первый заместитель главы администрации города Куйбышева Куйбышевского района Новосибирской области;</w:t>
            </w:r>
          </w:p>
        </w:tc>
      </w:tr>
      <w:tr w:rsidR="00190296" w:rsidRPr="00190296" w:rsidTr="006B60A2">
        <w:tc>
          <w:tcPr>
            <w:tcW w:w="3240" w:type="dxa"/>
            <w:hideMark/>
          </w:tcPr>
          <w:p w:rsidR="00190296" w:rsidRPr="00190296" w:rsidRDefault="00190296" w:rsidP="00190296">
            <w:pPr>
              <w:tabs>
                <w:tab w:val="left" w:pos="720"/>
              </w:tabs>
              <w:jc w:val="both"/>
              <w:rPr>
                <w:rFonts w:ascii="Arial" w:hAnsi="Arial" w:cs="Arial"/>
                <w:sz w:val="20"/>
                <w:szCs w:val="20"/>
                <w:u w:val="single"/>
              </w:rPr>
            </w:pPr>
            <w:r w:rsidRPr="00190296">
              <w:rPr>
                <w:rFonts w:ascii="Arial" w:hAnsi="Arial" w:cs="Arial"/>
                <w:sz w:val="20"/>
                <w:szCs w:val="20"/>
                <w:u w:val="single"/>
              </w:rPr>
              <w:t>Члены комиссии:</w:t>
            </w:r>
          </w:p>
        </w:tc>
        <w:tc>
          <w:tcPr>
            <w:tcW w:w="6613" w:type="dxa"/>
          </w:tcPr>
          <w:p w:rsidR="00190296" w:rsidRPr="00190296" w:rsidRDefault="00190296" w:rsidP="00190296">
            <w:pPr>
              <w:tabs>
                <w:tab w:val="left" w:pos="720"/>
              </w:tabs>
              <w:jc w:val="both"/>
              <w:rPr>
                <w:rFonts w:ascii="Arial" w:hAnsi="Arial" w:cs="Arial"/>
                <w:sz w:val="20"/>
                <w:szCs w:val="20"/>
              </w:rPr>
            </w:pPr>
          </w:p>
        </w:tc>
      </w:tr>
      <w:tr w:rsidR="00190296" w:rsidRPr="00190296" w:rsidTr="006B60A2">
        <w:tc>
          <w:tcPr>
            <w:tcW w:w="3240" w:type="dxa"/>
            <w:vAlign w:val="center"/>
            <w:hideMark/>
          </w:tcPr>
          <w:p w:rsidR="00190296" w:rsidRPr="00190296" w:rsidRDefault="00190296" w:rsidP="00190296">
            <w:pPr>
              <w:tabs>
                <w:tab w:val="num" w:pos="1309"/>
                <w:tab w:val="left" w:pos="2057"/>
              </w:tabs>
              <w:rPr>
                <w:rFonts w:ascii="Arial" w:hAnsi="Arial" w:cs="Arial"/>
                <w:sz w:val="20"/>
                <w:szCs w:val="20"/>
              </w:rPr>
            </w:pPr>
            <w:r w:rsidRPr="00190296">
              <w:rPr>
                <w:rFonts w:ascii="Arial" w:hAnsi="Arial" w:cs="Arial"/>
                <w:sz w:val="20"/>
                <w:szCs w:val="20"/>
              </w:rPr>
              <w:t>Васильев</w:t>
            </w:r>
          </w:p>
          <w:p w:rsidR="00190296" w:rsidRPr="00190296" w:rsidRDefault="00190296" w:rsidP="00190296">
            <w:pPr>
              <w:tabs>
                <w:tab w:val="num" w:pos="1309"/>
                <w:tab w:val="left" w:pos="2057"/>
              </w:tabs>
              <w:rPr>
                <w:rFonts w:ascii="Arial" w:hAnsi="Arial" w:cs="Arial"/>
                <w:sz w:val="20"/>
                <w:szCs w:val="20"/>
              </w:rPr>
            </w:pPr>
            <w:r w:rsidRPr="00190296">
              <w:rPr>
                <w:rFonts w:ascii="Arial" w:hAnsi="Arial" w:cs="Arial"/>
                <w:sz w:val="20"/>
                <w:szCs w:val="20"/>
              </w:rPr>
              <w:t>Андрей Павлович</w:t>
            </w:r>
          </w:p>
        </w:tc>
        <w:tc>
          <w:tcPr>
            <w:tcW w:w="6613" w:type="dxa"/>
          </w:tcPr>
          <w:p w:rsidR="00190296" w:rsidRPr="00190296" w:rsidRDefault="00190296" w:rsidP="00190296">
            <w:pPr>
              <w:tabs>
                <w:tab w:val="num" w:pos="1309"/>
                <w:tab w:val="left" w:pos="2057"/>
              </w:tabs>
              <w:jc w:val="both"/>
              <w:rPr>
                <w:rFonts w:ascii="Arial" w:hAnsi="Arial" w:cs="Arial"/>
                <w:sz w:val="20"/>
                <w:szCs w:val="20"/>
              </w:rPr>
            </w:pPr>
            <w:r w:rsidRPr="00190296">
              <w:rPr>
                <w:rFonts w:ascii="Arial" w:hAnsi="Arial" w:cs="Arial"/>
                <w:sz w:val="20"/>
                <w:szCs w:val="20"/>
              </w:rPr>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c>
      </w:tr>
      <w:tr w:rsidR="00190296" w:rsidRPr="00190296" w:rsidTr="006B60A2">
        <w:tc>
          <w:tcPr>
            <w:tcW w:w="3240" w:type="dxa"/>
            <w:vAlign w:val="center"/>
            <w:hideMark/>
          </w:tcPr>
          <w:p w:rsidR="00190296" w:rsidRPr="00190296" w:rsidRDefault="00190296" w:rsidP="00190296">
            <w:pPr>
              <w:tabs>
                <w:tab w:val="num" w:pos="1309"/>
                <w:tab w:val="left" w:pos="2057"/>
              </w:tabs>
              <w:rPr>
                <w:rFonts w:ascii="Arial" w:hAnsi="Arial" w:cs="Arial"/>
                <w:sz w:val="20"/>
                <w:szCs w:val="20"/>
              </w:rPr>
            </w:pPr>
            <w:r w:rsidRPr="00190296">
              <w:rPr>
                <w:rFonts w:ascii="Arial" w:hAnsi="Arial" w:cs="Arial"/>
                <w:sz w:val="20"/>
                <w:szCs w:val="20"/>
              </w:rPr>
              <w:t xml:space="preserve">Синюгин </w:t>
            </w:r>
          </w:p>
          <w:p w:rsidR="00190296" w:rsidRPr="00190296" w:rsidRDefault="00190296" w:rsidP="00190296">
            <w:pPr>
              <w:tabs>
                <w:tab w:val="num" w:pos="1309"/>
                <w:tab w:val="left" w:pos="2057"/>
              </w:tabs>
              <w:rPr>
                <w:rFonts w:ascii="Arial" w:hAnsi="Arial" w:cs="Arial"/>
                <w:sz w:val="20"/>
                <w:szCs w:val="20"/>
              </w:rPr>
            </w:pPr>
            <w:r w:rsidRPr="00190296">
              <w:rPr>
                <w:rFonts w:ascii="Arial" w:hAnsi="Arial" w:cs="Arial"/>
                <w:sz w:val="20"/>
                <w:szCs w:val="20"/>
              </w:rPr>
              <w:t>Сергей Михайлович</w:t>
            </w:r>
          </w:p>
        </w:tc>
        <w:tc>
          <w:tcPr>
            <w:tcW w:w="6613" w:type="dxa"/>
          </w:tcPr>
          <w:p w:rsidR="00190296" w:rsidRPr="00190296" w:rsidRDefault="00190296" w:rsidP="00190296">
            <w:pPr>
              <w:tabs>
                <w:tab w:val="num" w:pos="1309"/>
                <w:tab w:val="left" w:pos="2057"/>
              </w:tabs>
              <w:jc w:val="both"/>
              <w:rPr>
                <w:rFonts w:ascii="Arial" w:hAnsi="Arial" w:cs="Arial"/>
                <w:sz w:val="20"/>
                <w:szCs w:val="20"/>
              </w:rPr>
            </w:pPr>
            <w:r w:rsidRPr="00190296">
              <w:rPr>
                <w:rFonts w:ascii="Arial" w:hAnsi="Arial" w:cs="Arial"/>
                <w:sz w:val="20"/>
                <w:szCs w:val="20"/>
              </w:rPr>
              <w:t>- заместитель начальника, главный архитектор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r>
      <w:tr w:rsidR="00190296" w:rsidRPr="00190296" w:rsidTr="006B60A2">
        <w:tc>
          <w:tcPr>
            <w:tcW w:w="3240" w:type="dxa"/>
            <w:vAlign w:val="center"/>
            <w:hideMark/>
          </w:tcPr>
          <w:p w:rsidR="00190296" w:rsidRPr="00190296" w:rsidRDefault="00190296" w:rsidP="00190296">
            <w:pPr>
              <w:tabs>
                <w:tab w:val="num" w:pos="1309"/>
                <w:tab w:val="left" w:pos="2057"/>
              </w:tabs>
              <w:rPr>
                <w:rFonts w:ascii="Arial" w:hAnsi="Arial" w:cs="Arial"/>
                <w:sz w:val="20"/>
                <w:szCs w:val="20"/>
              </w:rPr>
            </w:pPr>
            <w:r w:rsidRPr="00190296">
              <w:rPr>
                <w:rFonts w:ascii="Arial" w:hAnsi="Arial" w:cs="Arial"/>
                <w:sz w:val="20"/>
                <w:szCs w:val="20"/>
              </w:rPr>
              <w:t>Лузгина Е.Г.</w:t>
            </w:r>
          </w:p>
        </w:tc>
        <w:tc>
          <w:tcPr>
            <w:tcW w:w="6613" w:type="dxa"/>
          </w:tcPr>
          <w:p w:rsidR="00190296" w:rsidRPr="00190296" w:rsidRDefault="00190296" w:rsidP="00190296">
            <w:pPr>
              <w:tabs>
                <w:tab w:val="num" w:pos="1309"/>
                <w:tab w:val="left" w:pos="2057"/>
              </w:tabs>
              <w:ind w:left="12"/>
              <w:jc w:val="both"/>
              <w:rPr>
                <w:rFonts w:ascii="Arial" w:hAnsi="Arial" w:cs="Arial"/>
                <w:sz w:val="20"/>
                <w:szCs w:val="20"/>
              </w:rPr>
            </w:pPr>
            <w:r w:rsidRPr="00190296">
              <w:rPr>
                <w:rFonts w:ascii="Arial" w:hAnsi="Arial" w:cs="Arial"/>
                <w:sz w:val="20"/>
                <w:szCs w:val="20"/>
              </w:rPr>
              <w:t xml:space="preserve">- главный специалист-юрист Управления права, экономики и имущественных отношений – юрист администрации г. Куйбышева Куйбышевского района Новосибирской области </w:t>
            </w:r>
          </w:p>
        </w:tc>
      </w:tr>
      <w:tr w:rsidR="00190296" w:rsidRPr="00190296" w:rsidTr="006B60A2">
        <w:tc>
          <w:tcPr>
            <w:tcW w:w="3240" w:type="dxa"/>
          </w:tcPr>
          <w:p w:rsidR="00190296" w:rsidRPr="00190296" w:rsidRDefault="00190296" w:rsidP="00190296">
            <w:pPr>
              <w:tabs>
                <w:tab w:val="left" w:pos="720"/>
              </w:tabs>
              <w:jc w:val="both"/>
              <w:rPr>
                <w:rFonts w:ascii="Arial" w:hAnsi="Arial" w:cs="Arial"/>
                <w:sz w:val="20"/>
                <w:szCs w:val="20"/>
              </w:rPr>
            </w:pPr>
            <w:r w:rsidRPr="00190296">
              <w:rPr>
                <w:rFonts w:ascii="Arial" w:hAnsi="Arial" w:cs="Arial"/>
                <w:sz w:val="20"/>
                <w:szCs w:val="20"/>
              </w:rPr>
              <w:t xml:space="preserve">Ванеева </w:t>
            </w:r>
          </w:p>
          <w:p w:rsidR="00190296" w:rsidRPr="00190296" w:rsidRDefault="00190296" w:rsidP="00190296">
            <w:pPr>
              <w:tabs>
                <w:tab w:val="left" w:pos="720"/>
              </w:tabs>
              <w:jc w:val="both"/>
              <w:rPr>
                <w:rFonts w:ascii="Arial" w:hAnsi="Arial" w:cs="Arial"/>
                <w:sz w:val="20"/>
                <w:szCs w:val="20"/>
              </w:rPr>
            </w:pPr>
            <w:r w:rsidRPr="00190296">
              <w:rPr>
                <w:rFonts w:ascii="Arial" w:hAnsi="Arial" w:cs="Arial"/>
                <w:sz w:val="20"/>
                <w:szCs w:val="20"/>
              </w:rPr>
              <w:t>Марина Анатольевна</w:t>
            </w:r>
          </w:p>
        </w:tc>
        <w:tc>
          <w:tcPr>
            <w:tcW w:w="6613" w:type="dxa"/>
          </w:tcPr>
          <w:p w:rsidR="00190296" w:rsidRPr="00190296" w:rsidRDefault="00190296" w:rsidP="00190296">
            <w:pPr>
              <w:tabs>
                <w:tab w:val="left" w:pos="720"/>
              </w:tabs>
              <w:jc w:val="both"/>
              <w:rPr>
                <w:rFonts w:ascii="Arial" w:hAnsi="Arial" w:cs="Arial"/>
                <w:sz w:val="20"/>
                <w:szCs w:val="20"/>
              </w:rPr>
            </w:pPr>
            <w:r w:rsidRPr="00190296">
              <w:rPr>
                <w:rFonts w:ascii="Arial" w:hAnsi="Arial" w:cs="Arial"/>
                <w:sz w:val="20"/>
                <w:szCs w:val="20"/>
              </w:rPr>
              <w:t>- главный специалист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r>
      <w:tr w:rsidR="00190296" w:rsidRPr="00190296" w:rsidTr="006B60A2">
        <w:tc>
          <w:tcPr>
            <w:tcW w:w="3240" w:type="dxa"/>
          </w:tcPr>
          <w:p w:rsidR="00190296" w:rsidRPr="00190296" w:rsidRDefault="00190296" w:rsidP="00190296">
            <w:pPr>
              <w:tabs>
                <w:tab w:val="left" w:pos="720"/>
              </w:tabs>
              <w:jc w:val="both"/>
              <w:rPr>
                <w:rFonts w:ascii="Arial" w:hAnsi="Arial" w:cs="Arial"/>
                <w:sz w:val="20"/>
                <w:szCs w:val="20"/>
              </w:rPr>
            </w:pPr>
            <w:r w:rsidRPr="00190296">
              <w:rPr>
                <w:rFonts w:ascii="Arial" w:hAnsi="Arial" w:cs="Arial"/>
                <w:sz w:val="20"/>
                <w:szCs w:val="20"/>
              </w:rPr>
              <w:t>Чернова</w:t>
            </w:r>
          </w:p>
          <w:p w:rsidR="00190296" w:rsidRPr="00190296" w:rsidRDefault="00190296" w:rsidP="00190296">
            <w:pPr>
              <w:tabs>
                <w:tab w:val="left" w:pos="720"/>
              </w:tabs>
              <w:jc w:val="both"/>
              <w:rPr>
                <w:rFonts w:ascii="Arial" w:hAnsi="Arial" w:cs="Arial"/>
                <w:sz w:val="20"/>
                <w:szCs w:val="20"/>
              </w:rPr>
            </w:pPr>
            <w:r w:rsidRPr="00190296">
              <w:rPr>
                <w:rFonts w:ascii="Arial" w:hAnsi="Arial" w:cs="Arial"/>
                <w:sz w:val="20"/>
                <w:szCs w:val="20"/>
              </w:rPr>
              <w:t>Юлия Сергеевна</w:t>
            </w:r>
          </w:p>
          <w:p w:rsidR="00190296" w:rsidRPr="00190296" w:rsidRDefault="00190296" w:rsidP="00190296">
            <w:pPr>
              <w:tabs>
                <w:tab w:val="left" w:pos="720"/>
              </w:tabs>
              <w:jc w:val="both"/>
              <w:rPr>
                <w:rFonts w:ascii="Arial" w:hAnsi="Arial" w:cs="Arial"/>
                <w:sz w:val="20"/>
                <w:szCs w:val="20"/>
              </w:rPr>
            </w:pPr>
          </w:p>
        </w:tc>
        <w:tc>
          <w:tcPr>
            <w:tcW w:w="6613" w:type="dxa"/>
          </w:tcPr>
          <w:p w:rsidR="00190296" w:rsidRPr="00190296" w:rsidRDefault="00190296" w:rsidP="00190296">
            <w:pPr>
              <w:tabs>
                <w:tab w:val="left" w:pos="720"/>
              </w:tabs>
              <w:jc w:val="both"/>
              <w:rPr>
                <w:rFonts w:ascii="Arial" w:hAnsi="Arial" w:cs="Arial"/>
                <w:sz w:val="20"/>
                <w:szCs w:val="20"/>
              </w:rPr>
            </w:pPr>
            <w:r w:rsidRPr="00190296">
              <w:rPr>
                <w:rFonts w:ascii="Arial" w:hAnsi="Arial" w:cs="Arial"/>
                <w:sz w:val="20"/>
                <w:szCs w:val="20"/>
              </w:rPr>
              <w:t>- специалист 1-го разряда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bl>
    <w:p w:rsidR="00E61D7F" w:rsidRDefault="00E61D7F" w:rsidP="000A066E">
      <w:pPr>
        <w:pStyle w:val="a5"/>
        <w:spacing w:before="0" w:beforeAutospacing="0" w:after="0" w:afterAutospacing="0"/>
        <w:ind w:left="-284" w:firstLine="142"/>
        <w:jc w:val="both"/>
        <w:rPr>
          <w:color w:val="000000"/>
          <w:sz w:val="22"/>
          <w:szCs w:val="22"/>
        </w:rPr>
      </w:pPr>
    </w:p>
    <w:p w:rsidR="005D6B01" w:rsidRPr="000A1568" w:rsidRDefault="005D6B01" w:rsidP="00E61D7F">
      <w:pPr>
        <w:widowControl w:val="0"/>
        <w:autoSpaceDE w:val="0"/>
        <w:autoSpaceDN w:val="0"/>
        <w:adjustRightInd w:val="0"/>
        <w:jc w:val="both"/>
        <w:rPr>
          <w:rFonts w:ascii="Arial" w:hAnsi="Arial" w:cs="Arial"/>
          <w:sz w:val="20"/>
          <w:szCs w:val="20"/>
        </w:rPr>
      </w:pPr>
      <w:r w:rsidRPr="000A1568">
        <w:rPr>
          <w:rFonts w:ascii="Arial" w:hAnsi="Arial" w:cs="Arial"/>
          <w:b/>
          <w:sz w:val="20"/>
          <w:szCs w:val="20"/>
        </w:rPr>
        <w:t>2.</w:t>
      </w:r>
      <w:r>
        <w:rPr>
          <w:rFonts w:ascii="Arial" w:hAnsi="Arial" w:cs="Arial"/>
          <w:b/>
          <w:sz w:val="20"/>
          <w:szCs w:val="20"/>
        </w:rPr>
        <w:t>3</w:t>
      </w:r>
      <w:r w:rsidRPr="000A1568">
        <w:rPr>
          <w:rFonts w:ascii="Arial" w:hAnsi="Arial" w:cs="Arial"/>
          <w:b/>
          <w:sz w:val="20"/>
          <w:szCs w:val="20"/>
        </w:rPr>
        <w:t>.</w:t>
      </w:r>
      <w:r w:rsidRPr="000A1568">
        <w:rPr>
          <w:rFonts w:ascii="Arial" w:hAnsi="Arial" w:cs="Arial"/>
          <w:b/>
          <w:sz w:val="20"/>
          <w:szCs w:val="20"/>
        </w:rPr>
        <w:tab/>
        <w:t>ПОСТАНОВЛЕНИЕ АДМИНИСТРАЦИИ ГОРОДА КУЙБЫШЕВА КУЙБЫШЕВСКОГО РАЙОНА НОВОСИБИР</w:t>
      </w:r>
      <w:r>
        <w:rPr>
          <w:rFonts w:ascii="Arial" w:hAnsi="Arial" w:cs="Arial"/>
          <w:b/>
          <w:sz w:val="20"/>
          <w:szCs w:val="20"/>
        </w:rPr>
        <w:t xml:space="preserve">СКОЙ ОБЛАСТИ от </w:t>
      </w:r>
      <w:r w:rsidR="00E61D7F">
        <w:rPr>
          <w:rFonts w:ascii="Arial" w:hAnsi="Arial" w:cs="Arial"/>
          <w:b/>
          <w:sz w:val="20"/>
          <w:szCs w:val="20"/>
        </w:rPr>
        <w:t>2</w:t>
      </w:r>
      <w:r>
        <w:rPr>
          <w:rFonts w:ascii="Arial" w:hAnsi="Arial" w:cs="Arial"/>
          <w:b/>
          <w:sz w:val="20"/>
          <w:szCs w:val="20"/>
        </w:rPr>
        <w:t>0.</w:t>
      </w:r>
      <w:r w:rsidR="00E61D7F">
        <w:rPr>
          <w:rFonts w:ascii="Arial" w:hAnsi="Arial" w:cs="Arial"/>
          <w:b/>
          <w:sz w:val="20"/>
          <w:szCs w:val="20"/>
        </w:rPr>
        <w:t>03</w:t>
      </w:r>
      <w:r>
        <w:rPr>
          <w:rFonts w:ascii="Arial" w:hAnsi="Arial" w:cs="Arial"/>
          <w:b/>
          <w:sz w:val="20"/>
          <w:szCs w:val="20"/>
        </w:rPr>
        <w:t>.202</w:t>
      </w:r>
      <w:r w:rsidR="00E61D7F">
        <w:rPr>
          <w:rFonts w:ascii="Arial" w:hAnsi="Arial" w:cs="Arial"/>
          <w:b/>
          <w:sz w:val="20"/>
          <w:szCs w:val="20"/>
        </w:rPr>
        <w:t>3</w:t>
      </w:r>
      <w:r>
        <w:rPr>
          <w:rFonts w:ascii="Arial" w:hAnsi="Arial" w:cs="Arial"/>
          <w:b/>
          <w:sz w:val="20"/>
          <w:szCs w:val="20"/>
        </w:rPr>
        <w:t xml:space="preserve"> № </w:t>
      </w:r>
      <w:r w:rsidR="00E61D7F">
        <w:rPr>
          <w:rFonts w:ascii="Arial" w:hAnsi="Arial" w:cs="Arial"/>
          <w:b/>
          <w:sz w:val="20"/>
          <w:szCs w:val="20"/>
        </w:rPr>
        <w:t>309</w:t>
      </w:r>
      <w:r w:rsidRPr="000A1568">
        <w:rPr>
          <w:rFonts w:ascii="Arial" w:hAnsi="Arial" w:cs="Arial"/>
          <w:b/>
          <w:sz w:val="20"/>
          <w:szCs w:val="20"/>
        </w:rPr>
        <w:t xml:space="preserve"> </w:t>
      </w:r>
      <w:r w:rsidRPr="000A1568">
        <w:rPr>
          <w:rFonts w:ascii="Arial" w:hAnsi="Arial" w:cs="Arial"/>
          <w:sz w:val="20"/>
          <w:szCs w:val="20"/>
        </w:rPr>
        <w:t>«</w:t>
      </w:r>
      <w:r w:rsidR="00E61D7F" w:rsidRPr="00E61D7F">
        <w:rPr>
          <w:rFonts w:ascii="Arial" w:hAnsi="Arial" w:cs="Arial"/>
          <w:sz w:val="20"/>
          <w:szCs w:val="20"/>
        </w:rPr>
        <w:t>О внесении изменения в Устав муниципального унитарного</w:t>
      </w:r>
      <w:r w:rsidR="00E61D7F">
        <w:rPr>
          <w:rFonts w:ascii="Arial" w:hAnsi="Arial" w:cs="Arial"/>
          <w:sz w:val="20"/>
          <w:szCs w:val="20"/>
        </w:rPr>
        <w:t xml:space="preserve"> </w:t>
      </w:r>
      <w:r w:rsidR="00E61D7F" w:rsidRPr="00E61D7F">
        <w:rPr>
          <w:rFonts w:ascii="Arial" w:hAnsi="Arial" w:cs="Arial"/>
          <w:sz w:val="20"/>
          <w:szCs w:val="20"/>
        </w:rPr>
        <w:t>предприятия города Куйбышева «Ритуал»</w:t>
      </w:r>
      <w:r w:rsidRPr="000A1568">
        <w:rPr>
          <w:rFonts w:ascii="Arial" w:hAnsi="Arial" w:cs="Arial"/>
          <w:sz w:val="20"/>
          <w:szCs w:val="20"/>
        </w:rPr>
        <w:t>»</w:t>
      </w:r>
    </w:p>
    <w:p w:rsidR="0069531C" w:rsidRDefault="0069531C" w:rsidP="00942691">
      <w:pPr>
        <w:jc w:val="both"/>
        <w:rPr>
          <w:rFonts w:ascii="Arial" w:hAnsi="Arial" w:cs="Arial"/>
          <w:sz w:val="20"/>
          <w:szCs w:val="20"/>
        </w:rPr>
      </w:pPr>
    </w:p>
    <w:p w:rsidR="00352621" w:rsidRPr="00E61D7F" w:rsidRDefault="00352621" w:rsidP="00352621">
      <w:pPr>
        <w:pStyle w:val="12"/>
        <w:rPr>
          <w:rFonts w:ascii="Arial" w:hAnsi="Arial" w:cs="Arial"/>
          <w:sz w:val="20"/>
          <w:szCs w:val="20"/>
        </w:rPr>
      </w:pPr>
      <w:r w:rsidRPr="00E61D7F">
        <w:rPr>
          <w:rFonts w:ascii="Arial" w:hAnsi="Arial" w:cs="Arial"/>
          <w:sz w:val="20"/>
          <w:szCs w:val="20"/>
        </w:rPr>
        <w:t>ПОСТАНОВЛЕНИЕ</w:t>
      </w:r>
    </w:p>
    <w:p w:rsidR="00352621" w:rsidRPr="00E61D7F" w:rsidRDefault="00352621" w:rsidP="00352621">
      <w:pPr>
        <w:tabs>
          <w:tab w:val="center" w:pos="-1843"/>
          <w:tab w:val="left" w:pos="-1418"/>
          <w:tab w:val="right" w:pos="11907"/>
        </w:tabs>
        <w:autoSpaceDE w:val="0"/>
        <w:autoSpaceDN w:val="0"/>
        <w:ind w:right="-1"/>
        <w:rPr>
          <w:rFonts w:ascii="Arial" w:hAnsi="Arial" w:cs="Arial"/>
          <w:sz w:val="20"/>
          <w:szCs w:val="20"/>
        </w:rPr>
      </w:pPr>
    </w:p>
    <w:p w:rsidR="00352621" w:rsidRPr="00E61D7F" w:rsidRDefault="00352621" w:rsidP="00352621">
      <w:pPr>
        <w:tabs>
          <w:tab w:val="center" w:pos="-1843"/>
          <w:tab w:val="left" w:pos="-1418"/>
          <w:tab w:val="right" w:pos="11907"/>
        </w:tabs>
        <w:autoSpaceDE w:val="0"/>
        <w:autoSpaceDN w:val="0"/>
        <w:ind w:right="-1"/>
        <w:jc w:val="center"/>
        <w:rPr>
          <w:rFonts w:ascii="Arial" w:hAnsi="Arial" w:cs="Arial"/>
          <w:sz w:val="20"/>
          <w:szCs w:val="20"/>
        </w:rPr>
      </w:pPr>
      <w:r w:rsidRPr="00E61D7F">
        <w:rPr>
          <w:rFonts w:ascii="Arial" w:hAnsi="Arial" w:cs="Arial"/>
          <w:sz w:val="20"/>
          <w:szCs w:val="20"/>
        </w:rPr>
        <w:t>20.03.2023  № 309</w:t>
      </w:r>
    </w:p>
    <w:p w:rsidR="00352621" w:rsidRPr="00E61D7F" w:rsidRDefault="00352621" w:rsidP="00352621">
      <w:pPr>
        <w:tabs>
          <w:tab w:val="center" w:pos="-1843"/>
          <w:tab w:val="left" w:pos="-1418"/>
          <w:tab w:val="right" w:pos="11907"/>
        </w:tabs>
        <w:autoSpaceDE w:val="0"/>
        <w:autoSpaceDN w:val="0"/>
        <w:ind w:right="-1"/>
        <w:jc w:val="center"/>
        <w:rPr>
          <w:rFonts w:ascii="Arial" w:hAnsi="Arial" w:cs="Arial"/>
          <w:sz w:val="20"/>
          <w:szCs w:val="20"/>
        </w:rPr>
      </w:pPr>
    </w:p>
    <w:p w:rsidR="00352621" w:rsidRPr="00E61D7F" w:rsidRDefault="00352621" w:rsidP="00352621">
      <w:pPr>
        <w:widowControl w:val="0"/>
        <w:autoSpaceDE w:val="0"/>
        <w:autoSpaceDN w:val="0"/>
        <w:adjustRightInd w:val="0"/>
        <w:jc w:val="center"/>
        <w:rPr>
          <w:rFonts w:ascii="Arial" w:hAnsi="Arial" w:cs="Arial"/>
          <w:b/>
          <w:sz w:val="20"/>
          <w:szCs w:val="20"/>
        </w:rPr>
      </w:pPr>
      <w:r w:rsidRPr="00E61D7F">
        <w:rPr>
          <w:rFonts w:ascii="Arial" w:hAnsi="Arial" w:cs="Arial"/>
          <w:b/>
          <w:sz w:val="20"/>
          <w:szCs w:val="20"/>
        </w:rPr>
        <w:t>О внесении изменения в Устав муниципального унитарного</w:t>
      </w:r>
    </w:p>
    <w:p w:rsidR="00352621" w:rsidRPr="00E61D7F" w:rsidRDefault="00352621" w:rsidP="00E61D7F">
      <w:pPr>
        <w:widowControl w:val="0"/>
        <w:autoSpaceDE w:val="0"/>
        <w:autoSpaceDN w:val="0"/>
        <w:adjustRightInd w:val="0"/>
        <w:jc w:val="center"/>
        <w:rPr>
          <w:rFonts w:ascii="Arial" w:hAnsi="Arial" w:cs="Arial"/>
          <w:sz w:val="20"/>
          <w:szCs w:val="20"/>
        </w:rPr>
      </w:pPr>
      <w:r w:rsidRPr="00E61D7F">
        <w:rPr>
          <w:rFonts w:ascii="Arial" w:hAnsi="Arial" w:cs="Arial"/>
          <w:b/>
          <w:sz w:val="20"/>
          <w:szCs w:val="20"/>
        </w:rPr>
        <w:t xml:space="preserve"> предприятия города Куйбышева «Ритуал»</w:t>
      </w:r>
      <w:r w:rsidRPr="00E61D7F">
        <w:rPr>
          <w:rFonts w:ascii="Arial" w:hAnsi="Arial" w:cs="Arial"/>
          <w:b/>
          <w:sz w:val="20"/>
          <w:szCs w:val="20"/>
        </w:rPr>
        <w:cr/>
      </w:r>
    </w:p>
    <w:p w:rsidR="00352621" w:rsidRPr="00E61D7F" w:rsidRDefault="00352621" w:rsidP="00E61D7F">
      <w:pPr>
        <w:autoSpaceDE w:val="0"/>
        <w:autoSpaceDN w:val="0"/>
        <w:adjustRightInd w:val="0"/>
        <w:ind w:firstLine="708"/>
        <w:jc w:val="both"/>
        <w:rPr>
          <w:rFonts w:ascii="Arial" w:hAnsi="Arial" w:cs="Arial"/>
          <w:sz w:val="20"/>
          <w:szCs w:val="20"/>
        </w:rPr>
      </w:pPr>
      <w:r w:rsidRPr="00E61D7F">
        <w:rPr>
          <w:rFonts w:ascii="Arial" w:hAnsi="Arial" w:cs="Arial"/>
          <w:sz w:val="20"/>
          <w:szCs w:val="20"/>
        </w:rPr>
        <w:t>Руководствуясь Федеральным законом от 06 октября 2003 года № 131-ФЗ «Об общих принципах организации местного самоуправления в Российской Федерации», Уставом городского поселения 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w:t>
      </w:r>
    </w:p>
    <w:p w:rsidR="00352621" w:rsidRPr="00E61D7F" w:rsidRDefault="00352621" w:rsidP="00E61D7F">
      <w:pPr>
        <w:autoSpaceDE w:val="0"/>
        <w:autoSpaceDN w:val="0"/>
        <w:adjustRightInd w:val="0"/>
        <w:jc w:val="both"/>
        <w:rPr>
          <w:rFonts w:ascii="Arial" w:hAnsi="Arial" w:cs="Arial"/>
          <w:sz w:val="20"/>
          <w:szCs w:val="20"/>
        </w:rPr>
      </w:pPr>
      <w:r w:rsidRPr="00E61D7F">
        <w:rPr>
          <w:rFonts w:ascii="Arial" w:hAnsi="Arial" w:cs="Arial"/>
          <w:sz w:val="20"/>
          <w:szCs w:val="20"/>
        </w:rPr>
        <w:t>ПОСТАНОВЛЯЕТ:</w:t>
      </w:r>
    </w:p>
    <w:p w:rsidR="00352621" w:rsidRPr="00E61D7F" w:rsidRDefault="00352621" w:rsidP="00E61D7F">
      <w:pPr>
        <w:widowControl w:val="0"/>
        <w:tabs>
          <w:tab w:val="left" w:pos="709"/>
        </w:tabs>
        <w:autoSpaceDE w:val="0"/>
        <w:autoSpaceDN w:val="0"/>
        <w:adjustRightInd w:val="0"/>
        <w:jc w:val="both"/>
        <w:rPr>
          <w:rFonts w:ascii="Arial" w:hAnsi="Arial" w:cs="Arial"/>
          <w:sz w:val="20"/>
          <w:szCs w:val="20"/>
        </w:rPr>
      </w:pPr>
      <w:r w:rsidRPr="00E61D7F">
        <w:rPr>
          <w:rFonts w:ascii="Arial" w:hAnsi="Arial" w:cs="Arial"/>
          <w:sz w:val="20"/>
          <w:szCs w:val="20"/>
        </w:rPr>
        <w:tab/>
        <w:t>1. Внести изменение в Устав муниципального унитарного предприятия города Куйбышева «Ритуал».</w:t>
      </w:r>
    </w:p>
    <w:p w:rsidR="00352621" w:rsidRPr="00E61D7F" w:rsidRDefault="00352621" w:rsidP="00E61D7F">
      <w:pPr>
        <w:widowControl w:val="0"/>
        <w:tabs>
          <w:tab w:val="left" w:pos="709"/>
        </w:tabs>
        <w:autoSpaceDE w:val="0"/>
        <w:autoSpaceDN w:val="0"/>
        <w:adjustRightInd w:val="0"/>
        <w:jc w:val="both"/>
        <w:rPr>
          <w:rFonts w:ascii="Arial" w:hAnsi="Arial" w:cs="Arial"/>
          <w:sz w:val="20"/>
          <w:szCs w:val="20"/>
        </w:rPr>
      </w:pPr>
      <w:r w:rsidRPr="00E61D7F">
        <w:rPr>
          <w:rFonts w:ascii="Arial" w:hAnsi="Arial" w:cs="Arial"/>
          <w:sz w:val="20"/>
          <w:szCs w:val="20"/>
        </w:rPr>
        <w:tab/>
        <w:t>2. Утвердить прилагаемый текст изменения, вносимого в Устав муниципального унитарного предприятия города Куйбышева «Ритуал».</w:t>
      </w:r>
    </w:p>
    <w:p w:rsidR="00352621" w:rsidRPr="00E61D7F" w:rsidRDefault="00352621" w:rsidP="00E61D7F">
      <w:pPr>
        <w:widowControl w:val="0"/>
        <w:tabs>
          <w:tab w:val="left" w:pos="709"/>
        </w:tabs>
        <w:autoSpaceDE w:val="0"/>
        <w:autoSpaceDN w:val="0"/>
        <w:adjustRightInd w:val="0"/>
        <w:jc w:val="both"/>
        <w:rPr>
          <w:rFonts w:ascii="Arial" w:hAnsi="Arial" w:cs="Arial"/>
          <w:sz w:val="20"/>
          <w:szCs w:val="20"/>
        </w:rPr>
      </w:pPr>
      <w:r w:rsidRPr="00E61D7F">
        <w:rPr>
          <w:rFonts w:ascii="Arial" w:hAnsi="Arial" w:cs="Arial"/>
          <w:sz w:val="20"/>
          <w:szCs w:val="20"/>
        </w:rPr>
        <w:tab/>
        <w:t xml:space="preserve">3. Директору муниципального унитарного предприятия города Куйбышева «Ритуал» (Коваленко М.Н.) </w:t>
      </w:r>
      <w:r w:rsidRPr="00E61D7F">
        <w:rPr>
          <w:rFonts w:ascii="Arial" w:hAnsi="Arial" w:cs="Arial"/>
          <w:sz w:val="20"/>
          <w:szCs w:val="20"/>
          <w:shd w:val="clear" w:color="auto" w:fill="FFFFFF"/>
        </w:rPr>
        <w:t xml:space="preserve">осуществить мероприятия, связанные с государственной регистрацией изменения, вносимого в </w:t>
      </w:r>
      <w:r w:rsidRPr="00E61D7F">
        <w:rPr>
          <w:rFonts w:ascii="Arial" w:hAnsi="Arial" w:cs="Arial"/>
          <w:sz w:val="20"/>
          <w:szCs w:val="20"/>
        </w:rPr>
        <w:t>Устав муниципального унитарного предприятия города Куйбышева «Ритуал»</w:t>
      </w:r>
      <w:r w:rsidRPr="00E61D7F">
        <w:rPr>
          <w:rFonts w:ascii="Arial" w:hAnsi="Arial" w:cs="Arial"/>
          <w:sz w:val="20"/>
          <w:szCs w:val="20"/>
          <w:shd w:val="clear" w:color="auto" w:fill="FFFFFF"/>
        </w:rPr>
        <w:t>, в соответствии с действующим законодательством.</w:t>
      </w:r>
    </w:p>
    <w:p w:rsidR="00352621" w:rsidRPr="00E61D7F" w:rsidRDefault="00352621" w:rsidP="00E61D7F">
      <w:pPr>
        <w:tabs>
          <w:tab w:val="center" w:pos="-1843"/>
          <w:tab w:val="left" w:pos="-1418"/>
          <w:tab w:val="right" w:pos="11907"/>
        </w:tabs>
        <w:autoSpaceDE w:val="0"/>
        <w:autoSpaceDN w:val="0"/>
        <w:ind w:right="-1" w:firstLine="709"/>
        <w:jc w:val="both"/>
        <w:rPr>
          <w:rFonts w:ascii="Arial" w:hAnsi="Arial" w:cs="Arial"/>
          <w:sz w:val="20"/>
          <w:szCs w:val="20"/>
        </w:rPr>
      </w:pPr>
      <w:r w:rsidRPr="00E61D7F">
        <w:rPr>
          <w:rFonts w:ascii="Arial" w:eastAsia="Arial" w:hAnsi="Arial" w:cs="Arial"/>
          <w:sz w:val="20"/>
          <w:szCs w:val="20"/>
          <w:lang w:eastAsia="ar-SA"/>
        </w:rPr>
        <w:t>4.</w:t>
      </w:r>
      <w:r w:rsidRPr="00E61D7F">
        <w:rPr>
          <w:rFonts w:ascii="Arial" w:hAnsi="Arial" w:cs="Arial"/>
          <w:sz w:val="20"/>
          <w:szCs w:val="20"/>
        </w:rPr>
        <w:t xml:space="preserve">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после регистрации в налоговом органе.</w:t>
      </w:r>
    </w:p>
    <w:p w:rsidR="00352621" w:rsidRPr="00E61D7F" w:rsidRDefault="00352621" w:rsidP="00E61D7F">
      <w:pPr>
        <w:widowControl w:val="0"/>
        <w:autoSpaceDE w:val="0"/>
        <w:autoSpaceDN w:val="0"/>
        <w:adjustRightInd w:val="0"/>
        <w:ind w:firstLine="709"/>
        <w:jc w:val="both"/>
        <w:rPr>
          <w:rFonts w:ascii="Arial" w:hAnsi="Arial" w:cs="Arial"/>
          <w:sz w:val="20"/>
          <w:szCs w:val="20"/>
        </w:rPr>
      </w:pPr>
      <w:r w:rsidRPr="00E61D7F">
        <w:rPr>
          <w:rFonts w:ascii="Arial" w:hAnsi="Arial" w:cs="Arial"/>
          <w:sz w:val="20"/>
          <w:szCs w:val="20"/>
        </w:rPr>
        <w:t>5. Контроль за исполнением постановления оставляю за собой.</w:t>
      </w:r>
    </w:p>
    <w:p w:rsidR="00352621" w:rsidRPr="00E61D7F" w:rsidRDefault="00352621" w:rsidP="00E61D7F">
      <w:pPr>
        <w:widowControl w:val="0"/>
        <w:suppressAutoHyphens/>
        <w:autoSpaceDE w:val="0"/>
        <w:ind w:firstLine="560"/>
        <w:jc w:val="both"/>
        <w:rPr>
          <w:rFonts w:ascii="Arial" w:eastAsia="Arial" w:hAnsi="Arial" w:cs="Arial"/>
          <w:sz w:val="20"/>
          <w:szCs w:val="20"/>
          <w:lang w:eastAsia="ar-SA"/>
        </w:rPr>
      </w:pPr>
    </w:p>
    <w:p w:rsidR="00352621" w:rsidRPr="00E61D7F" w:rsidRDefault="00352621" w:rsidP="00E61D7F">
      <w:pPr>
        <w:widowControl w:val="0"/>
        <w:suppressAutoHyphens/>
        <w:autoSpaceDE w:val="0"/>
        <w:jc w:val="both"/>
        <w:rPr>
          <w:rFonts w:ascii="Arial" w:eastAsia="Arial" w:hAnsi="Arial" w:cs="Arial"/>
          <w:sz w:val="20"/>
          <w:szCs w:val="20"/>
          <w:lang w:eastAsia="ar-SA"/>
        </w:rPr>
      </w:pPr>
      <w:r w:rsidRPr="00E61D7F">
        <w:rPr>
          <w:rFonts w:ascii="Arial" w:eastAsia="Arial" w:hAnsi="Arial" w:cs="Arial"/>
          <w:sz w:val="20"/>
          <w:szCs w:val="20"/>
          <w:lang w:eastAsia="ar-SA"/>
        </w:rPr>
        <w:t xml:space="preserve">Глава города Куйбышева </w:t>
      </w:r>
    </w:p>
    <w:p w:rsidR="00352621" w:rsidRPr="00E61D7F" w:rsidRDefault="00352621" w:rsidP="00E61D7F">
      <w:pPr>
        <w:widowControl w:val="0"/>
        <w:suppressAutoHyphens/>
        <w:autoSpaceDE w:val="0"/>
        <w:jc w:val="both"/>
        <w:rPr>
          <w:rFonts w:ascii="Arial" w:eastAsia="Arial" w:hAnsi="Arial" w:cs="Arial"/>
          <w:sz w:val="20"/>
          <w:szCs w:val="20"/>
          <w:lang w:eastAsia="ar-SA"/>
        </w:rPr>
      </w:pPr>
      <w:r w:rsidRPr="00E61D7F">
        <w:rPr>
          <w:rFonts w:ascii="Arial" w:eastAsia="Arial" w:hAnsi="Arial" w:cs="Arial"/>
          <w:sz w:val="20"/>
          <w:szCs w:val="20"/>
          <w:lang w:eastAsia="ar-SA"/>
        </w:rPr>
        <w:t>Куйбышевского района</w:t>
      </w:r>
    </w:p>
    <w:p w:rsidR="00352621" w:rsidRPr="00E61D7F" w:rsidRDefault="00352621" w:rsidP="00E61D7F">
      <w:pPr>
        <w:widowControl w:val="0"/>
        <w:suppressAutoHyphens/>
        <w:autoSpaceDE w:val="0"/>
        <w:jc w:val="both"/>
        <w:rPr>
          <w:rFonts w:ascii="Arial" w:eastAsia="Arial" w:hAnsi="Arial" w:cs="Arial"/>
          <w:sz w:val="20"/>
          <w:szCs w:val="20"/>
          <w:lang w:eastAsia="ar-SA"/>
        </w:rPr>
      </w:pPr>
      <w:r w:rsidRPr="00E61D7F">
        <w:rPr>
          <w:rFonts w:ascii="Arial" w:eastAsia="Arial" w:hAnsi="Arial" w:cs="Arial"/>
          <w:sz w:val="20"/>
          <w:szCs w:val="20"/>
          <w:lang w:eastAsia="ar-SA"/>
        </w:rPr>
        <w:t>Новосибирской области                                                                       А.А.Андронов</w:t>
      </w:r>
    </w:p>
    <w:p w:rsidR="00352621" w:rsidRDefault="00352621" w:rsidP="00352621">
      <w:pPr>
        <w:rPr>
          <w:sz w:val="20"/>
          <w:szCs w:val="20"/>
        </w:rPr>
      </w:pPr>
    </w:p>
    <w:tbl>
      <w:tblPr>
        <w:tblW w:w="4562" w:type="dxa"/>
        <w:tblInd w:w="5353" w:type="dxa"/>
        <w:tblLayout w:type="fixed"/>
        <w:tblLook w:val="04A0" w:firstRow="1" w:lastRow="0" w:firstColumn="1" w:lastColumn="0" w:noHBand="0" w:noVBand="1"/>
      </w:tblPr>
      <w:tblGrid>
        <w:gridCol w:w="4562"/>
      </w:tblGrid>
      <w:tr w:rsidR="00352621" w:rsidRPr="00E61D7F" w:rsidTr="00C17FC2">
        <w:trPr>
          <w:trHeight w:val="68"/>
        </w:trPr>
        <w:tc>
          <w:tcPr>
            <w:tcW w:w="4562" w:type="dxa"/>
          </w:tcPr>
          <w:p w:rsidR="00352621" w:rsidRPr="00E61D7F" w:rsidRDefault="00352621" w:rsidP="00E61D7F">
            <w:pPr>
              <w:jc w:val="right"/>
              <w:rPr>
                <w:rFonts w:ascii="Arial" w:hAnsi="Arial" w:cs="Arial"/>
                <w:sz w:val="20"/>
                <w:szCs w:val="20"/>
              </w:rPr>
            </w:pPr>
            <w:r w:rsidRPr="00E61D7F">
              <w:rPr>
                <w:rFonts w:ascii="Arial" w:hAnsi="Arial" w:cs="Arial"/>
                <w:sz w:val="20"/>
                <w:szCs w:val="20"/>
              </w:rPr>
              <w:t>УТВЕРЖДЕН</w:t>
            </w:r>
          </w:p>
          <w:p w:rsidR="00352621" w:rsidRPr="00E61D7F" w:rsidRDefault="00352621" w:rsidP="00E61D7F">
            <w:pPr>
              <w:jc w:val="right"/>
              <w:rPr>
                <w:rFonts w:ascii="Arial" w:hAnsi="Arial" w:cs="Arial"/>
                <w:sz w:val="20"/>
                <w:szCs w:val="20"/>
              </w:rPr>
            </w:pPr>
            <w:r w:rsidRPr="00E61D7F">
              <w:rPr>
                <w:rFonts w:ascii="Arial" w:hAnsi="Arial" w:cs="Arial"/>
                <w:sz w:val="20"/>
                <w:szCs w:val="20"/>
              </w:rPr>
              <w:t xml:space="preserve">постановлением администрации </w:t>
            </w:r>
          </w:p>
          <w:p w:rsidR="00352621" w:rsidRPr="00E61D7F" w:rsidRDefault="00352621" w:rsidP="00E61D7F">
            <w:pPr>
              <w:jc w:val="right"/>
              <w:rPr>
                <w:rFonts w:ascii="Arial" w:hAnsi="Arial" w:cs="Arial"/>
                <w:sz w:val="20"/>
                <w:szCs w:val="20"/>
              </w:rPr>
            </w:pPr>
            <w:r w:rsidRPr="00E61D7F">
              <w:rPr>
                <w:rFonts w:ascii="Arial" w:hAnsi="Arial" w:cs="Arial"/>
                <w:sz w:val="20"/>
                <w:szCs w:val="20"/>
              </w:rPr>
              <w:t xml:space="preserve">города Куйбышева Куйбышевского </w:t>
            </w:r>
          </w:p>
          <w:p w:rsidR="00352621" w:rsidRPr="00E61D7F" w:rsidRDefault="00352621" w:rsidP="00E61D7F">
            <w:pPr>
              <w:jc w:val="right"/>
              <w:rPr>
                <w:rFonts w:ascii="Arial" w:hAnsi="Arial" w:cs="Arial"/>
                <w:sz w:val="20"/>
                <w:szCs w:val="20"/>
              </w:rPr>
            </w:pPr>
            <w:r w:rsidRPr="00E61D7F">
              <w:rPr>
                <w:rFonts w:ascii="Arial" w:hAnsi="Arial" w:cs="Arial"/>
                <w:sz w:val="20"/>
                <w:szCs w:val="20"/>
              </w:rPr>
              <w:t xml:space="preserve">района Новосибирской области </w:t>
            </w:r>
          </w:p>
          <w:p w:rsidR="00352621" w:rsidRPr="00E61D7F" w:rsidRDefault="00352621" w:rsidP="00C17FC2">
            <w:pPr>
              <w:jc w:val="right"/>
              <w:rPr>
                <w:rFonts w:ascii="Arial" w:hAnsi="Arial" w:cs="Arial"/>
                <w:sz w:val="20"/>
                <w:szCs w:val="20"/>
              </w:rPr>
            </w:pPr>
            <w:r w:rsidRPr="00E61D7F">
              <w:rPr>
                <w:rFonts w:ascii="Arial" w:hAnsi="Arial" w:cs="Arial"/>
                <w:sz w:val="20"/>
                <w:szCs w:val="20"/>
              </w:rPr>
              <w:t>от 20.03.2023 № 309</w:t>
            </w:r>
          </w:p>
        </w:tc>
      </w:tr>
      <w:tr w:rsidR="00352621" w:rsidRPr="00E61D7F" w:rsidTr="00E61D7F">
        <w:trPr>
          <w:trHeight w:val="941"/>
        </w:trPr>
        <w:tc>
          <w:tcPr>
            <w:tcW w:w="4562" w:type="dxa"/>
          </w:tcPr>
          <w:p w:rsidR="00352621" w:rsidRPr="00E61D7F" w:rsidRDefault="00352621" w:rsidP="00E61D7F">
            <w:pPr>
              <w:jc w:val="right"/>
              <w:rPr>
                <w:rFonts w:ascii="Arial" w:hAnsi="Arial" w:cs="Arial"/>
                <w:sz w:val="20"/>
                <w:szCs w:val="20"/>
              </w:rPr>
            </w:pPr>
            <w:r w:rsidRPr="00E61D7F">
              <w:rPr>
                <w:rFonts w:ascii="Arial" w:hAnsi="Arial" w:cs="Arial"/>
                <w:sz w:val="20"/>
                <w:szCs w:val="20"/>
              </w:rPr>
              <w:lastRenderedPageBreak/>
              <w:t xml:space="preserve">Глава города Куйбышева </w:t>
            </w:r>
          </w:p>
          <w:p w:rsidR="00352621" w:rsidRPr="00E61D7F" w:rsidRDefault="00352621" w:rsidP="00E61D7F">
            <w:pPr>
              <w:jc w:val="right"/>
              <w:rPr>
                <w:rFonts w:ascii="Arial" w:hAnsi="Arial" w:cs="Arial"/>
                <w:sz w:val="20"/>
                <w:szCs w:val="20"/>
              </w:rPr>
            </w:pPr>
            <w:r w:rsidRPr="00E61D7F">
              <w:rPr>
                <w:rFonts w:ascii="Arial" w:hAnsi="Arial" w:cs="Arial"/>
                <w:sz w:val="20"/>
                <w:szCs w:val="20"/>
              </w:rPr>
              <w:t xml:space="preserve">Куйбышевского района </w:t>
            </w:r>
          </w:p>
          <w:p w:rsidR="00352621" w:rsidRPr="00E61D7F" w:rsidRDefault="00352621" w:rsidP="00E61D7F">
            <w:pPr>
              <w:jc w:val="right"/>
              <w:rPr>
                <w:rFonts w:ascii="Arial" w:hAnsi="Arial" w:cs="Arial"/>
                <w:sz w:val="20"/>
                <w:szCs w:val="20"/>
              </w:rPr>
            </w:pPr>
            <w:r w:rsidRPr="00E61D7F">
              <w:rPr>
                <w:rFonts w:ascii="Arial" w:hAnsi="Arial" w:cs="Arial"/>
                <w:sz w:val="20"/>
                <w:szCs w:val="20"/>
              </w:rPr>
              <w:t xml:space="preserve">Новосибирской области              </w:t>
            </w:r>
          </w:p>
          <w:p w:rsidR="00352621" w:rsidRPr="00E61D7F" w:rsidRDefault="00352621" w:rsidP="00E61D7F">
            <w:pPr>
              <w:jc w:val="right"/>
              <w:rPr>
                <w:rFonts w:ascii="Arial" w:hAnsi="Arial" w:cs="Arial"/>
                <w:sz w:val="20"/>
                <w:szCs w:val="20"/>
              </w:rPr>
            </w:pPr>
            <w:r w:rsidRPr="00E61D7F">
              <w:rPr>
                <w:rFonts w:ascii="Arial" w:hAnsi="Arial" w:cs="Arial"/>
                <w:sz w:val="20"/>
                <w:szCs w:val="20"/>
              </w:rPr>
              <w:t>__________________А.А.Андронов</w:t>
            </w:r>
          </w:p>
          <w:p w:rsidR="00352621" w:rsidRPr="00E61D7F" w:rsidRDefault="00352621" w:rsidP="00E61D7F">
            <w:pPr>
              <w:jc w:val="right"/>
              <w:rPr>
                <w:rFonts w:ascii="Arial" w:hAnsi="Arial" w:cs="Arial"/>
                <w:sz w:val="20"/>
                <w:szCs w:val="20"/>
              </w:rPr>
            </w:pPr>
          </w:p>
        </w:tc>
      </w:tr>
    </w:tbl>
    <w:p w:rsidR="00352621" w:rsidRPr="00E61D7F" w:rsidRDefault="00352621" w:rsidP="00352621">
      <w:pPr>
        <w:widowControl w:val="0"/>
        <w:autoSpaceDE w:val="0"/>
        <w:autoSpaceDN w:val="0"/>
        <w:adjustRightInd w:val="0"/>
        <w:jc w:val="center"/>
        <w:rPr>
          <w:rFonts w:ascii="Arial" w:hAnsi="Arial" w:cs="Arial"/>
          <w:sz w:val="20"/>
          <w:szCs w:val="20"/>
        </w:rPr>
      </w:pPr>
      <w:r w:rsidRPr="00E61D7F">
        <w:rPr>
          <w:rFonts w:ascii="Arial" w:hAnsi="Arial" w:cs="Arial"/>
          <w:sz w:val="20"/>
          <w:szCs w:val="20"/>
        </w:rPr>
        <w:t>Текст изменения, вносимого в Устав муниципального унитарного</w:t>
      </w:r>
    </w:p>
    <w:p w:rsidR="00352621" w:rsidRPr="00E61D7F" w:rsidRDefault="00352621" w:rsidP="00E61D7F">
      <w:pPr>
        <w:widowControl w:val="0"/>
        <w:autoSpaceDE w:val="0"/>
        <w:autoSpaceDN w:val="0"/>
        <w:adjustRightInd w:val="0"/>
        <w:jc w:val="center"/>
        <w:rPr>
          <w:rFonts w:ascii="Arial" w:hAnsi="Arial" w:cs="Arial"/>
          <w:sz w:val="20"/>
          <w:szCs w:val="20"/>
        </w:rPr>
      </w:pPr>
      <w:r w:rsidRPr="00E61D7F">
        <w:rPr>
          <w:rFonts w:ascii="Arial" w:hAnsi="Arial" w:cs="Arial"/>
          <w:sz w:val="20"/>
          <w:szCs w:val="20"/>
        </w:rPr>
        <w:t xml:space="preserve"> предприятия города Куйбышева «Ритуал»</w:t>
      </w:r>
      <w:r w:rsidRPr="00E61D7F">
        <w:rPr>
          <w:rFonts w:ascii="Arial" w:hAnsi="Arial" w:cs="Arial"/>
          <w:sz w:val="20"/>
          <w:szCs w:val="20"/>
        </w:rPr>
        <w:cr/>
      </w:r>
    </w:p>
    <w:p w:rsidR="00352621" w:rsidRPr="00E61D7F" w:rsidRDefault="00352621" w:rsidP="00E61D7F">
      <w:pPr>
        <w:widowControl w:val="0"/>
        <w:tabs>
          <w:tab w:val="left" w:pos="0"/>
        </w:tabs>
        <w:suppressAutoHyphens/>
        <w:autoSpaceDE w:val="0"/>
        <w:ind w:left="567"/>
        <w:jc w:val="both"/>
        <w:rPr>
          <w:rFonts w:ascii="Arial" w:eastAsia="Arial" w:hAnsi="Arial" w:cs="Arial"/>
          <w:sz w:val="20"/>
          <w:szCs w:val="20"/>
          <w:lang w:eastAsia="ar-SA"/>
        </w:rPr>
      </w:pPr>
      <w:r w:rsidRPr="00E61D7F">
        <w:rPr>
          <w:rFonts w:ascii="Arial" w:hAnsi="Arial" w:cs="Arial"/>
          <w:sz w:val="20"/>
          <w:szCs w:val="20"/>
        </w:rPr>
        <w:tab/>
        <w:t>1. Раздел 5. УПРАВЛЕНИЕ ПРЕДПРИЯТИЕМ</w:t>
      </w:r>
    </w:p>
    <w:p w:rsidR="00E61D7F" w:rsidRDefault="00352621" w:rsidP="00E61D7F">
      <w:pPr>
        <w:pStyle w:val="2d"/>
        <w:shd w:val="clear" w:color="auto" w:fill="auto"/>
        <w:tabs>
          <w:tab w:val="left" w:pos="567"/>
        </w:tabs>
        <w:spacing w:before="0" w:after="0" w:line="240" w:lineRule="auto"/>
        <w:ind w:firstLine="709"/>
        <w:jc w:val="both"/>
        <w:rPr>
          <w:rFonts w:ascii="Arial" w:hAnsi="Arial" w:cs="Arial"/>
          <w:spacing w:val="0"/>
          <w:sz w:val="20"/>
          <w:szCs w:val="20"/>
        </w:rPr>
      </w:pPr>
      <w:r w:rsidRPr="00E61D7F">
        <w:rPr>
          <w:rFonts w:ascii="Arial" w:hAnsi="Arial" w:cs="Arial"/>
          <w:sz w:val="20"/>
          <w:szCs w:val="20"/>
        </w:rPr>
        <w:t>1.1. в пункте 5.1. последнее предложение «</w:t>
      </w:r>
      <w:r w:rsidRPr="00E61D7F">
        <w:rPr>
          <w:rFonts w:ascii="Arial" w:hAnsi="Arial" w:cs="Arial"/>
          <w:spacing w:val="0"/>
          <w:sz w:val="20"/>
          <w:szCs w:val="20"/>
        </w:rPr>
        <w:t>Права и обязанности директора Предприятия, а также основания для расторжения трудовых отношений регламентируются срочным трудовым договором, заключаемым Учредителем с директором в соответствии с трудовым законодательством.» заменить предложением следующего содержания:</w:t>
      </w:r>
    </w:p>
    <w:p w:rsidR="005D6B01" w:rsidRPr="00E61D7F" w:rsidRDefault="00E61D7F" w:rsidP="00E61D7F">
      <w:pPr>
        <w:pStyle w:val="2d"/>
        <w:shd w:val="clear" w:color="auto" w:fill="auto"/>
        <w:tabs>
          <w:tab w:val="left" w:pos="567"/>
        </w:tabs>
        <w:spacing w:before="0" w:after="0" w:line="240" w:lineRule="auto"/>
        <w:ind w:firstLine="709"/>
        <w:jc w:val="both"/>
        <w:rPr>
          <w:rFonts w:ascii="Arial" w:hAnsi="Arial" w:cs="Arial"/>
          <w:sz w:val="20"/>
          <w:szCs w:val="20"/>
        </w:rPr>
      </w:pPr>
      <w:r>
        <w:rPr>
          <w:rFonts w:ascii="Arial" w:eastAsia="Calibri" w:hAnsi="Arial" w:cs="Arial"/>
          <w:sz w:val="20"/>
          <w:szCs w:val="20"/>
        </w:rPr>
        <w:t xml:space="preserve"> </w:t>
      </w:r>
      <w:r w:rsidR="00352621" w:rsidRPr="00E61D7F">
        <w:rPr>
          <w:rFonts w:ascii="Arial" w:hAnsi="Arial" w:cs="Arial"/>
          <w:sz w:val="20"/>
          <w:szCs w:val="20"/>
        </w:rPr>
        <w:t>«</w:t>
      </w:r>
      <w:r w:rsidR="00352621" w:rsidRPr="00E61D7F">
        <w:rPr>
          <w:rFonts w:ascii="Arial" w:eastAsia="Calibri" w:hAnsi="Arial" w:cs="Arial"/>
          <w:sz w:val="20"/>
          <w:szCs w:val="20"/>
        </w:rPr>
        <w:t>Права и обязанности директора Предприятия,</w:t>
      </w:r>
      <w:r w:rsidR="00352621" w:rsidRPr="00E61D7F">
        <w:rPr>
          <w:rFonts w:ascii="Arial" w:hAnsi="Arial" w:cs="Arial"/>
          <w:sz w:val="20"/>
          <w:szCs w:val="20"/>
        </w:rPr>
        <w:t xml:space="preserve"> заключение и расторжение с ним трудовых отношений регламентируются трудовым законодательством Российской Федерации и трудовым договором.»</w:t>
      </w:r>
    </w:p>
    <w:p w:rsidR="00D10E02" w:rsidRDefault="00D10E02" w:rsidP="00942691">
      <w:pPr>
        <w:jc w:val="both"/>
        <w:rPr>
          <w:rFonts w:ascii="Arial" w:hAnsi="Arial" w:cs="Arial"/>
          <w:sz w:val="20"/>
          <w:szCs w:val="20"/>
        </w:rPr>
      </w:pPr>
    </w:p>
    <w:p w:rsidR="005D6B01" w:rsidRPr="00C57701" w:rsidRDefault="00D10E02" w:rsidP="00942691">
      <w:pPr>
        <w:jc w:val="both"/>
        <w:rPr>
          <w:rFonts w:ascii="Arial" w:hAnsi="Arial" w:cs="Arial"/>
          <w:sz w:val="20"/>
          <w:szCs w:val="20"/>
        </w:rPr>
      </w:pPr>
      <w:r w:rsidRPr="000A1568">
        <w:rPr>
          <w:rFonts w:ascii="Arial" w:hAnsi="Arial" w:cs="Arial"/>
          <w:b/>
          <w:sz w:val="20"/>
          <w:szCs w:val="20"/>
        </w:rPr>
        <w:t>2.</w:t>
      </w:r>
      <w:r>
        <w:rPr>
          <w:rFonts w:ascii="Arial" w:hAnsi="Arial" w:cs="Arial"/>
          <w:b/>
          <w:sz w:val="20"/>
          <w:szCs w:val="20"/>
        </w:rPr>
        <w:t>4</w:t>
      </w:r>
      <w:r w:rsidRPr="000A1568">
        <w:rPr>
          <w:rFonts w:ascii="Arial" w:hAnsi="Arial" w:cs="Arial"/>
          <w:b/>
          <w:sz w:val="20"/>
          <w:szCs w:val="20"/>
        </w:rPr>
        <w:t>.</w:t>
      </w:r>
      <w:r w:rsidRPr="000A1568">
        <w:rPr>
          <w:rFonts w:ascii="Arial" w:hAnsi="Arial" w:cs="Arial"/>
          <w:b/>
          <w:sz w:val="20"/>
          <w:szCs w:val="20"/>
        </w:rPr>
        <w:tab/>
        <w:t>ПОСТАНОВЛЕНИЕ АДМИНИСТРАЦИИ ГОРОДА КУЙБЫШЕВА КУЙБЫШЕВСКОГО РАЙОНА НОВОСИБИР</w:t>
      </w:r>
      <w:r>
        <w:rPr>
          <w:rFonts w:ascii="Arial" w:hAnsi="Arial" w:cs="Arial"/>
          <w:b/>
          <w:sz w:val="20"/>
          <w:szCs w:val="20"/>
        </w:rPr>
        <w:t>СКОЙ ОБЛАСТИ от 04.04.2023 № 372</w:t>
      </w:r>
      <w:r w:rsidRPr="000A1568">
        <w:rPr>
          <w:rFonts w:ascii="Arial" w:hAnsi="Arial" w:cs="Arial"/>
          <w:b/>
          <w:sz w:val="20"/>
          <w:szCs w:val="20"/>
        </w:rPr>
        <w:t xml:space="preserve"> </w:t>
      </w:r>
      <w:r w:rsidRPr="000A1568">
        <w:rPr>
          <w:rFonts w:ascii="Arial" w:hAnsi="Arial" w:cs="Arial"/>
          <w:sz w:val="20"/>
          <w:szCs w:val="20"/>
        </w:rPr>
        <w:t>«</w:t>
      </w:r>
      <w:r w:rsidRPr="00D10E02">
        <w:rPr>
          <w:rFonts w:ascii="Arial" w:hAnsi="Arial" w:cs="Arial"/>
          <w:sz w:val="20"/>
          <w:szCs w:val="20"/>
        </w:rPr>
        <w:t xml:space="preserve">Об утверждении состава постоянно действующей комиссии по осмотру объекта индивидуального жилищного строительства, </w:t>
      </w:r>
      <w:hyperlink r:id="rId11" w:anchor="6560IO" w:history="1">
        <w:r w:rsidRPr="00D10E02">
          <w:rPr>
            <w:rFonts w:ascii="Arial" w:hAnsi="Arial" w:cs="Arial"/>
            <w:bCs/>
            <w:sz w:val="20"/>
            <w:szCs w:val="20"/>
            <w:shd w:val="clear" w:color="auto" w:fill="FFFFFF"/>
          </w:rPr>
          <w:t>строительство (реконструкция) которого осуществляется с привлечением средств материнского (семейного) капитала</w:t>
        </w:r>
      </w:hyperlink>
      <w:r w:rsidRPr="000A1568">
        <w:rPr>
          <w:rFonts w:ascii="Arial" w:hAnsi="Arial" w:cs="Arial"/>
          <w:sz w:val="20"/>
          <w:szCs w:val="20"/>
        </w:rPr>
        <w:t>»</w:t>
      </w:r>
    </w:p>
    <w:p w:rsidR="00D8486D" w:rsidRDefault="00D8486D" w:rsidP="0069531C">
      <w:pPr>
        <w:tabs>
          <w:tab w:val="left" w:pos="2910"/>
        </w:tabs>
        <w:rPr>
          <w:rFonts w:ascii="Arial" w:hAnsi="Arial" w:cs="Arial"/>
          <w:sz w:val="20"/>
          <w:szCs w:val="20"/>
        </w:rPr>
      </w:pPr>
    </w:p>
    <w:p w:rsidR="00D10E02" w:rsidRPr="00D10E02" w:rsidRDefault="00D10E02" w:rsidP="00D10E02">
      <w:pPr>
        <w:keepNext/>
        <w:jc w:val="center"/>
        <w:outlineLvl w:val="1"/>
        <w:rPr>
          <w:rFonts w:ascii="Arial" w:hAnsi="Arial" w:cs="Arial"/>
          <w:b/>
          <w:sz w:val="20"/>
          <w:szCs w:val="20"/>
          <w:u w:val="single"/>
        </w:rPr>
      </w:pPr>
      <w:r w:rsidRPr="00D10E02">
        <w:rPr>
          <w:rFonts w:ascii="Arial" w:hAnsi="Arial" w:cs="Arial"/>
          <w:b/>
          <w:sz w:val="20"/>
          <w:szCs w:val="20"/>
        </w:rPr>
        <w:t>ПОСТАНОВЛЕНИЕ</w:t>
      </w:r>
    </w:p>
    <w:p w:rsidR="00D10E02" w:rsidRPr="00D10E02" w:rsidRDefault="00D10E02" w:rsidP="00D10E02">
      <w:pPr>
        <w:keepNext/>
        <w:jc w:val="center"/>
        <w:outlineLvl w:val="1"/>
        <w:rPr>
          <w:rFonts w:ascii="Arial" w:hAnsi="Arial" w:cs="Arial"/>
          <w:sz w:val="20"/>
          <w:szCs w:val="20"/>
        </w:rPr>
      </w:pPr>
    </w:p>
    <w:p w:rsidR="00D10E02" w:rsidRPr="00D10E02" w:rsidRDefault="00D10E02" w:rsidP="00D10E02">
      <w:pPr>
        <w:ind w:left="-540"/>
        <w:jc w:val="center"/>
        <w:rPr>
          <w:rFonts w:ascii="Arial" w:hAnsi="Arial" w:cs="Arial"/>
          <w:sz w:val="20"/>
          <w:szCs w:val="20"/>
        </w:rPr>
      </w:pPr>
      <w:r w:rsidRPr="00D10E02">
        <w:rPr>
          <w:rFonts w:ascii="Arial" w:hAnsi="Arial" w:cs="Arial"/>
          <w:sz w:val="20"/>
          <w:szCs w:val="20"/>
        </w:rPr>
        <w:t xml:space="preserve">       04.04.2023 № 372</w:t>
      </w:r>
    </w:p>
    <w:p w:rsidR="00D10E02" w:rsidRPr="00D10E02" w:rsidRDefault="00D10E02" w:rsidP="00D10E02">
      <w:pPr>
        <w:tabs>
          <w:tab w:val="center" w:pos="-1843"/>
          <w:tab w:val="left" w:pos="-1418"/>
          <w:tab w:val="right" w:pos="11907"/>
        </w:tabs>
        <w:autoSpaceDE w:val="0"/>
        <w:autoSpaceDN w:val="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D10E02" w:rsidRPr="00D10E02" w:rsidTr="006B60A2">
        <w:trPr>
          <w:trHeight w:val="597"/>
        </w:trPr>
        <w:tc>
          <w:tcPr>
            <w:tcW w:w="10031" w:type="dxa"/>
            <w:tcBorders>
              <w:top w:val="nil"/>
              <w:left w:val="nil"/>
              <w:bottom w:val="nil"/>
              <w:right w:val="nil"/>
            </w:tcBorders>
            <w:hideMark/>
          </w:tcPr>
          <w:p w:rsidR="00D10E02" w:rsidRPr="00D10E02" w:rsidRDefault="00D10E02" w:rsidP="00D10E02">
            <w:pPr>
              <w:jc w:val="center"/>
              <w:rPr>
                <w:rFonts w:ascii="Arial" w:hAnsi="Arial" w:cs="Arial"/>
                <w:b/>
                <w:sz w:val="20"/>
                <w:szCs w:val="20"/>
              </w:rPr>
            </w:pPr>
            <w:r w:rsidRPr="00D10E02">
              <w:rPr>
                <w:rFonts w:ascii="Arial" w:hAnsi="Arial" w:cs="Arial"/>
                <w:b/>
                <w:sz w:val="20"/>
                <w:szCs w:val="20"/>
              </w:rPr>
              <w:t xml:space="preserve">Об утверждении состава постоянно действующей комиссии по осмотру объекта индивидуального жилищного строительства, </w:t>
            </w:r>
            <w:hyperlink r:id="rId12" w:anchor="6560IO" w:history="1">
              <w:r w:rsidRPr="00D10E02">
                <w:rPr>
                  <w:rFonts w:ascii="Arial" w:hAnsi="Arial" w:cs="Arial"/>
                  <w:b/>
                  <w:bCs/>
                  <w:sz w:val="20"/>
                  <w:szCs w:val="20"/>
                  <w:shd w:val="clear" w:color="auto" w:fill="FFFFFF"/>
                </w:rPr>
                <w:t>строительство (реконструкция) которого осуществляется с привлечением средств материнского (семейного) капитала</w:t>
              </w:r>
            </w:hyperlink>
          </w:p>
        </w:tc>
      </w:tr>
    </w:tbl>
    <w:p w:rsidR="00D10E02" w:rsidRPr="00D10E02" w:rsidRDefault="00D10E02" w:rsidP="00D10E02">
      <w:pPr>
        <w:tabs>
          <w:tab w:val="left" w:pos="720"/>
        </w:tabs>
        <w:ind w:firstLine="454"/>
        <w:jc w:val="both"/>
        <w:rPr>
          <w:rFonts w:ascii="Arial" w:hAnsi="Arial" w:cs="Arial"/>
          <w:sz w:val="20"/>
          <w:szCs w:val="20"/>
        </w:rPr>
      </w:pPr>
      <w:r w:rsidRPr="00D10E02">
        <w:rPr>
          <w:rFonts w:ascii="Arial" w:hAnsi="Arial" w:cs="Arial"/>
          <w:sz w:val="20"/>
          <w:szCs w:val="20"/>
        </w:rPr>
        <w:t xml:space="preserve">           </w:t>
      </w:r>
    </w:p>
    <w:p w:rsidR="00D10E02" w:rsidRPr="00D10E02" w:rsidRDefault="00D10E02" w:rsidP="00D10E02">
      <w:pPr>
        <w:ind w:firstLine="454"/>
        <w:jc w:val="both"/>
        <w:rPr>
          <w:rFonts w:ascii="Arial" w:hAnsi="Arial" w:cs="Arial"/>
          <w:sz w:val="20"/>
          <w:szCs w:val="20"/>
          <w:shd w:val="clear" w:color="auto" w:fill="F9F9F9"/>
        </w:rPr>
      </w:pPr>
      <w:r w:rsidRPr="00D10E02">
        <w:rPr>
          <w:rFonts w:ascii="Arial" w:hAnsi="Arial" w:cs="Arial"/>
          <w:sz w:val="20"/>
          <w:szCs w:val="20"/>
        </w:rPr>
        <w:t>В соответствии с постановлением Правительства Российской Федерации от 18 августа 2011 г. №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D10E02" w:rsidRPr="00D10E02" w:rsidRDefault="00D10E02" w:rsidP="00D10E02">
      <w:pPr>
        <w:ind w:firstLine="454"/>
        <w:jc w:val="both"/>
        <w:rPr>
          <w:rFonts w:ascii="Arial" w:hAnsi="Arial" w:cs="Arial"/>
          <w:sz w:val="20"/>
          <w:szCs w:val="20"/>
          <w:shd w:val="clear" w:color="auto" w:fill="F9F9F9"/>
        </w:rPr>
      </w:pPr>
      <w:r w:rsidRPr="00D10E02">
        <w:rPr>
          <w:rFonts w:ascii="Arial" w:hAnsi="Arial" w:cs="Arial"/>
          <w:sz w:val="20"/>
          <w:szCs w:val="20"/>
          <w:shd w:val="clear" w:color="auto" w:fill="F9F9F9"/>
        </w:rPr>
        <w:t>ПОСТАНОВЛЯЕТ:</w:t>
      </w:r>
    </w:p>
    <w:p w:rsidR="00D10E02" w:rsidRPr="00D10E02" w:rsidRDefault="00D10E02" w:rsidP="00D10E02">
      <w:pPr>
        <w:ind w:firstLine="454"/>
        <w:jc w:val="both"/>
        <w:rPr>
          <w:rFonts w:ascii="Arial" w:hAnsi="Arial" w:cs="Arial"/>
          <w:sz w:val="20"/>
          <w:szCs w:val="20"/>
        </w:rPr>
      </w:pPr>
      <w:r w:rsidRPr="00D10E02">
        <w:rPr>
          <w:rFonts w:ascii="Arial" w:hAnsi="Arial" w:cs="Arial"/>
          <w:sz w:val="20"/>
          <w:szCs w:val="20"/>
        </w:rPr>
        <w:t xml:space="preserve">1. Утвердить состав постоянно действующей комиссии по осмотру объекта индивидуального жилищного строительства, </w:t>
      </w:r>
      <w:hyperlink r:id="rId13" w:anchor="6560IO" w:history="1">
        <w:r w:rsidRPr="00D10E02">
          <w:rPr>
            <w:rFonts w:ascii="Arial" w:hAnsi="Arial" w:cs="Arial"/>
            <w:bCs/>
            <w:sz w:val="20"/>
            <w:szCs w:val="20"/>
            <w:u w:val="single"/>
            <w:shd w:val="clear" w:color="auto" w:fill="FFFFFF"/>
          </w:rPr>
          <w:t>строительство (реконструкция) которого осуществляется с привлечением средств материнского (семейного) капитала</w:t>
        </w:r>
      </w:hyperlink>
      <w:r w:rsidRPr="00D10E02">
        <w:rPr>
          <w:rFonts w:ascii="Arial" w:hAnsi="Arial" w:cs="Arial"/>
          <w:sz w:val="20"/>
          <w:szCs w:val="20"/>
        </w:rPr>
        <w:t xml:space="preserve"> (Приложение № 1).</w:t>
      </w:r>
    </w:p>
    <w:p w:rsidR="00D10E02" w:rsidRPr="00D10E02" w:rsidRDefault="00D10E02" w:rsidP="00D10E02">
      <w:pPr>
        <w:ind w:firstLine="426"/>
        <w:jc w:val="both"/>
        <w:rPr>
          <w:rFonts w:ascii="Arial" w:hAnsi="Arial" w:cs="Arial"/>
          <w:sz w:val="20"/>
          <w:szCs w:val="20"/>
        </w:rPr>
      </w:pPr>
      <w:r w:rsidRPr="00D10E02">
        <w:rPr>
          <w:rFonts w:ascii="Arial" w:hAnsi="Arial" w:cs="Arial"/>
          <w:sz w:val="20"/>
          <w:szCs w:val="20"/>
        </w:rPr>
        <w:t xml:space="preserve"> 2. Постановление администрации города Куйбышева Куйбышевского района Новосибирской области от 20.04.2018 № 435 «Об утверждении состава постоянно действующей комиссии по осмотру объекта индивидуального жилищного строительства, </w:t>
      </w:r>
      <w:hyperlink r:id="rId14" w:anchor="6560IO" w:history="1">
        <w:r w:rsidRPr="00D10E02">
          <w:rPr>
            <w:rFonts w:ascii="Arial" w:hAnsi="Arial" w:cs="Arial"/>
            <w:bCs/>
            <w:sz w:val="20"/>
            <w:szCs w:val="20"/>
            <w:u w:val="single"/>
            <w:shd w:val="clear" w:color="auto" w:fill="FFFFFF"/>
          </w:rPr>
          <w:t>осуществляемому с привлечением средств материнского (семейного) капитала</w:t>
        </w:r>
      </w:hyperlink>
      <w:r w:rsidRPr="00D10E02">
        <w:rPr>
          <w:rFonts w:ascii="Arial" w:hAnsi="Arial" w:cs="Arial"/>
          <w:sz w:val="20"/>
          <w:szCs w:val="20"/>
        </w:rPr>
        <w:t xml:space="preserve">» признать утратившим силу. </w:t>
      </w:r>
    </w:p>
    <w:p w:rsidR="00D10E02" w:rsidRPr="00D10E02" w:rsidRDefault="00D10E02" w:rsidP="00D10E02">
      <w:pPr>
        <w:ind w:firstLine="454"/>
        <w:jc w:val="both"/>
        <w:rPr>
          <w:rFonts w:ascii="Arial" w:hAnsi="Arial" w:cs="Arial"/>
          <w:sz w:val="20"/>
          <w:szCs w:val="20"/>
        </w:rPr>
      </w:pPr>
      <w:r w:rsidRPr="00D10E02">
        <w:rPr>
          <w:rFonts w:ascii="Arial" w:hAnsi="Arial" w:cs="Arial"/>
          <w:sz w:val="20"/>
          <w:szCs w:val="20"/>
        </w:rPr>
        <w:t xml:space="preserve">3. Управлению делами администрации города Куйбышева (Рукицкая Т.А.) обеспечить опубликование настоящего распоряжения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w:t>
      </w:r>
    </w:p>
    <w:p w:rsidR="00D10E02" w:rsidRPr="00D10E02" w:rsidRDefault="00D10E02" w:rsidP="00D10E02">
      <w:pPr>
        <w:tabs>
          <w:tab w:val="left" w:pos="936"/>
        </w:tabs>
        <w:ind w:right="-1"/>
        <w:jc w:val="both"/>
        <w:rPr>
          <w:rFonts w:ascii="Arial" w:hAnsi="Arial" w:cs="Arial"/>
          <w:sz w:val="20"/>
          <w:szCs w:val="20"/>
        </w:rPr>
      </w:pPr>
      <w:r w:rsidRPr="00D10E02">
        <w:rPr>
          <w:rFonts w:ascii="Arial" w:hAnsi="Arial" w:cs="Arial"/>
          <w:sz w:val="20"/>
          <w:szCs w:val="20"/>
        </w:rPr>
        <w:t xml:space="preserve">      4. Контроль за исполнением распоряжения возложить А.Г. Бирюкова - первого заместителя главы администрации города Куйбышева Куйбышевского района Новосибирской области.</w:t>
      </w:r>
    </w:p>
    <w:p w:rsidR="00D10E02" w:rsidRPr="00D10E02" w:rsidRDefault="00D10E02" w:rsidP="00D10E02">
      <w:pPr>
        <w:tabs>
          <w:tab w:val="left" w:pos="851"/>
          <w:tab w:val="left" w:pos="936"/>
        </w:tabs>
        <w:ind w:right="424"/>
        <w:rPr>
          <w:rFonts w:ascii="Arial" w:hAnsi="Arial" w:cs="Arial"/>
          <w:sz w:val="20"/>
          <w:szCs w:val="20"/>
        </w:rPr>
      </w:pPr>
    </w:p>
    <w:tbl>
      <w:tblPr>
        <w:tblpPr w:leftFromText="180" w:rightFromText="180" w:bottomFromText="200" w:vertAnchor="text" w:horzAnchor="margin" w:tblpX="108" w:tblpY="19"/>
        <w:tblW w:w="9957" w:type="dxa"/>
        <w:tblLook w:val="01E0" w:firstRow="1" w:lastRow="1" w:firstColumn="1" w:lastColumn="1" w:noHBand="0" w:noVBand="0"/>
      </w:tblPr>
      <w:tblGrid>
        <w:gridCol w:w="5246"/>
        <w:gridCol w:w="1948"/>
        <w:gridCol w:w="2763"/>
      </w:tblGrid>
      <w:tr w:rsidR="00D10E02" w:rsidRPr="00D10E02" w:rsidTr="006B60A2">
        <w:tc>
          <w:tcPr>
            <w:tcW w:w="5246" w:type="dxa"/>
            <w:hideMark/>
          </w:tcPr>
          <w:p w:rsidR="00D10E02" w:rsidRPr="00D10E02" w:rsidRDefault="00D10E02" w:rsidP="00D10E02">
            <w:pPr>
              <w:widowControl w:val="0"/>
              <w:tabs>
                <w:tab w:val="center" w:pos="-1843"/>
                <w:tab w:val="left" w:pos="-1418"/>
                <w:tab w:val="right" w:pos="11907"/>
              </w:tabs>
              <w:autoSpaceDE w:val="0"/>
              <w:autoSpaceDN w:val="0"/>
              <w:snapToGrid w:val="0"/>
              <w:ind w:right="424"/>
              <w:jc w:val="both"/>
              <w:rPr>
                <w:rFonts w:ascii="Arial" w:hAnsi="Arial" w:cs="Arial"/>
                <w:sz w:val="20"/>
                <w:szCs w:val="20"/>
              </w:rPr>
            </w:pPr>
            <w:r w:rsidRPr="00D10E02">
              <w:rPr>
                <w:rFonts w:ascii="Arial" w:hAnsi="Arial" w:cs="Arial"/>
                <w:sz w:val="20"/>
                <w:szCs w:val="20"/>
              </w:rPr>
              <w:t>Глава города Куйбышева</w:t>
            </w:r>
          </w:p>
          <w:p w:rsidR="00D10E02" w:rsidRPr="00D10E02" w:rsidRDefault="00D10E02" w:rsidP="00D10E02">
            <w:pPr>
              <w:widowControl w:val="0"/>
              <w:tabs>
                <w:tab w:val="center" w:pos="-1843"/>
                <w:tab w:val="left" w:pos="-1418"/>
                <w:tab w:val="right" w:pos="11907"/>
              </w:tabs>
              <w:autoSpaceDE w:val="0"/>
              <w:autoSpaceDN w:val="0"/>
              <w:snapToGrid w:val="0"/>
              <w:ind w:right="424"/>
              <w:jc w:val="both"/>
              <w:rPr>
                <w:rFonts w:ascii="Arial" w:hAnsi="Arial" w:cs="Arial"/>
                <w:sz w:val="20"/>
                <w:szCs w:val="20"/>
              </w:rPr>
            </w:pPr>
            <w:r w:rsidRPr="00D10E02">
              <w:rPr>
                <w:rFonts w:ascii="Arial" w:hAnsi="Arial" w:cs="Arial"/>
                <w:sz w:val="20"/>
                <w:szCs w:val="20"/>
              </w:rPr>
              <w:t>Куйбышевского района</w:t>
            </w:r>
          </w:p>
          <w:p w:rsidR="00D10E02" w:rsidRPr="00D10E02" w:rsidRDefault="00D10E02" w:rsidP="00D10E02">
            <w:pPr>
              <w:widowControl w:val="0"/>
              <w:tabs>
                <w:tab w:val="center" w:pos="-1843"/>
                <w:tab w:val="left" w:pos="-1418"/>
                <w:tab w:val="right" w:pos="11907"/>
              </w:tabs>
              <w:autoSpaceDE w:val="0"/>
              <w:autoSpaceDN w:val="0"/>
              <w:snapToGrid w:val="0"/>
              <w:ind w:right="424"/>
              <w:jc w:val="both"/>
              <w:rPr>
                <w:rFonts w:ascii="Arial" w:hAnsi="Arial" w:cs="Arial"/>
                <w:sz w:val="20"/>
                <w:szCs w:val="20"/>
              </w:rPr>
            </w:pPr>
            <w:r w:rsidRPr="00D10E02">
              <w:rPr>
                <w:rFonts w:ascii="Arial" w:hAnsi="Arial" w:cs="Arial"/>
                <w:sz w:val="20"/>
                <w:szCs w:val="20"/>
              </w:rPr>
              <w:t>Новосибирской области</w:t>
            </w:r>
          </w:p>
        </w:tc>
        <w:tc>
          <w:tcPr>
            <w:tcW w:w="1948" w:type="dxa"/>
          </w:tcPr>
          <w:p w:rsidR="00D10E02" w:rsidRPr="00D10E02" w:rsidRDefault="00D10E02" w:rsidP="00D10E02">
            <w:pPr>
              <w:widowControl w:val="0"/>
              <w:tabs>
                <w:tab w:val="center" w:pos="-1843"/>
                <w:tab w:val="left" w:pos="-1418"/>
                <w:tab w:val="right" w:pos="11907"/>
              </w:tabs>
              <w:autoSpaceDE w:val="0"/>
              <w:autoSpaceDN w:val="0"/>
              <w:snapToGrid w:val="0"/>
              <w:ind w:right="424" w:firstLine="600"/>
              <w:jc w:val="both"/>
              <w:rPr>
                <w:rFonts w:ascii="Arial" w:hAnsi="Arial" w:cs="Arial"/>
                <w:sz w:val="20"/>
                <w:szCs w:val="20"/>
              </w:rPr>
            </w:pPr>
          </w:p>
        </w:tc>
        <w:tc>
          <w:tcPr>
            <w:tcW w:w="2763" w:type="dxa"/>
          </w:tcPr>
          <w:p w:rsidR="00D10E02" w:rsidRPr="00D10E02" w:rsidRDefault="00D10E02" w:rsidP="00D10E02">
            <w:pPr>
              <w:widowControl w:val="0"/>
              <w:tabs>
                <w:tab w:val="center" w:pos="-1843"/>
                <w:tab w:val="left" w:pos="-1418"/>
                <w:tab w:val="right" w:pos="11907"/>
              </w:tabs>
              <w:autoSpaceDE w:val="0"/>
              <w:autoSpaceDN w:val="0"/>
              <w:snapToGrid w:val="0"/>
              <w:ind w:right="424"/>
              <w:jc w:val="right"/>
              <w:rPr>
                <w:rFonts w:ascii="Arial" w:hAnsi="Arial" w:cs="Arial"/>
                <w:sz w:val="20"/>
                <w:szCs w:val="20"/>
              </w:rPr>
            </w:pPr>
          </w:p>
          <w:p w:rsidR="00D10E02" w:rsidRPr="00D10E02" w:rsidRDefault="00D10E02" w:rsidP="00D10E02">
            <w:pPr>
              <w:widowControl w:val="0"/>
              <w:tabs>
                <w:tab w:val="center" w:pos="-1843"/>
                <w:tab w:val="left" w:pos="-1418"/>
                <w:tab w:val="right" w:pos="11907"/>
              </w:tabs>
              <w:autoSpaceDE w:val="0"/>
              <w:autoSpaceDN w:val="0"/>
              <w:snapToGrid w:val="0"/>
              <w:ind w:right="424"/>
              <w:jc w:val="right"/>
              <w:rPr>
                <w:rFonts w:ascii="Arial" w:hAnsi="Arial" w:cs="Arial"/>
                <w:sz w:val="20"/>
                <w:szCs w:val="20"/>
              </w:rPr>
            </w:pPr>
          </w:p>
          <w:p w:rsidR="00D10E02" w:rsidRPr="00D10E02" w:rsidRDefault="00D10E02" w:rsidP="00D10E02">
            <w:pPr>
              <w:widowControl w:val="0"/>
              <w:tabs>
                <w:tab w:val="center" w:pos="-1843"/>
                <w:tab w:val="left" w:pos="-1418"/>
                <w:tab w:val="right" w:pos="11907"/>
              </w:tabs>
              <w:autoSpaceDE w:val="0"/>
              <w:autoSpaceDN w:val="0"/>
              <w:snapToGrid w:val="0"/>
              <w:ind w:right="424"/>
              <w:jc w:val="right"/>
              <w:rPr>
                <w:rFonts w:ascii="Arial" w:hAnsi="Arial" w:cs="Arial"/>
                <w:sz w:val="20"/>
                <w:szCs w:val="20"/>
              </w:rPr>
            </w:pPr>
            <w:r w:rsidRPr="00D10E02">
              <w:rPr>
                <w:rFonts w:ascii="Arial" w:hAnsi="Arial" w:cs="Arial"/>
                <w:sz w:val="20"/>
                <w:szCs w:val="20"/>
              </w:rPr>
              <w:t xml:space="preserve">         А.А. Андронов</w:t>
            </w:r>
          </w:p>
        </w:tc>
      </w:tr>
    </w:tbl>
    <w:p w:rsidR="00D10E02" w:rsidRPr="00D10E02" w:rsidRDefault="00D10E02" w:rsidP="00D10E02">
      <w:pPr>
        <w:ind w:right="-1"/>
        <w:jc w:val="right"/>
        <w:rPr>
          <w:rFonts w:ascii="Arial" w:hAnsi="Arial" w:cs="Arial"/>
          <w:sz w:val="20"/>
          <w:szCs w:val="20"/>
        </w:rPr>
      </w:pPr>
      <w:r w:rsidRPr="00D10E02">
        <w:rPr>
          <w:rFonts w:ascii="Arial" w:hAnsi="Arial" w:cs="Arial"/>
          <w:sz w:val="20"/>
          <w:szCs w:val="20"/>
        </w:rPr>
        <w:t xml:space="preserve"> Приложение № 1 к постановлению                                                                                                                                                                            администрации  города Куйбышева                                                                                                                                                                                  Куйбышевского района Новосибирской</w:t>
      </w:r>
      <w:r>
        <w:rPr>
          <w:rFonts w:ascii="Arial" w:hAnsi="Arial" w:cs="Arial"/>
          <w:sz w:val="20"/>
          <w:szCs w:val="20"/>
        </w:rPr>
        <w:t xml:space="preserve"> </w:t>
      </w:r>
      <w:r w:rsidRPr="00D10E02">
        <w:rPr>
          <w:rFonts w:ascii="Arial" w:hAnsi="Arial" w:cs="Arial"/>
          <w:sz w:val="20"/>
          <w:szCs w:val="20"/>
        </w:rPr>
        <w:t>области</w:t>
      </w:r>
    </w:p>
    <w:p w:rsidR="00D10E02" w:rsidRPr="00D10E02" w:rsidRDefault="00D10E02" w:rsidP="00D10E02">
      <w:pPr>
        <w:ind w:right="-1"/>
        <w:jc w:val="right"/>
        <w:rPr>
          <w:rFonts w:ascii="Arial" w:hAnsi="Arial" w:cs="Arial"/>
          <w:sz w:val="20"/>
          <w:szCs w:val="20"/>
        </w:rPr>
      </w:pPr>
      <w:r w:rsidRPr="00D10E02">
        <w:rPr>
          <w:rFonts w:ascii="Arial" w:hAnsi="Arial" w:cs="Arial"/>
          <w:sz w:val="20"/>
          <w:szCs w:val="20"/>
        </w:rPr>
        <w:t xml:space="preserve">                                                                                                                                    </w:t>
      </w:r>
      <w:r>
        <w:rPr>
          <w:rFonts w:ascii="Arial" w:hAnsi="Arial" w:cs="Arial"/>
          <w:sz w:val="20"/>
          <w:szCs w:val="20"/>
        </w:rPr>
        <w:t xml:space="preserve">от </w:t>
      </w:r>
      <w:r w:rsidRPr="00D10E02">
        <w:rPr>
          <w:rFonts w:ascii="Arial" w:hAnsi="Arial" w:cs="Arial"/>
          <w:sz w:val="20"/>
          <w:szCs w:val="20"/>
        </w:rPr>
        <w:t>04.04.2023  № 372</w:t>
      </w:r>
    </w:p>
    <w:p w:rsidR="00D10E02" w:rsidRPr="00D10E02" w:rsidRDefault="00D10E02" w:rsidP="00D10E02">
      <w:pPr>
        <w:ind w:right="424"/>
        <w:jc w:val="right"/>
        <w:rPr>
          <w:rFonts w:ascii="Arial" w:hAnsi="Arial" w:cs="Arial"/>
          <w:b/>
          <w:sz w:val="20"/>
          <w:szCs w:val="20"/>
        </w:rPr>
      </w:pPr>
    </w:p>
    <w:p w:rsidR="00D10E02" w:rsidRPr="00D10E02" w:rsidRDefault="00D10E02" w:rsidP="00E61FDF">
      <w:pPr>
        <w:ind w:right="-1"/>
        <w:jc w:val="center"/>
        <w:rPr>
          <w:rFonts w:ascii="Arial" w:hAnsi="Arial" w:cs="Arial"/>
          <w:b/>
          <w:sz w:val="20"/>
          <w:szCs w:val="20"/>
        </w:rPr>
      </w:pPr>
      <w:r w:rsidRPr="00D10E02">
        <w:rPr>
          <w:rFonts w:ascii="Arial" w:hAnsi="Arial" w:cs="Arial"/>
          <w:b/>
          <w:sz w:val="20"/>
          <w:szCs w:val="20"/>
        </w:rPr>
        <w:t>СОСТАВ</w:t>
      </w:r>
    </w:p>
    <w:p w:rsidR="00D10E02" w:rsidRPr="00D10E02" w:rsidRDefault="00D10E02" w:rsidP="00E61FDF">
      <w:pPr>
        <w:ind w:right="-1"/>
        <w:jc w:val="center"/>
        <w:rPr>
          <w:rFonts w:ascii="Arial" w:hAnsi="Arial" w:cs="Arial"/>
          <w:sz w:val="20"/>
          <w:szCs w:val="20"/>
        </w:rPr>
      </w:pPr>
      <w:r w:rsidRPr="00D10E02">
        <w:rPr>
          <w:rFonts w:ascii="Arial" w:hAnsi="Arial" w:cs="Arial"/>
          <w:sz w:val="20"/>
          <w:szCs w:val="20"/>
        </w:rPr>
        <w:t xml:space="preserve">постоянно действующей комиссии по осмотру объекта индивидуального жилищного строительства, </w:t>
      </w:r>
      <w:hyperlink r:id="rId15" w:anchor="6560IO" w:history="1">
        <w:r w:rsidRPr="00D10E02">
          <w:rPr>
            <w:rFonts w:ascii="Arial" w:hAnsi="Arial" w:cs="Arial"/>
            <w:bCs/>
            <w:sz w:val="20"/>
            <w:szCs w:val="20"/>
            <w:u w:val="single"/>
            <w:shd w:val="clear" w:color="auto" w:fill="FFFFFF"/>
          </w:rPr>
          <w:t>строительство (реконструкция) которого осуществляется с привлечением средств материнского (семейного) капитала</w:t>
        </w:r>
      </w:hyperlink>
    </w:p>
    <w:p w:rsidR="00D10E02" w:rsidRPr="00D10E02" w:rsidRDefault="00D10E02" w:rsidP="00C17FC2">
      <w:pPr>
        <w:tabs>
          <w:tab w:val="num" w:pos="1816"/>
        </w:tabs>
        <w:ind w:right="424"/>
        <w:jc w:val="both"/>
        <w:rPr>
          <w:rFonts w:ascii="Arial" w:hAnsi="Arial" w:cs="Arial"/>
          <w:sz w:val="20"/>
          <w:szCs w:val="20"/>
        </w:rPr>
      </w:pPr>
      <w:r w:rsidRPr="00D10E02">
        <w:rPr>
          <w:rFonts w:ascii="Arial" w:hAnsi="Arial" w:cs="Arial"/>
          <w:sz w:val="20"/>
          <w:szCs w:val="20"/>
          <w:u w:val="single"/>
        </w:rPr>
        <w:lastRenderedPageBreak/>
        <w:t>Председатель  комиссии</w:t>
      </w:r>
      <w:r w:rsidRPr="00D10E02">
        <w:rPr>
          <w:rFonts w:ascii="Arial" w:hAnsi="Arial" w:cs="Arial"/>
          <w:sz w:val="20"/>
          <w:szCs w:val="20"/>
        </w:rPr>
        <w:t xml:space="preserve">:  </w:t>
      </w:r>
    </w:p>
    <w:tbl>
      <w:tblPr>
        <w:tblW w:w="10490" w:type="dxa"/>
        <w:tblInd w:w="-176" w:type="dxa"/>
        <w:tblLook w:val="01E0" w:firstRow="1" w:lastRow="1" w:firstColumn="1" w:lastColumn="1" w:noHBand="0" w:noVBand="0"/>
      </w:tblPr>
      <w:tblGrid>
        <w:gridCol w:w="2694"/>
        <w:gridCol w:w="7796"/>
      </w:tblGrid>
      <w:tr w:rsidR="00D10E02" w:rsidRPr="00D10E02" w:rsidTr="006B60A2">
        <w:tc>
          <w:tcPr>
            <w:tcW w:w="2694" w:type="dxa"/>
            <w:vAlign w:val="center"/>
            <w:hideMark/>
          </w:tcPr>
          <w:p w:rsidR="00D10E02" w:rsidRPr="00D10E02" w:rsidRDefault="00D10E02" w:rsidP="00E86A6B">
            <w:pPr>
              <w:tabs>
                <w:tab w:val="num" w:pos="1309"/>
                <w:tab w:val="left" w:pos="2057"/>
              </w:tabs>
              <w:ind w:left="318" w:right="424"/>
              <w:rPr>
                <w:rFonts w:ascii="Arial" w:hAnsi="Arial" w:cs="Arial"/>
                <w:sz w:val="20"/>
                <w:szCs w:val="20"/>
              </w:rPr>
            </w:pPr>
            <w:r w:rsidRPr="00D10E02">
              <w:rPr>
                <w:rFonts w:ascii="Arial" w:hAnsi="Arial" w:cs="Arial"/>
                <w:sz w:val="20"/>
                <w:szCs w:val="20"/>
              </w:rPr>
              <w:t>Бирюков А.Г.</w:t>
            </w:r>
          </w:p>
        </w:tc>
        <w:tc>
          <w:tcPr>
            <w:tcW w:w="7796" w:type="dxa"/>
            <w:hideMark/>
          </w:tcPr>
          <w:p w:rsidR="00D10E02" w:rsidRPr="00D10E02" w:rsidRDefault="00C17FC2" w:rsidP="00E61FDF">
            <w:pPr>
              <w:tabs>
                <w:tab w:val="num" w:pos="1309"/>
                <w:tab w:val="left" w:pos="2057"/>
              </w:tabs>
              <w:ind w:right="424"/>
              <w:jc w:val="both"/>
              <w:rPr>
                <w:rFonts w:ascii="Arial" w:hAnsi="Arial" w:cs="Arial"/>
                <w:sz w:val="20"/>
                <w:szCs w:val="20"/>
              </w:rPr>
            </w:pPr>
            <w:r>
              <w:rPr>
                <w:rFonts w:ascii="Arial" w:hAnsi="Arial" w:cs="Arial"/>
                <w:sz w:val="20"/>
                <w:szCs w:val="20"/>
              </w:rPr>
              <w:t xml:space="preserve">- </w:t>
            </w:r>
            <w:r w:rsidR="00D10E02" w:rsidRPr="00D10E02">
              <w:rPr>
                <w:rFonts w:ascii="Arial" w:hAnsi="Arial" w:cs="Arial"/>
                <w:sz w:val="20"/>
                <w:szCs w:val="20"/>
              </w:rPr>
              <w:t xml:space="preserve">первый </w:t>
            </w:r>
            <w:r w:rsidRPr="00D10E02">
              <w:rPr>
                <w:rFonts w:ascii="Arial" w:hAnsi="Arial" w:cs="Arial"/>
                <w:sz w:val="20"/>
                <w:szCs w:val="20"/>
              </w:rPr>
              <w:t>заместитель главы</w:t>
            </w:r>
            <w:r w:rsidR="00D10E02" w:rsidRPr="00D10E02">
              <w:rPr>
                <w:rFonts w:ascii="Arial" w:hAnsi="Arial" w:cs="Arial"/>
                <w:sz w:val="20"/>
                <w:szCs w:val="20"/>
              </w:rPr>
              <w:t xml:space="preserve"> администрации города Куйбышева Куйбышевского района Новосибирской области;</w:t>
            </w:r>
          </w:p>
        </w:tc>
      </w:tr>
    </w:tbl>
    <w:p w:rsidR="00D10E02" w:rsidRPr="00D10E02" w:rsidRDefault="00D10E02" w:rsidP="00E61FDF">
      <w:pPr>
        <w:tabs>
          <w:tab w:val="num" w:pos="1816"/>
        </w:tabs>
        <w:ind w:right="424" w:firstLine="454"/>
        <w:jc w:val="both"/>
        <w:rPr>
          <w:rFonts w:ascii="Arial" w:hAnsi="Arial" w:cs="Arial"/>
          <w:sz w:val="20"/>
          <w:szCs w:val="20"/>
          <w:u w:val="single"/>
        </w:rPr>
      </w:pPr>
    </w:p>
    <w:p w:rsidR="00D10E02" w:rsidRPr="00D10E02" w:rsidRDefault="00D10E02" w:rsidP="00E61FDF">
      <w:pPr>
        <w:tabs>
          <w:tab w:val="num" w:pos="1816"/>
        </w:tabs>
        <w:ind w:right="424" w:firstLine="454"/>
        <w:jc w:val="both"/>
        <w:rPr>
          <w:rFonts w:ascii="Arial" w:hAnsi="Arial" w:cs="Arial"/>
          <w:sz w:val="20"/>
          <w:szCs w:val="20"/>
          <w:u w:val="single"/>
        </w:rPr>
      </w:pPr>
      <w:r w:rsidRPr="00D10E02">
        <w:rPr>
          <w:rFonts w:ascii="Arial" w:hAnsi="Arial" w:cs="Arial"/>
          <w:sz w:val="20"/>
          <w:szCs w:val="20"/>
          <w:u w:val="single"/>
        </w:rPr>
        <w:t xml:space="preserve">Члены комиссии: </w:t>
      </w:r>
    </w:p>
    <w:tbl>
      <w:tblPr>
        <w:tblW w:w="10486" w:type="dxa"/>
        <w:tblInd w:w="-176" w:type="dxa"/>
        <w:tblLook w:val="01E0" w:firstRow="1" w:lastRow="1" w:firstColumn="1" w:lastColumn="1" w:noHBand="0" w:noVBand="0"/>
      </w:tblPr>
      <w:tblGrid>
        <w:gridCol w:w="2694"/>
        <w:gridCol w:w="7792"/>
      </w:tblGrid>
      <w:tr w:rsidR="00D10E02" w:rsidRPr="00D10E02" w:rsidTr="006B60A2">
        <w:tc>
          <w:tcPr>
            <w:tcW w:w="2694" w:type="dxa"/>
            <w:vAlign w:val="center"/>
            <w:hideMark/>
          </w:tcPr>
          <w:p w:rsidR="00D10E02" w:rsidRPr="00D10E02" w:rsidRDefault="00D10E02" w:rsidP="00E86A6B">
            <w:pPr>
              <w:tabs>
                <w:tab w:val="num" w:pos="1309"/>
                <w:tab w:val="left" w:pos="2057"/>
              </w:tabs>
              <w:ind w:left="318" w:right="424"/>
              <w:rPr>
                <w:rFonts w:ascii="Arial" w:hAnsi="Arial" w:cs="Arial"/>
                <w:sz w:val="20"/>
                <w:szCs w:val="20"/>
              </w:rPr>
            </w:pPr>
            <w:r w:rsidRPr="00D10E02">
              <w:rPr>
                <w:rFonts w:ascii="Arial" w:hAnsi="Arial" w:cs="Arial"/>
                <w:sz w:val="20"/>
                <w:szCs w:val="20"/>
              </w:rPr>
              <w:t>Васильев А.П.</w:t>
            </w:r>
          </w:p>
        </w:tc>
        <w:tc>
          <w:tcPr>
            <w:tcW w:w="7792" w:type="dxa"/>
          </w:tcPr>
          <w:p w:rsidR="00D10E02" w:rsidRPr="00D10E02" w:rsidRDefault="00D10E02" w:rsidP="00E61FDF">
            <w:pPr>
              <w:tabs>
                <w:tab w:val="num" w:pos="1309"/>
                <w:tab w:val="left" w:pos="2057"/>
              </w:tabs>
              <w:ind w:right="424"/>
              <w:jc w:val="both"/>
              <w:rPr>
                <w:rFonts w:ascii="Arial" w:hAnsi="Arial" w:cs="Arial"/>
                <w:sz w:val="20"/>
                <w:szCs w:val="20"/>
              </w:rPr>
            </w:pPr>
            <w:r w:rsidRPr="00D10E02">
              <w:rPr>
                <w:rFonts w:ascii="Arial" w:hAnsi="Arial" w:cs="Arial"/>
                <w:sz w:val="20"/>
                <w:szCs w:val="20"/>
              </w:rPr>
              <w:t>-</w:t>
            </w:r>
            <w:r w:rsidR="00C17FC2">
              <w:rPr>
                <w:rFonts w:ascii="Arial" w:hAnsi="Arial" w:cs="Arial"/>
                <w:sz w:val="20"/>
                <w:szCs w:val="20"/>
              </w:rPr>
              <w:t xml:space="preserve"> </w:t>
            </w:r>
            <w:r w:rsidRPr="00D10E02">
              <w:rPr>
                <w:rFonts w:ascii="Arial" w:hAnsi="Arial" w:cs="Arial"/>
                <w:sz w:val="20"/>
                <w:szCs w:val="20"/>
              </w:rPr>
              <w:t>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c>
      </w:tr>
      <w:tr w:rsidR="00D10E02" w:rsidRPr="00D10E02" w:rsidTr="006B60A2">
        <w:tc>
          <w:tcPr>
            <w:tcW w:w="2694" w:type="dxa"/>
          </w:tcPr>
          <w:p w:rsidR="00D10E02" w:rsidRPr="00D10E02" w:rsidRDefault="00D10E02" w:rsidP="00E86A6B">
            <w:pPr>
              <w:snapToGrid w:val="0"/>
              <w:ind w:left="318" w:right="424"/>
              <w:rPr>
                <w:rFonts w:ascii="Arial" w:hAnsi="Arial" w:cs="Arial"/>
                <w:sz w:val="20"/>
                <w:szCs w:val="20"/>
              </w:rPr>
            </w:pPr>
          </w:p>
        </w:tc>
        <w:tc>
          <w:tcPr>
            <w:tcW w:w="7792" w:type="dxa"/>
          </w:tcPr>
          <w:p w:rsidR="00D10E02" w:rsidRPr="00D10E02" w:rsidRDefault="00D10E02" w:rsidP="00E61FDF">
            <w:pPr>
              <w:tabs>
                <w:tab w:val="num" w:pos="1309"/>
                <w:tab w:val="left" w:pos="2057"/>
              </w:tabs>
              <w:ind w:right="424"/>
              <w:jc w:val="both"/>
              <w:rPr>
                <w:rFonts w:ascii="Arial" w:hAnsi="Arial" w:cs="Arial"/>
                <w:sz w:val="20"/>
                <w:szCs w:val="20"/>
              </w:rPr>
            </w:pPr>
            <w:r w:rsidRPr="00D10E02">
              <w:rPr>
                <w:rFonts w:ascii="Arial" w:hAnsi="Arial" w:cs="Arial"/>
                <w:sz w:val="20"/>
                <w:szCs w:val="20"/>
              </w:rPr>
              <w:t>- представитель управления архитектуры, строительства Министерства строительства по Новосибирской области (по согласованию);</w:t>
            </w:r>
          </w:p>
        </w:tc>
      </w:tr>
      <w:tr w:rsidR="00D10E02" w:rsidRPr="00D10E02" w:rsidTr="006B60A2">
        <w:tc>
          <w:tcPr>
            <w:tcW w:w="2694" w:type="dxa"/>
            <w:vAlign w:val="center"/>
          </w:tcPr>
          <w:p w:rsidR="00D10E02" w:rsidRPr="00D10E02" w:rsidRDefault="00D10E02" w:rsidP="00E86A6B">
            <w:pPr>
              <w:tabs>
                <w:tab w:val="num" w:pos="1309"/>
                <w:tab w:val="left" w:pos="2057"/>
              </w:tabs>
              <w:ind w:left="318" w:right="424"/>
              <w:rPr>
                <w:rFonts w:ascii="Arial" w:hAnsi="Arial" w:cs="Arial"/>
                <w:sz w:val="20"/>
                <w:szCs w:val="20"/>
              </w:rPr>
            </w:pPr>
            <w:r w:rsidRPr="00D10E02">
              <w:rPr>
                <w:rFonts w:ascii="Arial" w:hAnsi="Arial" w:cs="Arial"/>
                <w:sz w:val="20"/>
                <w:szCs w:val="20"/>
              </w:rPr>
              <w:t xml:space="preserve">Синюгин С.М.  </w:t>
            </w:r>
          </w:p>
        </w:tc>
        <w:tc>
          <w:tcPr>
            <w:tcW w:w="7792" w:type="dxa"/>
          </w:tcPr>
          <w:p w:rsidR="00D10E02" w:rsidRPr="00D10E02" w:rsidRDefault="00D10E02" w:rsidP="00E61FDF">
            <w:pPr>
              <w:tabs>
                <w:tab w:val="num" w:pos="1309"/>
                <w:tab w:val="left" w:pos="2057"/>
              </w:tabs>
              <w:ind w:right="424"/>
              <w:jc w:val="both"/>
              <w:rPr>
                <w:rFonts w:ascii="Arial" w:hAnsi="Arial" w:cs="Arial"/>
                <w:sz w:val="20"/>
                <w:szCs w:val="20"/>
              </w:rPr>
            </w:pPr>
            <w:r w:rsidRPr="00D10E02">
              <w:rPr>
                <w:rFonts w:ascii="Arial" w:hAnsi="Arial" w:cs="Arial"/>
                <w:sz w:val="20"/>
                <w:szCs w:val="20"/>
              </w:rPr>
              <w:t>- заместитель начальника Управления – главный архитектор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r>
      <w:tr w:rsidR="00D10E02" w:rsidRPr="00D10E02" w:rsidTr="006B60A2">
        <w:tc>
          <w:tcPr>
            <w:tcW w:w="2694" w:type="dxa"/>
            <w:vAlign w:val="center"/>
            <w:hideMark/>
          </w:tcPr>
          <w:p w:rsidR="00D10E02" w:rsidRPr="00D10E02" w:rsidRDefault="00D10E02" w:rsidP="00E86A6B">
            <w:pPr>
              <w:tabs>
                <w:tab w:val="num" w:pos="1309"/>
                <w:tab w:val="left" w:pos="2057"/>
              </w:tabs>
              <w:ind w:left="318" w:right="424"/>
              <w:rPr>
                <w:rFonts w:ascii="Arial" w:hAnsi="Arial" w:cs="Arial"/>
                <w:sz w:val="20"/>
                <w:szCs w:val="20"/>
              </w:rPr>
            </w:pPr>
            <w:r w:rsidRPr="00D10E02">
              <w:rPr>
                <w:rFonts w:ascii="Arial" w:hAnsi="Arial" w:cs="Arial"/>
                <w:sz w:val="20"/>
                <w:szCs w:val="20"/>
              </w:rPr>
              <w:t>Ванеева  М.А.</w:t>
            </w:r>
          </w:p>
        </w:tc>
        <w:tc>
          <w:tcPr>
            <w:tcW w:w="7792" w:type="dxa"/>
          </w:tcPr>
          <w:p w:rsidR="00D10E02" w:rsidRPr="00D10E02" w:rsidRDefault="00D10E02" w:rsidP="00E61FDF">
            <w:pPr>
              <w:tabs>
                <w:tab w:val="num" w:pos="1309"/>
                <w:tab w:val="left" w:pos="2057"/>
              </w:tabs>
              <w:ind w:right="424"/>
              <w:jc w:val="both"/>
              <w:rPr>
                <w:rFonts w:ascii="Arial" w:hAnsi="Arial" w:cs="Arial"/>
                <w:sz w:val="20"/>
                <w:szCs w:val="20"/>
              </w:rPr>
            </w:pPr>
            <w:r w:rsidRPr="00D10E02">
              <w:rPr>
                <w:rFonts w:ascii="Arial" w:hAnsi="Arial" w:cs="Arial"/>
                <w:sz w:val="20"/>
                <w:szCs w:val="20"/>
              </w:rPr>
              <w:t>- главный специалист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r>
      <w:tr w:rsidR="00D10E02" w:rsidRPr="00D10E02" w:rsidTr="006B60A2">
        <w:tc>
          <w:tcPr>
            <w:tcW w:w="2694" w:type="dxa"/>
            <w:vAlign w:val="center"/>
            <w:hideMark/>
          </w:tcPr>
          <w:p w:rsidR="00D10E02" w:rsidRPr="00D10E02" w:rsidRDefault="00D10E02" w:rsidP="00E86A6B">
            <w:pPr>
              <w:ind w:left="318" w:right="424"/>
              <w:rPr>
                <w:rFonts w:ascii="Arial" w:eastAsiaTheme="minorEastAsia" w:hAnsi="Arial" w:cs="Arial"/>
                <w:sz w:val="20"/>
                <w:szCs w:val="20"/>
              </w:rPr>
            </w:pPr>
          </w:p>
        </w:tc>
        <w:tc>
          <w:tcPr>
            <w:tcW w:w="7792" w:type="dxa"/>
            <w:hideMark/>
          </w:tcPr>
          <w:p w:rsidR="00D10E02" w:rsidRPr="00D10E02" w:rsidRDefault="00D10E02" w:rsidP="00E61FDF">
            <w:pPr>
              <w:ind w:right="424"/>
              <w:rPr>
                <w:rFonts w:ascii="Arial" w:eastAsiaTheme="minorEastAsia" w:hAnsi="Arial" w:cs="Arial"/>
                <w:sz w:val="20"/>
                <w:szCs w:val="20"/>
              </w:rPr>
            </w:pPr>
          </w:p>
        </w:tc>
      </w:tr>
      <w:tr w:rsidR="00D10E02" w:rsidRPr="00D10E02" w:rsidTr="006B60A2">
        <w:tc>
          <w:tcPr>
            <w:tcW w:w="2694" w:type="dxa"/>
            <w:vAlign w:val="center"/>
            <w:hideMark/>
          </w:tcPr>
          <w:p w:rsidR="00D10E02" w:rsidRPr="00D10E02" w:rsidRDefault="00D10E02" w:rsidP="00E86A6B">
            <w:pPr>
              <w:tabs>
                <w:tab w:val="num" w:pos="1309"/>
                <w:tab w:val="left" w:pos="2057"/>
              </w:tabs>
              <w:ind w:left="318" w:right="424"/>
              <w:rPr>
                <w:rFonts w:ascii="Arial" w:hAnsi="Arial" w:cs="Arial"/>
                <w:sz w:val="20"/>
                <w:szCs w:val="20"/>
              </w:rPr>
            </w:pPr>
            <w:r w:rsidRPr="00D10E02">
              <w:rPr>
                <w:rFonts w:ascii="Arial" w:hAnsi="Arial" w:cs="Arial"/>
                <w:sz w:val="20"/>
                <w:szCs w:val="20"/>
              </w:rPr>
              <w:t>Чернова Ю.С.</w:t>
            </w:r>
          </w:p>
        </w:tc>
        <w:tc>
          <w:tcPr>
            <w:tcW w:w="7792" w:type="dxa"/>
          </w:tcPr>
          <w:p w:rsidR="00D10E02" w:rsidRPr="00D10E02" w:rsidRDefault="00D10E02" w:rsidP="00E61FDF">
            <w:pPr>
              <w:tabs>
                <w:tab w:val="num" w:pos="1309"/>
                <w:tab w:val="left" w:pos="2057"/>
              </w:tabs>
              <w:ind w:right="424"/>
              <w:jc w:val="both"/>
              <w:rPr>
                <w:rFonts w:ascii="Arial" w:hAnsi="Arial" w:cs="Arial"/>
                <w:sz w:val="20"/>
                <w:szCs w:val="20"/>
              </w:rPr>
            </w:pPr>
            <w:r w:rsidRPr="00D10E02">
              <w:rPr>
                <w:rFonts w:ascii="Arial" w:hAnsi="Arial" w:cs="Arial"/>
                <w:sz w:val="20"/>
                <w:szCs w:val="20"/>
              </w:rPr>
              <w:t>- специалист 1-го разряда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r w:rsidR="00D10E02" w:rsidRPr="00D10E02" w:rsidTr="006B60A2">
        <w:tc>
          <w:tcPr>
            <w:tcW w:w="2694" w:type="dxa"/>
            <w:vAlign w:val="center"/>
            <w:hideMark/>
          </w:tcPr>
          <w:p w:rsidR="00D10E02" w:rsidRPr="00D10E02" w:rsidRDefault="00D10E02" w:rsidP="00E86A6B">
            <w:pPr>
              <w:tabs>
                <w:tab w:val="num" w:pos="1309"/>
                <w:tab w:val="left" w:pos="2057"/>
              </w:tabs>
              <w:ind w:left="318" w:right="424"/>
              <w:rPr>
                <w:rFonts w:ascii="Arial" w:hAnsi="Arial" w:cs="Arial"/>
                <w:sz w:val="20"/>
                <w:szCs w:val="20"/>
              </w:rPr>
            </w:pPr>
            <w:r w:rsidRPr="00D10E02">
              <w:rPr>
                <w:rFonts w:ascii="Arial" w:hAnsi="Arial" w:cs="Arial"/>
                <w:sz w:val="20"/>
                <w:szCs w:val="20"/>
              </w:rPr>
              <w:t>Кеммер А.Н.</w:t>
            </w:r>
          </w:p>
        </w:tc>
        <w:tc>
          <w:tcPr>
            <w:tcW w:w="7792" w:type="dxa"/>
          </w:tcPr>
          <w:p w:rsidR="00D10E02" w:rsidRPr="00D10E02" w:rsidRDefault="00D10E02" w:rsidP="00E61FDF">
            <w:pPr>
              <w:tabs>
                <w:tab w:val="num" w:pos="1309"/>
                <w:tab w:val="left" w:pos="2057"/>
              </w:tabs>
              <w:ind w:right="424"/>
              <w:jc w:val="both"/>
              <w:rPr>
                <w:rFonts w:ascii="Arial" w:hAnsi="Arial" w:cs="Arial"/>
                <w:sz w:val="20"/>
                <w:szCs w:val="20"/>
              </w:rPr>
            </w:pPr>
            <w:r w:rsidRPr="00D10E02">
              <w:rPr>
                <w:rFonts w:ascii="Arial" w:hAnsi="Arial" w:cs="Arial"/>
                <w:sz w:val="20"/>
                <w:szCs w:val="20"/>
              </w:rPr>
              <w:t>- ведущий эксперт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bl>
    <w:p w:rsidR="00C17FC2" w:rsidRDefault="00C17FC2" w:rsidP="0069531C">
      <w:pPr>
        <w:tabs>
          <w:tab w:val="left" w:pos="2910"/>
        </w:tabs>
        <w:rPr>
          <w:rFonts w:ascii="Arial" w:hAnsi="Arial" w:cs="Arial"/>
          <w:sz w:val="20"/>
          <w:szCs w:val="20"/>
        </w:rPr>
      </w:pPr>
    </w:p>
    <w:p w:rsidR="00C610D6" w:rsidRDefault="00C610D6" w:rsidP="0069531C">
      <w:pPr>
        <w:tabs>
          <w:tab w:val="left" w:pos="2910"/>
        </w:tabs>
        <w:rPr>
          <w:rFonts w:ascii="Arial" w:hAnsi="Arial" w:cs="Arial"/>
          <w:sz w:val="20"/>
          <w:szCs w:val="20"/>
        </w:rPr>
      </w:pPr>
    </w:p>
    <w:p w:rsidR="00E86A6B" w:rsidRPr="00C57701" w:rsidRDefault="00E86A6B" w:rsidP="00E86A6B">
      <w:pPr>
        <w:jc w:val="both"/>
        <w:rPr>
          <w:rFonts w:ascii="Arial" w:hAnsi="Arial" w:cs="Arial"/>
          <w:sz w:val="20"/>
          <w:szCs w:val="20"/>
        </w:rPr>
      </w:pPr>
      <w:r w:rsidRPr="000A1568">
        <w:rPr>
          <w:rFonts w:ascii="Arial" w:hAnsi="Arial" w:cs="Arial"/>
          <w:b/>
          <w:sz w:val="20"/>
          <w:szCs w:val="20"/>
        </w:rPr>
        <w:t>2.</w:t>
      </w:r>
      <w:r w:rsidR="00C4196A">
        <w:rPr>
          <w:rFonts w:ascii="Arial" w:hAnsi="Arial" w:cs="Arial"/>
          <w:b/>
          <w:sz w:val="20"/>
          <w:szCs w:val="20"/>
        </w:rPr>
        <w:t>5</w:t>
      </w:r>
      <w:r w:rsidRPr="000A1568">
        <w:rPr>
          <w:rFonts w:ascii="Arial" w:hAnsi="Arial" w:cs="Arial"/>
          <w:b/>
          <w:sz w:val="20"/>
          <w:szCs w:val="20"/>
        </w:rPr>
        <w:t>.</w:t>
      </w:r>
      <w:r w:rsidRPr="000A1568">
        <w:rPr>
          <w:rFonts w:ascii="Arial" w:hAnsi="Arial" w:cs="Arial"/>
          <w:b/>
          <w:sz w:val="20"/>
          <w:szCs w:val="20"/>
        </w:rPr>
        <w:tab/>
        <w:t>ПОСТАНОВЛЕНИЕ АДМИНИСТРАЦИИ ГОРОДА КУЙБЫШЕВА КУЙБЫШЕВСКОГО РАЙОНА НОВОСИБИР</w:t>
      </w:r>
      <w:r>
        <w:rPr>
          <w:rFonts w:ascii="Arial" w:hAnsi="Arial" w:cs="Arial"/>
          <w:b/>
          <w:sz w:val="20"/>
          <w:szCs w:val="20"/>
        </w:rPr>
        <w:t>СКОЙ ОБЛАСТИ от 0</w:t>
      </w:r>
      <w:r w:rsidR="00C4196A">
        <w:rPr>
          <w:rFonts w:ascii="Arial" w:hAnsi="Arial" w:cs="Arial"/>
          <w:b/>
          <w:sz w:val="20"/>
          <w:szCs w:val="20"/>
        </w:rPr>
        <w:t>5</w:t>
      </w:r>
      <w:r>
        <w:rPr>
          <w:rFonts w:ascii="Arial" w:hAnsi="Arial" w:cs="Arial"/>
          <w:b/>
          <w:sz w:val="20"/>
          <w:szCs w:val="20"/>
        </w:rPr>
        <w:t>.04.2023 № 37</w:t>
      </w:r>
      <w:r w:rsidR="00C4196A">
        <w:rPr>
          <w:rFonts w:ascii="Arial" w:hAnsi="Arial" w:cs="Arial"/>
          <w:b/>
          <w:sz w:val="20"/>
          <w:szCs w:val="20"/>
        </w:rPr>
        <w:t>7</w:t>
      </w:r>
      <w:r w:rsidRPr="000A1568">
        <w:rPr>
          <w:rFonts w:ascii="Arial" w:hAnsi="Arial" w:cs="Arial"/>
          <w:b/>
          <w:sz w:val="20"/>
          <w:szCs w:val="20"/>
        </w:rPr>
        <w:t xml:space="preserve"> </w:t>
      </w:r>
      <w:r w:rsidRPr="000A1568">
        <w:rPr>
          <w:rFonts w:ascii="Arial" w:hAnsi="Arial" w:cs="Arial"/>
          <w:sz w:val="20"/>
          <w:szCs w:val="20"/>
        </w:rPr>
        <w:t>«</w:t>
      </w:r>
      <w:r w:rsidR="00C4196A" w:rsidRPr="00C4196A">
        <w:rPr>
          <w:rFonts w:ascii="Arial" w:hAnsi="Arial" w:cs="Arial"/>
          <w:sz w:val="20"/>
          <w:szCs w:val="20"/>
        </w:rPr>
        <w:t>О внесении изменений в Порядок установления льгот при организации платных мероприятий муниципальным бюджетным учреждением спорта города Куйбышева Куйбышевского района Новосибирской области «Спортивно-оздоровительный центр города Куйбышева», утвержденный Постановлением администрации города Куйбышева Куйбышевского района Новосибирской области от 01.04.2014 № 326</w:t>
      </w:r>
      <w:r w:rsidRPr="000A1568">
        <w:rPr>
          <w:rFonts w:ascii="Arial" w:hAnsi="Arial" w:cs="Arial"/>
          <w:sz w:val="20"/>
          <w:szCs w:val="20"/>
        </w:rPr>
        <w:t>»</w:t>
      </w:r>
    </w:p>
    <w:p w:rsidR="00E86A6B" w:rsidRDefault="00E86A6B" w:rsidP="0069531C">
      <w:pPr>
        <w:tabs>
          <w:tab w:val="left" w:pos="2910"/>
        </w:tabs>
        <w:rPr>
          <w:rFonts w:ascii="Arial" w:hAnsi="Arial" w:cs="Arial"/>
          <w:sz w:val="20"/>
          <w:szCs w:val="20"/>
        </w:rPr>
      </w:pPr>
    </w:p>
    <w:p w:rsidR="00C4196A" w:rsidRPr="00C4196A" w:rsidRDefault="00C4196A" w:rsidP="00C4196A">
      <w:pPr>
        <w:tabs>
          <w:tab w:val="center" w:pos="-1843"/>
          <w:tab w:val="left" w:pos="-1418"/>
          <w:tab w:val="right" w:pos="11907"/>
        </w:tabs>
        <w:autoSpaceDE w:val="0"/>
        <w:autoSpaceDN w:val="0"/>
        <w:ind w:right="-1"/>
        <w:jc w:val="center"/>
        <w:rPr>
          <w:rFonts w:ascii="Arial" w:hAnsi="Arial" w:cs="Arial"/>
          <w:b/>
          <w:sz w:val="20"/>
          <w:szCs w:val="20"/>
        </w:rPr>
      </w:pPr>
      <w:r w:rsidRPr="00C4196A">
        <w:rPr>
          <w:rFonts w:ascii="Arial" w:hAnsi="Arial" w:cs="Arial"/>
          <w:b/>
          <w:sz w:val="20"/>
          <w:szCs w:val="20"/>
        </w:rPr>
        <w:t xml:space="preserve">ПОСТАНОВЛЕНИЕ </w:t>
      </w:r>
    </w:p>
    <w:p w:rsidR="00C4196A" w:rsidRPr="00C4196A" w:rsidRDefault="00C4196A" w:rsidP="00C4196A">
      <w:pPr>
        <w:tabs>
          <w:tab w:val="center" w:pos="-1843"/>
          <w:tab w:val="left" w:pos="-1418"/>
          <w:tab w:val="right" w:pos="11907"/>
        </w:tabs>
        <w:autoSpaceDE w:val="0"/>
        <w:autoSpaceDN w:val="0"/>
        <w:ind w:right="-1"/>
        <w:jc w:val="center"/>
        <w:rPr>
          <w:rFonts w:ascii="Arial" w:hAnsi="Arial" w:cs="Arial"/>
          <w:sz w:val="20"/>
          <w:szCs w:val="20"/>
        </w:rPr>
      </w:pPr>
    </w:p>
    <w:p w:rsidR="00C4196A" w:rsidRPr="00C4196A" w:rsidRDefault="00C4196A" w:rsidP="00C4196A">
      <w:pPr>
        <w:jc w:val="center"/>
        <w:rPr>
          <w:rFonts w:ascii="Arial" w:hAnsi="Arial" w:cs="Arial"/>
          <w:sz w:val="20"/>
          <w:szCs w:val="20"/>
        </w:rPr>
      </w:pPr>
      <w:r w:rsidRPr="00C4196A">
        <w:rPr>
          <w:rFonts w:ascii="Arial" w:hAnsi="Arial" w:cs="Arial"/>
          <w:sz w:val="20"/>
          <w:szCs w:val="20"/>
        </w:rPr>
        <w:t>05.04.2023 №377</w:t>
      </w:r>
    </w:p>
    <w:p w:rsidR="00C4196A" w:rsidRPr="00C4196A" w:rsidRDefault="00C4196A" w:rsidP="00C4196A">
      <w:pPr>
        <w:rPr>
          <w:rFonts w:ascii="Arial" w:hAnsi="Arial" w:cs="Arial"/>
          <w:sz w:val="20"/>
          <w:szCs w:val="20"/>
        </w:rPr>
      </w:pPr>
    </w:p>
    <w:p w:rsidR="00C4196A" w:rsidRPr="00C4196A" w:rsidRDefault="00C4196A" w:rsidP="00C4196A">
      <w:pPr>
        <w:tabs>
          <w:tab w:val="center" w:pos="-1843"/>
          <w:tab w:val="left" w:pos="-1418"/>
          <w:tab w:val="right" w:pos="11907"/>
        </w:tabs>
        <w:autoSpaceDE w:val="0"/>
        <w:autoSpaceDN w:val="0"/>
        <w:ind w:right="-1"/>
        <w:jc w:val="center"/>
        <w:rPr>
          <w:rFonts w:ascii="Arial" w:hAnsi="Arial" w:cs="Arial"/>
          <w:b/>
          <w:sz w:val="20"/>
          <w:szCs w:val="20"/>
        </w:rPr>
      </w:pPr>
      <w:r w:rsidRPr="00C4196A">
        <w:rPr>
          <w:rFonts w:ascii="Arial" w:hAnsi="Arial" w:cs="Arial"/>
          <w:b/>
          <w:sz w:val="20"/>
          <w:szCs w:val="20"/>
        </w:rPr>
        <w:t xml:space="preserve">О внесении изменений в Порядок установления льгот при организации платных мероприятий муниципальным бюджетным учреждением спорта города Куйбышева Куйбышевского района Новосибирской области «Спортивно-оздоровительный центр города Куйбышева», утвержденный Постановлением администрации города Куйбышева Куйбышевского района Новосибирской области от 01.04.2014  № 326 </w:t>
      </w:r>
    </w:p>
    <w:p w:rsidR="00C4196A" w:rsidRPr="00C4196A" w:rsidRDefault="00C4196A" w:rsidP="00C4196A">
      <w:pPr>
        <w:tabs>
          <w:tab w:val="center" w:pos="-1843"/>
          <w:tab w:val="left" w:pos="-1418"/>
          <w:tab w:val="right" w:pos="11907"/>
        </w:tabs>
        <w:autoSpaceDE w:val="0"/>
        <w:autoSpaceDN w:val="0"/>
        <w:ind w:right="-1"/>
        <w:jc w:val="center"/>
        <w:rPr>
          <w:rFonts w:ascii="Arial" w:hAnsi="Arial" w:cs="Arial"/>
          <w:sz w:val="20"/>
          <w:szCs w:val="20"/>
        </w:rPr>
      </w:pPr>
    </w:p>
    <w:p w:rsidR="00C4196A" w:rsidRPr="00C4196A" w:rsidRDefault="00C4196A" w:rsidP="00C4196A">
      <w:pPr>
        <w:ind w:firstLine="540"/>
        <w:jc w:val="both"/>
        <w:rPr>
          <w:rFonts w:ascii="Arial" w:hAnsi="Arial" w:cs="Arial"/>
          <w:sz w:val="20"/>
          <w:szCs w:val="20"/>
        </w:rPr>
      </w:pPr>
      <w:r w:rsidRPr="00C4196A">
        <w:rPr>
          <w:rFonts w:ascii="Arial" w:hAnsi="Arial" w:cs="Arial"/>
          <w:sz w:val="20"/>
          <w:szCs w:val="20"/>
        </w:rPr>
        <w:t xml:space="preserve">Руководствуясь статьей 14 Федерального закона от 06.10.2003 N 131-ФЗ «Об общих принципах организации местного самоуправления в Российской Федерации, во исполнение п.7 Распоряжения Правительства Новосибирской области от 20.02.2023 N 117-рп "О реализации Губернаторского проекта по комплексной реабилитации участников специальной военной операции на территориях Украины, Донецкой Народной Республики, Луганской Народной Республики, Херсонской и Запорожской областей, получивших увечье (контузию, травму, ранение) при прохождении военной службы (при выполнении специальных задач) в ходе специальной военной операции",   согласно письма МБУС «Спортивно-оздоровительный центр города Куйбышева» от 29.03.2023 №23 </w:t>
      </w:r>
    </w:p>
    <w:p w:rsidR="00C4196A" w:rsidRPr="00C4196A" w:rsidRDefault="00C4196A" w:rsidP="00C4196A">
      <w:pPr>
        <w:autoSpaceDE w:val="0"/>
        <w:autoSpaceDN w:val="0"/>
        <w:adjustRightInd w:val="0"/>
        <w:jc w:val="both"/>
        <w:rPr>
          <w:rFonts w:ascii="Arial" w:hAnsi="Arial" w:cs="Arial"/>
          <w:bCs/>
          <w:sz w:val="20"/>
          <w:szCs w:val="20"/>
        </w:rPr>
      </w:pPr>
      <w:r w:rsidRPr="00C4196A">
        <w:rPr>
          <w:rFonts w:ascii="Arial" w:hAnsi="Arial" w:cs="Arial"/>
          <w:bCs/>
          <w:sz w:val="20"/>
          <w:szCs w:val="20"/>
        </w:rPr>
        <w:tab/>
        <w:t>ПОСТАНОВЛЯЕТ:</w:t>
      </w:r>
    </w:p>
    <w:p w:rsidR="00C4196A" w:rsidRPr="00C4196A" w:rsidRDefault="00C4196A" w:rsidP="00C4196A">
      <w:pPr>
        <w:tabs>
          <w:tab w:val="left" w:pos="360"/>
        </w:tabs>
        <w:ind w:firstLine="720"/>
        <w:jc w:val="both"/>
        <w:rPr>
          <w:rFonts w:ascii="Arial" w:hAnsi="Arial" w:cs="Arial"/>
          <w:sz w:val="20"/>
          <w:szCs w:val="20"/>
        </w:rPr>
      </w:pPr>
      <w:r w:rsidRPr="00C4196A">
        <w:rPr>
          <w:rFonts w:ascii="Arial" w:hAnsi="Arial" w:cs="Arial"/>
          <w:sz w:val="20"/>
          <w:szCs w:val="20"/>
        </w:rPr>
        <w:t>1.Дополнить Приложение к Порядку установления льгот при организации платных мероприятий муниципальным бюджетным учреждением спорта города Куйбышева Куйбышевского района Новосибирской области «Спортивно-оздоровительный центр города Куйбышева», утвержденный Постановлением администрации города Куйбышева Куйбышевского района Новосибирской области от 01.04.2014 № 326, строкой следующего содержания: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237"/>
      </w:tblGrid>
      <w:tr w:rsidR="00C4196A" w:rsidRPr="00C4196A" w:rsidTr="00C17FC2">
        <w:trPr>
          <w:trHeight w:val="807"/>
        </w:trPr>
        <w:tc>
          <w:tcPr>
            <w:tcW w:w="3369" w:type="dxa"/>
          </w:tcPr>
          <w:p w:rsidR="00C4196A" w:rsidRPr="00C4196A" w:rsidRDefault="00C4196A" w:rsidP="00C4196A">
            <w:pPr>
              <w:autoSpaceDE w:val="0"/>
              <w:autoSpaceDN w:val="0"/>
              <w:adjustRightInd w:val="0"/>
              <w:jc w:val="both"/>
              <w:outlineLvl w:val="1"/>
              <w:rPr>
                <w:rFonts w:ascii="Arial" w:hAnsi="Arial" w:cs="Arial"/>
                <w:b/>
                <w:sz w:val="20"/>
                <w:szCs w:val="20"/>
              </w:rPr>
            </w:pPr>
            <w:r w:rsidRPr="00C4196A">
              <w:rPr>
                <w:rFonts w:ascii="Arial" w:hAnsi="Arial" w:cs="Arial"/>
                <w:sz w:val="20"/>
                <w:szCs w:val="20"/>
              </w:rPr>
              <w:t>-посещение по реабилитационному сертификату участниками СВО, получивших увечье</w:t>
            </w:r>
          </w:p>
        </w:tc>
        <w:tc>
          <w:tcPr>
            <w:tcW w:w="6237" w:type="dxa"/>
          </w:tcPr>
          <w:p w:rsidR="00C4196A" w:rsidRPr="00C4196A" w:rsidRDefault="00C4196A" w:rsidP="00C4196A">
            <w:pPr>
              <w:rPr>
                <w:rFonts w:ascii="Arial" w:hAnsi="Arial" w:cs="Arial"/>
                <w:sz w:val="20"/>
                <w:szCs w:val="20"/>
              </w:rPr>
            </w:pPr>
            <w:r w:rsidRPr="00C4196A">
              <w:rPr>
                <w:rFonts w:ascii="Arial" w:hAnsi="Arial" w:cs="Arial"/>
                <w:sz w:val="20"/>
                <w:szCs w:val="20"/>
              </w:rPr>
              <w:t>бесплатное посещение по абонементу:</w:t>
            </w:r>
          </w:p>
          <w:p w:rsidR="00C4196A" w:rsidRPr="00C4196A" w:rsidRDefault="00C4196A" w:rsidP="00C4196A">
            <w:pPr>
              <w:jc w:val="both"/>
              <w:rPr>
                <w:rFonts w:ascii="Arial" w:hAnsi="Arial" w:cs="Arial"/>
                <w:sz w:val="20"/>
                <w:szCs w:val="20"/>
              </w:rPr>
            </w:pPr>
            <w:r w:rsidRPr="00C4196A">
              <w:rPr>
                <w:rFonts w:ascii="Arial" w:hAnsi="Arial" w:cs="Arial"/>
                <w:sz w:val="20"/>
                <w:szCs w:val="20"/>
              </w:rPr>
              <w:t xml:space="preserve">- бассейн (большая ванна); </w:t>
            </w:r>
          </w:p>
          <w:p w:rsidR="00C4196A" w:rsidRPr="00C4196A" w:rsidRDefault="00C4196A" w:rsidP="00C4196A">
            <w:pPr>
              <w:jc w:val="both"/>
              <w:rPr>
                <w:rFonts w:ascii="Arial" w:hAnsi="Arial" w:cs="Arial"/>
                <w:sz w:val="20"/>
                <w:szCs w:val="20"/>
              </w:rPr>
            </w:pPr>
            <w:r w:rsidRPr="00C4196A">
              <w:rPr>
                <w:rFonts w:ascii="Arial" w:hAnsi="Arial" w:cs="Arial"/>
                <w:sz w:val="20"/>
                <w:szCs w:val="20"/>
              </w:rPr>
              <w:t>- тренажерный зал;</w:t>
            </w:r>
          </w:p>
          <w:p w:rsidR="00C4196A" w:rsidRPr="00C4196A" w:rsidRDefault="00C4196A" w:rsidP="00C4196A">
            <w:pPr>
              <w:jc w:val="both"/>
              <w:rPr>
                <w:rFonts w:ascii="Arial" w:hAnsi="Arial" w:cs="Arial"/>
                <w:sz w:val="20"/>
                <w:szCs w:val="20"/>
              </w:rPr>
            </w:pPr>
            <w:r w:rsidRPr="00C4196A">
              <w:rPr>
                <w:rFonts w:ascii="Arial" w:hAnsi="Arial" w:cs="Arial"/>
                <w:sz w:val="20"/>
                <w:szCs w:val="20"/>
              </w:rPr>
              <w:t>- прокат коньков, лыж</w:t>
            </w:r>
          </w:p>
        </w:tc>
      </w:tr>
    </w:tbl>
    <w:p w:rsidR="00C4196A" w:rsidRPr="00C4196A" w:rsidRDefault="00C4196A" w:rsidP="00C4196A">
      <w:pPr>
        <w:tabs>
          <w:tab w:val="left" w:pos="360"/>
        </w:tabs>
        <w:ind w:firstLine="360"/>
        <w:jc w:val="both"/>
        <w:rPr>
          <w:rFonts w:ascii="Arial" w:hAnsi="Arial" w:cs="Arial"/>
          <w:sz w:val="20"/>
          <w:szCs w:val="20"/>
        </w:rPr>
      </w:pPr>
      <w:r w:rsidRPr="00C4196A">
        <w:rPr>
          <w:rFonts w:ascii="Arial" w:hAnsi="Arial" w:cs="Arial"/>
          <w:sz w:val="20"/>
          <w:szCs w:val="20"/>
        </w:rPr>
        <w:t>2.Опубликовать постановление в Бюллетене органов местного самоуправления города Куйбышева Куйбышевского района Новосибирской области.</w:t>
      </w:r>
    </w:p>
    <w:p w:rsidR="00C17FC2" w:rsidRDefault="00C17FC2" w:rsidP="00C4196A">
      <w:pPr>
        <w:autoSpaceDE w:val="0"/>
        <w:autoSpaceDN w:val="0"/>
        <w:adjustRightInd w:val="0"/>
        <w:ind w:firstLine="284"/>
        <w:jc w:val="both"/>
        <w:outlineLvl w:val="0"/>
        <w:rPr>
          <w:rFonts w:ascii="Arial" w:hAnsi="Arial" w:cs="Arial"/>
          <w:sz w:val="20"/>
          <w:szCs w:val="20"/>
        </w:rPr>
      </w:pPr>
    </w:p>
    <w:p w:rsidR="00C4196A" w:rsidRPr="00C4196A" w:rsidRDefault="00C4196A" w:rsidP="00C4196A">
      <w:pPr>
        <w:autoSpaceDE w:val="0"/>
        <w:autoSpaceDN w:val="0"/>
        <w:adjustRightInd w:val="0"/>
        <w:ind w:firstLine="284"/>
        <w:jc w:val="both"/>
        <w:outlineLvl w:val="0"/>
        <w:rPr>
          <w:rFonts w:ascii="Arial" w:hAnsi="Arial" w:cs="Arial"/>
          <w:sz w:val="20"/>
          <w:szCs w:val="20"/>
        </w:rPr>
      </w:pPr>
      <w:r w:rsidRPr="00C4196A">
        <w:rPr>
          <w:rFonts w:ascii="Arial" w:hAnsi="Arial" w:cs="Arial"/>
          <w:sz w:val="20"/>
          <w:szCs w:val="20"/>
        </w:rPr>
        <w:lastRenderedPageBreak/>
        <w:t>3.Контроль за исполнением постановления оставляю за собой.</w:t>
      </w:r>
    </w:p>
    <w:p w:rsidR="00C17FC2" w:rsidRDefault="00C17FC2" w:rsidP="00C4196A">
      <w:pPr>
        <w:autoSpaceDE w:val="0"/>
        <w:autoSpaceDN w:val="0"/>
        <w:adjustRightInd w:val="0"/>
        <w:jc w:val="both"/>
        <w:outlineLvl w:val="0"/>
        <w:rPr>
          <w:rFonts w:ascii="Arial" w:hAnsi="Arial" w:cs="Arial"/>
          <w:sz w:val="20"/>
          <w:szCs w:val="20"/>
        </w:rPr>
      </w:pPr>
    </w:p>
    <w:p w:rsidR="00C4196A" w:rsidRPr="00C4196A" w:rsidRDefault="00C4196A" w:rsidP="00C4196A">
      <w:pPr>
        <w:autoSpaceDE w:val="0"/>
        <w:autoSpaceDN w:val="0"/>
        <w:adjustRightInd w:val="0"/>
        <w:jc w:val="both"/>
        <w:outlineLvl w:val="0"/>
        <w:rPr>
          <w:rFonts w:ascii="Arial" w:hAnsi="Arial" w:cs="Arial"/>
          <w:sz w:val="20"/>
          <w:szCs w:val="20"/>
        </w:rPr>
      </w:pPr>
      <w:r w:rsidRPr="00C4196A">
        <w:rPr>
          <w:rFonts w:ascii="Arial" w:hAnsi="Arial" w:cs="Arial"/>
          <w:sz w:val="20"/>
          <w:szCs w:val="20"/>
        </w:rPr>
        <w:t>Глава города Куйбышева</w:t>
      </w:r>
    </w:p>
    <w:p w:rsidR="00C4196A" w:rsidRPr="00C4196A" w:rsidRDefault="00C4196A" w:rsidP="00C4196A">
      <w:pPr>
        <w:autoSpaceDE w:val="0"/>
        <w:autoSpaceDN w:val="0"/>
        <w:adjustRightInd w:val="0"/>
        <w:jc w:val="both"/>
        <w:outlineLvl w:val="0"/>
        <w:rPr>
          <w:rFonts w:ascii="Arial" w:hAnsi="Arial" w:cs="Arial"/>
          <w:sz w:val="20"/>
          <w:szCs w:val="20"/>
        </w:rPr>
      </w:pPr>
      <w:r w:rsidRPr="00C4196A">
        <w:rPr>
          <w:rFonts w:ascii="Arial" w:hAnsi="Arial" w:cs="Arial"/>
          <w:sz w:val="20"/>
          <w:szCs w:val="20"/>
        </w:rPr>
        <w:t xml:space="preserve">Куйбышевского района </w:t>
      </w:r>
    </w:p>
    <w:p w:rsidR="00C4196A" w:rsidRPr="00C4196A" w:rsidRDefault="00C4196A" w:rsidP="00C4196A">
      <w:pPr>
        <w:autoSpaceDE w:val="0"/>
        <w:autoSpaceDN w:val="0"/>
        <w:adjustRightInd w:val="0"/>
        <w:jc w:val="both"/>
        <w:outlineLvl w:val="0"/>
        <w:rPr>
          <w:rFonts w:ascii="Arial" w:hAnsi="Arial" w:cs="Arial"/>
          <w:sz w:val="20"/>
          <w:szCs w:val="20"/>
        </w:rPr>
      </w:pPr>
      <w:r w:rsidRPr="00C4196A">
        <w:rPr>
          <w:rFonts w:ascii="Arial" w:hAnsi="Arial" w:cs="Arial"/>
          <w:sz w:val="20"/>
          <w:szCs w:val="20"/>
        </w:rPr>
        <w:t>Новосибирской области</w:t>
      </w:r>
      <w:r w:rsidRPr="00C4196A">
        <w:rPr>
          <w:rFonts w:ascii="Arial" w:hAnsi="Arial" w:cs="Arial"/>
          <w:sz w:val="20"/>
          <w:szCs w:val="20"/>
        </w:rPr>
        <w:tab/>
      </w:r>
      <w:r w:rsidRPr="00C4196A">
        <w:rPr>
          <w:rFonts w:ascii="Arial" w:hAnsi="Arial" w:cs="Arial"/>
          <w:sz w:val="20"/>
          <w:szCs w:val="20"/>
        </w:rPr>
        <w:tab/>
      </w:r>
      <w:r w:rsidRPr="00C4196A">
        <w:rPr>
          <w:rFonts w:ascii="Arial" w:hAnsi="Arial" w:cs="Arial"/>
          <w:sz w:val="20"/>
          <w:szCs w:val="20"/>
        </w:rPr>
        <w:tab/>
      </w:r>
      <w:r w:rsidRPr="00C4196A">
        <w:rPr>
          <w:rFonts w:ascii="Arial" w:hAnsi="Arial" w:cs="Arial"/>
          <w:sz w:val="20"/>
          <w:szCs w:val="20"/>
        </w:rPr>
        <w:tab/>
      </w:r>
      <w:r w:rsidRPr="00C4196A">
        <w:rPr>
          <w:rFonts w:ascii="Arial" w:hAnsi="Arial" w:cs="Arial"/>
          <w:sz w:val="20"/>
          <w:szCs w:val="20"/>
        </w:rPr>
        <w:tab/>
      </w:r>
      <w:r w:rsidRPr="00C4196A">
        <w:rPr>
          <w:rFonts w:ascii="Arial" w:hAnsi="Arial" w:cs="Arial"/>
          <w:sz w:val="20"/>
          <w:szCs w:val="20"/>
        </w:rPr>
        <w:tab/>
        <w:t xml:space="preserve">   </w:t>
      </w:r>
      <w:r w:rsidR="00C17FC2">
        <w:rPr>
          <w:rFonts w:ascii="Arial" w:hAnsi="Arial" w:cs="Arial"/>
          <w:sz w:val="20"/>
          <w:szCs w:val="20"/>
        </w:rPr>
        <w:t xml:space="preserve">                            </w:t>
      </w:r>
      <w:r w:rsidRPr="00C4196A">
        <w:rPr>
          <w:rFonts w:ascii="Arial" w:hAnsi="Arial" w:cs="Arial"/>
          <w:sz w:val="20"/>
          <w:szCs w:val="20"/>
        </w:rPr>
        <w:t xml:space="preserve">   А.А.Андронов</w:t>
      </w:r>
    </w:p>
    <w:p w:rsidR="00C4196A" w:rsidRPr="00C4196A" w:rsidRDefault="00C4196A" w:rsidP="00C4196A">
      <w:pPr>
        <w:autoSpaceDE w:val="0"/>
        <w:autoSpaceDN w:val="0"/>
        <w:adjustRightInd w:val="0"/>
        <w:jc w:val="both"/>
        <w:outlineLvl w:val="0"/>
        <w:rPr>
          <w:sz w:val="18"/>
          <w:szCs w:val="18"/>
        </w:rPr>
      </w:pPr>
    </w:p>
    <w:p w:rsidR="003246A5" w:rsidRPr="00C57701" w:rsidRDefault="003246A5" w:rsidP="00D45EDB">
      <w:pPr>
        <w:autoSpaceDE w:val="0"/>
        <w:autoSpaceDN w:val="0"/>
        <w:adjustRightInd w:val="0"/>
        <w:jc w:val="both"/>
        <w:rPr>
          <w:rFonts w:ascii="Arial" w:hAnsi="Arial" w:cs="Arial"/>
          <w:sz w:val="20"/>
          <w:szCs w:val="20"/>
        </w:rPr>
      </w:pPr>
      <w:r w:rsidRPr="000A1568">
        <w:rPr>
          <w:rFonts w:ascii="Arial" w:hAnsi="Arial" w:cs="Arial"/>
          <w:b/>
          <w:sz w:val="20"/>
          <w:szCs w:val="20"/>
        </w:rPr>
        <w:t>2.</w:t>
      </w:r>
      <w:r>
        <w:rPr>
          <w:rFonts w:ascii="Arial" w:hAnsi="Arial" w:cs="Arial"/>
          <w:b/>
          <w:sz w:val="20"/>
          <w:szCs w:val="20"/>
        </w:rPr>
        <w:t>6</w:t>
      </w:r>
      <w:r w:rsidRPr="000A1568">
        <w:rPr>
          <w:rFonts w:ascii="Arial" w:hAnsi="Arial" w:cs="Arial"/>
          <w:b/>
          <w:sz w:val="20"/>
          <w:szCs w:val="20"/>
        </w:rPr>
        <w:t>.</w:t>
      </w:r>
      <w:r w:rsidRPr="000A1568">
        <w:rPr>
          <w:rFonts w:ascii="Arial" w:hAnsi="Arial" w:cs="Arial"/>
          <w:b/>
          <w:sz w:val="20"/>
          <w:szCs w:val="20"/>
        </w:rPr>
        <w:tab/>
        <w:t>ПОСТАНОВЛЕНИЕ АДМИНИСТРАЦИИ ГОРОДА КУЙБЫШЕВА КУЙБЫШЕВСКОГО РАЙОНА НОВОСИБИР</w:t>
      </w:r>
      <w:r>
        <w:rPr>
          <w:rFonts w:ascii="Arial" w:hAnsi="Arial" w:cs="Arial"/>
          <w:b/>
          <w:sz w:val="20"/>
          <w:szCs w:val="20"/>
        </w:rPr>
        <w:t>СКОЙ ОБЛАСТИ от 0</w:t>
      </w:r>
      <w:r w:rsidR="00D45EDB">
        <w:rPr>
          <w:rFonts w:ascii="Arial" w:hAnsi="Arial" w:cs="Arial"/>
          <w:b/>
          <w:sz w:val="20"/>
          <w:szCs w:val="20"/>
        </w:rPr>
        <w:t>6</w:t>
      </w:r>
      <w:r>
        <w:rPr>
          <w:rFonts w:ascii="Arial" w:hAnsi="Arial" w:cs="Arial"/>
          <w:b/>
          <w:sz w:val="20"/>
          <w:szCs w:val="20"/>
        </w:rPr>
        <w:t>.04.2023 № 3</w:t>
      </w:r>
      <w:r w:rsidR="00D45EDB">
        <w:rPr>
          <w:rFonts w:ascii="Arial" w:hAnsi="Arial" w:cs="Arial"/>
          <w:b/>
          <w:sz w:val="20"/>
          <w:szCs w:val="20"/>
        </w:rPr>
        <w:t>82</w:t>
      </w:r>
      <w:r w:rsidRPr="000A1568">
        <w:rPr>
          <w:rFonts w:ascii="Arial" w:hAnsi="Arial" w:cs="Arial"/>
          <w:b/>
          <w:sz w:val="20"/>
          <w:szCs w:val="20"/>
        </w:rPr>
        <w:t xml:space="preserve"> </w:t>
      </w:r>
      <w:r w:rsidRPr="000A1568">
        <w:rPr>
          <w:rFonts w:ascii="Arial" w:hAnsi="Arial" w:cs="Arial"/>
          <w:sz w:val="20"/>
          <w:szCs w:val="20"/>
        </w:rPr>
        <w:t>«</w:t>
      </w:r>
      <w:r w:rsidR="00D45EDB" w:rsidRPr="00D45EDB">
        <w:rPr>
          <w:rFonts w:ascii="Arial" w:hAnsi="Arial" w:cs="Arial"/>
          <w:sz w:val="20"/>
          <w:szCs w:val="20"/>
        </w:rPr>
        <w:t>О внесении изменений в муниципальную программу «П</w:t>
      </w:r>
      <w:r w:rsidR="00D45EDB" w:rsidRPr="00D45EDB">
        <w:rPr>
          <w:rFonts w:ascii="Arial" w:hAnsi="Arial" w:cs="Arial"/>
          <w:sz w:val="20"/>
          <w:szCs w:val="20"/>
          <w:lang w:eastAsia="en-US"/>
        </w:rPr>
        <w:t>ереселение граждан, проживающих в городе Куйбышеве Куйбышевского района Новосибирской области из жилых домов, признанных в установленном порядке до 01.01.2017 года аварийными и подлежащими сносу  в связи с физическим износом в процессе их эксплуатации  на 2019-2023 годы», утвержденную постановлением администрации города Куйбышева Куйбышевского района Новосибирской области от 21.03.2019 № 304</w:t>
      </w:r>
      <w:r w:rsidRPr="000A1568">
        <w:rPr>
          <w:rFonts w:ascii="Arial" w:hAnsi="Arial" w:cs="Arial"/>
          <w:sz w:val="20"/>
          <w:szCs w:val="20"/>
        </w:rPr>
        <w:t>»</w:t>
      </w:r>
    </w:p>
    <w:p w:rsidR="00C4196A" w:rsidRDefault="00C4196A" w:rsidP="0069531C">
      <w:pPr>
        <w:tabs>
          <w:tab w:val="left" w:pos="2910"/>
        </w:tabs>
        <w:rPr>
          <w:rFonts w:ascii="Arial" w:hAnsi="Arial" w:cs="Arial"/>
          <w:sz w:val="20"/>
          <w:szCs w:val="20"/>
        </w:rPr>
      </w:pPr>
    </w:p>
    <w:p w:rsidR="00D45EDB" w:rsidRPr="00D45EDB" w:rsidRDefault="00D45EDB" w:rsidP="00D45EDB">
      <w:pPr>
        <w:keepNext/>
        <w:autoSpaceDE w:val="0"/>
        <w:autoSpaceDN w:val="0"/>
        <w:jc w:val="center"/>
        <w:outlineLvl w:val="0"/>
        <w:rPr>
          <w:rFonts w:ascii="Arial" w:hAnsi="Arial" w:cs="Arial"/>
          <w:b/>
          <w:bCs/>
          <w:sz w:val="20"/>
          <w:szCs w:val="20"/>
        </w:rPr>
      </w:pPr>
      <w:r w:rsidRPr="00D45EDB">
        <w:rPr>
          <w:rFonts w:ascii="Arial" w:hAnsi="Arial" w:cs="Arial"/>
          <w:b/>
          <w:bCs/>
          <w:sz w:val="20"/>
          <w:szCs w:val="20"/>
        </w:rPr>
        <w:t xml:space="preserve">ПОСТАНОВЛЕНИЕ </w:t>
      </w:r>
    </w:p>
    <w:p w:rsidR="00D45EDB" w:rsidRPr="00D45EDB" w:rsidRDefault="00D45EDB" w:rsidP="00D45EDB">
      <w:pPr>
        <w:jc w:val="both"/>
        <w:rPr>
          <w:rFonts w:ascii="Arial" w:hAnsi="Arial" w:cs="Arial"/>
          <w:sz w:val="20"/>
          <w:szCs w:val="20"/>
        </w:rPr>
      </w:pPr>
    </w:p>
    <w:p w:rsidR="00D45EDB" w:rsidRPr="00D45EDB" w:rsidRDefault="00D45EDB" w:rsidP="00D45EDB">
      <w:pPr>
        <w:tabs>
          <w:tab w:val="center" w:pos="-1843"/>
          <w:tab w:val="left" w:pos="-1418"/>
          <w:tab w:val="right" w:pos="11907"/>
        </w:tabs>
        <w:autoSpaceDE w:val="0"/>
        <w:autoSpaceDN w:val="0"/>
        <w:ind w:right="-1"/>
        <w:jc w:val="center"/>
        <w:rPr>
          <w:rFonts w:ascii="Arial" w:hAnsi="Arial" w:cs="Arial"/>
          <w:sz w:val="20"/>
          <w:szCs w:val="20"/>
          <w:lang w:eastAsia="en-US"/>
        </w:rPr>
      </w:pPr>
      <w:r w:rsidRPr="00D45EDB">
        <w:rPr>
          <w:rFonts w:ascii="Arial" w:hAnsi="Arial" w:cs="Arial"/>
          <w:sz w:val="20"/>
          <w:szCs w:val="20"/>
          <w:lang w:eastAsia="en-US"/>
        </w:rPr>
        <w:t xml:space="preserve"> 06.04.2023  № 382</w:t>
      </w:r>
    </w:p>
    <w:p w:rsidR="00D45EDB" w:rsidRPr="00D45EDB" w:rsidRDefault="00D45EDB" w:rsidP="00D45EDB">
      <w:pPr>
        <w:tabs>
          <w:tab w:val="center" w:pos="-1843"/>
          <w:tab w:val="left" w:pos="-1418"/>
          <w:tab w:val="right" w:pos="11907"/>
        </w:tabs>
        <w:autoSpaceDE w:val="0"/>
        <w:autoSpaceDN w:val="0"/>
        <w:ind w:right="-1"/>
        <w:jc w:val="center"/>
        <w:rPr>
          <w:rFonts w:ascii="Arial" w:hAnsi="Arial" w:cs="Arial"/>
          <w:sz w:val="20"/>
          <w:szCs w:val="20"/>
          <w:lang w:eastAsia="en-US"/>
        </w:rPr>
      </w:pPr>
    </w:p>
    <w:p w:rsidR="00D45EDB" w:rsidRPr="00D45EDB" w:rsidRDefault="00D45EDB" w:rsidP="00D45EDB">
      <w:pPr>
        <w:autoSpaceDE w:val="0"/>
        <w:autoSpaceDN w:val="0"/>
        <w:adjustRightInd w:val="0"/>
        <w:jc w:val="center"/>
        <w:rPr>
          <w:rFonts w:ascii="Arial" w:hAnsi="Arial" w:cs="Arial"/>
          <w:b/>
          <w:sz w:val="20"/>
          <w:szCs w:val="20"/>
        </w:rPr>
      </w:pPr>
      <w:r w:rsidRPr="00D45EDB">
        <w:rPr>
          <w:rFonts w:ascii="Arial" w:hAnsi="Arial" w:cs="Arial"/>
          <w:b/>
          <w:sz w:val="20"/>
          <w:szCs w:val="20"/>
        </w:rPr>
        <w:t>О внесении изменений в муниципальную программу «П</w:t>
      </w:r>
      <w:r w:rsidRPr="00D45EDB">
        <w:rPr>
          <w:rFonts w:ascii="Arial" w:hAnsi="Arial" w:cs="Arial"/>
          <w:b/>
          <w:sz w:val="20"/>
          <w:szCs w:val="20"/>
          <w:lang w:eastAsia="en-US"/>
        </w:rPr>
        <w:t>ереселение граждан, проживающих в городе Куйбышеве Куйбышевского района Новосибирской области из жилых домов, признанных в установленном порядке до 01.01.2017 года аварийными и подлежащими сносу в связи с физическим износом в процессе их эксплуатации на 2019-2023 годы», утвержденную постановлением администрации города Куйбышева Куйбышевского района Новосибирской области от 21.03.2019 № 304</w:t>
      </w:r>
    </w:p>
    <w:p w:rsidR="00D45EDB" w:rsidRPr="00D45EDB" w:rsidRDefault="00D45EDB" w:rsidP="00D45EDB">
      <w:pPr>
        <w:autoSpaceDE w:val="0"/>
        <w:autoSpaceDN w:val="0"/>
        <w:adjustRightInd w:val="0"/>
        <w:jc w:val="center"/>
        <w:rPr>
          <w:rFonts w:ascii="Arial" w:hAnsi="Arial" w:cs="Arial"/>
          <w:sz w:val="20"/>
          <w:szCs w:val="20"/>
        </w:rPr>
      </w:pPr>
    </w:p>
    <w:p w:rsidR="00D45EDB" w:rsidRPr="00D45EDB" w:rsidRDefault="00D45EDB" w:rsidP="00D45EDB">
      <w:pPr>
        <w:jc w:val="both"/>
        <w:rPr>
          <w:rFonts w:ascii="Arial" w:hAnsi="Arial" w:cs="Arial"/>
          <w:sz w:val="20"/>
          <w:szCs w:val="20"/>
          <w:lang w:eastAsia="en-US"/>
        </w:rPr>
      </w:pPr>
      <w:r w:rsidRPr="00D45EDB">
        <w:rPr>
          <w:rFonts w:ascii="Arial" w:hAnsi="Arial" w:cs="Arial"/>
          <w:sz w:val="20"/>
          <w:szCs w:val="20"/>
          <w:lang w:eastAsia="en-US"/>
        </w:rPr>
        <w:tab/>
        <w:t xml:space="preserve">Руководствуясь Федеральным законом </w:t>
      </w:r>
      <w:r w:rsidRPr="00D45EDB">
        <w:rPr>
          <w:rFonts w:ascii="Arial" w:hAnsi="Arial" w:cs="Arial"/>
          <w:sz w:val="20"/>
          <w:szCs w:val="20"/>
        </w:rPr>
        <w:t xml:space="preserve">от 21.07.2007 N 185-ФЗ "О Фонде содействия  реформированию жилищно-коммунального хозяйства",  Соглашением № 5-ПС/2022 от 28.09.2021 года, постановлением Правительства Новосибирской области от 14.11.2022 № 532-п «О внесении изменений в постановление Правительства Новосибирской области от 01.04.2019 № 122-п»,  </w:t>
      </w:r>
      <w:r w:rsidRPr="00D45EDB">
        <w:rPr>
          <w:rFonts w:ascii="Arial" w:hAnsi="Arial" w:cs="Arial"/>
          <w:sz w:val="20"/>
          <w:szCs w:val="20"/>
          <w:lang w:eastAsia="en-US"/>
        </w:rPr>
        <w:t>в целях реализации региональной адресной программы Новосибирской области по переселению граждан из аварийного жилищного фонда, утверждённой на период 2019-2023 годы по этапу 2022-2023 годов, и на основании заключений межведомственной комиссии о признании жилых помещений пригодными (непригодными) для постоянного проживания, заочного решения Куйбышевского районного суда Новосибирской области от 13.12.2022 года (вступившего в законную силу 28.02.2023 года),   администрация города Куйбышева Куйбышевского района Новосибирской области,</w:t>
      </w:r>
    </w:p>
    <w:p w:rsidR="00D45EDB" w:rsidRPr="00D45EDB" w:rsidRDefault="00D45EDB" w:rsidP="00D45EDB">
      <w:pPr>
        <w:jc w:val="both"/>
        <w:rPr>
          <w:rFonts w:ascii="Arial" w:hAnsi="Arial" w:cs="Arial"/>
          <w:sz w:val="20"/>
          <w:szCs w:val="20"/>
          <w:lang w:eastAsia="en-US"/>
        </w:rPr>
      </w:pPr>
      <w:r w:rsidRPr="00D45EDB">
        <w:rPr>
          <w:rFonts w:ascii="Arial" w:hAnsi="Arial" w:cs="Arial"/>
          <w:sz w:val="20"/>
          <w:szCs w:val="20"/>
          <w:lang w:eastAsia="en-US"/>
        </w:rPr>
        <w:t xml:space="preserve">        ПОСТАНОВЛЯЕТ:</w:t>
      </w:r>
    </w:p>
    <w:p w:rsidR="00D45EDB" w:rsidRPr="00D45EDB" w:rsidRDefault="00D45EDB" w:rsidP="00D45EDB">
      <w:pPr>
        <w:autoSpaceDE w:val="0"/>
        <w:autoSpaceDN w:val="0"/>
        <w:adjustRightInd w:val="0"/>
        <w:jc w:val="both"/>
        <w:rPr>
          <w:rFonts w:ascii="Arial" w:hAnsi="Arial" w:cs="Arial"/>
          <w:sz w:val="20"/>
          <w:szCs w:val="20"/>
          <w:lang w:eastAsia="en-US"/>
        </w:rPr>
      </w:pPr>
      <w:r w:rsidRPr="00D45EDB">
        <w:rPr>
          <w:rFonts w:ascii="Arial" w:hAnsi="Arial" w:cs="Arial"/>
          <w:sz w:val="20"/>
          <w:szCs w:val="20"/>
        </w:rPr>
        <w:t xml:space="preserve">      1.  Внести в постановление администрации города Куйбышева Куйбышевского района Новосибирской области от 21.03.2019 № 304 «Об утверждении муниципальной программы «Переселение</w:t>
      </w:r>
      <w:r w:rsidRPr="00D45EDB">
        <w:rPr>
          <w:rFonts w:ascii="Arial" w:hAnsi="Arial" w:cs="Arial"/>
          <w:sz w:val="20"/>
          <w:szCs w:val="20"/>
          <w:lang w:eastAsia="en-US"/>
        </w:rPr>
        <w:t xml:space="preserve"> граждан, проживающих в городе Куйбышеве Куйбышевского района Новосибирской области из жилых домов, признанных в установленном порядке до 01.01.2017 года аварийными и подлежащими сносу в связи с физическим износом в процессе их эксплуатации    на 2019-2023 годы» (далее- постановление), следующие изменения:</w:t>
      </w:r>
    </w:p>
    <w:p w:rsidR="00D45EDB" w:rsidRPr="00D45EDB" w:rsidRDefault="00D45EDB" w:rsidP="00D45EDB">
      <w:pPr>
        <w:autoSpaceDE w:val="0"/>
        <w:autoSpaceDN w:val="0"/>
        <w:adjustRightInd w:val="0"/>
        <w:jc w:val="both"/>
        <w:rPr>
          <w:rFonts w:ascii="Arial" w:hAnsi="Arial" w:cs="Arial"/>
          <w:sz w:val="20"/>
          <w:szCs w:val="20"/>
          <w:lang w:eastAsia="en-US"/>
        </w:rPr>
      </w:pPr>
      <w:r w:rsidRPr="00D45EDB">
        <w:rPr>
          <w:rFonts w:ascii="Arial" w:hAnsi="Arial" w:cs="Arial"/>
          <w:sz w:val="20"/>
          <w:szCs w:val="20"/>
          <w:lang w:eastAsia="en-US"/>
        </w:rPr>
        <w:t xml:space="preserve">       1.1. </w:t>
      </w:r>
      <w:r w:rsidRPr="00D45EDB">
        <w:rPr>
          <w:rFonts w:ascii="Arial" w:hAnsi="Arial" w:cs="Arial"/>
          <w:sz w:val="20"/>
          <w:szCs w:val="20"/>
        </w:rPr>
        <w:t>Муниципальную программу «П</w:t>
      </w:r>
      <w:r w:rsidRPr="00D45EDB">
        <w:rPr>
          <w:rFonts w:ascii="Arial" w:hAnsi="Arial" w:cs="Arial"/>
          <w:sz w:val="20"/>
          <w:szCs w:val="20"/>
          <w:lang w:eastAsia="en-US"/>
        </w:rPr>
        <w:t>ереселение граждан, проживающих в городе Куйбышеве Куйбышевского района Новосибирской области из жилых домов, признанных в установленном порядке до 01.01.2017 года аварийными и подлежащими сносу в связи с физическим износом в процессе их эксплуатации на 2019-2023 годы», утвержденную постановлением администрации города Куйбышева Куйбышевского района Новосибирской области от 21.03.2019 № 304 изложить в редакции, согласно приложению к настоящему постановлению.</w:t>
      </w:r>
    </w:p>
    <w:p w:rsidR="00AD539A" w:rsidRDefault="00D45EDB" w:rsidP="00AD539A">
      <w:pPr>
        <w:autoSpaceDE w:val="0"/>
        <w:autoSpaceDN w:val="0"/>
        <w:adjustRightInd w:val="0"/>
        <w:ind w:firstLine="540"/>
        <w:jc w:val="both"/>
        <w:rPr>
          <w:rFonts w:ascii="Arial" w:hAnsi="Arial" w:cs="Arial"/>
          <w:sz w:val="20"/>
          <w:szCs w:val="20"/>
          <w:lang w:eastAsia="en-US"/>
        </w:rPr>
      </w:pPr>
      <w:r w:rsidRPr="00D45EDB">
        <w:rPr>
          <w:rFonts w:ascii="Arial" w:hAnsi="Arial" w:cs="Arial"/>
          <w:sz w:val="20"/>
          <w:szCs w:val="20"/>
          <w:lang w:eastAsia="en-US"/>
        </w:rPr>
        <w:t xml:space="preserve">2. Управлению делами администрации города </w:t>
      </w:r>
      <w:r w:rsidR="00AD539A" w:rsidRPr="00D45EDB">
        <w:rPr>
          <w:rFonts w:ascii="Arial" w:hAnsi="Arial" w:cs="Arial"/>
          <w:sz w:val="20"/>
          <w:szCs w:val="20"/>
          <w:lang w:eastAsia="en-US"/>
        </w:rPr>
        <w:t>Куйбышева Куйбышевского</w:t>
      </w:r>
      <w:r w:rsidRPr="00D45EDB">
        <w:rPr>
          <w:rFonts w:ascii="Arial" w:hAnsi="Arial" w:cs="Arial"/>
          <w:sz w:val="20"/>
          <w:szCs w:val="20"/>
          <w:lang w:eastAsia="en-US"/>
        </w:rPr>
        <w:t xml:space="preserve"> района Новосибирской области в течение десяти дней со дня принятия данного </w:t>
      </w:r>
      <w:r w:rsidR="00AD539A" w:rsidRPr="00D45EDB">
        <w:rPr>
          <w:rFonts w:ascii="Arial" w:hAnsi="Arial" w:cs="Arial"/>
          <w:sz w:val="20"/>
          <w:szCs w:val="20"/>
          <w:lang w:eastAsia="en-US"/>
        </w:rPr>
        <w:t>решения опубликовать настоящее</w:t>
      </w:r>
      <w:r w:rsidRPr="00D45EDB">
        <w:rPr>
          <w:rFonts w:ascii="Arial" w:hAnsi="Arial" w:cs="Arial"/>
          <w:sz w:val="20"/>
          <w:szCs w:val="20"/>
          <w:lang w:eastAsia="en-US"/>
        </w:rPr>
        <w:t xml:space="preserve">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w:t>
      </w:r>
      <w:r w:rsidR="00AD539A" w:rsidRPr="00D45EDB">
        <w:rPr>
          <w:rFonts w:ascii="Arial" w:hAnsi="Arial" w:cs="Arial"/>
          <w:sz w:val="20"/>
          <w:szCs w:val="20"/>
          <w:lang w:eastAsia="en-US"/>
        </w:rPr>
        <w:t>на официальном</w:t>
      </w:r>
      <w:r w:rsidRPr="00D45EDB">
        <w:rPr>
          <w:rFonts w:ascii="Arial" w:hAnsi="Arial" w:cs="Arial"/>
          <w:sz w:val="20"/>
          <w:szCs w:val="20"/>
          <w:lang w:eastAsia="en-US"/>
        </w:rPr>
        <w:t xml:space="preserve"> сайте в сети Интернет </w:t>
      </w:r>
      <w:hyperlink r:id="rId16" w:history="1">
        <w:r w:rsidRPr="00D45EDB">
          <w:rPr>
            <w:rFonts w:ascii="Arial" w:hAnsi="Arial" w:cs="Arial"/>
            <w:color w:val="0000FF"/>
            <w:sz w:val="20"/>
            <w:szCs w:val="20"/>
            <w:u w:val="single"/>
            <w:lang w:val="en-US" w:eastAsia="en-US"/>
          </w:rPr>
          <w:t>www</w:t>
        </w:r>
        <w:r w:rsidRPr="00D45EDB">
          <w:rPr>
            <w:rFonts w:ascii="Arial" w:hAnsi="Arial" w:cs="Arial"/>
            <w:color w:val="0000FF"/>
            <w:sz w:val="20"/>
            <w:szCs w:val="20"/>
            <w:u w:val="single"/>
            <w:lang w:eastAsia="en-US"/>
          </w:rPr>
          <w:t>.</w:t>
        </w:r>
        <w:r w:rsidRPr="00D45EDB">
          <w:rPr>
            <w:rFonts w:ascii="Arial" w:hAnsi="Arial" w:cs="Arial"/>
            <w:color w:val="0000FF"/>
            <w:sz w:val="20"/>
            <w:szCs w:val="20"/>
            <w:u w:val="single"/>
            <w:lang w:val="en-US" w:eastAsia="en-US"/>
          </w:rPr>
          <w:t>kainsk</w:t>
        </w:r>
        <w:r w:rsidRPr="00D45EDB">
          <w:rPr>
            <w:rFonts w:ascii="Arial" w:hAnsi="Arial" w:cs="Arial"/>
            <w:color w:val="0000FF"/>
            <w:sz w:val="20"/>
            <w:szCs w:val="20"/>
            <w:u w:val="single"/>
            <w:lang w:eastAsia="en-US"/>
          </w:rPr>
          <w:t>.</w:t>
        </w:r>
        <w:r w:rsidRPr="00D45EDB">
          <w:rPr>
            <w:rFonts w:ascii="Arial" w:hAnsi="Arial" w:cs="Arial"/>
            <w:color w:val="0000FF"/>
            <w:sz w:val="20"/>
            <w:szCs w:val="20"/>
            <w:u w:val="single"/>
            <w:lang w:val="en-US" w:eastAsia="en-US"/>
          </w:rPr>
          <w:t>nso</w:t>
        </w:r>
        <w:r w:rsidRPr="00D45EDB">
          <w:rPr>
            <w:rFonts w:ascii="Arial" w:hAnsi="Arial" w:cs="Arial"/>
            <w:color w:val="0000FF"/>
            <w:sz w:val="20"/>
            <w:szCs w:val="20"/>
            <w:u w:val="single"/>
            <w:lang w:eastAsia="en-US"/>
          </w:rPr>
          <w:t>.</w:t>
        </w:r>
        <w:r w:rsidRPr="00D45EDB">
          <w:rPr>
            <w:rFonts w:ascii="Arial" w:hAnsi="Arial" w:cs="Arial"/>
            <w:color w:val="0000FF"/>
            <w:sz w:val="20"/>
            <w:szCs w:val="20"/>
            <w:u w:val="single"/>
            <w:lang w:val="en-US" w:eastAsia="en-US"/>
          </w:rPr>
          <w:t>ru</w:t>
        </w:r>
      </w:hyperlink>
      <w:r w:rsidRPr="00D45EDB">
        <w:rPr>
          <w:rFonts w:ascii="Arial" w:hAnsi="Arial" w:cs="Arial"/>
          <w:sz w:val="20"/>
          <w:szCs w:val="20"/>
          <w:lang w:eastAsia="en-US"/>
        </w:rPr>
        <w:t>.</w:t>
      </w:r>
    </w:p>
    <w:p w:rsidR="00D45EDB" w:rsidRPr="00D45EDB" w:rsidRDefault="00D45EDB" w:rsidP="00AD539A">
      <w:pPr>
        <w:autoSpaceDE w:val="0"/>
        <w:autoSpaceDN w:val="0"/>
        <w:adjustRightInd w:val="0"/>
        <w:ind w:firstLine="540"/>
        <w:jc w:val="both"/>
        <w:rPr>
          <w:rFonts w:ascii="Arial" w:hAnsi="Arial" w:cs="Arial"/>
          <w:color w:val="0070C0"/>
          <w:sz w:val="20"/>
          <w:szCs w:val="20"/>
          <w:lang w:eastAsia="en-US"/>
        </w:rPr>
      </w:pPr>
      <w:r w:rsidRPr="00D45EDB">
        <w:rPr>
          <w:rFonts w:ascii="Arial" w:hAnsi="Arial" w:cs="Arial"/>
          <w:sz w:val="20"/>
          <w:szCs w:val="20"/>
          <w:lang w:eastAsia="en-US"/>
        </w:rPr>
        <w:t>3. Контроль за исполнением настоящего постановления оставляю за собой.</w:t>
      </w:r>
    </w:p>
    <w:p w:rsidR="00D45EDB" w:rsidRPr="00D45EDB" w:rsidRDefault="00D45EDB" w:rsidP="00D45EDB">
      <w:pPr>
        <w:autoSpaceDE w:val="0"/>
        <w:autoSpaceDN w:val="0"/>
        <w:adjustRightInd w:val="0"/>
        <w:ind w:firstLine="540"/>
        <w:jc w:val="both"/>
        <w:rPr>
          <w:rFonts w:ascii="Arial" w:hAnsi="Arial" w:cs="Arial"/>
          <w:sz w:val="20"/>
          <w:szCs w:val="20"/>
        </w:rPr>
      </w:pPr>
    </w:p>
    <w:p w:rsidR="00D45EDB" w:rsidRPr="00D45EDB" w:rsidRDefault="00D45EDB" w:rsidP="00D45EDB">
      <w:pPr>
        <w:widowControl w:val="0"/>
        <w:suppressAutoHyphens/>
        <w:autoSpaceDE w:val="0"/>
        <w:jc w:val="both"/>
        <w:rPr>
          <w:rFonts w:ascii="Arial" w:hAnsi="Arial" w:cs="Arial"/>
          <w:sz w:val="20"/>
          <w:szCs w:val="20"/>
          <w:lang w:eastAsia="ar-SA"/>
        </w:rPr>
      </w:pPr>
      <w:r w:rsidRPr="00D45EDB">
        <w:rPr>
          <w:rFonts w:ascii="Arial" w:hAnsi="Arial" w:cs="Arial"/>
          <w:sz w:val="20"/>
          <w:szCs w:val="20"/>
          <w:lang w:eastAsia="ar-SA"/>
        </w:rPr>
        <w:t xml:space="preserve">Глава города Куйбышева </w:t>
      </w:r>
    </w:p>
    <w:p w:rsidR="00D45EDB" w:rsidRPr="00D45EDB" w:rsidRDefault="00D45EDB" w:rsidP="00D45EDB">
      <w:pPr>
        <w:widowControl w:val="0"/>
        <w:suppressAutoHyphens/>
        <w:autoSpaceDE w:val="0"/>
        <w:jc w:val="both"/>
        <w:rPr>
          <w:rFonts w:ascii="Arial" w:hAnsi="Arial" w:cs="Arial"/>
          <w:sz w:val="20"/>
          <w:szCs w:val="20"/>
          <w:lang w:eastAsia="ar-SA"/>
        </w:rPr>
      </w:pPr>
      <w:r w:rsidRPr="00D45EDB">
        <w:rPr>
          <w:rFonts w:ascii="Arial" w:hAnsi="Arial" w:cs="Arial"/>
          <w:sz w:val="20"/>
          <w:szCs w:val="20"/>
          <w:lang w:eastAsia="ar-SA"/>
        </w:rPr>
        <w:t>Куйбышевского района</w:t>
      </w:r>
    </w:p>
    <w:p w:rsidR="00D45EDB" w:rsidRPr="00D45EDB" w:rsidRDefault="00D45EDB" w:rsidP="00D45EDB">
      <w:pPr>
        <w:widowControl w:val="0"/>
        <w:suppressAutoHyphens/>
        <w:autoSpaceDE w:val="0"/>
        <w:jc w:val="both"/>
        <w:rPr>
          <w:rFonts w:ascii="Arial" w:hAnsi="Arial" w:cs="Arial"/>
          <w:sz w:val="20"/>
          <w:szCs w:val="20"/>
          <w:lang w:eastAsia="ar-SA"/>
        </w:rPr>
      </w:pPr>
      <w:r w:rsidRPr="00D45EDB">
        <w:rPr>
          <w:rFonts w:ascii="Arial" w:hAnsi="Arial" w:cs="Arial"/>
          <w:sz w:val="20"/>
          <w:szCs w:val="20"/>
          <w:lang w:eastAsia="ar-SA"/>
        </w:rPr>
        <w:t xml:space="preserve">Новосибирской области                                                                 </w:t>
      </w:r>
      <w:r w:rsidR="00F1376D">
        <w:rPr>
          <w:rFonts w:ascii="Arial" w:hAnsi="Arial" w:cs="Arial"/>
          <w:sz w:val="20"/>
          <w:szCs w:val="20"/>
          <w:lang w:eastAsia="ar-SA"/>
        </w:rPr>
        <w:t xml:space="preserve">                                         </w:t>
      </w:r>
      <w:r w:rsidRPr="00D45EDB">
        <w:rPr>
          <w:rFonts w:ascii="Arial" w:hAnsi="Arial" w:cs="Arial"/>
          <w:sz w:val="20"/>
          <w:szCs w:val="20"/>
          <w:lang w:eastAsia="ar-SA"/>
        </w:rPr>
        <w:t xml:space="preserve">  А.А.Андронов</w:t>
      </w:r>
    </w:p>
    <w:p w:rsidR="003246A5" w:rsidRPr="00D45EDB" w:rsidRDefault="003246A5" w:rsidP="0069531C">
      <w:pPr>
        <w:tabs>
          <w:tab w:val="left" w:pos="2910"/>
        </w:tabs>
        <w:rPr>
          <w:rFonts w:ascii="Arial" w:hAnsi="Arial" w:cs="Arial"/>
          <w:sz w:val="20"/>
          <w:szCs w:val="20"/>
        </w:rPr>
      </w:pPr>
    </w:p>
    <w:p w:rsidR="00F1376D" w:rsidRPr="00F1376D" w:rsidRDefault="00F1376D" w:rsidP="00F1376D">
      <w:pPr>
        <w:autoSpaceDE w:val="0"/>
        <w:autoSpaceDN w:val="0"/>
        <w:adjustRightInd w:val="0"/>
        <w:jc w:val="right"/>
        <w:outlineLvl w:val="0"/>
        <w:rPr>
          <w:rFonts w:ascii="Arial" w:hAnsi="Arial" w:cs="Arial"/>
          <w:sz w:val="20"/>
          <w:szCs w:val="20"/>
        </w:rPr>
      </w:pPr>
      <w:r w:rsidRPr="00F1376D">
        <w:rPr>
          <w:rFonts w:ascii="Arial" w:hAnsi="Arial" w:cs="Arial"/>
          <w:sz w:val="20"/>
          <w:szCs w:val="20"/>
        </w:rPr>
        <w:t>Утверждена</w:t>
      </w:r>
      <w:r>
        <w:rPr>
          <w:rFonts w:ascii="Arial" w:hAnsi="Arial" w:cs="Arial"/>
          <w:sz w:val="20"/>
          <w:szCs w:val="20"/>
        </w:rPr>
        <w:t xml:space="preserve"> </w:t>
      </w:r>
      <w:r w:rsidRPr="00F1376D">
        <w:rPr>
          <w:rFonts w:ascii="Arial" w:hAnsi="Arial" w:cs="Arial"/>
          <w:sz w:val="20"/>
          <w:szCs w:val="20"/>
        </w:rPr>
        <w:t>постановлением</w:t>
      </w:r>
    </w:p>
    <w:p w:rsidR="00F1376D" w:rsidRPr="00F1376D" w:rsidRDefault="00F1376D" w:rsidP="00F1376D">
      <w:pPr>
        <w:autoSpaceDE w:val="0"/>
        <w:autoSpaceDN w:val="0"/>
        <w:adjustRightInd w:val="0"/>
        <w:jc w:val="right"/>
        <w:rPr>
          <w:rFonts w:ascii="Arial" w:hAnsi="Arial" w:cs="Arial"/>
          <w:sz w:val="20"/>
          <w:szCs w:val="20"/>
        </w:rPr>
      </w:pPr>
      <w:r w:rsidRPr="00F1376D">
        <w:rPr>
          <w:rFonts w:ascii="Arial" w:hAnsi="Arial" w:cs="Arial"/>
          <w:sz w:val="20"/>
          <w:szCs w:val="20"/>
        </w:rPr>
        <w:t xml:space="preserve">администрации города Куйбышева </w:t>
      </w:r>
    </w:p>
    <w:p w:rsidR="00F1376D" w:rsidRPr="00F1376D" w:rsidRDefault="00F1376D" w:rsidP="00F1376D">
      <w:pPr>
        <w:autoSpaceDE w:val="0"/>
        <w:autoSpaceDN w:val="0"/>
        <w:adjustRightInd w:val="0"/>
        <w:jc w:val="right"/>
        <w:rPr>
          <w:rFonts w:ascii="Arial" w:hAnsi="Arial" w:cs="Arial"/>
          <w:sz w:val="20"/>
          <w:szCs w:val="20"/>
        </w:rPr>
      </w:pPr>
      <w:r w:rsidRPr="00F1376D">
        <w:rPr>
          <w:rFonts w:ascii="Arial" w:hAnsi="Arial" w:cs="Arial"/>
          <w:sz w:val="20"/>
          <w:szCs w:val="20"/>
        </w:rPr>
        <w:t>Куйбышевского района Новосибирской области</w:t>
      </w:r>
    </w:p>
    <w:p w:rsidR="00F1376D" w:rsidRPr="00F1376D" w:rsidRDefault="00F1376D" w:rsidP="00F1376D">
      <w:pPr>
        <w:autoSpaceDE w:val="0"/>
        <w:autoSpaceDN w:val="0"/>
        <w:adjustRightInd w:val="0"/>
        <w:jc w:val="right"/>
        <w:rPr>
          <w:rFonts w:ascii="Arial" w:hAnsi="Arial" w:cs="Arial"/>
          <w:color w:val="FF0000"/>
          <w:sz w:val="20"/>
          <w:szCs w:val="20"/>
        </w:rPr>
      </w:pPr>
      <w:r w:rsidRPr="00F1376D">
        <w:rPr>
          <w:rFonts w:ascii="Arial" w:hAnsi="Arial" w:cs="Arial"/>
          <w:sz w:val="20"/>
          <w:szCs w:val="20"/>
        </w:rPr>
        <w:t xml:space="preserve">от  06.04.2023  </w:t>
      </w:r>
      <w:r w:rsidRPr="00F1376D">
        <w:rPr>
          <w:rFonts w:ascii="Arial" w:hAnsi="Arial" w:cs="Arial"/>
          <w:color w:val="FF0000"/>
          <w:sz w:val="20"/>
          <w:szCs w:val="20"/>
        </w:rPr>
        <w:t xml:space="preserve"> </w:t>
      </w:r>
      <w:r w:rsidRPr="00F1376D">
        <w:rPr>
          <w:rFonts w:ascii="Arial" w:hAnsi="Arial" w:cs="Arial"/>
          <w:sz w:val="20"/>
          <w:szCs w:val="20"/>
        </w:rPr>
        <w:t>N 382</w:t>
      </w:r>
    </w:p>
    <w:p w:rsidR="00F1376D" w:rsidRPr="00F1376D" w:rsidRDefault="00F1376D" w:rsidP="00F1376D">
      <w:pPr>
        <w:jc w:val="center"/>
        <w:rPr>
          <w:rFonts w:ascii="Arial" w:hAnsi="Arial" w:cs="Arial"/>
          <w:b/>
          <w:sz w:val="20"/>
          <w:szCs w:val="20"/>
        </w:rPr>
      </w:pPr>
      <w:r w:rsidRPr="00F1376D">
        <w:rPr>
          <w:rFonts w:ascii="Arial" w:hAnsi="Arial" w:cs="Arial"/>
          <w:b/>
          <w:sz w:val="20"/>
          <w:szCs w:val="20"/>
        </w:rPr>
        <w:lastRenderedPageBreak/>
        <w:t xml:space="preserve">МУНИЦИПАЛЬНАЯ  ПРОГРАММА </w:t>
      </w:r>
    </w:p>
    <w:p w:rsidR="00F1376D" w:rsidRPr="00F1376D" w:rsidRDefault="00F1376D" w:rsidP="00F1376D">
      <w:pPr>
        <w:autoSpaceDE w:val="0"/>
        <w:autoSpaceDN w:val="0"/>
        <w:adjustRightInd w:val="0"/>
        <w:jc w:val="center"/>
        <w:rPr>
          <w:rFonts w:ascii="Arial" w:hAnsi="Arial" w:cs="Arial"/>
          <w:sz w:val="20"/>
          <w:szCs w:val="20"/>
        </w:rPr>
      </w:pPr>
      <w:r w:rsidRPr="00F1376D">
        <w:rPr>
          <w:rFonts w:ascii="Arial" w:hAnsi="Arial" w:cs="Arial"/>
          <w:sz w:val="20"/>
          <w:szCs w:val="20"/>
        </w:rPr>
        <w:t>«Переселение граждан, проживающих в городе Куйбышеве Куйбышевского района Новосибирской области из жилых домов, признанных в установленном порядке до 01.01.2017 года аварийными и подлежащими сносу в связи с физическим изно</w:t>
      </w:r>
      <w:r>
        <w:rPr>
          <w:rFonts w:ascii="Arial" w:hAnsi="Arial" w:cs="Arial"/>
          <w:sz w:val="20"/>
          <w:szCs w:val="20"/>
        </w:rPr>
        <w:t xml:space="preserve">сом в процессе их эксплуатации </w:t>
      </w:r>
      <w:r w:rsidRPr="00F1376D">
        <w:rPr>
          <w:rFonts w:ascii="Arial" w:hAnsi="Arial" w:cs="Arial"/>
          <w:sz w:val="20"/>
          <w:szCs w:val="20"/>
        </w:rPr>
        <w:t>на 2019-2023 годы».</w:t>
      </w:r>
    </w:p>
    <w:p w:rsidR="00F1376D" w:rsidRPr="00F1376D" w:rsidRDefault="00F1376D" w:rsidP="00F1376D">
      <w:pPr>
        <w:jc w:val="center"/>
        <w:rPr>
          <w:rFonts w:ascii="Arial" w:hAnsi="Arial" w:cs="Arial"/>
          <w:b/>
          <w:sz w:val="20"/>
          <w:szCs w:val="20"/>
        </w:rPr>
      </w:pPr>
    </w:p>
    <w:p w:rsidR="00F1376D" w:rsidRPr="00F1376D" w:rsidRDefault="00F1376D" w:rsidP="00F1376D">
      <w:pPr>
        <w:jc w:val="center"/>
        <w:rPr>
          <w:rFonts w:ascii="Arial" w:hAnsi="Arial" w:cs="Arial"/>
          <w:b/>
          <w:sz w:val="20"/>
          <w:szCs w:val="20"/>
        </w:rPr>
      </w:pPr>
      <w:r w:rsidRPr="00F1376D">
        <w:rPr>
          <w:rFonts w:ascii="Arial" w:hAnsi="Arial" w:cs="Arial"/>
          <w:b/>
          <w:sz w:val="20"/>
          <w:szCs w:val="20"/>
        </w:rPr>
        <w:t>ПАСПОРТ</w:t>
      </w:r>
    </w:p>
    <w:p w:rsidR="00F1376D" w:rsidRPr="00F1376D" w:rsidRDefault="00F1376D" w:rsidP="00F1376D">
      <w:pPr>
        <w:jc w:val="center"/>
        <w:rPr>
          <w:rFonts w:ascii="Arial" w:hAnsi="Arial" w:cs="Arial"/>
          <w:sz w:val="20"/>
          <w:szCs w:val="20"/>
        </w:rPr>
      </w:pPr>
      <w:r w:rsidRPr="00F1376D">
        <w:rPr>
          <w:rFonts w:ascii="Arial" w:hAnsi="Arial" w:cs="Arial"/>
          <w:sz w:val="20"/>
          <w:szCs w:val="20"/>
        </w:rPr>
        <w:t xml:space="preserve">Муниципальной программы «Переселение граждан, проживающих в городе Куйбышеве Куйбышевского района Новосибирской области из жилых домов, признанных в установленном порядке до 01.01.2017 года аварийными и подлежащими сносу в связи с физическим износом в процессе их эксплуатации на 2019-2023 годы»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6095"/>
      </w:tblGrid>
      <w:tr w:rsidR="00F1376D" w:rsidRPr="00F1376D" w:rsidTr="00C17FC2">
        <w:trPr>
          <w:trHeight w:val="1070"/>
        </w:trPr>
        <w:tc>
          <w:tcPr>
            <w:tcW w:w="3652" w:type="dxa"/>
          </w:tcPr>
          <w:p w:rsidR="00F1376D" w:rsidRPr="00F1376D" w:rsidRDefault="00F1376D" w:rsidP="00F1376D">
            <w:pPr>
              <w:rPr>
                <w:rFonts w:ascii="Arial" w:hAnsi="Arial" w:cs="Arial"/>
                <w:sz w:val="20"/>
                <w:szCs w:val="20"/>
              </w:rPr>
            </w:pPr>
            <w:r w:rsidRPr="00F1376D">
              <w:rPr>
                <w:rFonts w:ascii="Arial" w:hAnsi="Arial" w:cs="Arial"/>
                <w:sz w:val="20"/>
                <w:szCs w:val="20"/>
              </w:rPr>
              <w:t>Наименование программы</w:t>
            </w:r>
          </w:p>
        </w:tc>
        <w:tc>
          <w:tcPr>
            <w:tcW w:w="6095" w:type="dxa"/>
          </w:tcPr>
          <w:p w:rsidR="00F1376D" w:rsidRPr="00F1376D" w:rsidRDefault="00F1376D" w:rsidP="00F1376D">
            <w:pPr>
              <w:jc w:val="center"/>
              <w:rPr>
                <w:rFonts w:ascii="Arial" w:hAnsi="Arial" w:cs="Arial"/>
                <w:sz w:val="20"/>
                <w:szCs w:val="20"/>
              </w:rPr>
            </w:pPr>
            <w:r w:rsidRPr="00F1376D">
              <w:rPr>
                <w:rFonts w:ascii="Arial" w:hAnsi="Arial" w:cs="Arial"/>
                <w:sz w:val="20"/>
                <w:szCs w:val="20"/>
              </w:rPr>
              <w:t xml:space="preserve">         Муниципальная программа «Переселение граждан, проживающих в городе Куйбышеве из жилых домов признанных до 01.01.2017 года аварийными и подлежащими сносу в связи с физическим износом в процессе их эксплуатации на 2019-2023 годы».</w:t>
            </w:r>
          </w:p>
        </w:tc>
      </w:tr>
      <w:tr w:rsidR="00F1376D" w:rsidRPr="00F1376D" w:rsidTr="00C17FC2">
        <w:trPr>
          <w:trHeight w:val="1116"/>
        </w:trPr>
        <w:tc>
          <w:tcPr>
            <w:tcW w:w="3652" w:type="dxa"/>
          </w:tcPr>
          <w:p w:rsidR="00F1376D" w:rsidRPr="00F1376D" w:rsidRDefault="00F1376D" w:rsidP="00F1376D">
            <w:pPr>
              <w:rPr>
                <w:rFonts w:ascii="Arial" w:hAnsi="Arial" w:cs="Arial"/>
                <w:sz w:val="20"/>
                <w:szCs w:val="20"/>
              </w:rPr>
            </w:pPr>
            <w:r w:rsidRPr="00F1376D">
              <w:rPr>
                <w:rFonts w:ascii="Arial" w:hAnsi="Arial" w:cs="Arial"/>
                <w:sz w:val="20"/>
                <w:szCs w:val="20"/>
              </w:rPr>
              <w:t>Наименование, дата и номер</w:t>
            </w:r>
          </w:p>
          <w:p w:rsidR="00F1376D" w:rsidRPr="00F1376D" w:rsidRDefault="00F1376D" w:rsidP="00F1376D">
            <w:pPr>
              <w:rPr>
                <w:rFonts w:ascii="Arial" w:hAnsi="Arial" w:cs="Arial"/>
                <w:sz w:val="20"/>
                <w:szCs w:val="20"/>
              </w:rPr>
            </w:pPr>
            <w:r w:rsidRPr="00F1376D">
              <w:rPr>
                <w:rFonts w:ascii="Arial" w:hAnsi="Arial" w:cs="Arial"/>
                <w:sz w:val="20"/>
                <w:szCs w:val="20"/>
              </w:rPr>
              <w:t>нормативного акта о разработке</w:t>
            </w:r>
          </w:p>
          <w:p w:rsidR="00F1376D" w:rsidRPr="00F1376D" w:rsidRDefault="00F1376D" w:rsidP="00F1376D">
            <w:pPr>
              <w:rPr>
                <w:rFonts w:ascii="Arial" w:hAnsi="Arial" w:cs="Arial"/>
                <w:sz w:val="20"/>
                <w:szCs w:val="20"/>
              </w:rPr>
            </w:pPr>
            <w:r w:rsidRPr="00F1376D">
              <w:rPr>
                <w:rFonts w:ascii="Arial" w:hAnsi="Arial" w:cs="Arial"/>
                <w:sz w:val="20"/>
                <w:szCs w:val="20"/>
              </w:rPr>
              <w:t>программы</w:t>
            </w:r>
          </w:p>
        </w:tc>
        <w:tc>
          <w:tcPr>
            <w:tcW w:w="6095" w:type="dxa"/>
          </w:tcPr>
          <w:p w:rsidR="00F1376D" w:rsidRPr="00F1376D" w:rsidRDefault="00F1376D" w:rsidP="00F1376D">
            <w:pPr>
              <w:rPr>
                <w:rFonts w:ascii="Arial" w:hAnsi="Arial" w:cs="Arial"/>
                <w:sz w:val="20"/>
                <w:szCs w:val="20"/>
              </w:rPr>
            </w:pPr>
            <w:r w:rsidRPr="00F1376D">
              <w:rPr>
                <w:rFonts w:ascii="Arial" w:hAnsi="Arial" w:cs="Arial"/>
                <w:sz w:val="20"/>
                <w:szCs w:val="20"/>
              </w:rPr>
              <w:t>Федеральный закон от 21.07.2007 № 185-ФЗ</w:t>
            </w:r>
          </w:p>
          <w:p w:rsidR="00F1376D" w:rsidRPr="00F1376D" w:rsidRDefault="00F1376D" w:rsidP="00F1376D">
            <w:pPr>
              <w:rPr>
                <w:rFonts w:ascii="Arial" w:hAnsi="Arial" w:cs="Arial"/>
                <w:sz w:val="20"/>
                <w:szCs w:val="20"/>
              </w:rPr>
            </w:pPr>
            <w:r w:rsidRPr="00F1376D">
              <w:rPr>
                <w:rFonts w:ascii="Arial" w:hAnsi="Arial" w:cs="Arial"/>
                <w:sz w:val="20"/>
                <w:szCs w:val="20"/>
              </w:rPr>
              <w:t>«О Фонде содействия реформированию</w:t>
            </w:r>
          </w:p>
          <w:p w:rsidR="00F1376D" w:rsidRPr="00F1376D" w:rsidRDefault="00F1376D" w:rsidP="00F1376D">
            <w:pPr>
              <w:rPr>
                <w:rFonts w:ascii="Arial" w:hAnsi="Arial" w:cs="Arial"/>
                <w:sz w:val="20"/>
                <w:szCs w:val="20"/>
              </w:rPr>
            </w:pPr>
            <w:r w:rsidRPr="00F1376D">
              <w:rPr>
                <w:rFonts w:ascii="Arial" w:hAnsi="Arial" w:cs="Arial"/>
                <w:sz w:val="20"/>
                <w:szCs w:val="20"/>
              </w:rPr>
              <w:t>жилищно-коммунального хозяйства», решение правления государственной корпорации - Фонда содействия реформированию жилищно-коммунального хозяйства от 14.04.2022 протокол №1169, Жилищный кодекс Российской Федерации.</w:t>
            </w:r>
          </w:p>
        </w:tc>
      </w:tr>
      <w:tr w:rsidR="00F1376D" w:rsidRPr="00F1376D" w:rsidTr="00C17FC2">
        <w:trPr>
          <w:trHeight w:val="410"/>
        </w:trPr>
        <w:tc>
          <w:tcPr>
            <w:tcW w:w="3652" w:type="dxa"/>
          </w:tcPr>
          <w:p w:rsidR="00F1376D" w:rsidRPr="00F1376D" w:rsidRDefault="00F1376D" w:rsidP="00F1376D">
            <w:pPr>
              <w:rPr>
                <w:rFonts w:ascii="Arial" w:hAnsi="Arial" w:cs="Arial"/>
                <w:sz w:val="20"/>
                <w:szCs w:val="20"/>
              </w:rPr>
            </w:pPr>
            <w:r w:rsidRPr="00F1376D">
              <w:rPr>
                <w:rFonts w:ascii="Arial" w:hAnsi="Arial" w:cs="Arial"/>
                <w:sz w:val="20"/>
                <w:szCs w:val="20"/>
              </w:rPr>
              <w:t>Заказчик Программы</w:t>
            </w:r>
          </w:p>
        </w:tc>
        <w:tc>
          <w:tcPr>
            <w:tcW w:w="6095" w:type="dxa"/>
          </w:tcPr>
          <w:p w:rsidR="00F1376D" w:rsidRPr="00F1376D" w:rsidRDefault="00F1376D" w:rsidP="00F1376D">
            <w:pPr>
              <w:rPr>
                <w:rFonts w:ascii="Arial" w:hAnsi="Arial" w:cs="Arial"/>
                <w:sz w:val="20"/>
                <w:szCs w:val="20"/>
              </w:rPr>
            </w:pPr>
            <w:r w:rsidRPr="00F1376D">
              <w:rPr>
                <w:rFonts w:ascii="Arial" w:hAnsi="Arial" w:cs="Arial"/>
                <w:sz w:val="20"/>
                <w:szCs w:val="20"/>
              </w:rPr>
              <w:t>Администрация города Куйбышева Куйбышевского района Новосибирской области</w:t>
            </w:r>
          </w:p>
        </w:tc>
      </w:tr>
      <w:tr w:rsidR="00F1376D" w:rsidRPr="00F1376D" w:rsidTr="00C17FC2">
        <w:trPr>
          <w:trHeight w:val="393"/>
        </w:trPr>
        <w:tc>
          <w:tcPr>
            <w:tcW w:w="3652" w:type="dxa"/>
          </w:tcPr>
          <w:p w:rsidR="00F1376D" w:rsidRPr="00F1376D" w:rsidRDefault="00F1376D" w:rsidP="00F1376D">
            <w:pPr>
              <w:rPr>
                <w:rFonts w:ascii="Arial" w:hAnsi="Arial" w:cs="Arial"/>
                <w:sz w:val="20"/>
                <w:szCs w:val="20"/>
              </w:rPr>
            </w:pPr>
            <w:r w:rsidRPr="00F1376D">
              <w:rPr>
                <w:rFonts w:ascii="Arial" w:hAnsi="Arial" w:cs="Arial"/>
                <w:sz w:val="20"/>
                <w:szCs w:val="20"/>
              </w:rPr>
              <w:t>Разработчики Программы</w:t>
            </w:r>
          </w:p>
        </w:tc>
        <w:tc>
          <w:tcPr>
            <w:tcW w:w="6095" w:type="dxa"/>
          </w:tcPr>
          <w:p w:rsidR="00F1376D" w:rsidRPr="00F1376D" w:rsidRDefault="00F1376D" w:rsidP="00F1376D">
            <w:pPr>
              <w:rPr>
                <w:rFonts w:ascii="Arial" w:hAnsi="Arial" w:cs="Arial"/>
                <w:sz w:val="20"/>
                <w:szCs w:val="20"/>
              </w:rPr>
            </w:pPr>
            <w:r w:rsidRPr="00F1376D">
              <w:rPr>
                <w:rFonts w:ascii="Arial" w:hAnsi="Arial" w:cs="Arial"/>
                <w:sz w:val="20"/>
                <w:szCs w:val="20"/>
              </w:rPr>
              <w:t>Отдел жилищных программ администрации города Куйбышева Куйбышевского района Новосибирской области</w:t>
            </w:r>
          </w:p>
        </w:tc>
      </w:tr>
      <w:tr w:rsidR="00F1376D" w:rsidRPr="00F1376D" w:rsidTr="00C17FC2">
        <w:trPr>
          <w:trHeight w:val="1543"/>
        </w:trPr>
        <w:tc>
          <w:tcPr>
            <w:tcW w:w="3652" w:type="dxa"/>
          </w:tcPr>
          <w:p w:rsidR="00F1376D" w:rsidRPr="00F1376D" w:rsidRDefault="00F1376D" w:rsidP="00F1376D">
            <w:pPr>
              <w:rPr>
                <w:rFonts w:ascii="Arial" w:hAnsi="Arial" w:cs="Arial"/>
                <w:sz w:val="20"/>
                <w:szCs w:val="20"/>
              </w:rPr>
            </w:pPr>
            <w:r w:rsidRPr="00F1376D">
              <w:rPr>
                <w:rFonts w:ascii="Arial" w:hAnsi="Arial" w:cs="Arial"/>
                <w:sz w:val="20"/>
                <w:szCs w:val="20"/>
              </w:rPr>
              <w:t>Цели и задачи Программы</w:t>
            </w:r>
          </w:p>
        </w:tc>
        <w:tc>
          <w:tcPr>
            <w:tcW w:w="6095" w:type="dxa"/>
          </w:tcPr>
          <w:p w:rsidR="00F1376D" w:rsidRPr="00F1376D" w:rsidRDefault="00F1376D" w:rsidP="00F1376D">
            <w:pPr>
              <w:rPr>
                <w:rFonts w:ascii="Arial" w:hAnsi="Arial" w:cs="Arial"/>
                <w:sz w:val="20"/>
                <w:szCs w:val="20"/>
              </w:rPr>
            </w:pPr>
            <w:r w:rsidRPr="00F1376D">
              <w:rPr>
                <w:rFonts w:ascii="Arial" w:hAnsi="Arial" w:cs="Arial"/>
                <w:sz w:val="20"/>
                <w:szCs w:val="20"/>
              </w:rPr>
              <w:t>Основные цели Программы:</w:t>
            </w:r>
          </w:p>
          <w:p w:rsidR="00F1376D" w:rsidRPr="00F1376D" w:rsidRDefault="00F1376D" w:rsidP="00F1376D">
            <w:pPr>
              <w:rPr>
                <w:rFonts w:ascii="Arial" w:hAnsi="Arial" w:cs="Arial"/>
                <w:sz w:val="20"/>
                <w:szCs w:val="20"/>
              </w:rPr>
            </w:pPr>
            <w:r w:rsidRPr="00F1376D">
              <w:rPr>
                <w:rFonts w:ascii="Arial" w:hAnsi="Arial" w:cs="Arial"/>
                <w:sz w:val="20"/>
                <w:szCs w:val="20"/>
              </w:rPr>
              <w:t>-создание безопасных, и благоприятных условий    проживания граждан;</w:t>
            </w:r>
          </w:p>
          <w:p w:rsidR="00F1376D" w:rsidRPr="00F1376D" w:rsidRDefault="00F1376D" w:rsidP="00F1376D">
            <w:pPr>
              <w:rPr>
                <w:rFonts w:ascii="Arial" w:hAnsi="Arial" w:cs="Arial"/>
                <w:sz w:val="20"/>
                <w:szCs w:val="20"/>
              </w:rPr>
            </w:pPr>
            <w:r w:rsidRPr="00F1376D">
              <w:rPr>
                <w:rFonts w:ascii="Arial" w:hAnsi="Arial" w:cs="Arial"/>
                <w:sz w:val="20"/>
                <w:szCs w:val="20"/>
              </w:rPr>
              <w:t xml:space="preserve">-снижение количества аварийных жилых домов; </w:t>
            </w:r>
          </w:p>
          <w:p w:rsidR="00F1376D" w:rsidRPr="00F1376D" w:rsidRDefault="00F1376D" w:rsidP="00F1376D">
            <w:pPr>
              <w:rPr>
                <w:rFonts w:ascii="Arial" w:hAnsi="Arial" w:cs="Arial"/>
                <w:sz w:val="20"/>
                <w:szCs w:val="20"/>
              </w:rPr>
            </w:pPr>
            <w:r w:rsidRPr="00F1376D">
              <w:rPr>
                <w:rFonts w:ascii="Arial" w:hAnsi="Arial" w:cs="Arial"/>
                <w:sz w:val="20"/>
                <w:szCs w:val="20"/>
              </w:rPr>
              <w:t>- поддержка развития малых городов и сёл;</w:t>
            </w:r>
          </w:p>
          <w:p w:rsidR="00F1376D" w:rsidRPr="00F1376D" w:rsidRDefault="00F1376D" w:rsidP="00F1376D">
            <w:pPr>
              <w:rPr>
                <w:rFonts w:ascii="Arial" w:hAnsi="Arial" w:cs="Arial"/>
                <w:sz w:val="20"/>
                <w:szCs w:val="20"/>
              </w:rPr>
            </w:pPr>
            <w:r w:rsidRPr="00F1376D">
              <w:rPr>
                <w:rFonts w:ascii="Arial" w:hAnsi="Arial" w:cs="Arial"/>
                <w:sz w:val="20"/>
                <w:szCs w:val="20"/>
              </w:rPr>
              <w:t>Основные задачи Программы:</w:t>
            </w:r>
          </w:p>
          <w:p w:rsidR="00F1376D" w:rsidRPr="00F1376D" w:rsidRDefault="00F1376D" w:rsidP="00F1376D">
            <w:pPr>
              <w:rPr>
                <w:rFonts w:ascii="Arial" w:hAnsi="Arial" w:cs="Arial"/>
                <w:sz w:val="20"/>
                <w:szCs w:val="20"/>
              </w:rPr>
            </w:pPr>
            <w:r w:rsidRPr="00F1376D">
              <w:rPr>
                <w:rFonts w:ascii="Arial" w:hAnsi="Arial" w:cs="Arial"/>
                <w:sz w:val="20"/>
                <w:szCs w:val="20"/>
              </w:rPr>
              <w:t xml:space="preserve">-формирование и реализация финансовых ресурсов для обеспечения переселения граждан из жилых помещений аварийного жилого фонда; </w:t>
            </w:r>
          </w:p>
          <w:p w:rsidR="00F1376D" w:rsidRPr="00F1376D" w:rsidRDefault="00F1376D" w:rsidP="00F1376D">
            <w:pPr>
              <w:rPr>
                <w:rFonts w:ascii="Arial" w:hAnsi="Arial" w:cs="Arial"/>
                <w:sz w:val="20"/>
                <w:szCs w:val="20"/>
              </w:rPr>
            </w:pPr>
            <w:r w:rsidRPr="00F1376D">
              <w:rPr>
                <w:rFonts w:ascii="Arial" w:hAnsi="Arial" w:cs="Arial"/>
                <w:sz w:val="20"/>
                <w:szCs w:val="20"/>
              </w:rPr>
              <w:t>-формирование жилищного фонда, необходимого для переселения граждан из жилых помещений аварийного жилищного фонда;</w:t>
            </w:r>
          </w:p>
          <w:p w:rsidR="00F1376D" w:rsidRPr="00F1376D" w:rsidRDefault="00F1376D" w:rsidP="00F1376D">
            <w:pPr>
              <w:rPr>
                <w:rFonts w:ascii="Arial" w:hAnsi="Arial" w:cs="Arial"/>
                <w:sz w:val="20"/>
                <w:szCs w:val="20"/>
              </w:rPr>
            </w:pPr>
            <w:r w:rsidRPr="00F1376D">
              <w:rPr>
                <w:rFonts w:ascii="Arial" w:hAnsi="Arial" w:cs="Arial"/>
                <w:sz w:val="20"/>
                <w:szCs w:val="20"/>
              </w:rPr>
              <w:t>- организация переселения граждан из аварийных многоквартирных домов в городе Куйбышеве Куйбышевского района Новосибирской области;</w:t>
            </w:r>
          </w:p>
          <w:p w:rsidR="00F1376D" w:rsidRPr="00F1376D" w:rsidRDefault="00F1376D" w:rsidP="00F1376D">
            <w:pPr>
              <w:rPr>
                <w:rFonts w:ascii="Arial" w:hAnsi="Arial" w:cs="Arial"/>
                <w:sz w:val="20"/>
                <w:szCs w:val="20"/>
              </w:rPr>
            </w:pPr>
            <w:r w:rsidRPr="00F1376D">
              <w:rPr>
                <w:rFonts w:ascii="Arial" w:hAnsi="Arial" w:cs="Arial"/>
                <w:sz w:val="20"/>
                <w:szCs w:val="20"/>
              </w:rPr>
              <w:t>- ликвидация аварийного жилищного фонда;</w:t>
            </w:r>
          </w:p>
          <w:p w:rsidR="00F1376D" w:rsidRPr="00F1376D" w:rsidRDefault="00F1376D" w:rsidP="00F1376D">
            <w:pPr>
              <w:rPr>
                <w:rFonts w:ascii="Arial" w:hAnsi="Arial" w:cs="Arial"/>
                <w:sz w:val="20"/>
                <w:szCs w:val="20"/>
              </w:rPr>
            </w:pPr>
            <w:r w:rsidRPr="00F1376D">
              <w:rPr>
                <w:rFonts w:ascii="Arial" w:hAnsi="Arial" w:cs="Arial"/>
                <w:sz w:val="20"/>
                <w:szCs w:val="20"/>
              </w:rPr>
              <w:t>проведение разъяснительной работы по вопросам реализации Программы;</w:t>
            </w:r>
          </w:p>
          <w:p w:rsidR="00F1376D" w:rsidRPr="00F1376D" w:rsidRDefault="00F1376D" w:rsidP="00F1376D">
            <w:pPr>
              <w:rPr>
                <w:rFonts w:ascii="Arial" w:hAnsi="Arial" w:cs="Arial"/>
                <w:sz w:val="20"/>
                <w:szCs w:val="20"/>
              </w:rPr>
            </w:pPr>
            <w:r w:rsidRPr="00F1376D">
              <w:rPr>
                <w:rFonts w:ascii="Arial" w:hAnsi="Arial" w:cs="Arial"/>
                <w:sz w:val="20"/>
                <w:szCs w:val="20"/>
              </w:rPr>
              <w:t>- создание условий для развития малоэтажного жилищного строительства;</w:t>
            </w:r>
          </w:p>
        </w:tc>
      </w:tr>
      <w:tr w:rsidR="00F1376D" w:rsidRPr="00F1376D" w:rsidTr="00C17FC2">
        <w:trPr>
          <w:trHeight w:val="152"/>
        </w:trPr>
        <w:tc>
          <w:tcPr>
            <w:tcW w:w="3652" w:type="dxa"/>
          </w:tcPr>
          <w:p w:rsidR="00F1376D" w:rsidRPr="00F1376D" w:rsidRDefault="00F1376D" w:rsidP="00F1376D">
            <w:pPr>
              <w:rPr>
                <w:rFonts w:ascii="Arial" w:hAnsi="Arial" w:cs="Arial"/>
                <w:sz w:val="20"/>
                <w:szCs w:val="20"/>
              </w:rPr>
            </w:pPr>
            <w:r w:rsidRPr="00F1376D">
              <w:rPr>
                <w:rFonts w:ascii="Arial" w:hAnsi="Arial" w:cs="Arial"/>
                <w:sz w:val="20"/>
                <w:szCs w:val="20"/>
              </w:rPr>
              <w:t>Ответственный исполнитель</w:t>
            </w:r>
          </w:p>
        </w:tc>
        <w:tc>
          <w:tcPr>
            <w:tcW w:w="6095" w:type="dxa"/>
          </w:tcPr>
          <w:p w:rsidR="00F1376D" w:rsidRPr="00F1376D" w:rsidRDefault="00F1376D" w:rsidP="00F1376D">
            <w:pPr>
              <w:rPr>
                <w:rFonts w:ascii="Arial" w:hAnsi="Arial" w:cs="Arial"/>
                <w:sz w:val="20"/>
                <w:szCs w:val="20"/>
              </w:rPr>
            </w:pPr>
            <w:r w:rsidRPr="00F1376D">
              <w:rPr>
                <w:rFonts w:ascii="Arial" w:hAnsi="Arial" w:cs="Arial"/>
                <w:sz w:val="20"/>
                <w:szCs w:val="20"/>
              </w:rPr>
              <w:t>Органы местного самоуправления</w:t>
            </w:r>
          </w:p>
        </w:tc>
      </w:tr>
      <w:tr w:rsidR="00F1376D" w:rsidRPr="00F1376D" w:rsidTr="00C17FC2">
        <w:trPr>
          <w:trHeight w:val="467"/>
        </w:trPr>
        <w:tc>
          <w:tcPr>
            <w:tcW w:w="3652" w:type="dxa"/>
          </w:tcPr>
          <w:p w:rsidR="00F1376D" w:rsidRPr="00F1376D" w:rsidRDefault="00F1376D" w:rsidP="00F1376D">
            <w:pPr>
              <w:rPr>
                <w:rFonts w:ascii="Arial" w:hAnsi="Arial" w:cs="Arial"/>
                <w:sz w:val="20"/>
                <w:szCs w:val="20"/>
              </w:rPr>
            </w:pPr>
            <w:r w:rsidRPr="00F1376D">
              <w:rPr>
                <w:rFonts w:ascii="Arial" w:hAnsi="Arial" w:cs="Arial"/>
                <w:sz w:val="20"/>
                <w:szCs w:val="20"/>
              </w:rPr>
              <w:t>Исполнители основных мероприятий Программы</w:t>
            </w:r>
          </w:p>
        </w:tc>
        <w:tc>
          <w:tcPr>
            <w:tcW w:w="6095" w:type="dxa"/>
          </w:tcPr>
          <w:p w:rsidR="00F1376D" w:rsidRPr="00F1376D" w:rsidRDefault="00F1376D" w:rsidP="00F1376D">
            <w:pPr>
              <w:rPr>
                <w:rFonts w:ascii="Arial" w:hAnsi="Arial" w:cs="Arial"/>
                <w:sz w:val="20"/>
                <w:szCs w:val="20"/>
              </w:rPr>
            </w:pPr>
            <w:r w:rsidRPr="00F1376D">
              <w:rPr>
                <w:rFonts w:ascii="Arial" w:hAnsi="Arial" w:cs="Arial"/>
                <w:sz w:val="20"/>
                <w:szCs w:val="20"/>
              </w:rPr>
              <w:t>Администрация города Куйбышева Куйбышевского района Новосибирской области.</w:t>
            </w:r>
          </w:p>
        </w:tc>
      </w:tr>
      <w:tr w:rsidR="00F1376D" w:rsidRPr="00F1376D" w:rsidTr="00C17FC2">
        <w:trPr>
          <w:trHeight w:val="134"/>
        </w:trPr>
        <w:tc>
          <w:tcPr>
            <w:tcW w:w="3652" w:type="dxa"/>
          </w:tcPr>
          <w:p w:rsidR="00F1376D" w:rsidRPr="00F1376D" w:rsidRDefault="00F1376D" w:rsidP="00F1376D">
            <w:pPr>
              <w:rPr>
                <w:rFonts w:ascii="Arial" w:hAnsi="Arial" w:cs="Arial"/>
                <w:sz w:val="20"/>
                <w:szCs w:val="20"/>
              </w:rPr>
            </w:pPr>
            <w:r w:rsidRPr="00F1376D">
              <w:rPr>
                <w:rFonts w:ascii="Arial" w:hAnsi="Arial" w:cs="Arial"/>
                <w:sz w:val="20"/>
                <w:szCs w:val="20"/>
              </w:rPr>
              <w:t>Сроки реализации Программы</w:t>
            </w:r>
          </w:p>
        </w:tc>
        <w:tc>
          <w:tcPr>
            <w:tcW w:w="6095" w:type="dxa"/>
          </w:tcPr>
          <w:p w:rsidR="00F1376D" w:rsidRPr="00F1376D" w:rsidRDefault="00F1376D" w:rsidP="00F1376D">
            <w:pPr>
              <w:rPr>
                <w:rFonts w:ascii="Arial" w:hAnsi="Arial" w:cs="Arial"/>
                <w:sz w:val="20"/>
                <w:szCs w:val="20"/>
              </w:rPr>
            </w:pPr>
            <w:r w:rsidRPr="00F1376D">
              <w:rPr>
                <w:rFonts w:ascii="Arial" w:hAnsi="Arial" w:cs="Arial"/>
                <w:sz w:val="20"/>
                <w:szCs w:val="20"/>
              </w:rPr>
              <w:t>2019-2023 годы</w:t>
            </w:r>
          </w:p>
        </w:tc>
      </w:tr>
      <w:tr w:rsidR="00F1376D" w:rsidRPr="00F1376D" w:rsidTr="00C17FC2">
        <w:trPr>
          <w:trHeight w:val="898"/>
        </w:trPr>
        <w:tc>
          <w:tcPr>
            <w:tcW w:w="3652" w:type="dxa"/>
          </w:tcPr>
          <w:p w:rsidR="00F1376D" w:rsidRPr="00F1376D" w:rsidRDefault="00F1376D" w:rsidP="00F1376D">
            <w:pPr>
              <w:rPr>
                <w:rFonts w:ascii="Arial" w:hAnsi="Arial" w:cs="Arial"/>
                <w:sz w:val="20"/>
                <w:szCs w:val="20"/>
              </w:rPr>
            </w:pPr>
            <w:r w:rsidRPr="00F1376D">
              <w:rPr>
                <w:rFonts w:ascii="Arial" w:hAnsi="Arial" w:cs="Arial"/>
                <w:sz w:val="20"/>
                <w:szCs w:val="20"/>
              </w:rPr>
              <w:t>Источники финансирования</w:t>
            </w:r>
          </w:p>
        </w:tc>
        <w:tc>
          <w:tcPr>
            <w:tcW w:w="6095" w:type="dxa"/>
          </w:tcPr>
          <w:p w:rsidR="00F1376D" w:rsidRPr="00F1376D" w:rsidRDefault="00F1376D" w:rsidP="00F1376D">
            <w:pPr>
              <w:rPr>
                <w:rFonts w:ascii="Arial" w:hAnsi="Arial" w:cs="Arial"/>
                <w:sz w:val="20"/>
                <w:szCs w:val="20"/>
              </w:rPr>
            </w:pPr>
            <w:r w:rsidRPr="00F1376D">
              <w:rPr>
                <w:rFonts w:ascii="Arial" w:hAnsi="Arial" w:cs="Arial"/>
                <w:sz w:val="20"/>
                <w:szCs w:val="20"/>
              </w:rPr>
              <w:t xml:space="preserve">Объем финансирования программы составляет- </w:t>
            </w:r>
          </w:p>
          <w:p w:rsidR="00F1376D" w:rsidRPr="00F1376D" w:rsidRDefault="00F1376D" w:rsidP="00F1376D">
            <w:pPr>
              <w:rPr>
                <w:rFonts w:ascii="Arial" w:hAnsi="Arial" w:cs="Arial"/>
                <w:sz w:val="20"/>
                <w:szCs w:val="20"/>
              </w:rPr>
            </w:pPr>
            <w:r w:rsidRPr="00F1376D">
              <w:rPr>
                <w:rFonts w:ascii="Arial" w:hAnsi="Arial" w:cs="Arial"/>
                <w:bCs/>
                <w:sz w:val="20"/>
                <w:szCs w:val="20"/>
              </w:rPr>
              <w:t>81 411 005,10 рублей</w:t>
            </w:r>
            <w:r w:rsidRPr="00F1376D">
              <w:rPr>
                <w:rFonts w:ascii="Arial" w:hAnsi="Arial" w:cs="Arial"/>
                <w:sz w:val="20"/>
                <w:szCs w:val="20"/>
              </w:rPr>
              <w:t>, в том числе:</w:t>
            </w:r>
          </w:p>
          <w:p w:rsidR="00F1376D" w:rsidRPr="00F1376D" w:rsidRDefault="00F1376D" w:rsidP="00F1376D">
            <w:pPr>
              <w:rPr>
                <w:rFonts w:ascii="Arial" w:hAnsi="Arial" w:cs="Arial"/>
                <w:sz w:val="20"/>
                <w:szCs w:val="20"/>
              </w:rPr>
            </w:pPr>
            <w:r w:rsidRPr="00F1376D">
              <w:rPr>
                <w:rFonts w:ascii="Arial" w:hAnsi="Arial" w:cs="Arial"/>
                <w:sz w:val="20"/>
                <w:szCs w:val="20"/>
              </w:rPr>
              <w:t xml:space="preserve">2019 год – </w:t>
            </w:r>
            <w:r w:rsidRPr="00F1376D">
              <w:rPr>
                <w:rFonts w:ascii="Arial" w:hAnsi="Arial" w:cs="Arial"/>
                <w:bCs/>
                <w:sz w:val="20"/>
                <w:szCs w:val="20"/>
              </w:rPr>
              <w:t xml:space="preserve">26 513 501,20 </w:t>
            </w:r>
            <w:r w:rsidRPr="00F1376D">
              <w:rPr>
                <w:rFonts w:ascii="Arial" w:hAnsi="Arial" w:cs="Arial"/>
                <w:sz w:val="20"/>
                <w:szCs w:val="20"/>
              </w:rPr>
              <w:t>рублей;</w:t>
            </w:r>
          </w:p>
          <w:p w:rsidR="00F1376D" w:rsidRPr="00F1376D" w:rsidRDefault="00F1376D" w:rsidP="00F1376D">
            <w:pPr>
              <w:rPr>
                <w:rFonts w:ascii="Arial" w:hAnsi="Arial" w:cs="Arial"/>
                <w:sz w:val="20"/>
                <w:szCs w:val="20"/>
              </w:rPr>
            </w:pPr>
            <w:r w:rsidRPr="00F1376D">
              <w:rPr>
                <w:rFonts w:ascii="Arial" w:hAnsi="Arial" w:cs="Arial"/>
                <w:sz w:val="20"/>
                <w:szCs w:val="20"/>
              </w:rPr>
              <w:t xml:space="preserve">2020 год – </w:t>
            </w:r>
            <w:r w:rsidRPr="00F1376D">
              <w:rPr>
                <w:rFonts w:ascii="Arial" w:hAnsi="Arial" w:cs="Arial"/>
                <w:bCs/>
                <w:sz w:val="20"/>
                <w:szCs w:val="20"/>
              </w:rPr>
              <w:t xml:space="preserve">32 940 365,70 </w:t>
            </w:r>
            <w:r w:rsidRPr="00F1376D">
              <w:rPr>
                <w:rFonts w:ascii="Arial" w:hAnsi="Arial" w:cs="Arial"/>
                <w:sz w:val="20"/>
                <w:szCs w:val="20"/>
              </w:rPr>
              <w:t>рублей;</w:t>
            </w:r>
          </w:p>
          <w:p w:rsidR="00F1376D" w:rsidRPr="00F1376D" w:rsidRDefault="00F1376D" w:rsidP="00F1376D">
            <w:pPr>
              <w:rPr>
                <w:rFonts w:ascii="Arial" w:hAnsi="Arial" w:cs="Arial"/>
                <w:sz w:val="20"/>
                <w:szCs w:val="20"/>
              </w:rPr>
            </w:pPr>
            <w:r w:rsidRPr="00F1376D">
              <w:rPr>
                <w:rFonts w:ascii="Arial" w:hAnsi="Arial" w:cs="Arial"/>
                <w:sz w:val="20"/>
                <w:szCs w:val="20"/>
              </w:rPr>
              <w:t>2021 год – 11 285 500,00 рублей</w:t>
            </w:r>
          </w:p>
          <w:p w:rsidR="00F1376D" w:rsidRPr="00F1376D" w:rsidRDefault="00F1376D" w:rsidP="00F1376D">
            <w:pPr>
              <w:rPr>
                <w:rFonts w:ascii="Arial" w:hAnsi="Arial" w:cs="Arial"/>
                <w:sz w:val="20"/>
                <w:szCs w:val="20"/>
              </w:rPr>
            </w:pPr>
            <w:r w:rsidRPr="00F1376D">
              <w:rPr>
                <w:rFonts w:ascii="Arial" w:hAnsi="Arial" w:cs="Arial"/>
                <w:sz w:val="20"/>
                <w:szCs w:val="20"/>
              </w:rPr>
              <w:t xml:space="preserve">2022 год – </w:t>
            </w:r>
            <w:r w:rsidRPr="00F1376D">
              <w:rPr>
                <w:rFonts w:ascii="Arial" w:hAnsi="Arial" w:cs="Arial"/>
                <w:bCs/>
                <w:sz w:val="20"/>
                <w:szCs w:val="20"/>
              </w:rPr>
              <w:t xml:space="preserve">10 671 638,20 </w:t>
            </w:r>
            <w:r w:rsidRPr="00F1376D">
              <w:rPr>
                <w:rFonts w:ascii="Arial" w:hAnsi="Arial" w:cs="Arial"/>
                <w:sz w:val="20"/>
                <w:szCs w:val="20"/>
              </w:rPr>
              <w:t>рублей.</w:t>
            </w:r>
          </w:p>
          <w:p w:rsidR="00F1376D" w:rsidRPr="00F1376D" w:rsidRDefault="00F1376D" w:rsidP="00F1376D">
            <w:pPr>
              <w:rPr>
                <w:rFonts w:ascii="Arial" w:hAnsi="Arial" w:cs="Arial"/>
                <w:sz w:val="20"/>
                <w:szCs w:val="20"/>
              </w:rPr>
            </w:pPr>
            <w:r w:rsidRPr="00F1376D">
              <w:rPr>
                <w:rFonts w:ascii="Arial" w:hAnsi="Arial" w:cs="Arial"/>
                <w:sz w:val="20"/>
                <w:szCs w:val="20"/>
              </w:rPr>
              <w:t>В том числе по источникам финансирования:</w:t>
            </w:r>
          </w:p>
          <w:p w:rsidR="00F1376D" w:rsidRPr="00F1376D" w:rsidRDefault="00F1376D" w:rsidP="00F1376D">
            <w:pPr>
              <w:rPr>
                <w:rFonts w:ascii="Arial" w:hAnsi="Arial" w:cs="Arial"/>
                <w:sz w:val="20"/>
                <w:szCs w:val="20"/>
              </w:rPr>
            </w:pPr>
            <w:r w:rsidRPr="00F1376D">
              <w:rPr>
                <w:rFonts w:ascii="Arial" w:hAnsi="Arial" w:cs="Arial"/>
                <w:sz w:val="20"/>
                <w:szCs w:val="20"/>
              </w:rPr>
              <w:t xml:space="preserve">-Фонда содействия реформированию жилищно-коммунального хозяйства – </w:t>
            </w:r>
            <w:r w:rsidRPr="00F1376D">
              <w:rPr>
                <w:rFonts w:ascii="Arial" w:hAnsi="Arial" w:cs="Arial"/>
                <w:bCs/>
                <w:sz w:val="20"/>
                <w:szCs w:val="20"/>
              </w:rPr>
              <w:t xml:space="preserve">76 517 548,55 </w:t>
            </w:r>
            <w:r w:rsidRPr="00F1376D">
              <w:rPr>
                <w:rFonts w:ascii="Arial" w:hAnsi="Arial" w:cs="Arial"/>
                <w:sz w:val="20"/>
                <w:szCs w:val="20"/>
              </w:rPr>
              <w:t>рублей, в т.ч.</w:t>
            </w:r>
          </w:p>
          <w:p w:rsidR="00F1376D" w:rsidRPr="00F1376D" w:rsidRDefault="00F1376D" w:rsidP="00F1376D">
            <w:pPr>
              <w:rPr>
                <w:rFonts w:ascii="Arial" w:hAnsi="Arial" w:cs="Arial"/>
                <w:sz w:val="20"/>
                <w:szCs w:val="20"/>
              </w:rPr>
            </w:pPr>
            <w:r w:rsidRPr="00F1376D">
              <w:rPr>
                <w:rFonts w:ascii="Arial" w:hAnsi="Arial" w:cs="Arial"/>
                <w:sz w:val="20"/>
                <w:szCs w:val="20"/>
              </w:rPr>
              <w:t>2019 год -</w:t>
            </w:r>
            <w:r w:rsidR="00C17FC2">
              <w:rPr>
                <w:rFonts w:ascii="Arial" w:hAnsi="Arial" w:cs="Arial"/>
                <w:sz w:val="20"/>
                <w:szCs w:val="20"/>
              </w:rPr>
              <w:t xml:space="preserve"> </w:t>
            </w:r>
            <w:r w:rsidRPr="00F1376D">
              <w:rPr>
                <w:rFonts w:ascii="Arial" w:hAnsi="Arial" w:cs="Arial"/>
                <w:bCs/>
                <w:sz w:val="20"/>
                <w:szCs w:val="20"/>
              </w:rPr>
              <w:t>25 452 961,15 рублей</w:t>
            </w:r>
            <w:r w:rsidRPr="00F1376D">
              <w:rPr>
                <w:rFonts w:ascii="Arial" w:hAnsi="Arial" w:cs="Arial"/>
                <w:sz w:val="20"/>
                <w:szCs w:val="20"/>
              </w:rPr>
              <w:t>;</w:t>
            </w:r>
          </w:p>
          <w:p w:rsidR="00F1376D" w:rsidRPr="00F1376D" w:rsidRDefault="00F1376D" w:rsidP="00F1376D">
            <w:pPr>
              <w:rPr>
                <w:rFonts w:ascii="Arial" w:hAnsi="Arial" w:cs="Arial"/>
                <w:sz w:val="20"/>
                <w:szCs w:val="20"/>
              </w:rPr>
            </w:pPr>
            <w:r w:rsidRPr="00F1376D">
              <w:rPr>
                <w:rFonts w:ascii="Arial" w:hAnsi="Arial" w:cs="Arial"/>
                <w:sz w:val="20"/>
                <w:szCs w:val="20"/>
              </w:rPr>
              <w:t>2020 год – 31</w:t>
            </w:r>
            <w:r w:rsidRPr="00F1376D">
              <w:rPr>
                <w:rFonts w:ascii="Arial" w:hAnsi="Arial" w:cs="Arial"/>
                <w:bCs/>
                <w:sz w:val="20"/>
                <w:szCs w:val="20"/>
              </w:rPr>
              <w:t> 179 912,00 рублей</w:t>
            </w:r>
            <w:r w:rsidRPr="00F1376D">
              <w:rPr>
                <w:rFonts w:ascii="Arial" w:hAnsi="Arial" w:cs="Arial"/>
                <w:sz w:val="20"/>
                <w:szCs w:val="20"/>
              </w:rPr>
              <w:t>;</w:t>
            </w:r>
          </w:p>
          <w:p w:rsidR="00F1376D" w:rsidRPr="00F1376D" w:rsidRDefault="00F1376D" w:rsidP="00F1376D">
            <w:pPr>
              <w:rPr>
                <w:rFonts w:ascii="Arial" w:hAnsi="Arial" w:cs="Arial"/>
                <w:sz w:val="20"/>
                <w:szCs w:val="20"/>
              </w:rPr>
            </w:pPr>
            <w:r w:rsidRPr="00F1376D">
              <w:rPr>
                <w:rFonts w:ascii="Arial" w:hAnsi="Arial" w:cs="Arial"/>
                <w:sz w:val="20"/>
                <w:szCs w:val="20"/>
              </w:rPr>
              <w:t>2021 год – 11 285 500,00 рублей</w:t>
            </w:r>
          </w:p>
          <w:p w:rsidR="00F1376D" w:rsidRPr="00F1376D" w:rsidRDefault="00F1376D" w:rsidP="00F1376D">
            <w:pPr>
              <w:rPr>
                <w:rFonts w:ascii="Arial" w:hAnsi="Arial" w:cs="Arial"/>
                <w:sz w:val="20"/>
                <w:szCs w:val="20"/>
              </w:rPr>
            </w:pPr>
            <w:r w:rsidRPr="00F1376D">
              <w:rPr>
                <w:rFonts w:ascii="Arial" w:hAnsi="Arial" w:cs="Arial"/>
                <w:sz w:val="20"/>
                <w:szCs w:val="20"/>
              </w:rPr>
              <w:lastRenderedPageBreak/>
              <w:t xml:space="preserve">2022 год - </w:t>
            </w:r>
            <w:r w:rsidRPr="00F1376D">
              <w:rPr>
                <w:rFonts w:ascii="Arial" w:hAnsi="Arial" w:cs="Arial"/>
                <w:bCs/>
                <w:sz w:val="20"/>
                <w:szCs w:val="20"/>
              </w:rPr>
              <w:t xml:space="preserve">8 599 175,40 </w:t>
            </w:r>
            <w:r w:rsidRPr="00F1376D">
              <w:rPr>
                <w:rFonts w:ascii="Arial" w:hAnsi="Arial" w:cs="Arial"/>
                <w:sz w:val="20"/>
                <w:szCs w:val="20"/>
              </w:rPr>
              <w:t>рублей.</w:t>
            </w:r>
          </w:p>
          <w:p w:rsidR="00F1376D" w:rsidRPr="00F1376D" w:rsidRDefault="00F1376D" w:rsidP="00F1376D">
            <w:pPr>
              <w:rPr>
                <w:rFonts w:ascii="Arial" w:hAnsi="Arial" w:cs="Arial"/>
                <w:sz w:val="20"/>
                <w:szCs w:val="20"/>
              </w:rPr>
            </w:pPr>
            <w:r w:rsidRPr="00F1376D">
              <w:rPr>
                <w:rFonts w:ascii="Arial" w:hAnsi="Arial" w:cs="Arial"/>
                <w:sz w:val="20"/>
                <w:szCs w:val="20"/>
              </w:rPr>
              <w:t>- за с</w:t>
            </w:r>
            <w:r w:rsidR="00C17FC2">
              <w:rPr>
                <w:rFonts w:ascii="Arial" w:hAnsi="Arial" w:cs="Arial"/>
                <w:sz w:val="20"/>
                <w:szCs w:val="20"/>
              </w:rPr>
              <w:t>чёт средств областного бюджета -</w:t>
            </w:r>
            <w:r w:rsidRPr="00F1376D">
              <w:rPr>
                <w:rFonts w:ascii="Arial" w:hAnsi="Arial" w:cs="Arial"/>
                <w:sz w:val="20"/>
                <w:szCs w:val="20"/>
              </w:rPr>
              <w:t xml:space="preserve"> 639 088,06 рублей, в т.ч.</w:t>
            </w:r>
          </w:p>
          <w:p w:rsidR="00F1376D" w:rsidRPr="00F1376D" w:rsidRDefault="00C17FC2" w:rsidP="00F1376D">
            <w:pPr>
              <w:rPr>
                <w:rFonts w:ascii="Arial" w:hAnsi="Arial" w:cs="Arial"/>
                <w:sz w:val="20"/>
                <w:szCs w:val="20"/>
              </w:rPr>
            </w:pPr>
            <w:r>
              <w:rPr>
                <w:rFonts w:ascii="Arial" w:hAnsi="Arial" w:cs="Arial"/>
                <w:sz w:val="20"/>
                <w:szCs w:val="20"/>
              </w:rPr>
              <w:t>2022 год -</w:t>
            </w:r>
            <w:r w:rsidR="00F1376D" w:rsidRPr="00F1376D">
              <w:rPr>
                <w:rFonts w:ascii="Arial" w:hAnsi="Arial" w:cs="Arial"/>
                <w:sz w:val="20"/>
                <w:szCs w:val="20"/>
              </w:rPr>
              <w:t xml:space="preserve"> 639 088,06 рублей.</w:t>
            </w:r>
          </w:p>
          <w:p w:rsidR="00F1376D" w:rsidRPr="00F1376D" w:rsidRDefault="00F1376D" w:rsidP="00F1376D">
            <w:pPr>
              <w:rPr>
                <w:rFonts w:ascii="Arial" w:hAnsi="Arial" w:cs="Arial"/>
                <w:sz w:val="20"/>
                <w:szCs w:val="20"/>
              </w:rPr>
            </w:pPr>
            <w:r w:rsidRPr="00F1376D">
              <w:rPr>
                <w:rFonts w:ascii="Arial" w:hAnsi="Arial" w:cs="Arial"/>
                <w:sz w:val="20"/>
                <w:szCs w:val="20"/>
              </w:rPr>
              <w:t xml:space="preserve">-за счёт средств местного бюджета - </w:t>
            </w:r>
            <w:r w:rsidRPr="00F1376D">
              <w:rPr>
                <w:rFonts w:ascii="Arial" w:hAnsi="Arial" w:cs="Arial"/>
                <w:bCs/>
                <w:sz w:val="20"/>
                <w:szCs w:val="20"/>
              </w:rPr>
              <w:t>4 254 368,49 рублей</w:t>
            </w:r>
            <w:r w:rsidRPr="00F1376D">
              <w:rPr>
                <w:rFonts w:ascii="Arial" w:hAnsi="Arial" w:cs="Arial"/>
                <w:sz w:val="20"/>
                <w:szCs w:val="20"/>
              </w:rPr>
              <w:t>, в т.ч.</w:t>
            </w:r>
          </w:p>
          <w:p w:rsidR="00F1376D" w:rsidRPr="00F1376D" w:rsidRDefault="00F1376D" w:rsidP="00F1376D">
            <w:pPr>
              <w:rPr>
                <w:rFonts w:ascii="Arial" w:hAnsi="Arial" w:cs="Arial"/>
                <w:sz w:val="20"/>
                <w:szCs w:val="20"/>
              </w:rPr>
            </w:pPr>
            <w:r w:rsidRPr="00F1376D">
              <w:rPr>
                <w:rFonts w:ascii="Arial" w:hAnsi="Arial" w:cs="Arial"/>
                <w:sz w:val="20"/>
                <w:szCs w:val="20"/>
              </w:rPr>
              <w:t xml:space="preserve">2019 год - </w:t>
            </w:r>
            <w:r w:rsidRPr="00F1376D">
              <w:rPr>
                <w:rFonts w:ascii="Arial" w:hAnsi="Arial" w:cs="Arial"/>
                <w:bCs/>
                <w:sz w:val="20"/>
                <w:szCs w:val="20"/>
              </w:rPr>
              <w:t>1 060 540,05 рублей</w:t>
            </w:r>
            <w:r w:rsidRPr="00F1376D">
              <w:rPr>
                <w:rFonts w:ascii="Arial" w:hAnsi="Arial" w:cs="Arial"/>
                <w:sz w:val="20"/>
                <w:szCs w:val="20"/>
              </w:rPr>
              <w:t>;</w:t>
            </w:r>
          </w:p>
          <w:p w:rsidR="00F1376D" w:rsidRPr="00F1376D" w:rsidRDefault="00C17FC2" w:rsidP="00F1376D">
            <w:pPr>
              <w:rPr>
                <w:rFonts w:ascii="Arial" w:hAnsi="Arial" w:cs="Arial"/>
                <w:sz w:val="20"/>
                <w:szCs w:val="20"/>
              </w:rPr>
            </w:pPr>
            <w:r>
              <w:rPr>
                <w:rFonts w:ascii="Arial" w:hAnsi="Arial" w:cs="Arial"/>
                <w:sz w:val="20"/>
                <w:szCs w:val="20"/>
              </w:rPr>
              <w:t xml:space="preserve">2020 год - </w:t>
            </w:r>
            <w:r w:rsidR="00F1376D" w:rsidRPr="00F1376D">
              <w:rPr>
                <w:rFonts w:ascii="Arial" w:hAnsi="Arial" w:cs="Arial"/>
                <w:bCs/>
                <w:sz w:val="20"/>
                <w:szCs w:val="20"/>
              </w:rPr>
              <w:t xml:space="preserve">1 760 453,70 </w:t>
            </w:r>
            <w:r w:rsidR="00F1376D" w:rsidRPr="00F1376D">
              <w:rPr>
                <w:rFonts w:ascii="Arial" w:hAnsi="Arial" w:cs="Arial"/>
                <w:sz w:val="20"/>
                <w:szCs w:val="20"/>
              </w:rPr>
              <w:t>рублей;</w:t>
            </w:r>
          </w:p>
          <w:p w:rsidR="00F1376D" w:rsidRPr="00F1376D" w:rsidRDefault="00C17FC2" w:rsidP="00F1376D">
            <w:pPr>
              <w:rPr>
                <w:rFonts w:ascii="Arial" w:hAnsi="Arial" w:cs="Arial"/>
                <w:sz w:val="20"/>
                <w:szCs w:val="20"/>
              </w:rPr>
            </w:pPr>
            <w:r>
              <w:rPr>
                <w:rFonts w:ascii="Arial" w:hAnsi="Arial" w:cs="Arial"/>
                <w:sz w:val="20"/>
                <w:szCs w:val="20"/>
              </w:rPr>
              <w:t>2021 год -</w:t>
            </w:r>
            <w:r w:rsidR="00F1376D" w:rsidRPr="00F1376D">
              <w:rPr>
                <w:rFonts w:ascii="Arial" w:hAnsi="Arial" w:cs="Arial"/>
                <w:sz w:val="20"/>
                <w:szCs w:val="20"/>
              </w:rPr>
              <w:t xml:space="preserve"> 0,00 рублей;</w:t>
            </w:r>
          </w:p>
          <w:p w:rsidR="00F1376D" w:rsidRPr="00F1376D" w:rsidRDefault="00C17FC2" w:rsidP="00F1376D">
            <w:pPr>
              <w:rPr>
                <w:rFonts w:ascii="Arial" w:hAnsi="Arial" w:cs="Arial"/>
                <w:color w:val="FF0000"/>
                <w:sz w:val="20"/>
                <w:szCs w:val="20"/>
              </w:rPr>
            </w:pPr>
            <w:r>
              <w:rPr>
                <w:rFonts w:ascii="Arial" w:hAnsi="Arial" w:cs="Arial"/>
                <w:sz w:val="20"/>
                <w:szCs w:val="20"/>
              </w:rPr>
              <w:t>2022 год -</w:t>
            </w:r>
            <w:r w:rsidR="00F1376D" w:rsidRPr="00F1376D">
              <w:rPr>
                <w:rFonts w:ascii="Arial" w:hAnsi="Arial" w:cs="Arial"/>
                <w:sz w:val="20"/>
                <w:szCs w:val="20"/>
              </w:rPr>
              <w:t xml:space="preserve"> </w:t>
            </w:r>
            <w:r w:rsidR="00F1376D" w:rsidRPr="00F1376D">
              <w:rPr>
                <w:rFonts w:ascii="Arial" w:hAnsi="Arial" w:cs="Arial"/>
                <w:bCs/>
                <w:sz w:val="20"/>
                <w:szCs w:val="20"/>
              </w:rPr>
              <w:t>1 433 374,74 рублей</w:t>
            </w:r>
            <w:r w:rsidR="00F1376D" w:rsidRPr="00F1376D">
              <w:rPr>
                <w:rFonts w:ascii="Arial" w:hAnsi="Arial" w:cs="Arial"/>
                <w:sz w:val="20"/>
                <w:szCs w:val="20"/>
              </w:rPr>
              <w:t>.</w:t>
            </w:r>
          </w:p>
        </w:tc>
      </w:tr>
      <w:tr w:rsidR="00F1376D" w:rsidRPr="00F1376D" w:rsidTr="00C17FC2">
        <w:trPr>
          <w:trHeight w:val="659"/>
        </w:trPr>
        <w:tc>
          <w:tcPr>
            <w:tcW w:w="3652" w:type="dxa"/>
          </w:tcPr>
          <w:p w:rsidR="00F1376D" w:rsidRPr="00F1376D" w:rsidRDefault="00F1376D" w:rsidP="00F1376D">
            <w:pPr>
              <w:rPr>
                <w:rFonts w:ascii="Arial" w:hAnsi="Arial" w:cs="Arial"/>
                <w:sz w:val="20"/>
                <w:szCs w:val="20"/>
              </w:rPr>
            </w:pPr>
            <w:r w:rsidRPr="00F1376D">
              <w:rPr>
                <w:rFonts w:ascii="Arial" w:hAnsi="Arial" w:cs="Arial"/>
                <w:sz w:val="20"/>
                <w:szCs w:val="20"/>
              </w:rPr>
              <w:lastRenderedPageBreak/>
              <w:t>Ожидаемые конечные результаты</w:t>
            </w:r>
          </w:p>
        </w:tc>
        <w:tc>
          <w:tcPr>
            <w:tcW w:w="6095" w:type="dxa"/>
          </w:tcPr>
          <w:p w:rsidR="00F1376D" w:rsidRPr="00F1376D" w:rsidRDefault="00F1376D" w:rsidP="00F1376D">
            <w:pPr>
              <w:jc w:val="both"/>
              <w:rPr>
                <w:rFonts w:ascii="Arial" w:hAnsi="Arial" w:cs="Arial"/>
                <w:sz w:val="20"/>
                <w:szCs w:val="20"/>
              </w:rPr>
            </w:pPr>
            <w:r w:rsidRPr="00F1376D">
              <w:rPr>
                <w:rFonts w:ascii="Arial" w:hAnsi="Arial" w:cs="Arial"/>
                <w:sz w:val="20"/>
                <w:szCs w:val="20"/>
              </w:rPr>
              <w:t>Ликвидация признанных до 01.01.2017</w:t>
            </w:r>
            <w:r>
              <w:rPr>
                <w:rFonts w:ascii="Arial" w:hAnsi="Arial" w:cs="Arial"/>
                <w:sz w:val="20"/>
                <w:szCs w:val="20"/>
              </w:rPr>
              <w:t xml:space="preserve"> года </w:t>
            </w:r>
            <w:r w:rsidRPr="00F1376D">
              <w:rPr>
                <w:rFonts w:ascii="Arial" w:hAnsi="Arial" w:cs="Arial"/>
                <w:sz w:val="20"/>
                <w:szCs w:val="20"/>
              </w:rPr>
              <w:t xml:space="preserve">в установленном порядке аварийными и подлежащими сносу жилых домов, в связи с физическим износом в процессе их эксплуатации. </w:t>
            </w:r>
          </w:p>
        </w:tc>
      </w:tr>
      <w:tr w:rsidR="00F1376D" w:rsidRPr="00F1376D" w:rsidTr="00C17FC2">
        <w:trPr>
          <w:trHeight w:val="952"/>
        </w:trPr>
        <w:tc>
          <w:tcPr>
            <w:tcW w:w="3652" w:type="dxa"/>
          </w:tcPr>
          <w:p w:rsidR="00F1376D" w:rsidRPr="00F1376D" w:rsidRDefault="00F1376D" w:rsidP="00F1376D">
            <w:pPr>
              <w:rPr>
                <w:rFonts w:ascii="Arial" w:hAnsi="Arial" w:cs="Arial"/>
                <w:sz w:val="20"/>
                <w:szCs w:val="20"/>
              </w:rPr>
            </w:pPr>
            <w:r w:rsidRPr="00F1376D">
              <w:rPr>
                <w:rFonts w:ascii="Arial" w:hAnsi="Arial" w:cs="Arial"/>
                <w:sz w:val="20"/>
                <w:szCs w:val="20"/>
              </w:rPr>
              <w:t>Система контроля за выполнением программы</w:t>
            </w:r>
          </w:p>
        </w:tc>
        <w:tc>
          <w:tcPr>
            <w:tcW w:w="6095" w:type="dxa"/>
          </w:tcPr>
          <w:p w:rsidR="00F1376D" w:rsidRPr="00F1376D" w:rsidRDefault="00F1376D" w:rsidP="00F1376D">
            <w:pPr>
              <w:rPr>
                <w:rFonts w:ascii="Arial" w:hAnsi="Arial" w:cs="Arial"/>
                <w:sz w:val="20"/>
                <w:szCs w:val="20"/>
              </w:rPr>
            </w:pPr>
            <w:r w:rsidRPr="00F1376D">
              <w:rPr>
                <w:rFonts w:ascii="Arial" w:hAnsi="Arial" w:cs="Arial"/>
                <w:sz w:val="20"/>
                <w:szCs w:val="20"/>
              </w:rPr>
              <w:t xml:space="preserve">Контроль за реализацией программы осуществляет администрация города Куйбышева; </w:t>
            </w:r>
          </w:p>
          <w:p w:rsidR="00F1376D" w:rsidRPr="00F1376D" w:rsidRDefault="00F1376D" w:rsidP="00F1376D">
            <w:pPr>
              <w:rPr>
                <w:rFonts w:ascii="Arial" w:hAnsi="Arial" w:cs="Arial"/>
                <w:sz w:val="20"/>
                <w:szCs w:val="20"/>
              </w:rPr>
            </w:pPr>
            <w:r w:rsidRPr="00F1376D">
              <w:rPr>
                <w:rFonts w:ascii="Arial" w:hAnsi="Arial" w:cs="Arial"/>
                <w:sz w:val="20"/>
                <w:szCs w:val="20"/>
              </w:rPr>
              <w:t>Контроль за целевым использованием средств областного бюджета осуществляет Министерство строительства и жилищно-коммунального хозяйства Новосибирской области.</w:t>
            </w:r>
          </w:p>
        </w:tc>
      </w:tr>
    </w:tbl>
    <w:p w:rsidR="00F1376D" w:rsidRPr="00F1376D" w:rsidRDefault="00F1376D" w:rsidP="00F1376D">
      <w:pPr>
        <w:rPr>
          <w:rFonts w:ascii="Arial" w:hAnsi="Arial" w:cs="Arial"/>
          <w:sz w:val="20"/>
          <w:szCs w:val="20"/>
        </w:rPr>
      </w:pPr>
    </w:p>
    <w:p w:rsidR="00F1376D" w:rsidRPr="00F1376D" w:rsidRDefault="00F1376D" w:rsidP="00F1376D">
      <w:pPr>
        <w:numPr>
          <w:ilvl w:val="0"/>
          <w:numId w:val="12"/>
        </w:numPr>
        <w:jc w:val="center"/>
        <w:rPr>
          <w:rFonts w:ascii="Arial" w:hAnsi="Arial" w:cs="Arial"/>
          <w:b/>
          <w:sz w:val="20"/>
          <w:szCs w:val="20"/>
        </w:rPr>
      </w:pPr>
      <w:r w:rsidRPr="00F1376D">
        <w:rPr>
          <w:rFonts w:ascii="Arial" w:hAnsi="Arial" w:cs="Arial"/>
          <w:b/>
          <w:sz w:val="20"/>
          <w:szCs w:val="20"/>
        </w:rPr>
        <w:t>Общие положения</w:t>
      </w:r>
    </w:p>
    <w:p w:rsidR="00F1376D" w:rsidRPr="00F1376D" w:rsidRDefault="00F1376D" w:rsidP="00F1376D">
      <w:pPr>
        <w:jc w:val="both"/>
        <w:rPr>
          <w:rFonts w:ascii="Arial" w:hAnsi="Arial" w:cs="Arial"/>
          <w:sz w:val="20"/>
          <w:szCs w:val="20"/>
        </w:rPr>
      </w:pPr>
      <w:r w:rsidRPr="00F1376D">
        <w:rPr>
          <w:rFonts w:ascii="Arial" w:hAnsi="Arial" w:cs="Arial"/>
          <w:sz w:val="20"/>
          <w:szCs w:val="20"/>
        </w:rPr>
        <w:t xml:space="preserve">      Объектом муниципальной  программы «Переселение граждан, проживающих в городе Куйбышеве Куйбышевского района Новосибирской области из жилых домов, признанных в установленном порядке до 01.01.2017 года аварийными и подлежащими сносу  в связи с физическим износом в процессе  их эксплуатации    на 2019-2023 годы» является аварийный жилищный фонд города Куйбышева признанный в установленном порядке до 01.01.2017 года аварийным и подлежащим сносу в связи  с физическим износом в процессе его эксплуатации. (Приложение №1 «Перечень многоквартирных домов, признанных аварийными до 1 января 2017 года», прилагается)                                                                                                                       </w:t>
      </w:r>
    </w:p>
    <w:p w:rsidR="00F1376D" w:rsidRPr="00F1376D" w:rsidRDefault="00F1376D" w:rsidP="00C17FC2">
      <w:pPr>
        <w:autoSpaceDE w:val="0"/>
        <w:autoSpaceDN w:val="0"/>
        <w:adjustRightInd w:val="0"/>
        <w:ind w:firstLine="426"/>
        <w:jc w:val="both"/>
        <w:rPr>
          <w:rFonts w:ascii="Arial" w:hAnsi="Arial" w:cs="Arial"/>
          <w:sz w:val="20"/>
          <w:szCs w:val="20"/>
        </w:rPr>
      </w:pPr>
      <w:r w:rsidRPr="00F1376D">
        <w:rPr>
          <w:rFonts w:ascii="Arial" w:hAnsi="Arial" w:cs="Arial"/>
          <w:sz w:val="20"/>
          <w:szCs w:val="20"/>
        </w:rPr>
        <w:t>Предметом регулирования муниципальной программы является комплекс экономических, правовых и иных отношений, возникающих в процессе создания благоприятных условий проживания граждан путем их переселения из аварийного жилищного фонда.</w:t>
      </w:r>
    </w:p>
    <w:p w:rsidR="00F1376D" w:rsidRPr="00F1376D" w:rsidRDefault="00F1376D" w:rsidP="00F1376D">
      <w:pPr>
        <w:jc w:val="both"/>
        <w:rPr>
          <w:rFonts w:ascii="Arial" w:hAnsi="Arial" w:cs="Arial"/>
          <w:color w:val="FF0000"/>
          <w:sz w:val="20"/>
          <w:szCs w:val="20"/>
        </w:rPr>
      </w:pPr>
    </w:p>
    <w:p w:rsidR="00F1376D" w:rsidRPr="00F1376D" w:rsidRDefault="00F1376D" w:rsidP="00F1376D">
      <w:pPr>
        <w:numPr>
          <w:ilvl w:val="0"/>
          <w:numId w:val="12"/>
        </w:numPr>
        <w:jc w:val="center"/>
        <w:rPr>
          <w:rFonts w:ascii="Arial" w:hAnsi="Arial" w:cs="Arial"/>
          <w:b/>
          <w:sz w:val="20"/>
          <w:szCs w:val="20"/>
        </w:rPr>
      </w:pPr>
      <w:r w:rsidRPr="00F1376D">
        <w:rPr>
          <w:rFonts w:ascii="Arial" w:hAnsi="Arial" w:cs="Arial"/>
          <w:b/>
          <w:sz w:val="20"/>
          <w:szCs w:val="20"/>
        </w:rPr>
        <w:t>Содержание проблемы и обоснование</w:t>
      </w:r>
    </w:p>
    <w:p w:rsidR="00F1376D" w:rsidRPr="00F1376D" w:rsidRDefault="00F1376D" w:rsidP="00F1376D">
      <w:pPr>
        <w:ind w:left="360"/>
        <w:jc w:val="center"/>
        <w:rPr>
          <w:rFonts w:ascii="Arial" w:hAnsi="Arial" w:cs="Arial"/>
          <w:b/>
          <w:sz w:val="20"/>
          <w:szCs w:val="20"/>
        </w:rPr>
      </w:pPr>
      <w:r w:rsidRPr="00F1376D">
        <w:rPr>
          <w:rFonts w:ascii="Arial" w:hAnsi="Arial" w:cs="Arial"/>
          <w:b/>
          <w:sz w:val="20"/>
          <w:szCs w:val="20"/>
        </w:rPr>
        <w:t>необходимости ее решения программными методами</w:t>
      </w:r>
    </w:p>
    <w:p w:rsidR="00F1376D" w:rsidRPr="00F1376D" w:rsidRDefault="00F1376D" w:rsidP="00F1376D">
      <w:pPr>
        <w:ind w:left="360"/>
        <w:jc w:val="both"/>
        <w:rPr>
          <w:rFonts w:ascii="Arial" w:hAnsi="Arial" w:cs="Arial"/>
          <w:sz w:val="20"/>
          <w:szCs w:val="20"/>
        </w:rPr>
      </w:pPr>
      <w:r w:rsidRPr="00F1376D">
        <w:rPr>
          <w:rFonts w:ascii="Arial" w:hAnsi="Arial" w:cs="Arial"/>
          <w:sz w:val="20"/>
          <w:szCs w:val="20"/>
        </w:rPr>
        <w:t xml:space="preserve">      На территории города Куйбышева расположено 1140   многоквартирных домов, из которых:</w:t>
      </w:r>
    </w:p>
    <w:p w:rsidR="00F1376D" w:rsidRPr="00F1376D" w:rsidRDefault="00F1376D" w:rsidP="00F1376D">
      <w:pPr>
        <w:jc w:val="both"/>
        <w:rPr>
          <w:rFonts w:ascii="Arial" w:hAnsi="Arial" w:cs="Arial"/>
          <w:sz w:val="20"/>
          <w:szCs w:val="20"/>
        </w:rPr>
      </w:pPr>
      <w:r w:rsidRPr="00F1376D">
        <w:rPr>
          <w:rFonts w:ascii="Arial" w:hAnsi="Arial" w:cs="Arial"/>
          <w:sz w:val="20"/>
          <w:szCs w:val="20"/>
        </w:rPr>
        <w:t>9 жилых домов общей площадью 6,4 тыс. кв.м.  постройки   до 1920 года;</w:t>
      </w:r>
    </w:p>
    <w:p w:rsidR="00F1376D" w:rsidRPr="00F1376D" w:rsidRDefault="00F1376D" w:rsidP="00F1376D">
      <w:pPr>
        <w:jc w:val="both"/>
        <w:rPr>
          <w:rFonts w:ascii="Arial" w:hAnsi="Arial" w:cs="Arial"/>
          <w:sz w:val="20"/>
          <w:szCs w:val="20"/>
        </w:rPr>
      </w:pPr>
      <w:r w:rsidRPr="00F1376D">
        <w:rPr>
          <w:rFonts w:ascii="Arial" w:hAnsi="Arial" w:cs="Arial"/>
          <w:sz w:val="20"/>
          <w:szCs w:val="20"/>
        </w:rPr>
        <w:t>25 жилых домов общей площадью 82,7 тыс. кв.м.  постройки   1921-1945  годов;</w:t>
      </w:r>
    </w:p>
    <w:p w:rsidR="00F1376D" w:rsidRPr="00F1376D" w:rsidRDefault="00F1376D" w:rsidP="00F1376D">
      <w:pPr>
        <w:jc w:val="both"/>
        <w:rPr>
          <w:rFonts w:ascii="Arial" w:hAnsi="Arial" w:cs="Arial"/>
          <w:sz w:val="20"/>
          <w:szCs w:val="20"/>
        </w:rPr>
      </w:pPr>
      <w:r w:rsidRPr="00F1376D">
        <w:rPr>
          <w:rFonts w:ascii="Arial" w:hAnsi="Arial" w:cs="Arial"/>
          <w:sz w:val="20"/>
          <w:szCs w:val="20"/>
        </w:rPr>
        <w:t>681 жилых домов общей площадью 352,3 тыс. кв.м.  постройки 1946-1970 годов;</w:t>
      </w:r>
    </w:p>
    <w:p w:rsidR="00F1376D" w:rsidRPr="00F1376D" w:rsidRDefault="00F1376D" w:rsidP="00F1376D">
      <w:pPr>
        <w:jc w:val="both"/>
        <w:rPr>
          <w:rFonts w:ascii="Arial" w:hAnsi="Arial" w:cs="Arial"/>
          <w:sz w:val="20"/>
          <w:szCs w:val="20"/>
        </w:rPr>
      </w:pPr>
      <w:r w:rsidRPr="00F1376D">
        <w:rPr>
          <w:rFonts w:ascii="Arial" w:hAnsi="Arial" w:cs="Arial"/>
          <w:sz w:val="20"/>
          <w:szCs w:val="20"/>
        </w:rPr>
        <w:t>320 жилых домов общей площадью 661,9 тыс. кв.м.  постройки 1971-1995 годов;</w:t>
      </w:r>
    </w:p>
    <w:p w:rsidR="00F1376D" w:rsidRPr="00F1376D" w:rsidRDefault="00F1376D" w:rsidP="00F1376D">
      <w:pPr>
        <w:jc w:val="both"/>
        <w:rPr>
          <w:rFonts w:ascii="Arial" w:hAnsi="Arial" w:cs="Arial"/>
          <w:sz w:val="20"/>
          <w:szCs w:val="20"/>
        </w:rPr>
      </w:pPr>
      <w:r w:rsidRPr="00F1376D">
        <w:rPr>
          <w:rFonts w:ascii="Arial" w:hAnsi="Arial" w:cs="Arial"/>
          <w:sz w:val="20"/>
          <w:szCs w:val="20"/>
        </w:rPr>
        <w:t>105 жилых домов общей площадью 179,2 тыс. кв.м.  постройки   после 1995 года;</w:t>
      </w:r>
    </w:p>
    <w:p w:rsidR="00F1376D" w:rsidRPr="00F1376D" w:rsidRDefault="00F1376D" w:rsidP="00F1376D">
      <w:pPr>
        <w:jc w:val="both"/>
        <w:rPr>
          <w:rFonts w:ascii="Arial" w:hAnsi="Arial" w:cs="Arial"/>
          <w:sz w:val="20"/>
          <w:szCs w:val="20"/>
        </w:rPr>
      </w:pPr>
      <w:r w:rsidRPr="00F1376D">
        <w:rPr>
          <w:rFonts w:ascii="Arial" w:hAnsi="Arial" w:cs="Arial"/>
          <w:sz w:val="20"/>
          <w:szCs w:val="20"/>
        </w:rPr>
        <w:t xml:space="preserve">       Общее техническое состояние жилищного фонда города Куйбышева неоднородно, часть которого имеет значительный физический износ, либо нуждается в капитальном ремонте, реконструкции, либо подлежит сносу.</w:t>
      </w:r>
    </w:p>
    <w:p w:rsidR="00F1376D" w:rsidRPr="00F1376D" w:rsidRDefault="00F1376D" w:rsidP="00F1376D">
      <w:pPr>
        <w:jc w:val="both"/>
        <w:rPr>
          <w:rFonts w:ascii="Arial" w:hAnsi="Arial" w:cs="Arial"/>
          <w:sz w:val="20"/>
          <w:szCs w:val="20"/>
        </w:rPr>
      </w:pPr>
      <w:r w:rsidRPr="00F1376D">
        <w:rPr>
          <w:rFonts w:ascii="Arial" w:hAnsi="Arial" w:cs="Arial"/>
          <w:sz w:val="20"/>
          <w:szCs w:val="20"/>
        </w:rPr>
        <w:t>Аварийный жилищный фонд находится в частной собственности и муниципальной собственности.</w:t>
      </w:r>
    </w:p>
    <w:p w:rsidR="00F1376D" w:rsidRPr="00F1376D" w:rsidRDefault="00F1376D" w:rsidP="00F1376D">
      <w:pPr>
        <w:ind w:left="360"/>
        <w:jc w:val="both"/>
        <w:rPr>
          <w:rFonts w:ascii="Arial" w:hAnsi="Arial" w:cs="Arial"/>
          <w:sz w:val="20"/>
          <w:szCs w:val="20"/>
        </w:rPr>
      </w:pPr>
      <w:r w:rsidRPr="00F1376D">
        <w:rPr>
          <w:rFonts w:ascii="Arial" w:hAnsi="Arial" w:cs="Arial"/>
          <w:sz w:val="20"/>
          <w:szCs w:val="20"/>
        </w:rPr>
        <w:t xml:space="preserve"> Основополагающими причинами аварийного состояния жилищного</w:t>
      </w:r>
      <w:r>
        <w:rPr>
          <w:rFonts w:ascii="Arial" w:hAnsi="Arial" w:cs="Arial"/>
          <w:sz w:val="20"/>
          <w:szCs w:val="20"/>
        </w:rPr>
        <w:t xml:space="preserve"> </w:t>
      </w:r>
      <w:r w:rsidRPr="00F1376D">
        <w:rPr>
          <w:rFonts w:ascii="Arial" w:hAnsi="Arial" w:cs="Arial"/>
          <w:sz w:val="20"/>
          <w:szCs w:val="20"/>
        </w:rPr>
        <w:t>фонда являются:</w:t>
      </w:r>
    </w:p>
    <w:p w:rsidR="00F1376D" w:rsidRPr="00F1376D" w:rsidRDefault="00F1376D" w:rsidP="00F1376D">
      <w:pPr>
        <w:jc w:val="both"/>
        <w:rPr>
          <w:rFonts w:ascii="Arial" w:hAnsi="Arial" w:cs="Arial"/>
          <w:sz w:val="20"/>
          <w:szCs w:val="20"/>
        </w:rPr>
      </w:pPr>
      <w:r w:rsidRPr="00F1376D">
        <w:rPr>
          <w:rFonts w:ascii="Arial" w:hAnsi="Arial" w:cs="Arial"/>
          <w:sz w:val="20"/>
          <w:szCs w:val="20"/>
        </w:rPr>
        <w:t>- естественное старение домов;</w:t>
      </w:r>
    </w:p>
    <w:p w:rsidR="00F1376D" w:rsidRPr="00F1376D" w:rsidRDefault="00F1376D" w:rsidP="00F1376D">
      <w:pPr>
        <w:jc w:val="both"/>
        <w:rPr>
          <w:rFonts w:ascii="Arial" w:hAnsi="Arial" w:cs="Arial"/>
          <w:sz w:val="20"/>
          <w:szCs w:val="20"/>
        </w:rPr>
      </w:pPr>
      <w:r w:rsidRPr="00F1376D">
        <w:rPr>
          <w:rFonts w:ascii="Arial" w:hAnsi="Arial" w:cs="Arial"/>
          <w:sz w:val="20"/>
          <w:szCs w:val="20"/>
        </w:rPr>
        <w:t>- недостаточность средств на капитальный ремонт и текущее содержание.</w:t>
      </w:r>
    </w:p>
    <w:p w:rsidR="00F1376D" w:rsidRPr="00F1376D" w:rsidRDefault="00F1376D" w:rsidP="00F1376D">
      <w:pPr>
        <w:jc w:val="both"/>
        <w:rPr>
          <w:rFonts w:ascii="Arial" w:hAnsi="Arial" w:cs="Arial"/>
          <w:sz w:val="20"/>
          <w:szCs w:val="20"/>
        </w:rPr>
      </w:pPr>
      <w:r w:rsidRPr="00F1376D">
        <w:rPr>
          <w:rFonts w:ascii="Arial" w:hAnsi="Arial" w:cs="Arial"/>
          <w:sz w:val="20"/>
          <w:szCs w:val="20"/>
        </w:rPr>
        <w:t xml:space="preserve">        Проблема аварийного жилья в настоящее время стоит очень остро. На данный момент граждане, проживающие в аварийном жилищном фонде имеют невысокий уровень дохода и не в состоянии самостоятельно приобрести новое жилье.       </w:t>
      </w:r>
      <w:r w:rsidRPr="00F1376D">
        <w:rPr>
          <w:rFonts w:ascii="Arial" w:hAnsi="Arial" w:cs="Arial"/>
          <w:sz w:val="20"/>
          <w:szCs w:val="20"/>
        </w:rPr>
        <w:tab/>
      </w:r>
    </w:p>
    <w:p w:rsidR="00F1376D" w:rsidRPr="00F1376D" w:rsidRDefault="00F1376D" w:rsidP="00C17FC2">
      <w:pPr>
        <w:ind w:firstLine="426"/>
        <w:jc w:val="both"/>
        <w:rPr>
          <w:rFonts w:ascii="Arial" w:hAnsi="Arial" w:cs="Arial"/>
          <w:sz w:val="20"/>
          <w:szCs w:val="20"/>
        </w:rPr>
      </w:pPr>
      <w:r w:rsidRPr="00F1376D">
        <w:rPr>
          <w:rFonts w:ascii="Arial" w:hAnsi="Arial" w:cs="Arial"/>
          <w:sz w:val="20"/>
          <w:szCs w:val="20"/>
        </w:rPr>
        <w:t>Обеспечение благоустроенным жильем граждан, проживающих в жилищном фонде, признанном в установленном порядке аварийным и подлежащим сносу планируется проводить с привлечением средств бюджета Фонда содействия реформированию жилищно-коммунального хозяйства (далее по тексту Фонд) и бюджета города Куйбышева Куйбышевского района Новосибирской области.</w:t>
      </w:r>
    </w:p>
    <w:p w:rsidR="00F1376D" w:rsidRPr="00F1376D" w:rsidRDefault="00F1376D" w:rsidP="00F1376D">
      <w:pPr>
        <w:jc w:val="both"/>
        <w:rPr>
          <w:rFonts w:ascii="Arial" w:hAnsi="Arial" w:cs="Arial"/>
          <w:sz w:val="20"/>
          <w:szCs w:val="20"/>
        </w:rPr>
      </w:pPr>
      <w:r w:rsidRPr="00F1376D">
        <w:rPr>
          <w:rFonts w:ascii="Arial" w:hAnsi="Arial" w:cs="Arial"/>
          <w:sz w:val="20"/>
          <w:szCs w:val="20"/>
        </w:rPr>
        <w:t xml:space="preserve">        Программа рассчитана на исполнение   в 2019-2023 годах в связи с тем, что решение проблемы расселения граждан, проживающих в аварийном жилищном фонде, требует значительных финансовых затрат, что невозможно осуществить в пределах одного финансового года.     </w:t>
      </w:r>
    </w:p>
    <w:p w:rsidR="00F1376D" w:rsidRPr="00F1376D" w:rsidRDefault="00F1376D" w:rsidP="00F1376D">
      <w:pPr>
        <w:jc w:val="both"/>
        <w:rPr>
          <w:rFonts w:ascii="Arial" w:hAnsi="Arial" w:cs="Arial"/>
          <w:sz w:val="20"/>
          <w:szCs w:val="20"/>
        </w:rPr>
      </w:pPr>
      <w:r w:rsidRPr="00F1376D">
        <w:rPr>
          <w:rFonts w:ascii="Arial" w:hAnsi="Arial" w:cs="Arial"/>
          <w:sz w:val="20"/>
          <w:szCs w:val="20"/>
        </w:rPr>
        <w:t xml:space="preserve">       Объемы финансовых затрат, необходимые для реализации мероприятий, предусмотренных программой, определяются исходя из средней рыночной стоимости 1 квадратного метра общей площади жилых помещений, устанавливаемой нормативными правовыми актами федеральных органов исполнительной власти. </w:t>
      </w:r>
    </w:p>
    <w:p w:rsidR="00F1376D" w:rsidRPr="00F1376D" w:rsidRDefault="00F1376D" w:rsidP="00C17FC2">
      <w:pPr>
        <w:ind w:firstLine="426"/>
        <w:jc w:val="both"/>
        <w:rPr>
          <w:rFonts w:ascii="Arial" w:hAnsi="Arial" w:cs="Arial"/>
          <w:sz w:val="20"/>
          <w:szCs w:val="20"/>
        </w:rPr>
      </w:pPr>
      <w:r w:rsidRPr="00F1376D">
        <w:rPr>
          <w:rFonts w:ascii="Arial" w:hAnsi="Arial" w:cs="Arial"/>
          <w:sz w:val="20"/>
          <w:szCs w:val="20"/>
        </w:rPr>
        <w:t>Объемы финансирования на 2019-2023 годы подлежат ежегодному уточнению при формировании проекта бюджета на соответствующий год.</w:t>
      </w:r>
    </w:p>
    <w:p w:rsidR="00F1376D" w:rsidRDefault="00F1376D" w:rsidP="00F1376D">
      <w:pPr>
        <w:jc w:val="both"/>
        <w:rPr>
          <w:rFonts w:ascii="Arial" w:hAnsi="Arial" w:cs="Arial"/>
          <w:sz w:val="20"/>
          <w:szCs w:val="20"/>
        </w:rPr>
      </w:pPr>
      <w:r w:rsidRPr="00F1376D">
        <w:rPr>
          <w:rFonts w:ascii="Arial" w:hAnsi="Arial" w:cs="Arial"/>
          <w:sz w:val="20"/>
          <w:szCs w:val="20"/>
        </w:rPr>
        <w:lastRenderedPageBreak/>
        <w:t xml:space="preserve">        Вопрос о признании помещения жилым помещением, помещения непригодным для проживания и многоквартирного дома аварийным и подлежащим сносу или реконструкции рассматривается на основании заключения специализированной организации, проводившей обследование многоквартирного дома, либо заключения проектно-изыскательской организации по результатам обследования элементов ограждающих и несущих конструкций жилого помещения.</w:t>
      </w:r>
    </w:p>
    <w:p w:rsidR="00F1376D" w:rsidRPr="00F1376D" w:rsidRDefault="00F1376D" w:rsidP="00F1376D">
      <w:pPr>
        <w:jc w:val="both"/>
        <w:rPr>
          <w:rFonts w:ascii="Arial" w:hAnsi="Arial" w:cs="Arial"/>
          <w:sz w:val="20"/>
          <w:szCs w:val="20"/>
        </w:rPr>
      </w:pPr>
    </w:p>
    <w:p w:rsidR="00F1376D" w:rsidRPr="00F1376D" w:rsidRDefault="00F1376D" w:rsidP="00F1376D">
      <w:pPr>
        <w:numPr>
          <w:ilvl w:val="0"/>
          <w:numId w:val="12"/>
        </w:numPr>
        <w:jc w:val="center"/>
        <w:rPr>
          <w:rFonts w:ascii="Arial" w:hAnsi="Arial" w:cs="Arial"/>
          <w:b/>
          <w:sz w:val="20"/>
          <w:szCs w:val="20"/>
        </w:rPr>
      </w:pPr>
      <w:r w:rsidRPr="00F1376D">
        <w:rPr>
          <w:rFonts w:ascii="Arial" w:hAnsi="Arial" w:cs="Arial"/>
          <w:b/>
          <w:sz w:val="20"/>
          <w:szCs w:val="20"/>
        </w:rPr>
        <w:t>Цели и задачи Программы</w:t>
      </w:r>
    </w:p>
    <w:p w:rsidR="00F1376D" w:rsidRPr="00F1376D" w:rsidRDefault="00F1376D" w:rsidP="00F1376D">
      <w:pPr>
        <w:autoSpaceDE w:val="0"/>
        <w:autoSpaceDN w:val="0"/>
        <w:adjustRightInd w:val="0"/>
        <w:ind w:firstLine="540"/>
        <w:jc w:val="both"/>
        <w:rPr>
          <w:rFonts w:ascii="Arial" w:hAnsi="Arial" w:cs="Arial"/>
          <w:sz w:val="20"/>
          <w:szCs w:val="20"/>
        </w:rPr>
      </w:pPr>
      <w:r w:rsidRPr="00F1376D">
        <w:rPr>
          <w:rFonts w:ascii="Arial" w:hAnsi="Arial" w:cs="Arial"/>
          <w:sz w:val="20"/>
          <w:szCs w:val="20"/>
        </w:rPr>
        <w:t>Основными целями Программы являются:</w:t>
      </w:r>
    </w:p>
    <w:p w:rsidR="00F1376D" w:rsidRPr="00F1376D" w:rsidRDefault="00F1376D" w:rsidP="00F1376D">
      <w:pPr>
        <w:autoSpaceDE w:val="0"/>
        <w:autoSpaceDN w:val="0"/>
        <w:adjustRightInd w:val="0"/>
        <w:ind w:firstLine="540"/>
        <w:jc w:val="both"/>
        <w:rPr>
          <w:rFonts w:ascii="Arial" w:hAnsi="Arial" w:cs="Arial"/>
          <w:sz w:val="20"/>
          <w:szCs w:val="20"/>
        </w:rPr>
      </w:pPr>
      <w:r w:rsidRPr="00F1376D">
        <w:rPr>
          <w:rFonts w:ascii="Arial" w:hAnsi="Arial" w:cs="Arial"/>
          <w:sz w:val="20"/>
          <w:szCs w:val="20"/>
        </w:rPr>
        <w:t>обеспечение устойчивого сокращения непригодного для проживания жилого фонда;</w:t>
      </w:r>
    </w:p>
    <w:p w:rsidR="00F1376D" w:rsidRPr="00F1376D" w:rsidRDefault="00F1376D" w:rsidP="00F1376D">
      <w:pPr>
        <w:autoSpaceDE w:val="0"/>
        <w:autoSpaceDN w:val="0"/>
        <w:adjustRightInd w:val="0"/>
        <w:ind w:firstLine="540"/>
        <w:jc w:val="both"/>
        <w:rPr>
          <w:rFonts w:ascii="Arial" w:hAnsi="Arial" w:cs="Arial"/>
          <w:sz w:val="20"/>
          <w:szCs w:val="20"/>
        </w:rPr>
      </w:pPr>
      <w:r w:rsidRPr="00F1376D">
        <w:rPr>
          <w:rFonts w:ascii="Arial" w:hAnsi="Arial" w:cs="Arial"/>
          <w:sz w:val="20"/>
          <w:szCs w:val="20"/>
        </w:rPr>
        <w:t>создание безопасных и благоприятных условий проживания граждан на территории города Куйбышева Куйбышевского района Новосибирской области;</w:t>
      </w:r>
    </w:p>
    <w:p w:rsidR="00F1376D" w:rsidRPr="00F1376D" w:rsidRDefault="00F1376D" w:rsidP="00F1376D">
      <w:pPr>
        <w:autoSpaceDE w:val="0"/>
        <w:autoSpaceDN w:val="0"/>
        <w:adjustRightInd w:val="0"/>
        <w:ind w:firstLine="540"/>
        <w:jc w:val="both"/>
        <w:rPr>
          <w:rFonts w:ascii="Arial" w:hAnsi="Arial" w:cs="Arial"/>
          <w:sz w:val="20"/>
          <w:szCs w:val="20"/>
        </w:rPr>
      </w:pPr>
      <w:r w:rsidRPr="00F1376D">
        <w:rPr>
          <w:rFonts w:ascii="Arial" w:hAnsi="Arial" w:cs="Arial"/>
          <w:sz w:val="20"/>
          <w:szCs w:val="20"/>
        </w:rPr>
        <w:t>снижение количества аварийных жилых домов;</w:t>
      </w:r>
    </w:p>
    <w:p w:rsidR="00F1376D" w:rsidRPr="00F1376D" w:rsidRDefault="00F1376D" w:rsidP="00F1376D">
      <w:pPr>
        <w:autoSpaceDE w:val="0"/>
        <w:autoSpaceDN w:val="0"/>
        <w:adjustRightInd w:val="0"/>
        <w:ind w:firstLine="540"/>
        <w:jc w:val="both"/>
        <w:rPr>
          <w:rFonts w:ascii="Arial" w:hAnsi="Arial" w:cs="Arial"/>
          <w:sz w:val="20"/>
          <w:szCs w:val="20"/>
        </w:rPr>
      </w:pPr>
      <w:r w:rsidRPr="00F1376D">
        <w:rPr>
          <w:rFonts w:ascii="Arial" w:hAnsi="Arial" w:cs="Arial"/>
          <w:sz w:val="20"/>
          <w:szCs w:val="20"/>
        </w:rPr>
        <w:t>поддержка развития малых городов.</w:t>
      </w:r>
    </w:p>
    <w:p w:rsidR="00F1376D" w:rsidRPr="00F1376D" w:rsidRDefault="00F1376D" w:rsidP="00F1376D">
      <w:pPr>
        <w:autoSpaceDE w:val="0"/>
        <w:autoSpaceDN w:val="0"/>
        <w:adjustRightInd w:val="0"/>
        <w:ind w:firstLine="540"/>
        <w:jc w:val="both"/>
        <w:rPr>
          <w:rFonts w:ascii="Arial" w:hAnsi="Arial" w:cs="Arial"/>
          <w:sz w:val="20"/>
          <w:szCs w:val="20"/>
        </w:rPr>
      </w:pPr>
      <w:r w:rsidRPr="00F1376D">
        <w:rPr>
          <w:rFonts w:ascii="Arial" w:hAnsi="Arial" w:cs="Arial"/>
          <w:sz w:val="20"/>
          <w:szCs w:val="20"/>
        </w:rPr>
        <w:t>Для достижения поставленных целей необходимо решить следующие основные задачи:</w:t>
      </w:r>
    </w:p>
    <w:p w:rsidR="00F1376D" w:rsidRPr="00F1376D" w:rsidRDefault="00F1376D" w:rsidP="00F1376D">
      <w:pPr>
        <w:autoSpaceDE w:val="0"/>
        <w:autoSpaceDN w:val="0"/>
        <w:adjustRightInd w:val="0"/>
        <w:ind w:firstLine="540"/>
        <w:jc w:val="both"/>
        <w:rPr>
          <w:rFonts w:ascii="Arial" w:hAnsi="Arial" w:cs="Arial"/>
          <w:sz w:val="20"/>
          <w:szCs w:val="20"/>
        </w:rPr>
      </w:pPr>
      <w:r w:rsidRPr="00F1376D">
        <w:rPr>
          <w:rFonts w:ascii="Arial" w:hAnsi="Arial" w:cs="Arial"/>
          <w:sz w:val="20"/>
          <w:szCs w:val="20"/>
        </w:rPr>
        <w:t>формирование жилищного фонда, необходимого для переселения граждан из жилых помещений аварийного жилищного фонда;</w:t>
      </w:r>
    </w:p>
    <w:p w:rsidR="00F1376D" w:rsidRPr="00F1376D" w:rsidRDefault="00F1376D" w:rsidP="00F1376D">
      <w:pPr>
        <w:autoSpaceDE w:val="0"/>
        <w:autoSpaceDN w:val="0"/>
        <w:adjustRightInd w:val="0"/>
        <w:ind w:firstLine="540"/>
        <w:jc w:val="both"/>
        <w:rPr>
          <w:rFonts w:ascii="Arial" w:hAnsi="Arial" w:cs="Arial"/>
          <w:sz w:val="20"/>
          <w:szCs w:val="20"/>
        </w:rPr>
      </w:pPr>
      <w:r w:rsidRPr="00F1376D">
        <w:rPr>
          <w:rFonts w:ascii="Arial" w:hAnsi="Arial" w:cs="Arial"/>
          <w:sz w:val="20"/>
          <w:szCs w:val="20"/>
        </w:rPr>
        <w:t>организация переселения граждан из аварийных многоквартирных домов в городе Куйбышеве Куйбышевского района Новосибирской области;</w:t>
      </w:r>
    </w:p>
    <w:p w:rsidR="00F1376D" w:rsidRPr="00F1376D" w:rsidRDefault="00F1376D" w:rsidP="00F1376D">
      <w:pPr>
        <w:autoSpaceDE w:val="0"/>
        <w:autoSpaceDN w:val="0"/>
        <w:adjustRightInd w:val="0"/>
        <w:ind w:firstLine="540"/>
        <w:jc w:val="both"/>
        <w:rPr>
          <w:rFonts w:ascii="Arial" w:hAnsi="Arial" w:cs="Arial"/>
          <w:sz w:val="20"/>
          <w:szCs w:val="20"/>
        </w:rPr>
      </w:pPr>
      <w:r w:rsidRPr="00F1376D">
        <w:rPr>
          <w:rFonts w:ascii="Arial" w:hAnsi="Arial" w:cs="Arial"/>
          <w:sz w:val="20"/>
          <w:szCs w:val="20"/>
        </w:rPr>
        <w:t>ликвидация аварийного жилищного фонда в городе Куйбышеве Куйбышевского района Новосибирской области, участвующих в реализации Программы, в объеме 1875,00 кв. м общей площади жилых помещений;</w:t>
      </w:r>
    </w:p>
    <w:p w:rsidR="00F1376D" w:rsidRPr="00F1376D" w:rsidRDefault="00F1376D" w:rsidP="00F1376D">
      <w:pPr>
        <w:autoSpaceDE w:val="0"/>
        <w:autoSpaceDN w:val="0"/>
        <w:adjustRightInd w:val="0"/>
        <w:ind w:firstLine="540"/>
        <w:jc w:val="both"/>
        <w:rPr>
          <w:rFonts w:ascii="Arial" w:hAnsi="Arial" w:cs="Arial"/>
          <w:sz w:val="20"/>
          <w:szCs w:val="20"/>
        </w:rPr>
      </w:pPr>
      <w:r w:rsidRPr="00F1376D">
        <w:rPr>
          <w:rFonts w:ascii="Arial" w:hAnsi="Arial" w:cs="Arial"/>
          <w:sz w:val="20"/>
          <w:szCs w:val="20"/>
        </w:rPr>
        <w:t>проведение разъяснительной работы по вопросам реализации Программы;</w:t>
      </w:r>
    </w:p>
    <w:p w:rsidR="00F1376D" w:rsidRPr="00F1376D" w:rsidRDefault="00F1376D" w:rsidP="00F1376D">
      <w:pPr>
        <w:autoSpaceDE w:val="0"/>
        <w:autoSpaceDN w:val="0"/>
        <w:adjustRightInd w:val="0"/>
        <w:ind w:firstLine="540"/>
        <w:jc w:val="both"/>
        <w:rPr>
          <w:rFonts w:ascii="Arial" w:hAnsi="Arial" w:cs="Arial"/>
          <w:sz w:val="20"/>
          <w:szCs w:val="20"/>
        </w:rPr>
      </w:pPr>
      <w:r w:rsidRPr="00F1376D">
        <w:rPr>
          <w:rFonts w:ascii="Arial" w:hAnsi="Arial" w:cs="Arial"/>
          <w:sz w:val="20"/>
          <w:szCs w:val="20"/>
        </w:rPr>
        <w:t>создание условий для развития малоэтажного жилищного строительства.</w:t>
      </w:r>
    </w:p>
    <w:p w:rsidR="00F1376D" w:rsidRPr="00F1376D" w:rsidRDefault="00F1376D" w:rsidP="00F1376D">
      <w:pPr>
        <w:jc w:val="both"/>
        <w:rPr>
          <w:rFonts w:ascii="Arial" w:hAnsi="Arial" w:cs="Arial"/>
          <w:sz w:val="20"/>
          <w:szCs w:val="20"/>
        </w:rPr>
      </w:pPr>
      <w:r w:rsidRPr="00F1376D">
        <w:rPr>
          <w:rFonts w:ascii="Arial" w:hAnsi="Arial" w:cs="Arial"/>
          <w:sz w:val="20"/>
          <w:szCs w:val="20"/>
        </w:rPr>
        <w:t xml:space="preserve">      Целевые индикаторы:</w:t>
      </w:r>
    </w:p>
    <w:p w:rsidR="00F1376D" w:rsidRPr="00F1376D" w:rsidRDefault="00F1376D" w:rsidP="00F1376D">
      <w:pPr>
        <w:jc w:val="both"/>
        <w:rPr>
          <w:rFonts w:ascii="Arial" w:hAnsi="Arial" w:cs="Arial"/>
          <w:sz w:val="20"/>
          <w:szCs w:val="20"/>
        </w:rPr>
      </w:pPr>
      <w:r w:rsidRPr="00F1376D">
        <w:rPr>
          <w:rFonts w:ascii="Arial" w:hAnsi="Arial" w:cs="Arial"/>
          <w:sz w:val="20"/>
          <w:szCs w:val="20"/>
        </w:rPr>
        <w:t>-количество расселенных аварийных и подлежащих сносу жилых домов в связи с физическим износом в процессе их эксплуатации, признанных в установленном порядке до 01.01.2017г.  (5 домов);</w:t>
      </w:r>
    </w:p>
    <w:p w:rsidR="006B60A2" w:rsidRDefault="00F1376D" w:rsidP="00F1376D">
      <w:pPr>
        <w:jc w:val="both"/>
        <w:rPr>
          <w:rFonts w:ascii="Arial" w:hAnsi="Arial" w:cs="Arial"/>
          <w:sz w:val="20"/>
          <w:szCs w:val="20"/>
        </w:rPr>
      </w:pPr>
      <w:r w:rsidRPr="00F1376D">
        <w:rPr>
          <w:rFonts w:ascii="Arial" w:hAnsi="Arial" w:cs="Arial"/>
          <w:sz w:val="20"/>
          <w:szCs w:val="20"/>
        </w:rPr>
        <w:t>-количество граждан обеспеченных благоустроенными жилыми помещениями, проживающих в жилищном фонде, признанном аварийным и подлежащим сносу в связи с физическим износом в процессе их эксплуатации -125 человек (76 семей).</w:t>
      </w:r>
    </w:p>
    <w:p w:rsidR="003B7667" w:rsidRDefault="006B60A2">
      <w:pPr>
        <w:rPr>
          <w:rFonts w:ascii="Arial" w:hAnsi="Arial" w:cs="Arial"/>
          <w:sz w:val="20"/>
          <w:szCs w:val="20"/>
        </w:rPr>
        <w:sectPr w:rsidR="003B7667" w:rsidSect="001625FE">
          <w:headerReference w:type="default" r:id="rId17"/>
          <w:footerReference w:type="default" r:id="rId18"/>
          <w:footerReference w:type="first" r:id="rId19"/>
          <w:pgSz w:w="11906" w:h="16838"/>
          <w:pgMar w:top="1134" w:right="1134" w:bottom="1134" w:left="1134" w:header="0" w:footer="567" w:gutter="0"/>
          <w:cols w:space="708"/>
          <w:titlePg/>
          <w:docGrid w:linePitch="360"/>
        </w:sectPr>
      </w:pPr>
      <w:r>
        <w:rPr>
          <w:rFonts w:ascii="Arial" w:hAnsi="Arial" w:cs="Arial"/>
          <w:sz w:val="20"/>
          <w:szCs w:val="20"/>
        </w:rPr>
        <w:br w:type="page"/>
      </w:r>
    </w:p>
    <w:p w:rsidR="003B7667" w:rsidRPr="003B7667" w:rsidRDefault="003B7667" w:rsidP="003B7667">
      <w:pPr>
        <w:numPr>
          <w:ilvl w:val="0"/>
          <w:numId w:val="13"/>
        </w:numPr>
        <w:jc w:val="center"/>
        <w:rPr>
          <w:rFonts w:ascii="Arial" w:hAnsi="Arial" w:cs="Arial"/>
          <w:b/>
          <w:sz w:val="20"/>
          <w:szCs w:val="20"/>
        </w:rPr>
      </w:pPr>
      <w:r w:rsidRPr="003B7667">
        <w:rPr>
          <w:rFonts w:ascii="Arial" w:hAnsi="Arial" w:cs="Arial"/>
          <w:b/>
          <w:sz w:val="20"/>
          <w:szCs w:val="20"/>
        </w:rPr>
        <w:lastRenderedPageBreak/>
        <w:t>Перечень программных мероприятий</w:t>
      </w:r>
    </w:p>
    <w:p w:rsidR="003B7667" w:rsidRPr="003B7667" w:rsidRDefault="003B7667" w:rsidP="003B7667">
      <w:pPr>
        <w:jc w:val="center"/>
        <w:rPr>
          <w:rFonts w:ascii="Arial" w:hAnsi="Arial" w:cs="Arial"/>
          <w:b/>
          <w:sz w:val="20"/>
          <w:szCs w:val="20"/>
        </w:rPr>
      </w:pPr>
    </w:p>
    <w:tbl>
      <w:tblPr>
        <w:tblW w:w="15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2340"/>
        <w:gridCol w:w="1440"/>
        <w:gridCol w:w="720"/>
        <w:gridCol w:w="1620"/>
        <w:gridCol w:w="1620"/>
        <w:gridCol w:w="1620"/>
        <w:gridCol w:w="99"/>
        <w:gridCol w:w="81"/>
        <w:gridCol w:w="1620"/>
        <w:gridCol w:w="1483"/>
        <w:gridCol w:w="1276"/>
        <w:gridCol w:w="992"/>
        <w:gridCol w:w="29"/>
        <w:gridCol w:w="56"/>
      </w:tblGrid>
      <w:tr w:rsidR="003B7667" w:rsidRPr="003B7667" w:rsidTr="003B7667">
        <w:trPr>
          <w:gridAfter w:val="2"/>
          <w:wAfter w:w="85" w:type="dxa"/>
        </w:trPr>
        <w:tc>
          <w:tcPr>
            <w:tcW w:w="648" w:type="dxa"/>
            <w:vMerge w:val="restart"/>
          </w:tcPr>
          <w:p w:rsidR="003B7667" w:rsidRPr="003B7667" w:rsidRDefault="003B7667" w:rsidP="003B7667">
            <w:pPr>
              <w:jc w:val="center"/>
              <w:rPr>
                <w:rFonts w:ascii="Arial" w:hAnsi="Arial" w:cs="Arial"/>
                <w:sz w:val="20"/>
                <w:szCs w:val="20"/>
              </w:rPr>
            </w:pPr>
            <w:r w:rsidRPr="003B7667">
              <w:rPr>
                <w:rFonts w:ascii="Arial" w:hAnsi="Arial" w:cs="Arial"/>
                <w:sz w:val="20"/>
                <w:szCs w:val="20"/>
              </w:rPr>
              <w:t>№П/П</w:t>
            </w:r>
          </w:p>
        </w:tc>
        <w:tc>
          <w:tcPr>
            <w:tcW w:w="2340" w:type="dxa"/>
            <w:vMerge w:val="restart"/>
          </w:tcPr>
          <w:p w:rsidR="003B7667" w:rsidRPr="003B7667" w:rsidRDefault="003B7667" w:rsidP="003B7667">
            <w:pPr>
              <w:jc w:val="center"/>
              <w:rPr>
                <w:rFonts w:ascii="Arial" w:hAnsi="Arial" w:cs="Arial"/>
                <w:sz w:val="20"/>
                <w:szCs w:val="20"/>
              </w:rPr>
            </w:pPr>
            <w:r w:rsidRPr="003B7667">
              <w:rPr>
                <w:rFonts w:ascii="Arial" w:hAnsi="Arial" w:cs="Arial"/>
                <w:sz w:val="20"/>
                <w:szCs w:val="20"/>
              </w:rPr>
              <w:t>Цели, задачи, мероприятия</w:t>
            </w:r>
          </w:p>
        </w:tc>
        <w:tc>
          <w:tcPr>
            <w:tcW w:w="1440" w:type="dxa"/>
            <w:vMerge w:val="restart"/>
          </w:tcPr>
          <w:p w:rsidR="003B7667" w:rsidRPr="003B7667" w:rsidRDefault="003B7667" w:rsidP="003B7667">
            <w:pPr>
              <w:jc w:val="center"/>
              <w:rPr>
                <w:rFonts w:ascii="Arial" w:hAnsi="Arial" w:cs="Arial"/>
                <w:sz w:val="20"/>
                <w:szCs w:val="20"/>
              </w:rPr>
            </w:pPr>
            <w:r w:rsidRPr="003B7667">
              <w:rPr>
                <w:rFonts w:ascii="Arial" w:hAnsi="Arial" w:cs="Arial"/>
                <w:sz w:val="20"/>
                <w:szCs w:val="20"/>
              </w:rPr>
              <w:t>Показатель</w:t>
            </w:r>
          </w:p>
        </w:tc>
        <w:tc>
          <w:tcPr>
            <w:tcW w:w="720" w:type="dxa"/>
            <w:vMerge w:val="restart"/>
          </w:tcPr>
          <w:p w:rsidR="003B7667" w:rsidRPr="003B7667" w:rsidRDefault="003B7667" w:rsidP="003B7667">
            <w:pPr>
              <w:jc w:val="center"/>
              <w:rPr>
                <w:rFonts w:ascii="Arial" w:hAnsi="Arial" w:cs="Arial"/>
                <w:sz w:val="20"/>
                <w:szCs w:val="20"/>
              </w:rPr>
            </w:pPr>
            <w:r w:rsidRPr="003B7667">
              <w:rPr>
                <w:rFonts w:ascii="Arial" w:hAnsi="Arial" w:cs="Arial"/>
                <w:sz w:val="20"/>
                <w:szCs w:val="20"/>
              </w:rPr>
              <w:t>Единицы измерения</w:t>
            </w:r>
          </w:p>
        </w:tc>
        <w:tc>
          <w:tcPr>
            <w:tcW w:w="8143" w:type="dxa"/>
            <w:gridSpan w:val="7"/>
          </w:tcPr>
          <w:p w:rsidR="003B7667" w:rsidRPr="003B7667" w:rsidRDefault="003B7667" w:rsidP="003B7667">
            <w:pPr>
              <w:jc w:val="center"/>
              <w:rPr>
                <w:rFonts w:ascii="Arial" w:hAnsi="Arial" w:cs="Arial"/>
                <w:sz w:val="20"/>
                <w:szCs w:val="20"/>
              </w:rPr>
            </w:pPr>
            <w:r w:rsidRPr="003B7667">
              <w:rPr>
                <w:rFonts w:ascii="Arial" w:hAnsi="Arial" w:cs="Arial"/>
                <w:sz w:val="20"/>
                <w:szCs w:val="20"/>
              </w:rPr>
              <w:t>Период реализации программы по годам</w:t>
            </w:r>
          </w:p>
        </w:tc>
        <w:tc>
          <w:tcPr>
            <w:tcW w:w="1276" w:type="dxa"/>
            <w:vMerge w:val="restart"/>
          </w:tcPr>
          <w:p w:rsidR="003B7667" w:rsidRPr="003B7667" w:rsidRDefault="003B7667" w:rsidP="003B7667">
            <w:pPr>
              <w:jc w:val="center"/>
              <w:rPr>
                <w:rFonts w:ascii="Arial" w:hAnsi="Arial" w:cs="Arial"/>
                <w:sz w:val="20"/>
                <w:szCs w:val="20"/>
              </w:rPr>
            </w:pPr>
            <w:r w:rsidRPr="003B7667">
              <w:rPr>
                <w:rFonts w:ascii="Arial" w:hAnsi="Arial" w:cs="Arial"/>
                <w:sz w:val="20"/>
                <w:szCs w:val="20"/>
              </w:rPr>
              <w:t>Источники финансирования</w:t>
            </w:r>
          </w:p>
        </w:tc>
        <w:tc>
          <w:tcPr>
            <w:tcW w:w="992" w:type="dxa"/>
            <w:vMerge w:val="restart"/>
          </w:tcPr>
          <w:p w:rsidR="003B7667" w:rsidRPr="003B7667" w:rsidRDefault="003B7667" w:rsidP="003B7667">
            <w:pPr>
              <w:jc w:val="center"/>
              <w:rPr>
                <w:rFonts w:ascii="Arial" w:hAnsi="Arial" w:cs="Arial"/>
                <w:sz w:val="20"/>
                <w:szCs w:val="20"/>
              </w:rPr>
            </w:pPr>
            <w:r w:rsidRPr="003B7667">
              <w:rPr>
                <w:rFonts w:ascii="Arial" w:hAnsi="Arial" w:cs="Arial"/>
                <w:sz w:val="20"/>
                <w:szCs w:val="20"/>
              </w:rPr>
              <w:t>Срок реализации</w:t>
            </w:r>
          </w:p>
        </w:tc>
      </w:tr>
      <w:tr w:rsidR="003B7667" w:rsidRPr="003B7667" w:rsidTr="003B7667">
        <w:trPr>
          <w:gridAfter w:val="2"/>
          <w:wAfter w:w="85" w:type="dxa"/>
        </w:trPr>
        <w:tc>
          <w:tcPr>
            <w:tcW w:w="648" w:type="dxa"/>
            <w:vMerge/>
          </w:tcPr>
          <w:p w:rsidR="003B7667" w:rsidRPr="003B7667" w:rsidRDefault="003B7667" w:rsidP="003B7667">
            <w:pPr>
              <w:jc w:val="center"/>
              <w:rPr>
                <w:rFonts w:ascii="Arial" w:hAnsi="Arial" w:cs="Arial"/>
                <w:sz w:val="20"/>
                <w:szCs w:val="20"/>
              </w:rPr>
            </w:pPr>
          </w:p>
        </w:tc>
        <w:tc>
          <w:tcPr>
            <w:tcW w:w="2340" w:type="dxa"/>
            <w:vMerge/>
          </w:tcPr>
          <w:p w:rsidR="003B7667" w:rsidRPr="003B7667" w:rsidRDefault="003B7667" w:rsidP="003B7667">
            <w:pPr>
              <w:jc w:val="center"/>
              <w:rPr>
                <w:rFonts w:ascii="Arial" w:hAnsi="Arial" w:cs="Arial"/>
                <w:sz w:val="20"/>
                <w:szCs w:val="20"/>
              </w:rPr>
            </w:pPr>
          </w:p>
        </w:tc>
        <w:tc>
          <w:tcPr>
            <w:tcW w:w="1440" w:type="dxa"/>
            <w:vMerge/>
          </w:tcPr>
          <w:p w:rsidR="003B7667" w:rsidRPr="003B7667" w:rsidRDefault="003B7667" w:rsidP="003B7667">
            <w:pPr>
              <w:jc w:val="center"/>
              <w:rPr>
                <w:rFonts w:ascii="Arial" w:hAnsi="Arial" w:cs="Arial"/>
                <w:sz w:val="20"/>
                <w:szCs w:val="20"/>
              </w:rPr>
            </w:pPr>
          </w:p>
        </w:tc>
        <w:tc>
          <w:tcPr>
            <w:tcW w:w="720" w:type="dxa"/>
            <w:vMerge/>
          </w:tcPr>
          <w:p w:rsidR="003B7667" w:rsidRPr="003B7667" w:rsidRDefault="003B7667" w:rsidP="003B7667">
            <w:pPr>
              <w:jc w:val="center"/>
              <w:rPr>
                <w:rFonts w:ascii="Arial" w:hAnsi="Arial" w:cs="Arial"/>
                <w:sz w:val="20"/>
                <w:szCs w:val="20"/>
              </w:rPr>
            </w:pPr>
          </w:p>
        </w:tc>
        <w:tc>
          <w:tcPr>
            <w:tcW w:w="162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2019</w:t>
            </w:r>
          </w:p>
        </w:tc>
        <w:tc>
          <w:tcPr>
            <w:tcW w:w="162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2020</w:t>
            </w:r>
          </w:p>
        </w:tc>
        <w:tc>
          <w:tcPr>
            <w:tcW w:w="1800" w:type="dxa"/>
            <w:gridSpan w:val="3"/>
          </w:tcPr>
          <w:p w:rsidR="003B7667" w:rsidRPr="003B7667" w:rsidRDefault="003B7667" w:rsidP="003B7667">
            <w:pPr>
              <w:jc w:val="center"/>
              <w:rPr>
                <w:rFonts w:ascii="Arial" w:hAnsi="Arial" w:cs="Arial"/>
                <w:sz w:val="20"/>
                <w:szCs w:val="20"/>
              </w:rPr>
            </w:pPr>
            <w:r w:rsidRPr="003B7667">
              <w:rPr>
                <w:rFonts w:ascii="Arial" w:hAnsi="Arial" w:cs="Arial"/>
                <w:sz w:val="20"/>
                <w:szCs w:val="20"/>
              </w:rPr>
              <w:t>2021</w:t>
            </w:r>
          </w:p>
        </w:tc>
        <w:tc>
          <w:tcPr>
            <w:tcW w:w="162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2022</w:t>
            </w:r>
          </w:p>
        </w:tc>
        <w:tc>
          <w:tcPr>
            <w:tcW w:w="1483"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2023</w:t>
            </w:r>
          </w:p>
        </w:tc>
        <w:tc>
          <w:tcPr>
            <w:tcW w:w="1276" w:type="dxa"/>
            <w:vMerge/>
          </w:tcPr>
          <w:p w:rsidR="003B7667" w:rsidRPr="003B7667" w:rsidRDefault="003B7667" w:rsidP="003B7667">
            <w:pPr>
              <w:jc w:val="center"/>
              <w:rPr>
                <w:rFonts w:ascii="Arial" w:hAnsi="Arial" w:cs="Arial"/>
                <w:sz w:val="20"/>
                <w:szCs w:val="20"/>
              </w:rPr>
            </w:pPr>
          </w:p>
        </w:tc>
        <w:tc>
          <w:tcPr>
            <w:tcW w:w="992" w:type="dxa"/>
            <w:vMerge/>
          </w:tcPr>
          <w:p w:rsidR="003B7667" w:rsidRPr="003B7667" w:rsidRDefault="003B7667" w:rsidP="003B7667">
            <w:pPr>
              <w:jc w:val="center"/>
              <w:rPr>
                <w:rFonts w:ascii="Arial" w:hAnsi="Arial" w:cs="Arial"/>
                <w:sz w:val="20"/>
                <w:szCs w:val="20"/>
              </w:rPr>
            </w:pPr>
          </w:p>
        </w:tc>
      </w:tr>
      <w:tr w:rsidR="003B7667" w:rsidRPr="003B7667" w:rsidTr="00C8312A">
        <w:trPr>
          <w:gridAfter w:val="2"/>
          <w:wAfter w:w="85" w:type="dxa"/>
        </w:trPr>
        <w:tc>
          <w:tcPr>
            <w:tcW w:w="15559" w:type="dxa"/>
            <w:gridSpan w:val="13"/>
          </w:tcPr>
          <w:p w:rsidR="003B7667" w:rsidRPr="003B7667" w:rsidRDefault="003B7667" w:rsidP="003B7667">
            <w:pPr>
              <w:jc w:val="center"/>
              <w:rPr>
                <w:rFonts w:ascii="Arial" w:hAnsi="Arial" w:cs="Arial"/>
                <w:b/>
                <w:sz w:val="20"/>
                <w:szCs w:val="20"/>
              </w:rPr>
            </w:pPr>
            <w:r w:rsidRPr="003B7667">
              <w:rPr>
                <w:rFonts w:ascii="Arial" w:hAnsi="Arial" w:cs="Arial"/>
                <w:b/>
                <w:sz w:val="20"/>
                <w:szCs w:val="20"/>
              </w:rPr>
              <w:t xml:space="preserve">1.Обеспечение граждан, проживающих в жилищном фонде, признанном аварийным и подлежащим сносу, благоустроенными жилыми помещениями </w:t>
            </w:r>
          </w:p>
        </w:tc>
      </w:tr>
      <w:tr w:rsidR="003B7667" w:rsidRPr="003B7667" w:rsidTr="003B7667">
        <w:trPr>
          <w:gridAfter w:val="1"/>
          <w:wAfter w:w="56" w:type="dxa"/>
          <w:cantSplit/>
          <w:trHeight w:val="1134"/>
        </w:trPr>
        <w:tc>
          <w:tcPr>
            <w:tcW w:w="648"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1.1</w:t>
            </w:r>
          </w:p>
        </w:tc>
        <w:tc>
          <w:tcPr>
            <w:tcW w:w="2340" w:type="dxa"/>
          </w:tcPr>
          <w:p w:rsidR="003B7667" w:rsidRPr="003B7667" w:rsidRDefault="003B7667" w:rsidP="003B7667">
            <w:pPr>
              <w:rPr>
                <w:rFonts w:ascii="Arial" w:hAnsi="Arial" w:cs="Arial"/>
                <w:sz w:val="20"/>
                <w:szCs w:val="20"/>
              </w:rPr>
            </w:pPr>
            <w:r w:rsidRPr="003B7667">
              <w:rPr>
                <w:rFonts w:ascii="Arial" w:hAnsi="Arial" w:cs="Arial"/>
                <w:sz w:val="20"/>
                <w:szCs w:val="20"/>
              </w:rPr>
              <w:t>Разработка нормативно-правового акта г.Куйбышева, устанавливающего очередность сноса аварийных жилых домов и расселения граждан, проживающих в указанном жилом фонде</w:t>
            </w:r>
          </w:p>
        </w:tc>
        <w:tc>
          <w:tcPr>
            <w:tcW w:w="144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количество</w:t>
            </w:r>
          </w:p>
        </w:tc>
        <w:tc>
          <w:tcPr>
            <w:tcW w:w="720" w:type="dxa"/>
          </w:tcPr>
          <w:p w:rsidR="003B7667" w:rsidRPr="003B7667" w:rsidRDefault="003B7667" w:rsidP="003B7667">
            <w:pPr>
              <w:jc w:val="center"/>
              <w:rPr>
                <w:rFonts w:ascii="Arial" w:hAnsi="Arial" w:cs="Arial"/>
                <w:sz w:val="20"/>
                <w:szCs w:val="20"/>
              </w:rPr>
            </w:pPr>
          </w:p>
        </w:tc>
        <w:tc>
          <w:tcPr>
            <w:tcW w:w="162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Правовой акт</w:t>
            </w:r>
          </w:p>
        </w:tc>
        <w:tc>
          <w:tcPr>
            <w:tcW w:w="162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Правовой акт</w:t>
            </w:r>
          </w:p>
        </w:tc>
        <w:tc>
          <w:tcPr>
            <w:tcW w:w="1719" w:type="dxa"/>
            <w:gridSpan w:val="2"/>
          </w:tcPr>
          <w:p w:rsidR="003B7667" w:rsidRPr="003B7667" w:rsidRDefault="003B7667" w:rsidP="003B7667">
            <w:pPr>
              <w:jc w:val="center"/>
              <w:rPr>
                <w:rFonts w:ascii="Arial" w:hAnsi="Arial" w:cs="Arial"/>
                <w:sz w:val="20"/>
                <w:szCs w:val="20"/>
              </w:rPr>
            </w:pPr>
            <w:r w:rsidRPr="003B7667">
              <w:rPr>
                <w:rFonts w:ascii="Arial" w:hAnsi="Arial" w:cs="Arial"/>
                <w:sz w:val="20"/>
                <w:szCs w:val="20"/>
              </w:rPr>
              <w:t>Правовой акт</w:t>
            </w:r>
          </w:p>
        </w:tc>
        <w:tc>
          <w:tcPr>
            <w:tcW w:w="1701" w:type="dxa"/>
            <w:gridSpan w:val="2"/>
          </w:tcPr>
          <w:p w:rsidR="003B7667" w:rsidRPr="003B7667" w:rsidRDefault="003B7667" w:rsidP="003B7667">
            <w:pPr>
              <w:jc w:val="center"/>
              <w:rPr>
                <w:rFonts w:ascii="Arial" w:hAnsi="Arial" w:cs="Arial"/>
                <w:sz w:val="20"/>
                <w:szCs w:val="20"/>
              </w:rPr>
            </w:pPr>
            <w:r w:rsidRPr="003B7667">
              <w:rPr>
                <w:rFonts w:ascii="Arial" w:hAnsi="Arial" w:cs="Arial"/>
                <w:sz w:val="20"/>
                <w:szCs w:val="20"/>
              </w:rPr>
              <w:t>Правовой акт</w:t>
            </w:r>
          </w:p>
        </w:tc>
        <w:tc>
          <w:tcPr>
            <w:tcW w:w="1483"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Правовой акт</w:t>
            </w:r>
          </w:p>
        </w:tc>
        <w:tc>
          <w:tcPr>
            <w:tcW w:w="1276" w:type="dxa"/>
          </w:tcPr>
          <w:p w:rsidR="003B7667" w:rsidRPr="003B7667" w:rsidRDefault="003B7667" w:rsidP="003B7667">
            <w:pPr>
              <w:jc w:val="center"/>
              <w:rPr>
                <w:rFonts w:ascii="Arial" w:hAnsi="Arial" w:cs="Arial"/>
                <w:sz w:val="20"/>
                <w:szCs w:val="20"/>
              </w:rPr>
            </w:pPr>
          </w:p>
        </w:tc>
        <w:tc>
          <w:tcPr>
            <w:tcW w:w="1021" w:type="dxa"/>
            <w:gridSpan w:val="2"/>
          </w:tcPr>
          <w:p w:rsidR="003B7667" w:rsidRPr="003B7667" w:rsidRDefault="003B7667" w:rsidP="003B7667">
            <w:pPr>
              <w:rPr>
                <w:rFonts w:ascii="Arial" w:hAnsi="Arial" w:cs="Arial"/>
                <w:sz w:val="20"/>
                <w:szCs w:val="20"/>
              </w:rPr>
            </w:pPr>
            <w:r w:rsidRPr="003B7667">
              <w:rPr>
                <w:rFonts w:ascii="Arial" w:hAnsi="Arial" w:cs="Arial"/>
                <w:sz w:val="20"/>
                <w:szCs w:val="20"/>
              </w:rPr>
              <w:t>2019-</w:t>
            </w:r>
          </w:p>
          <w:p w:rsidR="003B7667" w:rsidRPr="003B7667" w:rsidRDefault="003B7667" w:rsidP="003B7667">
            <w:pPr>
              <w:rPr>
                <w:rFonts w:ascii="Arial" w:hAnsi="Arial" w:cs="Arial"/>
                <w:sz w:val="20"/>
                <w:szCs w:val="20"/>
              </w:rPr>
            </w:pPr>
            <w:r w:rsidRPr="003B7667">
              <w:rPr>
                <w:rFonts w:ascii="Arial" w:hAnsi="Arial" w:cs="Arial"/>
                <w:sz w:val="20"/>
                <w:szCs w:val="20"/>
              </w:rPr>
              <w:t>2023</w:t>
            </w:r>
          </w:p>
        </w:tc>
      </w:tr>
      <w:tr w:rsidR="003B7667" w:rsidRPr="003B7667" w:rsidTr="003B7667">
        <w:trPr>
          <w:gridAfter w:val="1"/>
          <w:wAfter w:w="56" w:type="dxa"/>
        </w:trPr>
        <w:tc>
          <w:tcPr>
            <w:tcW w:w="648"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1.2.</w:t>
            </w:r>
          </w:p>
        </w:tc>
        <w:tc>
          <w:tcPr>
            <w:tcW w:w="2340" w:type="dxa"/>
          </w:tcPr>
          <w:p w:rsidR="003B7667" w:rsidRPr="003B7667" w:rsidRDefault="003B7667" w:rsidP="003B7667">
            <w:pPr>
              <w:rPr>
                <w:rFonts w:ascii="Arial" w:hAnsi="Arial" w:cs="Arial"/>
                <w:sz w:val="20"/>
                <w:szCs w:val="20"/>
              </w:rPr>
            </w:pPr>
            <w:r w:rsidRPr="003B7667">
              <w:rPr>
                <w:rFonts w:ascii="Arial" w:hAnsi="Arial" w:cs="Arial"/>
                <w:sz w:val="20"/>
                <w:szCs w:val="20"/>
              </w:rPr>
              <w:t>Проведение общих собраний с собственниками жилых помещений в аварийных домах</w:t>
            </w:r>
          </w:p>
        </w:tc>
        <w:tc>
          <w:tcPr>
            <w:tcW w:w="144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количество</w:t>
            </w:r>
          </w:p>
        </w:tc>
        <w:tc>
          <w:tcPr>
            <w:tcW w:w="72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раз</w:t>
            </w:r>
          </w:p>
        </w:tc>
        <w:tc>
          <w:tcPr>
            <w:tcW w:w="162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1</w:t>
            </w:r>
          </w:p>
        </w:tc>
        <w:tc>
          <w:tcPr>
            <w:tcW w:w="162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1</w:t>
            </w:r>
          </w:p>
        </w:tc>
        <w:tc>
          <w:tcPr>
            <w:tcW w:w="1719" w:type="dxa"/>
            <w:gridSpan w:val="2"/>
          </w:tcPr>
          <w:p w:rsidR="003B7667" w:rsidRPr="003B7667" w:rsidRDefault="003B7667" w:rsidP="003B7667">
            <w:pPr>
              <w:jc w:val="center"/>
              <w:rPr>
                <w:rFonts w:ascii="Arial" w:hAnsi="Arial" w:cs="Arial"/>
                <w:sz w:val="20"/>
                <w:szCs w:val="20"/>
              </w:rPr>
            </w:pPr>
            <w:r w:rsidRPr="003B7667">
              <w:rPr>
                <w:rFonts w:ascii="Arial" w:hAnsi="Arial" w:cs="Arial"/>
                <w:sz w:val="20"/>
                <w:szCs w:val="20"/>
              </w:rPr>
              <w:t>1</w:t>
            </w:r>
          </w:p>
        </w:tc>
        <w:tc>
          <w:tcPr>
            <w:tcW w:w="1701" w:type="dxa"/>
            <w:gridSpan w:val="2"/>
          </w:tcPr>
          <w:p w:rsidR="003B7667" w:rsidRPr="003B7667" w:rsidRDefault="003B7667" w:rsidP="003B7667">
            <w:pPr>
              <w:jc w:val="center"/>
              <w:rPr>
                <w:rFonts w:ascii="Arial" w:hAnsi="Arial" w:cs="Arial"/>
                <w:sz w:val="20"/>
                <w:szCs w:val="20"/>
              </w:rPr>
            </w:pPr>
            <w:r w:rsidRPr="003B7667">
              <w:rPr>
                <w:rFonts w:ascii="Arial" w:hAnsi="Arial" w:cs="Arial"/>
                <w:sz w:val="20"/>
                <w:szCs w:val="20"/>
              </w:rPr>
              <w:t>1</w:t>
            </w:r>
          </w:p>
        </w:tc>
        <w:tc>
          <w:tcPr>
            <w:tcW w:w="1483"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0</w:t>
            </w:r>
          </w:p>
        </w:tc>
        <w:tc>
          <w:tcPr>
            <w:tcW w:w="1276" w:type="dxa"/>
          </w:tcPr>
          <w:p w:rsidR="003B7667" w:rsidRPr="003B7667" w:rsidRDefault="003B7667" w:rsidP="003B7667">
            <w:pPr>
              <w:jc w:val="center"/>
              <w:rPr>
                <w:rFonts w:ascii="Arial" w:hAnsi="Arial" w:cs="Arial"/>
                <w:sz w:val="20"/>
                <w:szCs w:val="20"/>
              </w:rPr>
            </w:pPr>
          </w:p>
        </w:tc>
        <w:tc>
          <w:tcPr>
            <w:tcW w:w="1021" w:type="dxa"/>
            <w:gridSpan w:val="2"/>
          </w:tcPr>
          <w:p w:rsidR="003B7667" w:rsidRPr="003B7667" w:rsidRDefault="003B7667" w:rsidP="003B7667">
            <w:pPr>
              <w:rPr>
                <w:rFonts w:ascii="Arial" w:hAnsi="Arial" w:cs="Arial"/>
                <w:sz w:val="20"/>
                <w:szCs w:val="20"/>
              </w:rPr>
            </w:pPr>
            <w:r w:rsidRPr="003B7667">
              <w:rPr>
                <w:rFonts w:ascii="Arial" w:hAnsi="Arial" w:cs="Arial"/>
                <w:sz w:val="20"/>
                <w:szCs w:val="20"/>
              </w:rPr>
              <w:t>2019</w:t>
            </w:r>
          </w:p>
          <w:p w:rsidR="003B7667" w:rsidRPr="003B7667" w:rsidRDefault="003B7667" w:rsidP="003B7667">
            <w:pPr>
              <w:rPr>
                <w:rFonts w:ascii="Arial" w:hAnsi="Arial" w:cs="Arial"/>
                <w:sz w:val="20"/>
                <w:szCs w:val="20"/>
              </w:rPr>
            </w:pPr>
            <w:r w:rsidRPr="003B7667">
              <w:rPr>
                <w:rFonts w:ascii="Arial" w:hAnsi="Arial" w:cs="Arial"/>
                <w:sz w:val="20"/>
                <w:szCs w:val="20"/>
              </w:rPr>
              <w:t>-2023</w:t>
            </w:r>
          </w:p>
        </w:tc>
      </w:tr>
      <w:tr w:rsidR="003B7667" w:rsidRPr="003B7667" w:rsidTr="003B7667">
        <w:trPr>
          <w:trHeight w:val="338"/>
        </w:trPr>
        <w:tc>
          <w:tcPr>
            <w:tcW w:w="648"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1.3.</w:t>
            </w:r>
          </w:p>
        </w:tc>
        <w:tc>
          <w:tcPr>
            <w:tcW w:w="2340" w:type="dxa"/>
          </w:tcPr>
          <w:p w:rsidR="003B7667" w:rsidRPr="003B7667" w:rsidRDefault="003B7667" w:rsidP="003B7667">
            <w:pPr>
              <w:rPr>
                <w:rFonts w:ascii="Arial" w:hAnsi="Arial" w:cs="Arial"/>
                <w:sz w:val="20"/>
                <w:szCs w:val="20"/>
              </w:rPr>
            </w:pPr>
            <w:r w:rsidRPr="003B7667">
              <w:rPr>
                <w:rFonts w:ascii="Arial" w:hAnsi="Arial" w:cs="Arial"/>
                <w:sz w:val="20"/>
                <w:szCs w:val="20"/>
              </w:rPr>
              <w:t>Заключение договоров мены с собственниками жилых помещений, договоров социального найма с гражданами, подлежащими переселению из аварийного жилищного фонда</w:t>
            </w:r>
          </w:p>
        </w:tc>
        <w:tc>
          <w:tcPr>
            <w:tcW w:w="144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количество</w:t>
            </w:r>
          </w:p>
        </w:tc>
        <w:tc>
          <w:tcPr>
            <w:tcW w:w="72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шт.</w:t>
            </w:r>
          </w:p>
        </w:tc>
        <w:tc>
          <w:tcPr>
            <w:tcW w:w="162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16</w:t>
            </w:r>
          </w:p>
        </w:tc>
        <w:tc>
          <w:tcPr>
            <w:tcW w:w="162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32</w:t>
            </w:r>
          </w:p>
        </w:tc>
        <w:tc>
          <w:tcPr>
            <w:tcW w:w="1719" w:type="dxa"/>
            <w:gridSpan w:val="2"/>
          </w:tcPr>
          <w:p w:rsidR="003B7667" w:rsidRPr="003B7667" w:rsidRDefault="003B7667" w:rsidP="003B7667">
            <w:pPr>
              <w:jc w:val="center"/>
              <w:rPr>
                <w:rFonts w:ascii="Arial" w:hAnsi="Arial" w:cs="Arial"/>
                <w:sz w:val="20"/>
                <w:szCs w:val="20"/>
              </w:rPr>
            </w:pPr>
            <w:r w:rsidRPr="003B7667">
              <w:rPr>
                <w:rFonts w:ascii="Arial" w:hAnsi="Arial" w:cs="Arial"/>
                <w:sz w:val="20"/>
                <w:szCs w:val="20"/>
              </w:rPr>
              <w:t>15</w:t>
            </w:r>
          </w:p>
        </w:tc>
        <w:tc>
          <w:tcPr>
            <w:tcW w:w="1701" w:type="dxa"/>
            <w:gridSpan w:val="2"/>
          </w:tcPr>
          <w:p w:rsidR="003B7667" w:rsidRPr="003B7667" w:rsidRDefault="003B7667" w:rsidP="003B7667">
            <w:pPr>
              <w:jc w:val="center"/>
              <w:rPr>
                <w:rFonts w:ascii="Arial" w:hAnsi="Arial" w:cs="Arial"/>
                <w:sz w:val="20"/>
                <w:szCs w:val="20"/>
              </w:rPr>
            </w:pPr>
            <w:r w:rsidRPr="003B7667">
              <w:rPr>
                <w:rFonts w:ascii="Arial" w:hAnsi="Arial" w:cs="Arial"/>
                <w:sz w:val="20"/>
                <w:szCs w:val="20"/>
              </w:rPr>
              <w:t>13</w:t>
            </w:r>
          </w:p>
        </w:tc>
        <w:tc>
          <w:tcPr>
            <w:tcW w:w="1483"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0</w:t>
            </w:r>
          </w:p>
        </w:tc>
        <w:tc>
          <w:tcPr>
            <w:tcW w:w="1276" w:type="dxa"/>
          </w:tcPr>
          <w:p w:rsidR="003B7667" w:rsidRPr="003B7667" w:rsidRDefault="003B7667" w:rsidP="003B7667">
            <w:pPr>
              <w:jc w:val="center"/>
              <w:rPr>
                <w:rFonts w:ascii="Arial" w:hAnsi="Arial" w:cs="Arial"/>
                <w:sz w:val="20"/>
                <w:szCs w:val="20"/>
              </w:rPr>
            </w:pPr>
          </w:p>
        </w:tc>
        <w:tc>
          <w:tcPr>
            <w:tcW w:w="1077" w:type="dxa"/>
            <w:gridSpan w:val="3"/>
          </w:tcPr>
          <w:p w:rsidR="003B7667" w:rsidRPr="003B7667" w:rsidRDefault="003B7667" w:rsidP="003B7667">
            <w:pPr>
              <w:jc w:val="center"/>
              <w:rPr>
                <w:rFonts w:ascii="Arial" w:hAnsi="Arial" w:cs="Arial"/>
                <w:sz w:val="20"/>
                <w:szCs w:val="20"/>
              </w:rPr>
            </w:pPr>
            <w:r w:rsidRPr="003B7667">
              <w:rPr>
                <w:rFonts w:ascii="Arial" w:hAnsi="Arial" w:cs="Arial"/>
                <w:sz w:val="20"/>
                <w:szCs w:val="20"/>
              </w:rPr>
              <w:t>2019-2023</w:t>
            </w:r>
          </w:p>
        </w:tc>
      </w:tr>
      <w:tr w:rsidR="003B7667" w:rsidRPr="003B7667" w:rsidTr="00C8312A">
        <w:tc>
          <w:tcPr>
            <w:tcW w:w="15644" w:type="dxa"/>
            <w:gridSpan w:val="15"/>
          </w:tcPr>
          <w:p w:rsidR="003B7667" w:rsidRPr="003B7667" w:rsidRDefault="003B7667" w:rsidP="003B7667">
            <w:pPr>
              <w:jc w:val="center"/>
              <w:rPr>
                <w:rFonts w:ascii="Arial" w:hAnsi="Arial" w:cs="Arial"/>
                <w:b/>
                <w:sz w:val="20"/>
                <w:szCs w:val="20"/>
              </w:rPr>
            </w:pPr>
            <w:r w:rsidRPr="003B7667">
              <w:rPr>
                <w:rFonts w:ascii="Arial" w:hAnsi="Arial" w:cs="Arial"/>
                <w:b/>
                <w:sz w:val="20"/>
                <w:szCs w:val="20"/>
              </w:rPr>
              <w:t xml:space="preserve">2.Формирование жилищного фонда, необходимого для переселения граждан из жилых помещений аварийного жилищного фонда </w:t>
            </w:r>
          </w:p>
        </w:tc>
      </w:tr>
      <w:tr w:rsidR="003B7667" w:rsidRPr="003B7667" w:rsidTr="003B7667">
        <w:trPr>
          <w:trHeight w:val="438"/>
        </w:trPr>
        <w:tc>
          <w:tcPr>
            <w:tcW w:w="648"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2.1.</w:t>
            </w:r>
          </w:p>
        </w:tc>
        <w:tc>
          <w:tcPr>
            <w:tcW w:w="2340" w:type="dxa"/>
            <w:vMerge w:val="restart"/>
          </w:tcPr>
          <w:p w:rsidR="003B7667" w:rsidRPr="003B7667" w:rsidRDefault="003B7667" w:rsidP="003B7667">
            <w:pPr>
              <w:rPr>
                <w:rFonts w:ascii="Arial" w:hAnsi="Arial" w:cs="Arial"/>
                <w:sz w:val="20"/>
                <w:szCs w:val="20"/>
              </w:rPr>
            </w:pPr>
            <w:r w:rsidRPr="003B7667">
              <w:rPr>
                <w:rFonts w:ascii="Arial" w:hAnsi="Arial" w:cs="Arial"/>
                <w:sz w:val="20"/>
                <w:szCs w:val="20"/>
              </w:rPr>
              <w:t xml:space="preserve">Размещение муниципального </w:t>
            </w:r>
            <w:r w:rsidRPr="003B7667">
              <w:rPr>
                <w:rFonts w:ascii="Arial" w:hAnsi="Arial" w:cs="Arial"/>
                <w:sz w:val="20"/>
                <w:szCs w:val="20"/>
              </w:rPr>
              <w:lastRenderedPageBreak/>
              <w:t xml:space="preserve">заказа на строительство (приобретение) жилых помещений для переселения граждан из аварийного жилищного фонда </w:t>
            </w:r>
          </w:p>
        </w:tc>
        <w:tc>
          <w:tcPr>
            <w:tcW w:w="144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lastRenderedPageBreak/>
              <w:t>количество</w:t>
            </w:r>
          </w:p>
        </w:tc>
        <w:tc>
          <w:tcPr>
            <w:tcW w:w="72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Кв.м.</w:t>
            </w:r>
          </w:p>
        </w:tc>
        <w:tc>
          <w:tcPr>
            <w:tcW w:w="162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625,1</w:t>
            </w:r>
          </w:p>
        </w:tc>
        <w:tc>
          <w:tcPr>
            <w:tcW w:w="162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753,6</w:t>
            </w:r>
          </w:p>
        </w:tc>
        <w:tc>
          <w:tcPr>
            <w:tcW w:w="162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262,3</w:t>
            </w:r>
          </w:p>
        </w:tc>
        <w:tc>
          <w:tcPr>
            <w:tcW w:w="1800" w:type="dxa"/>
            <w:gridSpan w:val="3"/>
          </w:tcPr>
          <w:p w:rsidR="003B7667" w:rsidRPr="003B7667" w:rsidRDefault="003B7667" w:rsidP="003B7667">
            <w:pPr>
              <w:jc w:val="center"/>
              <w:rPr>
                <w:rFonts w:ascii="Arial" w:hAnsi="Arial" w:cs="Arial"/>
                <w:sz w:val="20"/>
                <w:szCs w:val="20"/>
              </w:rPr>
            </w:pPr>
            <w:r w:rsidRPr="003B7667">
              <w:rPr>
                <w:rFonts w:ascii="Arial" w:hAnsi="Arial" w:cs="Arial"/>
                <w:sz w:val="20"/>
                <w:szCs w:val="20"/>
              </w:rPr>
              <w:t>234,0</w:t>
            </w:r>
          </w:p>
        </w:tc>
        <w:tc>
          <w:tcPr>
            <w:tcW w:w="1483"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0,00</w:t>
            </w:r>
          </w:p>
        </w:tc>
        <w:tc>
          <w:tcPr>
            <w:tcW w:w="1276" w:type="dxa"/>
          </w:tcPr>
          <w:p w:rsidR="003B7667" w:rsidRPr="003B7667" w:rsidRDefault="003B7667" w:rsidP="003B7667">
            <w:pPr>
              <w:jc w:val="center"/>
              <w:rPr>
                <w:rFonts w:ascii="Arial" w:hAnsi="Arial" w:cs="Arial"/>
                <w:sz w:val="20"/>
                <w:szCs w:val="20"/>
              </w:rPr>
            </w:pPr>
          </w:p>
        </w:tc>
        <w:tc>
          <w:tcPr>
            <w:tcW w:w="1077" w:type="dxa"/>
            <w:gridSpan w:val="3"/>
          </w:tcPr>
          <w:p w:rsidR="003B7667" w:rsidRPr="003B7667" w:rsidRDefault="003B7667" w:rsidP="003B7667">
            <w:pPr>
              <w:jc w:val="center"/>
              <w:rPr>
                <w:rFonts w:ascii="Arial" w:hAnsi="Arial" w:cs="Arial"/>
                <w:sz w:val="20"/>
                <w:szCs w:val="20"/>
              </w:rPr>
            </w:pPr>
            <w:r w:rsidRPr="003B7667">
              <w:rPr>
                <w:rFonts w:ascii="Arial" w:hAnsi="Arial" w:cs="Arial"/>
                <w:sz w:val="20"/>
                <w:szCs w:val="20"/>
              </w:rPr>
              <w:t>2019-2023</w:t>
            </w:r>
          </w:p>
        </w:tc>
      </w:tr>
      <w:tr w:rsidR="003B7667" w:rsidRPr="003B7667" w:rsidTr="003B7667">
        <w:trPr>
          <w:trHeight w:val="890"/>
        </w:trPr>
        <w:tc>
          <w:tcPr>
            <w:tcW w:w="648" w:type="dxa"/>
            <w:vMerge w:val="restart"/>
          </w:tcPr>
          <w:p w:rsidR="003B7667" w:rsidRPr="003B7667" w:rsidRDefault="003B7667" w:rsidP="003B7667">
            <w:pPr>
              <w:jc w:val="center"/>
              <w:rPr>
                <w:rFonts w:ascii="Arial" w:hAnsi="Arial" w:cs="Arial"/>
                <w:sz w:val="20"/>
                <w:szCs w:val="20"/>
              </w:rPr>
            </w:pPr>
          </w:p>
        </w:tc>
        <w:tc>
          <w:tcPr>
            <w:tcW w:w="2340" w:type="dxa"/>
            <w:vMerge/>
          </w:tcPr>
          <w:p w:rsidR="003B7667" w:rsidRPr="003B7667" w:rsidRDefault="003B7667" w:rsidP="003B7667">
            <w:pPr>
              <w:jc w:val="center"/>
              <w:rPr>
                <w:rFonts w:ascii="Arial" w:hAnsi="Arial" w:cs="Arial"/>
                <w:sz w:val="20"/>
                <w:szCs w:val="20"/>
              </w:rPr>
            </w:pPr>
          </w:p>
        </w:tc>
        <w:tc>
          <w:tcPr>
            <w:tcW w:w="144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Сумма затрат</w:t>
            </w:r>
          </w:p>
          <w:p w:rsidR="003B7667" w:rsidRPr="003B7667" w:rsidRDefault="003B7667" w:rsidP="003B7667">
            <w:pPr>
              <w:rPr>
                <w:rFonts w:ascii="Arial" w:hAnsi="Arial" w:cs="Arial"/>
                <w:sz w:val="20"/>
                <w:szCs w:val="20"/>
              </w:rPr>
            </w:pPr>
            <w:r w:rsidRPr="003B7667">
              <w:rPr>
                <w:rFonts w:ascii="Arial" w:hAnsi="Arial" w:cs="Arial"/>
                <w:sz w:val="20"/>
                <w:szCs w:val="20"/>
              </w:rPr>
              <w:t xml:space="preserve">     всего</w:t>
            </w:r>
          </w:p>
        </w:tc>
        <w:tc>
          <w:tcPr>
            <w:tcW w:w="72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Тысруб.</w:t>
            </w:r>
          </w:p>
        </w:tc>
        <w:tc>
          <w:tcPr>
            <w:tcW w:w="1620" w:type="dxa"/>
          </w:tcPr>
          <w:p w:rsidR="003B7667" w:rsidRPr="003B7667" w:rsidRDefault="003B7667" w:rsidP="003B7667">
            <w:pPr>
              <w:jc w:val="center"/>
              <w:rPr>
                <w:rFonts w:ascii="Arial" w:hAnsi="Arial" w:cs="Arial"/>
                <w:bCs/>
                <w:sz w:val="20"/>
                <w:szCs w:val="20"/>
              </w:rPr>
            </w:pPr>
            <w:r w:rsidRPr="003B7667">
              <w:rPr>
                <w:rFonts w:ascii="Arial" w:hAnsi="Arial" w:cs="Arial"/>
                <w:bCs/>
                <w:sz w:val="20"/>
                <w:szCs w:val="20"/>
              </w:rPr>
              <w:t>26513501,20</w:t>
            </w:r>
          </w:p>
          <w:p w:rsidR="003B7667" w:rsidRPr="003B7667" w:rsidRDefault="003B7667" w:rsidP="003B7667">
            <w:pPr>
              <w:jc w:val="center"/>
              <w:rPr>
                <w:rFonts w:ascii="Arial" w:hAnsi="Arial" w:cs="Arial"/>
                <w:sz w:val="20"/>
                <w:szCs w:val="20"/>
              </w:rPr>
            </w:pPr>
          </w:p>
        </w:tc>
        <w:tc>
          <w:tcPr>
            <w:tcW w:w="1620" w:type="dxa"/>
          </w:tcPr>
          <w:p w:rsidR="003B7667" w:rsidRPr="003B7667" w:rsidRDefault="003B7667" w:rsidP="003B7667">
            <w:pPr>
              <w:jc w:val="center"/>
              <w:rPr>
                <w:rFonts w:ascii="Arial" w:hAnsi="Arial" w:cs="Arial"/>
                <w:sz w:val="20"/>
                <w:szCs w:val="20"/>
              </w:rPr>
            </w:pPr>
            <w:r w:rsidRPr="003B7667">
              <w:rPr>
                <w:rFonts w:ascii="Arial" w:hAnsi="Arial" w:cs="Arial"/>
                <w:bCs/>
                <w:sz w:val="20"/>
                <w:szCs w:val="20"/>
              </w:rPr>
              <w:t>32940365,70</w:t>
            </w:r>
          </w:p>
        </w:tc>
        <w:tc>
          <w:tcPr>
            <w:tcW w:w="1620" w:type="dxa"/>
          </w:tcPr>
          <w:p w:rsidR="003B7667" w:rsidRPr="003B7667" w:rsidRDefault="003B7667" w:rsidP="003B7667">
            <w:pPr>
              <w:jc w:val="both"/>
              <w:rPr>
                <w:rFonts w:ascii="Arial" w:hAnsi="Arial" w:cs="Arial"/>
                <w:sz w:val="20"/>
                <w:szCs w:val="20"/>
              </w:rPr>
            </w:pPr>
            <w:r w:rsidRPr="003B7667">
              <w:rPr>
                <w:rFonts w:ascii="Arial" w:hAnsi="Arial" w:cs="Arial"/>
                <w:sz w:val="20"/>
                <w:szCs w:val="20"/>
              </w:rPr>
              <w:t>11285500,00</w:t>
            </w:r>
          </w:p>
        </w:tc>
        <w:tc>
          <w:tcPr>
            <w:tcW w:w="1800" w:type="dxa"/>
            <w:gridSpan w:val="3"/>
          </w:tcPr>
          <w:p w:rsidR="003B7667" w:rsidRPr="003B7667" w:rsidRDefault="003B7667" w:rsidP="003B7667">
            <w:pPr>
              <w:rPr>
                <w:rFonts w:ascii="Arial" w:hAnsi="Arial" w:cs="Arial"/>
                <w:sz w:val="20"/>
                <w:szCs w:val="20"/>
              </w:rPr>
            </w:pPr>
            <w:r w:rsidRPr="003B7667">
              <w:rPr>
                <w:rFonts w:ascii="Arial" w:hAnsi="Arial" w:cs="Arial"/>
                <w:sz w:val="20"/>
                <w:szCs w:val="20"/>
              </w:rPr>
              <w:t>10671638,20</w:t>
            </w:r>
          </w:p>
        </w:tc>
        <w:tc>
          <w:tcPr>
            <w:tcW w:w="1483"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0,00</w:t>
            </w:r>
          </w:p>
        </w:tc>
        <w:tc>
          <w:tcPr>
            <w:tcW w:w="1276"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Средства Фонда и местного бюджета</w:t>
            </w:r>
          </w:p>
        </w:tc>
        <w:tc>
          <w:tcPr>
            <w:tcW w:w="1077" w:type="dxa"/>
            <w:gridSpan w:val="3"/>
          </w:tcPr>
          <w:p w:rsidR="003B7667" w:rsidRPr="003B7667" w:rsidRDefault="003B7667" w:rsidP="003B7667">
            <w:pPr>
              <w:jc w:val="center"/>
              <w:rPr>
                <w:rFonts w:ascii="Arial" w:hAnsi="Arial" w:cs="Arial"/>
                <w:sz w:val="20"/>
                <w:szCs w:val="20"/>
              </w:rPr>
            </w:pPr>
          </w:p>
        </w:tc>
      </w:tr>
      <w:tr w:rsidR="003B7667" w:rsidRPr="003B7667" w:rsidTr="003B7667">
        <w:tc>
          <w:tcPr>
            <w:tcW w:w="648" w:type="dxa"/>
            <w:vMerge/>
          </w:tcPr>
          <w:p w:rsidR="003B7667" w:rsidRPr="003B7667" w:rsidRDefault="003B7667" w:rsidP="003B7667">
            <w:pPr>
              <w:jc w:val="center"/>
              <w:rPr>
                <w:rFonts w:ascii="Arial" w:hAnsi="Arial" w:cs="Arial"/>
                <w:sz w:val="20"/>
                <w:szCs w:val="20"/>
              </w:rPr>
            </w:pPr>
          </w:p>
        </w:tc>
        <w:tc>
          <w:tcPr>
            <w:tcW w:w="2340" w:type="dxa"/>
            <w:vMerge/>
          </w:tcPr>
          <w:p w:rsidR="003B7667" w:rsidRPr="003B7667" w:rsidRDefault="003B7667" w:rsidP="003B7667">
            <w:pPr>
              <w:jc w:val="center"/>
              <w:rPr>
                <w:rFonts w:ascii="Arial" w:hAnsi="Arial" w:cs="Arial"/>
                <w:sz w:val="20"/>
                <w:szCs w:val="20"/>
              </w:rPr>
            </w:pPr>
          </w:p>
        </w:tc>
        <w:tc>
          <w:tcPr>
            <w:tcW w:w="144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Сумма затрат</w:t>
            </w:r>
            <w:r>
              <w:rPr>
                <w:rFonts w:ascii="Arial" w:hAnsi="Arial" w:cs="Arial"/>
                <w:sz w:val="20"/>
                <w:szCs w:val="20"/>
              </w:rPr>
              <w:t xml:space="preserve"> </w:t>
            </w:r>
            <w:r w:rsidRPr="003B7667">
              <w:rPr>
                <w:rFonts w:ascii="Arial" w:hAnsi="Arial" w:cs="Arial"/>
                <w:sz w:val="20"/>
                <w:szCs w:val="20"/>
              </w:rPr>
              <w:t>всего</w:t>
            </w:r>
          </w:p>
        </w:tc>
        <w:tc>
          <w:tcPr>
            <w:tcW w:w="72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Тыс.руб.</w:t>
            </w:r>
          </w:p>
        </w:tc>
        <w:tc>
          <w:tcPr>
            <w:tcW w:w="1620" w:type="dxa"/>
          </w:tcPr>
          <w:p w:rsidR="003B7667" w:rsidRPr="003B7667" w:rsidRDefault="003B7667" w:rsidP="003B7667">
            <w:pPr>
              <w:jc w:val="center"/>
              <w:rPr>
                <w:rFonts w:ascii="Arial" w:hAnsi="Arial" w:cs="Arial"/>
                <w:sz w:val="20"/>
                <w:szCs w:val="20"/>
              </w:rPr>
            </w:pPr>
            <w:r w:rsidRPr="003B7667">
              <w:rPr>
                <w:rFonts w:ascii="Arial" w:hAnsi="Arial" w:cs="Arial"/>
                <w:bCs/>
                <w:sz w:val="20"/>
                <w:szCs w:val="20"/>
              </w:rPr>
              <w:t>25452961,15</w:t>
            </w:r>
          </w:p>
        </w:tc>
        <w:tc>
          <w:tcPr>
            <w:tcW w:w="1620" w:type="dxa"/>
          </w:tcPr>
          <w:p w:rsidR="003B7667" w:rsidRPr="003B7667" w:rsidRDefault="003B7667" w:rsidP="003B7667">
            <w:pPr>
              <w:jc w:val="center"/>
              <w:rPr>
                <w:rFonts w:ascii="Arial" w:hAnsi="Arial" w:cs="Arial"/>
                <w:sz w:val="20"/>
                <w:szCs w:val="20"/>
              </w:rPr>
            </w:pPr>
            <w:r w:rsidRPr="003B7667">
              <w:rPr>
                <w:rFonts w:ascii="Arial" w:hAnsi="Arial" w:cs="Arial"/>
                <w:bCs/>
                <w:sz w:val="20"/>
                <w:szCs w:val="20"/>
              </w:rPr>
              <w:t>31179912,00</w:t>
            </w:r>
          </w:p>
        </w:tc>
        <w:tc>
          <w:tcPr>
            <w:tcW w:w="1620" w:type="dxa"/>
          </w:tcPr>
          <w:p w:rsidR="003B7667" w:rsidRPr="003B7667" w:rsidRDefault="003B7667" w:rsidP="003B7667">
            <w:pPr>
              <w:rPr>
                <w:rFonts w:ascii="Arial" w:hAnsi="Arial" w:cs="Arial"/>
                <w:sz w:val="20"/>
                <w:szCs w:val="20"/>
              </w:rPr>
            </w:pPr>
            <w:r w:rsidRPr="003B7667">
              <w:rPr>
                <w:rFonts w:ascii="Arial" w:hAnsi="Arial" w:cs="Arial"/>
                <w:sz w:val="20"/>
                <w:szCs w:val="20"/>
              </w:rPr>
              <w:t>11285500,00</w:t>
            </w:r>
          </w:p>
        </w:tc>
        <w:tc>
          <w:tcPr>
            <w:tcW w:w="1800" w:type="dxa"/>
            <w:gridSpan w:val="3"/>
          </w:tcPr>
          <w:p w:rsidR="003B7667" w:rsidRPr="003B7667" w:rsidRDefault="003B7667" w:rsidP="003B7667">
            <w:pPr>
              <w:jc w:val="center"/>
              <w:rPr>
                <w:rFonts w:ascii="Arial" w:hAnsi="Arial" w:cs="Arial"/>
                <w:sz w:val="20"/>
                <w:szCs w:val="20"/>
              </w:rPr>
            </w:pPr>
            <w:r w:rsidRPr="003B7667">
              <w:rPr>
                <w:rFonts w:ascii="Arial" w:hAnsi="Arial" w:cs="Arial"/>
                <w:sz w:val="20"/>
                <w:szCs w:val="20"/>
              </w:rPr>
              <w:t>8599175,40</w:t>
            </w:r>
          </w:p>
        </w:tc>
        <w:tc>
          <w:tcPr>
            <w:tcW w:w="1483"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0,00</w:t>
            </w:r>
          </w:p>
        </w:tc>
        <w:tc>
          <w:tcPr>
            <w:tcW w:w="1276"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Средства Фонда</w:t>
            </w:r>
          </w:p>
        </w:tc>
        <w:tc>
          <w:tcPr>
            <w:tcW w:w="1077" w:type="dxa"/>
            <w:gridSpan w:val="3"/>
          </w:tcPr>
          <w:p w:rsidR="003B7667" w:rsidRPr="003B7667" w:rsidRDefault="003B7667" w:rsidP="003B7667">
            <w:pPr>
              <w:jc w:val="center"/>
              <w:rPr>
                <w:rFonts w:ascii="Arial" w:hAnsi="Arial" w:cs="Arial"/>
                <w:sz w:val="20"/>
                <w:szCs w:val="20"/>
              </w:rPr>
            </w:pPr>
          </w:p>
        </w:tc>
      </w:tr>
      <w:tr w:rsidR="003B7667" w:rsidRPr="003B7667" w:rsidTr="003B7667">
        <w:trPr>
          <w:trHeight w:val="671"/>
        </w:trPr>
        <w:tc>
          <w:tcPr>
            <w:tcW w:w="648" w:type="dxa"/>
            <w:vMerge/>
          </w:tcPr>
          <w:p w:rsidR="003B7667" w:rsidRPr="003B7667" w:rsidRDefault="003B7667" w:rsidP="003B7667">
            <w:pPr>
              <w:jc w:val="center"/>
              <w:rPr>
                <w:rFonts w:ascii="Arial" w:hAnsi="Arial" w:cs="Arial"/>
                <w:sz w:val="20"/>
                <w:szCs w:val="20"/>
              </w:rPr>
            </w:pPr>
          </w:p>
        </w:tc>
        <w:tc>
          <w:tcPr>
            <w:tcW w:w="2340" w:type="dxa"/>
            <w:vMerge/>
          </w:tcPr>
          <w:p w:rsidR="003B7667" w:rsidRPr="003B7667" w:rsidRDefault="003B7667" w:rsidP="003B7667">
            <w:pPr>
              <w:jc w:val="center"/>
              <w:rPr>
                <w:rFonts w:ascii="Arial" w:hAnsi="Arial" w:cs="Arial"/>
                <w:sz w:val="20"/>
                <w:szCs w:val="20"/>
              </w:rPr>
            </w:pPr>
          </w:p>
        </w:tc>
        <w:tc>
          <w:tcPr>
            <w:tcW w:w="144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Сумма затрат</w:t>
            </w:r>
            <w:r>
              <w:rPr>
                <w:rFonts w:ascii="Arial" w:hAnsi="Arial" w:cs="Arial"/>
                <w:sz w:val="20"/>
                <w:szCs w:val="20"/>
              </w:rPr>
              <w:t xml:space="preserve"> </w:t>
            </w:r>
            <w:r w:rsidRPr="003B7667">
              <w:rPr>
                <w:rFonts w:ascii="Arial" w:hAnsi="Arial" w:cs="Arial"/>
                <w:sz w:val="20"/>
                <w:szCs w:val="20"/>
              </w:rPr>
              <w:t>всего</w:t>
            </w:r>
          </w:p>
        </w:tc>
        <w:tc>
          <w:tcPr>
            <w:tcW w:w="72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Тыс.руб.</w:t>
            </w:r>
          </w:p>
        </w:tc>
        <w:tc>
          <w:tcPr>
            <w:tcW w:w="1620" w:type="dxa"/>
          </w:tcPr>
          <w:p w:rsidR="003B7667" w:rsidRPr="003B7667" w:rsidRDefault="003B7667" w:rsidP="003B7667">
            <w:pPr>
              <w:jc w:val="center"/>
              <w:rPr>
                <w:rFonts w:ascii="Arial" w:hAnsi="Arial" w:cs="Arial"/>
                <w:bCs/>
                <w:sz w:val="20"/>
                <w:szCs w:val="20"/>
              </w:rPr>
            </w:pPr>
            <w:r w:rsidRPr="003B7667">
              <w:rPr>
                <w:rFonts w:ascii="Arial" w:hAnsi="Arial" w:cs="Arial"/>
                <w:bCs/>
                <w:sz w:val="20"/>
                <w:szCs w:val="20"/>
              </w:rPr>
              <w:t>0,00</w:t>
            </w:r>
          </w:p>
        </w:tc>
        <w:tc>
          <w:tcPr>
            <w:tcW w:w="1620" w:type="dxa"/>
          </w:tcPr>
          <w:p w:rsidR="003B7667" w:rsidRPr="003B7667" w:rsidRDefault="003B7667" w:rsidP="003B7667">
            <w:pPr>
              <w:jc w:val="center"/>
              <w:rPr>
                <w:rFonts w:ascii="Arial" w:hAnsi="Arial" w:cs="Arial"/>
                <w:bCs/>
                <w:sz w:val="20"/>
                <w:szCs w:val="20"/>
              </w:rPr>
            </w:pPr>
            <w:r w:rsidRPr="003B7667">
              <w:rPr>
                <w:rFonts w:ascii="Arial" w:hAnsi="Arial" w:cs="Arial"/>
                <w:bCs/>
                <w:sz w:val="20"/>
                <w:szCs w:val="20"/>
              </w:rPr>
              <w:t>0,00</w:t>
            </w:r>
          </w:p>
        </w:tc>
        <w:tc>
          <w:tcPr>
            <w:tcW w:w="162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0,00</w:t>
            </w:r>
          </w:p>
        </w:tc>
        <w:tc>
          <w:tcPr>
            <w:tcW w:w="1800" w:type="dxa"/>
            <w:gridSpan w:val="3"/>
          </w:tcPr>
          <w:p w:rsidR="003B7667" w:rsidRPr="003B7667" w:rsidRDefault="003B7667" w:rsidP="003B7667">
            <w:pPr>
              <w:jc w:val="center"/>
              <w:rPr>
                <w:rFonts w:ascii="Arial" w:hAnsi="Arial" w:cs="Arial"/>
                <w:sz w:val="20"/>
                <w:szCs w:val="20"/>
              </w:rPr>
            </w:pPr>
            <w:r w:rsidRPr="003B7667">
              <w:rPr>
                <w:rFonts w:ascii="Arial" w:hAnsi="Arial" w:cs="Arial"/>
                <w:sz w:val="20"/>
                <w:szCs w:val="20"/>
              </w:rPr>
              <w:t>639088,06</w:t>
            </w:r>
          </w:p>
        </w:tc>
        <w:tc>
          <w:tcPr>
            <w:tcW w:w="1483"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0,00</w:t>
            </w:r>
          </w:p>
        </w:tc>
        <w:tc>
          <w:tcPr>
            <w:tcW w:w="1276"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Средства областного бюджета</w:t>
            </w:r>
          </w:p>
        </w:tc>
        <w:tc>
          <w:tcPr>
            <w:tcW w:w="1077" w:type="dxa"/>
            <w:gridSpan w:val="3"/>
          </w:tcPr>
          <w:p w:rsidR="003B7667" w:rsidRPr="003B7667" w:rsidRDefault="003B7667" w:rsidP="003B7667">
            <w:pPr>
              <w:jc w:val="center"/>
              <w:rPr>
                <w:rFonts w:ascii="Arial" w:hAnsi="Arial" w:cs="Arial"/>
                <w:sz w:val="20"/>
                <w:szCs w:val="20"/>
              </w:rPr>
            </w:pPr>
          </w:p>
        </w:tc>
      </w:tr>
      <w:tr w:rsidR="003B7667" w:rsidRPr="003B7667" w:rsidTr="003B7667">
        <w:trPr>
          <w:trHeight w:val="525"/>
        </w:trPr>
        <w:tc>
          <w:tcPr>
            <w:tcW w:w="648" w:type="dxa"/>
            <w:vMerge/>
          </w:tcPr>
          <w:p w:rsidR="003B7667" w:rsidRPr="003B7667" w:rsidRDefault="003B7667" w:rsidP="003B7667">
            <w:pPr>
              <w:jc w:val="center"/>
              <w:rPr>
                <w:rFonts w:ascii="Arial" w:hAnsi="Arial" w:cs="Arial"/>
                <w:sz w:val="20"/>
                <w:szCs w:val="20"/>
              </w:rPr>
            </w:pPr>
          </w:p>
        </w:tc>
        <w:tc>
          <w:tcPr>
            <w:tcW w:w="2340" w:type="dxa"/>
            <w:vMerge/>
          </w:tcPr>
          <w:p w:rsidR="003B7667" w:rsidRPr="003B7667" w:rsidRDefault="003B7667" w:rsidP="003B7667">
            <w:pPr>
              <w:jc w:val="center"/>
              <w:rPr>
                <w:rFonts w:ascii="Arial" w:hAnsi="Arial" w:cs="Arial"/>
                <w:sz w:val="20"/>
                <w:szCs w:val="20"/>
              </w:rPr>
            </w:pPr>
          </w:p>
        </w:tc>
        <w:tc>
          <w:tcPr>
            <w:tcW w:w="144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Сумма затрат</w:t>
            </w:r>
            <w:r>
              <w:rPr>
                <w:rFonts w:ascii="Arial" w:hAnsi="Arial" w:cs="Arial"/>
                <w:sz w:val="20"/>
                <w:szCs w:val="20"/>
              </w:rPr>
              <w:t xml:space="preserve"> </w:t>
            </w:r>
            <w:r w:rsidRPr="003B7667">
              <w:rPr>
                <w:rFonts w:ascii="Arial" w:hAnsi="Arial" w:cs="Arial"/>
                <w:sz w:val="20"/>
                <w:szCs w:val="20"/>
              </w:rPr>
              <w:t>всего</w:t>
            </w:r>
          </w:p>
        </w:tc>
        <w:tc>
          <w:tcPr>
            <w:tcW w:w="72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Тыс.руб.</w:t>
            </w:r>
          </w:p>
        </w:tc>
        <w:tc>
          <w:tcPr>
            <w:tcW w:w="1620" w:type="dxa"/>
          </w:tcPr>
          <w:p w:rsidR="003B7667" w:rsidRPr="003B7667" w:rsidRDefault="003B7667" w:rsidP="003B7667">
            <w:pPr>
              <w:jc w:val="center"/>
              <w:rPr>
                <w:rFonts w:ascii="Arial" w:hAnsi="Arial" w:cs="Arial"/>
                <w:sz w:val="20"/>
                <w:szCs w:val="20"/>
              </w:rPr>
            </w:pPr>
            <w:r w:rsidRPr="003B7667">
              <w:rPr>
                <w:rFonts w:ascii="Arial" w:hAnsi="Arial" w:cs="Arial"/>
                <w:bCs/>
                <w:sz w:val="20"/>
                <w:szCs w:val="20"/>
              </w:rPr>
              <w:t>1060540,05</w:t>
            </w:r>
          </w:p>
        </w:tc>
        <w:tc>
          <w:tcPr>
            <w:tcW w:w="1620" w:type="dxa"/>
          </w:tcPr>
          <w:p w:rsidR="003B7667" w:rsidRPr="003B7667" w:rsidRDefault="003B7667" w:rsidP="003B7667">
            <w:pPr>
              <w:jc w:val="center"/>
              <w:rPr>
                <w:rFonts w:ascii="Arial" w:hAnsi="Arial" w:cs="Arial"/>
                <w:sz w:val="20"/>
                <w:szCs w:val="20"/>
              </w:rPr>
            </w:pPr>
            <w:r w:rsidRPr="003B7667">
              <w:rPr>
                <w:rFonts w:ascii="Arial" w:hAnsi="Arial" w:cs="Arial"/>
                <w:bCs/>
                <w:sz w:val="20"/>
                <w:szCs w:val="20"/>
              </w:rPr>
              <w:t>1760453,70</w:t>
            </w:r>
          </w:p>
        </w:tc>
        <w:tc>
          <w:tcPr>
            <w:tcW w:w="162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0,00</w:t>
            </w:r>
          </w:p>
        </w:tc>
        <w:tc>
          <w:tcPr>
            <w:tcW w:w="1800" w:type="dxa"/>
            <w:gridSpan w:val="3"/>
          </w:tcPr>
          <w:p w:rsidR="003B7667" w:rsidRPr="003B7667" w:rsidRDefault="003B7667" w:rsidP="003B7667">
            <w:pPr>
              <w:jc w:val="center"/>
              <w:rPr>
                <w:rFonts w:ascii="Arial" w:hAnsi="Arial" w:cs="Arial"/>
                <w:sz w:val="20"/>
                <w:szCs w:val="20"/>
              </w:rPr>
            </w:pPr>
            <w:r w:rsidRPr="003B7667">
              <w:rPr>
                <w:rFonts w:ascii="Arial" w:hAnsi="Arial" w:cs="Arial"/>
                <w:sz w:val="20"/>
                <w:szCs w:val="20"/>
              </w:rPr>
              <w:t>1433374,74</w:t>
            </w:r>
          </w:p>
        </w:tc>
        <w:tc>
          <w:tcPr>
            <w:tcW w:w="1483"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0,00</w:t>
            </w:r>
          </w:p>
        </w:tc>
        <w:tc>
          <w:tcPr>
            <w:tcW w:w="1276"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Средства местного бюджета</w:t>
            </w:r>
          </w:p>
        </w:tc>
        <w:tc>
          <w:tcPr>
            <w:tcW w:w="1077" w:type="dxa"/>
            <w:gridSpan w:val="3"/>
          </w:tcPr>
          <w:p w:rsidR="003B7667" w:rsidRPr="003B7667" w:rsidRDefault="003B7667" w:rsidP="003B7667">
            <w:pPr>
              <w:jc w:val="center"/>
              <w:rPr>
                <w:rFonts w:ascii="Arial" w:hAnsi="Arial" w:cs="Arial"/>
                <w:sz w:val="20"/>
                <w:szCs w:val="20"/>
              </w:rPr>
            </w:pPr>
          </w:p>
        </w:tc>
      </w:tr>
      <w:tr w:rsidR="003B7667" w:rsidRPr="003B7667" w:rsidTr="00C8312A">
        <w:tc>
          <w:tcPr>
            <w:tcW w:w="15644" w:type="dxa"/>
            <w:gridSpan w:val="15"/>
          </w:tcPr>
          <w:p w:rsidR="003B7667" w:rsidRPr="003B7667" w:rsidRDefault="003B7667" w:rsidP="003B7667">
            <w:pPr>
              <w:jc w:val="center"/>
              <w:rPr>
                <w:rFonts w:ascii="Arial" w:hAnsi="Arial" w:cs="Arial"/>
                <w:b/>
                <w:sz w:val="20"/>
                <w:szCs w:val="20"/>
              </w:rPr>
            </w:pPr>
            <w:r w:rsidRPr="003B7667">
              <w:rPr>
                <w:rFonts w:ascii="Arial" w:hAnsi="Arial" w:cs="Arial"/>
                <w:b/>
                <w:sz w:val="20"/>
                <w:szCs w:val="20"/>
              </w:rPr>
              <w:t>3.Ликвидация аварийного жилищного фонда</w:t>
            </w:r>
          </w:p>
        </w:tc>
      </w:tr>
      <w:tr w:rsidR="003B7667" w:rsidRPr="003B7667" w:rsidTr="003B7667">
        <w:trPr>
          <w:trHeight w:val="225"/>
        </w:trPr>
        <w:tc>
          <w:tcPr>
            <w:tcW w:w="648"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3.1</w:t>
            </w:r>
          </w:p>
        </w:tc>
        <w:tc>
          <w:tcPr>
            <w:tcW w:w="234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Демонтаж аварийных жилых домов</w:t>
            </w:r>
          </w:p>
        </w:tc>
        <w:tc>
          <w:tcPr>
            <w:tcW w:w="144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количество</w:t>
            </w:r>
          </w:p>
        </w:tc>
        <w:tc>
          <w:tcPr>
            <w:tcW w:w="72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Кв.м.</w:t>
            </w:r>
          </w:p>
        </w:tc>
        <w:tc>
          <w:tcPr>
            <w:tcW w:w="162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625,1</w:t>
            </w:r>
          </w:p>
        </w:tc>
        <w:tc>
          <w:tcPr>
            <w:tcW w:w="162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753,6</w:t>
            </w:r>
          </w:p>
        </w:tc>
        <w:tc>
          <w:tcPr>
            <w:tcW w:w="1620"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262,3</w:t>
            </w:r>
          </w:p>
        </w:tc>
        <w:tc>
          <w:tcPr>
            <w:tcW w:w="1800" w:type="dxa"/>
            <w:gridSpan w:val="3"/>
          </w:tcPr>
          <w:p w:rsidR="003B7667" w:rsidRPr="003B7667" w:rsidRDefault="003B7667" w:rsidP="003B7667">
            <w:pPr>
              <w:jc w:val="center"/>
              <w:rPr>
                <w:rFonts w:ascii="Arial" w:hAnsi="Arial" w:cs="Arial"/>
                <w:sz w:val="20"/>
                <w:szCs w:val="20"/>
              </w:rPr>
            </w:pPr>
            <w:r w:rsidRPr="003B7667">
              <w:rPr>
                <w:rFonts w:ascii="Arial" w:hAnsi="Arial" w:cs="Arial"/>
                <w:sz w:val="20"/>
                <w:szCs w:val="20"/>
              </w:rPr>
              <w:t>234,0</w:t>
            </w:r>
          </w:p>
        </w:tc>
        <w:tc>
          <w:tcPr>
            <w:tcW w:w="1483" w:type="dxa"/>
          </w:tcPr>
          <w:p w:rsidR="003B7667" w:rsidRPr="003B7667" w:rsidRDefault="003B7667" w:rsidP="003B7667">
            <w:pPr>
              <w:jc w:val="center"/>
              <w:rPr>
                <w:rFonts w:ascii="Arial" w:hAnsi="Arial" w:cs="Arial"/>
                <w:sz w:val="20"/>
                <w:szCs w:val="20"/>
              </w:rPr>
            </w:pPr>
            <w:r w:rsidRPr="003B7667">
              <w:rPr>
                <w:rFonts w:ascii="Arial" w:hAnsi="Arial" w:cs="Arial"/>
                <w:sz w:val="20"/>
                <w:szCs w:val="20"/>
              </w:rPr>
              <w:t>0,00</w:t>
            </w:r>
          </w:p>
        </w:tc>
        <w:tc>
          <w:tcPr>
            <w:tcW w:w="1276" w:type="dxa"/>
          </w:tcPr>
          <w:p w:rsidR="003B7667" w:rsidRPr="003B7667" w:rsidRDefault="003B7667" w:rsidP="003B7667">
            <w:pPr>
              <w:jc w:val="center"/>
              <w:rPr>
                <w:rFonts w:ascii="Arial" w:hAnsi="Arial" w:cs="Arial"/>
                <w:sz w:val="20"/>
                <w:szCs w:val="20"/>
              </w:rPr>
            </w:pPr>
          </w:p>
        </w:tc>
        <w:tc>
          <w:tcPr>
            <w:tcW w:w="1077" w:type="dxa"/>
            <w:gridSpan w:val="3"/>
          </w:tcPr>
          <w:p w:rsidR="003B7667" w:rsidRPr="003B7667" w:rsidRDefault="003B7667" w:rsidP="003B7667">
            <w:pPr>
              <w:jc w:val="center"/>
              <w:rPr>
                <w:rFonts w:ascii="Arial" w:hAnsi="Arial" w:cs="Arial"/>
                <w:sz w:val="20"/>
                <w:szCs w:val="20"/>
              </w:rPr>
            </w:pPr>
            <w:r w:rsidRPr="003B7667">
              <w:rPr>
                <w:rFonts w:ascii="Arial" w:hAnsi="Arial" w:cs="Arial"/>
                <w:sz w:val="20"/>
                <w:szCs w:val="20"/>
              </w:rPr>
              <w:t>2019-2023</w:t>
            </w:r>
          </w:p>
        </w:tc>
      </w:tr>
    </w:tbl>
    <w:p w:rsidR="003B7667" w:rsidRPr="003B7667" w:rsidRDefault="003B7667" w:rsidP="003B7667">
      <w:pPr>
        <w:rPr>
          <w:rFonts w:ascii="Arial" w:hAnsi="Arial" w:cs="Arial"/>
          <w:b/>
          <w:sz w:val="20"/>
          <w:szCs w:val="20"/>
        </w:rPr>
      </w:pPr>
    </w:p>
    <w:p w:rsidR="009A39AB" w:rsidRDefault="009A39AB" w:rsidP="003B7667">
      <w:pPr>
        <w:jc w:val="center"/>
        <w:rPr>
          <w:rFonts w:ascii="Arial" w:hAnsi="Arial" w:cs="Arial"/>
          <w:b/>
          <w:sz w:val="20"/>
          <w:szCs w:val="20"/>
        </w:rPr>
      </w:pPr>
    </w:p>
    <w:p w:rsidR="00036596" w:rsidRDefault="00036596" w:rsidP="00C8312A">
      <w:pPr>
        <w:rPr>
          <w:rFonts w:ascii="Arial" w:hAnsi="Arial" w:cs="Arial"/>
          <w:b/>
          <w:sz w:val="20"/>
          <w:szCs w:val="20"/>
        </w:rPr>
      </w:pPr>
    </w:p>
    <w:p w:rsidR="00036596" w:rsidRDefault="00036596" w:rsidP="003B7667">
      <w:pPr>
        <w:jc w:val="center"/>
        <w:rPr>
          <w:rFonts w:ascii="Arial" w:hAnsi="Arial" w:cs="Arial"/>
          <w:b/>
          <w:sz w:val="20"/>
          <w:szCs w:val="20"/>
        </w:rPr>
      </w:pPr>
    </w:p>
    <w:p w:rsidR="00C8312A" w:rsidRDefault="00C8312A" w:rsidP="00C8312A">
      <w:pPr>
        <w:rPr>
          <w:rFonts w:ascii="Arial" w:hAnsi="Arial" w:cs="Arial"/>
          <w:b/>
          <w:sz w:val="20"/>
          <w:szCs w:val="20"/>
        </w:rPr>
        <w:sectPr w:rsidR="00C8312A" w:rsidSect="00C8312A">
          <w:pgSz w:w="16838" w:h="11906" w:orient="landscape"/>
          <w:pgMar w:top="851" w:right="1259" w:bottom="567" w:left="567" w:header="709" w:footer="709" w:gutter="0"/>
          <w:cols w:space="708"/>
          <w:docGrid w:linePitch="360"/>
        </w:sectPr>
      </w:pPr>
    </w:p>
    <w:p w:rsidR="00C8312A" w:rsidRDefault="00C8312A" w:rsidP="00C8312A">
      <w:pPr>
        <w:ind w:left="-567" w:right="140"/>
        <w:jc w:val="center"/>
        <w:rPr>
          <w:rFonts w:ascii="Arial" w:hAnsi="Arial" w:cs="Arial"/>
          <w:b/>
          <w:sz w:val="20"/>
          <w:szCs w:val="20"/>
        </w:rPr>
      </w:pPr>
      <w:r w:rsidRPr="00C8312A">
        <w:rPr>
          <w:rFonts w:ascii="Arial" w:hAnsi="Arial" w:cs="Arial"/>
          <w:b/>
          <w:sz w:val="20"/>
          <w:szCs w:val="20"/>
        </w:rPr>
        <w:lastRenderedPageBreak/>
        <w:t xml:space="preserve">4.1.Нормативно-правовая база для переселения граждан </w:t>
      </w:r>
    </w:p>
    <w:p w:rsidR="00C8312A" w:rsidRPr="00C8312A" w:rsidRDefault="00C8312A" w:rsidP="00C8312A">
      <w:pPr>
        <w:ind w:left="-567" w:right="140"/>
        <w:jc w:val="center"/>
        <w:rPr>
          <w:rFonts w:ascii="Arial" w:hAnsi="Arial" w:cs="Arial"/>
          <w:b/>
          <w:sz w:val="20"/>
          <w:szCs w:val="20"/>
        </w:rPr>
      </w:pPr>
      <w:r w:rsidRPr="00C8312A">
        <w:rPr>
          <w:rFonts w:ascii="Arial" w:hAnsi="Arial" w:cs="Arial"/>
          <w:b/>
          <w:sz w:val="20"/>
          <w:szCs w:val="20"/>
        </w:rPr>
        <w:t>из аварийного жилищного фонда</w:t>
      </w:r>
    </w:p>
    <w:p w:rsidR="00C8312A" w:rsidRPr="00C8312A" w:rsidRDefault="00C8312A" w:rsidP="00C8312A">
      <w:pPr>
        <w:autoSpaceDE w:val="0"/>
        <w:autoSpaceDN w:val="0"/>
        <w:adjustRightInd w:val="0"/>
        <w:ind w:left="-567" w:right="140" w:firstLine="540"/>
        <w:jc w:val="both"/>
        <w:rPr>
          <w:rFonts w:ascii="Arial" w:hAnsi="Arial" w:cs="Arial"/>
          <w:sz w:val="20"/>
          <w:szCs w:val="20"/>
        </w:rPr>
      </w:pPr>
      <w:r w:rsidRPr="00C8312A">
        <w:rPr>
          <w:rFonts w:ascii="Arial" w:hAnsi="Arial" w:cs="Arial"/>
          <w:sz w:val="20"/>
          <w:szCs w:val="20"/>
        </w:rPr>
        <w:t>Нормативная правовая база Программы:</w:t>
      </w:r>
    </w:p>
    <w:p w:rsidR="00C8312A" w:rsidRPr="00C8312A" w:rsidRDefault="00C8312A" w:rsidP="00C8312A">
      <w:pPr>
        <w:autoSpaceDE w:val="0"/>
        <w:autoSpaceDN w:val="0"/>
        <w:adjustRightInd w:val="0"/>
        <w:ind w:left="-567" w:right="140" w:firstLine="540"/>
        <w:jc w:val="both"/>
        <w:rPr>
          <w:rFonts w:ascii="Arial" w:hAnsi="Arial" w:cs="Arial"/>
          <w:sz w:val="20"/>
          <w:szCs w:val="20"/>
        </w:rPr>
      </w:pPr>
      <w:r w:rsidRPr="00C8312A">
        <w:rPr>
          <w:rFonts w:ascii="Arial" w:hAnsi="Arial" w:cs="Arial"/>
          <w:sz w:val="20"/>
          <w:szCs w:val="20"/>
        </w:rPr>
        <w:t xml:space="preserve">Жилищный </w:t>
      </w:r>
      <w:hyperlink r:id="rId20" w:history="1">
        <w:r w:rsidRPr="00C8312A">
          <w:rPr>
            <w:rFonts w:ascii="Arial" w:hAnsi="Arial" w:cs="Arial"/>
            <w:sz w:val="20"/>
            <w:szCs w:val="20"/>
          </w:rPr>
          <w:t>кодекс</w:t>
        </w:r>
      </w:hyperlink>
      <w:r w:rsidRPr="00C8312A">
        <w:rPr>
          <w:rFonts w:ascii="Arial" w:hAnsi="Arial" w:cs="Arial"/>
          <w:sz w:val="20"/>
          <w:szCs w:val="20"/>
        </w:rPr>
        <w:t xml:space="preserve"> Российской Федерации;</w:t>
      </w:r>
    </w:p>
    <w:p w:rsidR="00C8312A" w:rsidRPr="00C8312A" w:rsidRDefault="00C8312A" w:rsidP="00C8312A">
      <w:pPr>
        <w:autoSpaceDE w:val="0"/>
        <w:autoSpaceDN w:val="0"/>
        <w:adjustRightInd w:val="0"/>
        <w:ind w:left="-567" w:right="140" w:firstLine="540"/>
        <w:jc w:val="both"/>
        <w:rPr>
          <w:rFonts w:ascii="Arial" w:hAnsi="Arial" w:cs="Arial"/>
          <w:sz w:val="20"/>
          <w:szCs w:val="20"/>
        </w:rPr>
      </w:pPr>
      <w:r w:rsidRPr="00C8312A">
        <w:rPr>
          <w:rFonts w:ascii="Arial" w:hAnsi="Arial" w:cs="Arial"/>
          <w:sz w:val="20"/>
          <w:szCs w:val="20"/>
        </w:rPr>
        <w:t xml:space="preserve">Градостроительный </w:t>
      </w:r>
      <w:hyperlink r:id="rId21" w:history="1">
        <w:r w:rsidRPr="00C8312A">
          <w:rPr>
            <w:rFonts w:ascii="Arial" w:hAnsi="Arial" w:cs="Arial"/>
            <w:sz w:val="20"/>
            <w:szCs w:val="20"/>
          </w:rPr>
          <w:t>кодекс</w:t>
        </w:r>
      </w:hyperlink>
      <w:r w:rsidRPr="00C8312A">
        <w:rPr>
          <w:rFonts w:ascii="Arial" w:hAnsi="Arial" w:cs="Arial"/>
          <w:sz w:val="20"/>
          <w:szCs w:val="20"/>
        </w:rPr>
        <w:t xml:space="preserve"> Российской Федерации;</w:t>
      </w:r>
    </w:p>
    <w:p w:rsidR="00C8312A" w:rsidRPr="00C8312A" w:rsidRDefault="00C8312A" w:rsidP="00C8312A">
      <w:pPr>
        <w:autoSpaceDE w:val="0"/>
        <w:autoSpaceDN w:val="0"/>
        <w:adjustRightInd w:val="0"/>
        <w:ind w:left="-567" w:right="140" w:firstLine="540"/>
        <w:jc w:val="both"/>
        <w:rPr>
          <w:rFonts w:ascii="Arial" w:hAnsi="Arial" w:cs="Arial"/>
          <w:sz w:val="20"/>
          <w:szCs w:val="20"/>
        </w:rPr>
      </w:pPr>
      <w:r w:rsidRPr="00C8312A">
        <w:rPr>
          <w:rFonts w:ascii="Arial" w:hAnsi="Arial" w:cs="Arial"/>
          <w:sz w:val="20"/>
          <w:szCs w:val="20"/>
        </w:rPr>
        <w:t>Земельный кодекс Российской Федерации;</w:t>
      </w:r>
    </w:p>
    <w:p w:rsidR="00C8312A" w:rsidRPr="00C8312A" w:rsidRDefault="00C8312A" w:rsidP="00C8312A">
      <w:pPr>
        <w:autoSpaceDE w:val="0"/>
        <w:autoSpaceDN w:val="0"/>
        <w:adjustRightInd w:val="0"/>
        <w:ind w:left="-567" w:right="140" w:firstLine="540"/>
        <w:jc w:val="both"/>
        <w:rPr>
          <w:rFonts w:ascii="Arial" w:hAnsi="Arial" w:cs="Arial"/>
          <w:sz w:val="20"/>
          <w:szCs w:val="20"/>
        </w:rPr>
      </w:pPr>
      <w:r w:rsidRPr="00C8312A">
        <w:rPr>
          <w:rFonts w:ascii="Arial" w:hAnsi="Arial" w:cs="Arial"/>
          <w:sz w:val="20"/>
          <w:szCs w:val="20"/>
        </w:rPr>
        <w:t xml:space="preserve">Федеральный </w:t>
      </w:r>
      <w:hyperlink r:id="rId22" w:history="1">
        <w:r w:rsidRPr="00C8312A">
          <w:rPr>
            <w:rFonts w:ascii="Arial" w:hAnsi="Arial" w:cs="Arial"/>
            <w:sz w:val="20"/>
            <w:szCs w:val="20"/>
          </w:rPr>
          <w:t>закон</w:t>
        </w:r>
      </w:hyperlink>
      <w:r w:rsidRPr="00C8312A">
        <w:rPr>
          <w:rFonts w:ascii="Arial" w:hAnsi="Arial" w:cs="Arial"/>
          <w:sz w:val="20"/>
          <w:szCs w:val="20"/>
        </w:rPr>
        <w:t xml:space="preserve"> от 06.10.2003 N 131-ФЗ "Об общих принципах организации местного самоуправления в Российской Федерации";</w:t>
      </w:r>
    </w:p>
    <w:p w:rsidR="00C8312A" w:rsidRPr="00C8312A" w:rsidRDefault="00C8312A" w:rsidP="00C8312A">
      <w:pPr>
        <w:autoSpaceDE w:val="0"/>
        <w:autoSpaceDN w:val="0"/>
        <w:adjustRightInd w:val="0"/>
        <w:ind w:left="-567" w:right="140" w:firstLine="540"/>
        <w:jc w:val="both"/>
        <w:rPr>
          <w:rFonts w:ascii="Arial" w:hAnsi="Arial" w:cs="Arial"/>
          <w:sz w:val="20"/>
          <w:szCs w:val="20"/>
        </w:rPr>
      </w:pPr>
      <w:r w:rsidRPr="00C8312A">
        <w:rPr>
          <w:rFonts w:ascii="Arial" w:hAnsi="Arial" w:cs="Arial"/>
          <w:sz w:val="20"/>
          <w:szCs w:val="20"/>
        </w:rPr>
        <w:t xml:space="preserve">Федеральный </w:t>
      </w:r>
      <w:hyperlink r:id="rId23" w:history="1">
        <w:r w:rsidRPr="00C8312A">
          <w:rPr>
            <w:rFonts w:ascii="Arial" w:hAnsi="Arial" w:cs="Arial"/>
            <w:sz w:val="20"/>
            <w:szCs w:val="20"/>
          </w:rPr>
          <w:t>закон</w:t>
        </w:r>
      </w:hyperlink>
      <w:r w:rsidRPr="00C8312A">
        <w:rPr>
          <w:rFonts w:ascii="Arial" w:hAnsi="Arial" w:cs="Arial"/>
          <w:sz w:val="20"/>
          <w:szCs w:val="20"/>
        </w:rPr>
        <w:t xml:space="preserve"> N 185-ФЗ "О Фонде содействия реформированию жилищно-коммунального хозяйства";</w:t>
      </w:r>
    </w:p>
    <w:p w:rsidR="00C8312A" w:rsidRPr="00C8312A" w:rsidRDefault="00C8312A" w:rsidP="00C8312A">
      <w:pPr>
        <w:autoSpaceDE w:val="0"/>
        <w:autoSpaceDN w:val="0"/>
        <w:adjustRightInd w:val="0"/>
        <w:ind w:left="-567" w:right="140" w:firstLine="540"/>
        <w:jc w:val="both"/>
        <w:rPr>
          <w:rFonts w:ascii="Arial" w:hAnsi="Arial" w:cs="Arial"/>
          <w:sz w:val="20"/>
          <w:szCs w:val="20"/>
        </w:rPr>
      </w:pPr>
      <w:r w:rsidRPr="00C8312A">
        <w:rPr>
          <w:rFonts w:ascii="Arial" w:hAnsi="Arial" w:cs="Arial"/>
          <w:sz w:val="20"/>
          <w:szCs w:val="20"/>
        </w:rPr>
        <w:t>Решение правления государственной корпорации - Фонда содействия реформированию жилищно-коммунального хозяйства от 02.03.2021, протокол № 1052; Решение правления государственной корпорации – Фонда содействия реформированию жилищно-коммунального хозяйства от 14.04.2022</w:t>
      </w:r>
      <w:r w:rsidR="00D732C0" w:rsidRPr="00C8312A">
        <w:rPr>
          <w:rFonts w:ascii="Arial" w:hAnsi="Arial" w:cs="Arial"/>
          <w:sz w:val="20"/>
          <w:szCs w:val="20"/>
        </w:rPr>
        <w:t>, протокол</w:t>
      </w:r>
      <w:r w:rsidRPr="00C8312A">
        <w:rPr>
          <w:rFonts w:ascii="Arial" w:hAnsi="Arial" w:cs="Arial"/>
          <w:sz w:val="20"/>
          <w:szCs w:val="20"/>
        </w:rPr>
        <w:t xml:space="preserve"> № 1169.</w:t>
      </w:r>
    </w:p>
    <w:p w:rsidR="00C8312A" w:rsidRPr="00C8312A" w:rsidRDefault="00C8312A" w:rsidP="00D732C0">
      <w:pPr>
        <w:ind w:left="-567" w:right="140" w:firstLine="567"/>
        <w:jc w:val="both"/>
        <w:rPr>
          <w:rFonts w:ascii="Arial" w:hAnsi="Arial" w:cs="Arial"/>
          <w:sz w:val="20"/>
          <w:szCs w:val="20"/>
        </w:rPr>
      </w:pPr>
      <w:r w:rsidRPr="00C8312A">
        <w:rPr>
          <w:rFonts w:ascii="Arial" w:hAnsi="Arial" w:cs="Arial"/>
          <w:sz w:val="20"/>
          <w:szCs w:val="20"/>
        </w:rPr>
        <w:t>Приказ Министерства строительства и жилищно-коммунального хозяйства Российской Федерации от 24.12.2020 №852/пр «</w:t>
      </w:r>
      <w:r w:rsidR="00D732C0" w:rsidRPr="00C8312A">
        <w:rPr>
          <w:rFonts w:ascii="Arial" w:hAnsi="Arial" w:cs="Arial"/>
          <w:sz w:val="20"/>
          <w:szCs w:val="20"/>
        </w:rPr>
        <w:t>О нормативе</w:t>
      </w:r>
      <w:r w:rsidRPr="00C8312A">
        <w:rPr>
          <w:rFonts w:ascii="Arial" w:hAnsi="Arial" w:cs="Arial"/>
          <w:sz w:val="20"/>
          <w:szCs w:val="20"/>
        </w:rPr>
        <w:t xml:space="preserve"> стоимости одного квадратного метра общей площади жилого помещения по Российской Федерации на первое полугодие 2021 года </w:t>
      </w:r>
      <w:r w:rsidR="00D732C0" w:rsidRPr="00C8312A">
        <w:rPr>
          <w:rFonts w:ascii="Arial" w:hAnsi="Arial" w:cs="Arial"/>
          <w:sz w:val="20"/>
          <w:szCs w:val="20"/>
        </w:rPr>
        <w:t>и показателях</w:t>
      </w:r>
      <w:r w:rsidRPr="00C8312A">
        <w:rPr>
          <w:rFonts w:ascii="Arial" w:hAnsi="Arial" w:cs="Arial"/>
          <w:sz w:val="20"/>
          <w:szCs w:val="20"/>
        </w:rPr>
        <w:t xml:space="preserve"> средней рыночной стоимости одного квадратного метра общей площади жилого помещения по субъектам Российской Федерации на 1квартал 2021 года»;</w:t>
      </w:r>
    </w:p>
    <w:p w:rsidR="00C8312A" w:rsidRPr="00C8312A" w:rsidRDefault="00D11776" w:rsidP="00C8312A">
      <w:pPr>
        <w:autoSpaceDE w:val="0"/>
        <w:autoSpaceDN w:val="0"/>
        <w:adjustRightInd w:val="0"/>
        <w:ind w:left="-567" w:right="140" w:firstLine="540"/>
        <w:jc w:val="both"/>
        <w:rPr>
          <w:rFonts w:ascii="Arial" w:hAnsi="Arial" w:cs="Arial"/>
          <w:sz w:val="20"/>
          <w:szCs w:val="20"/>
        </w:rPr>
      </w:pPr>
      <w:hyperlink r:id="rId24" w:history="1">
        <w:r w:rsidR="00C8312A" w:rsidRPr="00C8312A">
          <w:rPr>
            <w:rFonts w:ascii="Arial" w:hAnsi="Arial" w:cs="Arial"/>
            <w:sz w:val="20"/>
            <w:szCs w:val="20"/>
          </w:rPr>
          <w:t>Закон</w:t>
        </w:r>
      </w:hyperlink>
      <w:r w:rsidR="00C8312A" w:rsidRPr="00C8312A">
        <w:rPr>
          <w:rFonts w:ascii="Arial" w:hAnsi="Arial" w:cs="Arial"/>
          <w:sz w:val="20"/>
          <w:szCs w:val="20"/>
        </w:rPr>
        <w:t xml:space="preserve"> Новосибирской области от 25.12.2020 N 45-ОЗ "Об областном бюджете Новосибирской области на 2021 год и плановый период 2022 и 2023 годов";</w:t>
      </w:r>
    </w:p>
    <w:p w:rsidR="00C8312A" w:rsidRPr="00C8312A" w:rsidRDefault="00C8312A" w:rsidP="00D732C0">
      <w:pPr>
        <w:ind w:left="-567" w:right="140" w:firstLine="567"/>
        <w:jc w:val="both"/>
        <w:rPr>
          <w:rFonts w:ascii="Arial" w:hAnsi="Arial" w:cs="Arial"/>
          <w:sz w:val="20"/>
          <w:szCs w:val="20"/>
        </w:rPr>
      </w:pPr>
      <w:r w:rsidRPr="00C8312A">
        <w:rPr>
          <w:rFonts w:ascii="Arial" w:hAnsi="Arial" w:cs="Arial"/>
          <w:sz w:val="20"/>
          <w:szCs w:val="20"/>
        </w:rPr>
        <w:t>Вопросы переселения граждан из аварийного жилищного фонда решаются в рамках жилищного законодательства Российской Федерации.</w:t>
      </w:r>
    </w:p>
    <w:p w:rsidR="00C8312A" w:rsidRPr="00C8312A" w:rsidRDefault="00C8312A" w:rsidP="00D732C0">
      <w:pPr>
        <w:ind w:left="-567" w:right="140" w:firstLine="567"/>
        <w:jc w:val="both"/>
        <w:rPr>
          <w:rFonts w:ascii="Arial" w:hAnsi="Arial" w:cs="Arial"/>
          <w:sz w:val="20"/>
          <w:szCs w:val="20"/>
        </w:rPr>
      </w:pPr>
      <w:r w:rsidRPr="00C8312A">
        <w:rPr>
          <w:rFonts w:ascii="Arial" w:hAnsi="Arial" w:cs="Arial"/>
          <w:sz w:val="20"/>
          <w:szCs w:val="20"/>
        </w:rPr>
        <w:t>В соответствии со статьей 57 Жилищного кодекса Российской Федерации, гражданам, жилые помещения которых признаны в установленном порядке непригодными для проживания и ремонту или реконструкции не подлежат, жилые помещения по договорам социального найма предоставляются вне очереди.</w:t>
      </w:r>
    </w:p>
    <w:p w:rsidR="00C8312A" w:rsidRPr="00C8312A" w:rsidRDefault="00C8312A" w:rsidP="00D732C0">
      <w:pPr>
        <w:ind w:left="-567" w:right="140" w:firstLine="567"/>
        <w:jc w:val="both"/>
        <w:rPr>
          <w:rFonts w:ascii="Arial" w:hAnsi="Arial" w:cs="Arial"/>
          <w:sz w:val="20"/>
          <w:szCs w:val="20"/>
        </w:rPr>
      </w:pPr>
      <w:r w:rsidRPr="00C8312A">
        <w:rPr>
          <w:rFonts w:ascii="Arial" w:hAnsi="Arial" w:cs="Arial"/>
          <w:sz w:val="20"/>
          <w:szCs w:val="20"/>
        </w:rPr>
        <w:t xml:space="preserve">В соответствии со статьей 86 Жилищного кодекса Российской Федерации, если дом, в котором находится жилое помещение, занимаемое по договорам социального найма, подлежит сносу, выселяемым из него гражданам органом местного самоуправления, принявшим решение о сносе такого дома, предоставляются другие благоустроенные жилые помещения по договорам социального найма. </w:t>
      </w:r>
    </w:p>
    <w:p w:rsidR="00C8312A" w:rsidRPr="00C8312A" w:rsidRDefault="00C8312A" w:rsidP="00D732C0">
      <w:pPr>
        <w:ind w:left="-567" w:right="140" w:firstLine="567"/>
        <w:jc w:val="both"/>
        <w:rPr>
          <w:rFonts w:ascii="Arial" w:hAnsi="Arial" w:cs="Arial"/>
          <w:sz w:val="20"/>
          <w:szCs w:val="20"/>
        </w:rPr>
      </w:pPr>
      <w:r w:rsidRPr="00C8312A">
        <w:rPr>
          <w:rFonts w:ascii="Arial" w:hAnsi="Arial" w:cs="Arial"/>
          <w:sz w:val="20"/>
          <w:szCs w:val="20"/>
        </w:rPr>
        <w:t xml:space="preserve">Согласно статье 87 Жилищного кодекса РФ, если жилое помещение, занимаемое по договору социального найма признано непригодным для проживания, выселяемым из такого жилого помещения гражданам, наймодателем представляется другое благоустроенное жилое помещение по договору социального найма.  </w:t>
      </w:r>
    </w:p>
    <w:p w:rsidR="00C8312A" w:rsidRPr="00C8312A" w:rsidRDefault="00C8312A" w:rsidP="00D732C0">
      <w:pPr>
        <w:ind w:left="-567" w:right="140" w:firstLine="567"/>
        <w:jc w:val="both"/>
        <w:rPr>
          <w:rFonts w:ascii="Arial" w:hAnsi="Arial" w:cs="Arial"/>
          <w:sz w:val="20"/>
          <w:szCs w:val="20"/>
        </w:rPr>
      </w:pPr>
      <w:r w:rsidRPr="00C8312A">
        <w:rPr>
          <w:rFonts w:ascii="Arial" w:hAnsi="Arial" w:cs="Arial"/>
          <w:sz w:val="20"/>
          <w:szCs w:val="20"/>
        </w:rPr>
        <w:t xml:space="preserve">В соответствии со статьей 32 Жилищного кодекса Российской Федерации признание в установленном Правительством Российской Федерации порядке многоквартирного дома аварийным и подлежащим сносу является основанием предъявления органом, принявшим решение о признании такого дома аварийным и подлежащим сносу, к собственникам помещений в указанном доме требования о его сносе в разумный срок. В случае, если данные собственники в установленный срок не осуществили снос указанного дома, земельный участок, на котором расположен указанный дом, подлежит изъятию для муниципальных нужд и соответственно подлежит изъятию каждое жилое помещение в указанном доме, за исключением жилых помещений принадлежащих на праве собственности муниципальному образованию. Изъятие осуществляется в соответствии с Жилищным кодексом Российской Федерации. </w:t>
      </w:r>
    </w:p>
    <w:p w:rsidR="00C8312A" w:rsidRPr="00C8312A" w:rsidRDefault="00C8312A" w:rsidP="00D732C0">
      <w:pPr>
        <w:ind w:left="-567" w:right="140" w:firstLine="567"/>
        <w:jc w:val="both"/>
        <w:rPr>
          <w:rFonts w:ascii="Arial" w:hAnsi="Arial" w:cs="Arial"/>
          <w:sz w:val="20"/>
          <w:szCs w:val="20"/>
        </w:rPr>
      </w:pPr>
      <w:r w:rsidRPr="00C8312A">
        <w:rPr>
          <w:rFonts w:ascii="Arial" w:hAnsi="Arial" w:cs="Arial"/>
          <w:sz w:val="20"/>
          <w:szCs w:val="20"/>
        </w:rPr>
        <w:t xml:space="preserve">По соглашению с собственником жилого помещения ему может быть предоставлено взамен изымаемого жилого помещения другое жилое помещение с зачетом его стоимости в выкупную цену. Размер выкупной цены жилых помещений, изымаемых у собственников в аварийном многоквартирном </w:t>
      </w:r>
      <w:r w:rsidR="00D732C0" w:rsidRPr="00C8312A">
        <w:rPr>
          <w:rFonts w:ascii="Arial" w:hAnsi="Arial" w:cs="Arial"/>
          <w:sz w:val="20"/>
          <w:szCs w:val="20"/>
        </w:rPr>
        <w:t>доме, не</w:t>
      </w:r>
      <w:r w:rsidRPr="00C8312A">
        <w:rPr>
          <w:rFonts w:ascii="Arial" w:hAnsi="Arial" w:cs="Arial"/>
          <w:sz w:val="20"/>
          <w:szCs w:val="20"/>
        </w:rPr>
        <w:t xml:space="preserve"> должен </w:t>
      </w:r>
      <w:r w:rsidR="00D732C0" w:rsidRPr="00C8312A">
        <w:rPr>
          <w:rFonts w:ascii="Arial" w:hAnsi="Arial" w:cs="Arial"/>
          <w:sz w:val="20"/>
          <w:szCs w:val="20"/>
        </w:rPr>
        <w:t>превышать предельную</w:t>
      </w:r>
      <w:r w:rsidRPr="00C8312A">
        <w:rPr>
          <w:rFonts w:ascii="Arial" w:hAnsi="Arial" w:cs="Arial"/>
          <w:sz w:val="20"/>
          <w:szCs w:val="20"/>
        </w:rPr>
        <w:t xml:space="preserve"> стоимость одного квадратного метра общей площади жилого помещения, определяемую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 ЖКХ для каждого субъекта Российской Федерации.</w:t>
      </w:r>
    </w:p>
    <w:p w:rsidR="00C8312A" w:rsidRPr="00C8312A" w:rsidRDefault="00C8312A" w:rsidP="00D732C0">
      <w:pPr>
        <w:ind w:left="-567" w:right="140" w:firstLine="567"/>
        <w:jc w:val="both"/>
        <w:rPr>
          <w:rFonts w:ascii="Arial" w:hAnsi="Arial" w:cs="Arial"/>
          <w:sz w:val="20"/>
          <w:szCs w:val="20"/>
        </w:rPr>
      </w:pPr>
      <w:r w:rsidRPr="00C8312A">
        <w:rPr>
          <w:rFonts w:ascii="Arial" w:hAnsi="Arial" w:cs="Arial"/>
          <w:sz w:val="20"/>
          <w:szCs w:val="20"/>
        </w:rPr>
        <w:t>Внеочередной характер обеспечения жилыми помещениями граждан, переселяемых из аварийного жилого фонда, имеет компенсационный характер, целью Программы в данном случае является не улучшение жилищных условий по количественным показателям, а сохранение, как минимум, имеющейся обеспеченности граждан жильем с одновременным улучшением жилищных условий с точки зрения безопасности и благоустроенности.</w:t>
      </w:r>
    </w:p>
    <w:p w:rsidR="00C8312A" w:rsidRPr="00C8312A" w:rsidRDefault="00C8312A" w:rsidP="00D732C0">
      <w:pPr>
        <w:ind w:left="-567" w:right="140" w:firstLine="567"/>
        <w:jc w:val="both"/>
        <w:rPr>
          <w:rFonts w:ascii="Arial" w:hAnsi="Arial" w:cs="Arial"/>
          <w:sz w:val="20"/>
          <w:szCs w:val="20"/>
        </w:rPr>
      </w:pPr>
      <w:r w:rsidRPr="00C8312A">
        <w:rPr>
          <w:rFonts w:ascii="Arial" w:hAnsi="Arial" w:cs="Arial"/>
          <w:sz w:val="20"/>
          <w:szCs w:val="20"/>
        </w:rPr>
        <w:t xml:space="preserve">Под предоставляемым гражданину равнозначным жилым помещением для целей Программы понимается жилое помещение, общая площадь которого равна или превышает общую площадь ранее занимаемого жилого помещения, но не больше определяемой в </w:t>
      </w:r>
      <w:r w:rsidR="00D732C0" w:rsidRPr="00C8312A">
        <w:rPr>
          <w:rFonts w:ascii="Arial" w:hAnsi="Arial" w:cs="Arial"/>
          <w:sz w:val="20"/>
          <w:szCs w:val="20"/>
        </w:rPr>
        <w:t>соответствии с</w:t>
      </w:r>
      <w:r w:rsidRPr="00C8312A">
        <w:rPr>
          <w:rFonts w:ascii="Arial" w:hAnsi="Arial" w:cs="Arial"/>
          <w:sz w:val="20"/>
          <w:szCs w:val="20"/>
        </w:rPr>
        <w:t xml:space="preserve"> жилищным законодательством нормы предоставления площади жилого помещения на одного человека.  </w:t>
      </w:r>
    </w:p>
    <w:p w:rsidR="00C8312A" w:rsidRPr="00D732C0" w:rsidRDefault="00C8312A" w:rsidP="00D732C0">
      <w:pPr>
        <w:pStyle w:val="af0"/>
        <w:numPr>
          <w:ilvl w:val="0"/>
          <w:numId w:val="14"/>
        </w:numPr>
        <w:tabs>
          <w:tab w:val="left" w:pos="180"/>
        </w:tabs>
        <w:ind w:right="140"/>
        <w:jc w:val="center"/>
        <w:rPr>
          <w:rFonts w:ascii="Arial" w:hAnsi="Arial" w:cs="Arial"/>
          <w:b/>
          <w:sz w:val="20"/>
          <w:szCs w:val="20"/>
        </w:rPr>
      </w:pPr>
      <w:r w:rsidRPr="00D732C0">
        <w:rPr>
          <w:rFonts w:ascii="Arial" w:hAnsi="Arial" w:cs="Arial"/>
          <w:b/>
          <w:sz w:val="20"/>
          <w:szCs w:val="20"/>
        </w:rPr>
        <w:lastRenderedPageBreak/>
        <w:t>Оценка эффективности реализации Программы</w:t>
      </w:r>
    </w:p>
    <w:p w:rsidR="00C8312A" w:rsidRPr="00C8312A" w:rsidRDefault="00C8312A" w:rsidP="00D732C0">
      <w:pPr>
        <w:tabs>
          <w:tab w:val="left" w:pos="180"/>
        </w:tabs>
        <w:ind w:right="282"/>
        <w:jc w:val="both"/>
        <w:rPr>
          <w:rFonts w:ascii="Arial" w:hAnsi="Arial" w:cs="Arial"/>
          <w:sz w:val="20"/>
          <w:szCs w:val="20"/>
        </w:rPr>
      </w:pPr>
      <w:r w:rsidRPr="00C8312A">
        <w:rPr>
          <w:rFonts w:ascii="Arial" w:hAnsi="Arial" w:cs="Arial"/>
          <w:sz w:val="20"/>
          <w:szCs w:val="20"/>
        </w:rPr>
        <w:t xml:space="preserve">Реализация </w:t>
      </w:r>
      <w:r w:rsidR="00D732C0" w:rsidRPr="00C8312A">
        <w:rPr>
          <w:rFonts w:ascii="Arial" w:hAnsi="Arial" w:cs="Arial"/>
          <w:sz w:val="20"/>
          <w:szCs w:val="20"/>
        </w:rPr>
        <w:t>мероприятий, предусмотренных</w:t>
      </w:r>
      <w:r w:rsidRPr="00C8312A">
        <w:rPr>
          <w:rFonts w:ascii="Arial" w:hAnsi="Arial" w:cs="Arial"/>
          <w:sz w:val="20"/>
          <w:szCs w:val="20"/>
        </w:rPr>
        <w:t xml:space="preserve"> Программой повлечет:</w:t>
      </w:r>
    </w:p>
    <w:p w:rsidR="00C8312A" w:rsidRPr="00C8312A" w:rsidRDefault="00C8312A" w:rsidP="00D732C0">
      <w:pPr>
        <w:tabs>
          <w:tab w:val="left" w:pos="180"/>
        </w:tabs>
        <w:ind w:left="-567" w:right="282"/>
        <w:jc w:val="both"/>
        <w:rPr>
          <w:rFonts w:ascii="Arial" w:hAnsi="Arial" w:cs="Arial"/>
          <w:sz w:val="20"/>
          <w:szCs w:val="20"/>
        </w:rPr>
      </w:pPr>
      <w:r w:rsidRPr="00C8312A">
        <w:rPr>
          <w:rFonts w:ascii="Arial" w:hAnsi="Arial" w:cs="Arial"/>
          <w:sz w:val="20"/>
          <w:szCs w:val="20"/>
        </w:rPr>
        <w:t>-ликвидацию аварийных и подлежащих сносу жилых домов, признанных в установленном порядке таковыми до 01.01.2017 года;</w:t>
      </w:r>
    </w:p>
    <w:p w:rsidR="00C8312A" w:rsidRPr="00C8312A" w:rsidRDefault="00C8312A" w:rsidP="00D732C0">
      <w:pPr>
        <w:ind w:left="-567" w:right="282"/>
        <w:jc w:val="both"/>
        <w:rPr>
          <w:rFonts w:ascii="Arial" w:hAnsi="Arial" w:cs="Arial"/>
          <w:sz w:val="20"/>
          <w:szCs w:val="20"/>
        </w:rPr>
      </w:pPr>
      <w:r w:rsidRPr="00C8312A">
        <w:rPr>
          <w:rFonts w:ascii="Arial" w:hAnsi="Arial" w:cs="Arial"/>
          <w:sz w:val="20"/>
          <w:szCs w:val="20"/>
        </w:rPr>
        <w:t xml:space="preserve">-улучшение жилищных условий 125 граждан, проживающих в аварийном жилищном фонде города Куйбышева.  </w:t>
      </w:r>
    </w:p>
    <w:p w:rsidR="00C8312A" w:rsidRPr="00C8312A" w:rsidRDefault="00C8312A" w:rsidP="00D732C0">
      <w:pPr>
        <w:tabs>
          <w:tab w:val="left" w:pos="180"/>
        </w:tabs>
        <w:ind w:left="-567" w:right="282"/>
        <w:jc w:val="both"/>
        <w:rPr>
          <w:rFonts w:ascii="Arial" w:hAnsi="Arial" w:cs="Arial"/>
          <w:sz w:val="20"/>
          <w:szCs w:val="20"/>
        </w:rPr>
      </w:pPr>
      <w:r w:rsidRPr="00C8312A">
        <w:rPr>
          <w:rFonts w:ascii="Arial" w:hAnsi="Arial" w:cs="Arial"/>
          <w:sz w:val="20"/>
          <w:szCs w:val="20"/>
        </w:rPr>
        <w:t>Для оценки эффективности реализации настоящей программы принимаются следующие целевые показатели:</w:t>
      </w:r>
    </w:p>
    <w:tbl>
      <w:tblPr>
        <w:tblpPr w:leftFromText="180" w:rightFromText="180" w:vertAnchor="text" w:horzAnchor="margin" w:tblpX="-493" w:tblpY="18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850"/>
        <w:gridCol w:w="851"/>
        <w:gridCol w:w="850"/>
        <w:gridCol w:w="992"/>
        <w:gridCol w:w="851"/>
        <w:gridCol w:w="850"/>
        <w:gridCol w:w="851"/>
        <w:gridCol w:w="992"/>
        <w:gridCol w:w="851"/>
      </w:tblGrid>
      <w:tr w:rsidR="00996198" w:rsidRPr="00B842A2" w:rsidTr="00996198">
        <w:trPr>
          <w:cantSplit/>
          <w:trHeight w:val="1134"/>
        </w:trPr>
        <w:tc>
          <w:tcPr>
            <w:tcW w:w="1668" w:type="dxa"/>
          </w:tcPr>
          <w:p w:rsidR="000215B0" w:rsidRPr="000215B0" w:rsidRDefault="000215B0" w:rsidP="00996198">
            <w:pPr>
              <w:tabs>
                <w:tab w:val="left" w:pos="180"/>
              </w:tabs>
              <w:ind w:right="-108"/>
              <w:jc w:val="both"/>
              <w:rPr>
                <w:rFonts w:ascii="Arial" w:hAnsi="Arial" w:cs="Arial"/>
                <w:sz w:val="20"/>
                <w:szCs w:val="20"/>
              </w:rPr>
            </w:pPr>
            <w:r w:rsidRPr="000215B0">
              <w:rPr>
                <w:rFonts w:ascii="Arial" w:hAnsi="Arial" w:cs="Arial"/>
                <w:sz w:val="20"/>
                <w:szCs w:val="20"/>
              </w:rPr>
              <w:t>Показатели эффективности</w:t>
            </w:r>
          </w:p>
        </w:tc>
        <w:tc>
          <w:tcPr>
            <w:tcW w:w="850" w:type="dxa"/>
            <w:textDirection w:val="btLr"/>
          </w:tcPr>
          <w:p w:rsidR="000215B0" w:rsidRPr="000215B0" w:rsidRDefault="000215B0" w:rsidP="000215B0">
            <w:pPr>
              <w:tabs>
                <w:tab w:val="left" w:pos="180"/>
              </w:tabs>
              <w:ind w:left="113" w:right="170"/>
              <w:jc w:val="both"/>
              <w:rPr>
                <w:rFonts w:ascii="Arial" w:hAnsi="Arial" w:cs="Arial"/>
                <w:sz w:val="20"/>
                <w:szCs w:val="20"/>
              </w:rPr>
            </w:pPr>
            <w:r w:rsidRPr="000215B0">
              <w:rPr>
                <w:rFonts w:ascii="Arial" w:hAnsi="Arial" w:cs="Arial"/>
                <w:sz w:val="20"/>
                <w:szCs w:val="20"/>
              </w:rPr>
              <w:t>Всего</w:t>
            </w:r>
          </w:p>
        </w:tc>
        <w:tc>
          <w:tcPr>
            <w:tcW w:w="851" w:type="dxa"/>
          </w:tcPr>
          <w:p w:rsidR="000215B0" w:rsidRPr="000215B0" w:rsidRDefault="000215B0" w:rsidP="000215B0">
            <w:pPr>
              <w:tabs>
                <w:tab w:val="left" w:pos="180"/>
              </w:tabs>
              <w:ind w:right="170"/>
              <w:jc w:val="center"/>
              <w:rPr>
                <w:rFonts w:ascii="Arial" w:hAnsi="Arial" w:cs="Arial"/>
                <w:sz w:val="20"/>
                <w:szCs w:val="20"/>
              </w:rPr>
            </w:pPr>
            <w:r w:rsidRPr="000215B0">
              <w:rPr>
                <w:rFonts w:ascii="Arial" w:hAnsi="Arial" w:cs="Arial"/>
                <w:sz w:val="20"/>
                <w:szCs w:val="20"/>
              </w:rPr>
              <w:t>план</w:t>
            </w:r>
          </w:p>
          <w:p w:rsidR="000215B0" w:rsidRPr="000215B0" w:rsidRDefault="000215B0" w:rsidP="000215B0">
            <w:pPr>
              <w:tabs>
                <w:tab w:val="left" w:pos="180"/>
              </w:tabs>
              <w:ind w:right="170"/>
              <w:jc w:val="center"/>
              <w:rPr>
                <w:rFonts w:ascii="Arial" w:hAnsi="Arial" w:cs="Arial"/>
                <w:sz w:val="20"/>
                <w:szCs w:val="20"/>
              </w:rPr>
            </w:pPr>
            <w:r w:rsidRPr="000215B0">
              <w:rPr>
                <w:rFonts w:ascii="Arial" w:hAnsi="Arial" w:cs="Arial"/>
                <w:sz w:val="20"/>
                <w:szCs w:val="20"/>
              </w:rPr>
              <w:t>2019</w:t>
            </w:r>
          </w:p>
        </w:tc>
        <w:tc>
          <w:tcPr>
            <w:tcW w:w="850" w:type="dxa"/>
          </w:tcPr>
          <w:p w:rsidR="00996198" w:rsidRDefault="000215B0" w:rsidP="00996198">
            <w:pPr>
              <w:tabs>
                <w:tab w:val="left" w:pos="180"/>
              </w:tabs>
              <w:jc w:val="both"/>
              <w:rPr>
                <w:rFonts w:ascii="Arial" w:hAnsi="Arial" w:cs="Arial"/>
                <w:sz w:val="20"/>
                <w:szCs w:val="20"/>
              </w:rPr>
            </w:pPr>
            <w:r w:rsidRPr="000215B0">
              <w:rPr>
                <w:rFonts w:ascii="Arial" w:hAnsi="Arial" w:cs="Arial"/>
                <w:sz w:val="20"/>
                <w:szCs w:val="20"/>
              </w:rPr>
              <w:t>Факт</w:t>
            </w:r>
          </w:p>
          <w:p w:rsidR="000215B0" w:rsidRPr="000215B0" w:rsidRDefault="000215B0" w:rsidP="00996198">
            <w:pPr>
              <w:tabs>
                <w:tab w:val="left" w:pos="180"/>
              </w:tabs>
              <w:jc w:val="both"/>
              <w:rPr>
                <w:rFonts w:ascii="Arial" w:hAnsi="Arial" w:cs="Arial"/>
                <w:sz w:val="20"/>
                <w:szCs w:val="20"/>
              </w:rPr>
            </w:pPr>
            <w:r w:rsidRPr="000215B0">
              <w:rPr>
                <w:rFonts w:ascii="Arial" w:hAnsi="Arial" w:cs="Arial"/>
                <w:sz w:val="20"/>
                <w:szCs w:val="20"/>
              </w:rPr>
              <w:t>% исполнения</w:t>
            </w:r>
          </w:p>
        </w:tc>
        <w:tc>
          <w:tcPr>
            <w:tcW w:w="992" w:type="dxa"/>
          </w:tcPr>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план</w:t>
            </w:r>
          </w:p>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2020</w:t>
            </w:r>
          </w:p>
        </w:tc>
        <w:tc>
          <w:tcPr>
            <w:tcW w:w="851" w:type="dxa"/>
          </w:tcPr>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Факт</w:t>
            </w:r>
          </w:p>
          <w:p w:rsidR="00996198" w:rsidRDefault="000215B0" w:rsidP="00996198">
            <w:pPr>
              <w:tabs>
                <w:tab w:val="left" w:pos="180"/>
              </w:tabs>
              <w:ind w:right="-108"/>
              <w:jc w:val="both"/>
              <w:rPr>
                <w:rFonts w:ascii="Arial" w:hAnsi="Arial" w:cs="Arial"/>
                <w:sz w:val="20"/>
                <w:szCs w:val="20"/>
              </w:rPr>
            </w:pPr>
            <w:r w:rsidRPr="000215B0">
              <w:rPr>
                <w:rFonts w:ascii="Arial" w:hAnsi="Arial" w:cs="Arial"/>
                <w:sz w:val="20"/>
                <w:szCs w:val="20"/>
              </w:rPr>
              <w:t xml:space="preserve"> % </w:t>
            </w:r>
          </w:p>
          <w:p w:rsidR="000215B0" w:rsidRPr="000215B0" w:rsidRDefault="000215B0" w:rsidP="00996198">
            <w:pPr>
              <w:tabs>
                <w:tab w:val="left" w:pos="180"/>
              </w:tabs>
              <w:ind w:right="-108"/>
              <w:jc w:val="both"/>
              <w:rPr>
                <w:rFonts w:ascii="Arial" w:hAnsi="Arial" w:cs="Arial"/>
                <w:sz w:val="20"/>
                <w:szCs w:val="20"/>
              </w:rPr>
            </w:pPr>
            <w:r w:rsidRPr="000215B0">
              <w:rPr>
                <w:rFonts w:ascii="Arial" w:hAnsi="Arial" w:cs="Arial"/>
                <w:sz w:val="20"/>
                <w:szCs w:val="20"/>
              </w:rPr>
              <w:t>испо</w:t>
            </w:r>
            <w:r w:rsidR="00996198">
              <w:rPr>
                <w:rFonts w:ascii="Arial" w:hAnsi="Arial" w:cs="Arial"/>
                <w:sz w:val="20"/>
                <w:szCs w:val="20"/>
              </w:rPr>
              <w:t>л</w:t>
            </w:r>
          </w:p>
          <w:p w:rsidR="000215B0" w:rsidRPr="000215B0" w:rsidRDefault="000215B0" w:rsidP="00996198">
            <w:pPr>
              <w:tabs>
                <w:tab w:val="left" w:pos="180"/>
              </w:tabs>
              <w:ind w:right="-108"/>
              <w:jc w:val="both"/>
              <w:rPr>
                <w:rFonts w:ascii="Arial" w:hAnsi="Arial" w:cs="Arial"/>
                <w:sz w:val="20"/>
                <w:szCs w:val="20"/>
              </w:rPr>
            </w:pPr>
            <w:r w:rsidRPr="000215B0">
              <w:rPr>
                <w:rFonts w:ascii="Arial" w:hAnsi="Arial" w:cs="Arial"/>
                <w:sz w:val="20"/>
                <w:szCs w:val="20"/>
              </w:rPr>
              <w:t>нения</w:t>
            </w:r>
          </w:p>
        </w:tc>
        <w:tc>
          <w:tcPr>
            <w:tcW w:w="850" w:type="dxa"/>
          </w:tcPr>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план</w:t>
            </w:r>
          </w:p>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2021</w:t>
            </w:r>
          </w:p>
        </w:tc>
        <w:tc>
          <w:tcPr>
            <w:tcW w:w="851" w:type="dxa"/>
          </w:tcPr>
          <w:p w:rsidR="000215B0" w:rsidRPr="000215B0" w:rsidRDefault="000215B0" w:rsidP="00996198">
            <w:pPr>
              <w:tabs>
                <w:tab w:val="left" w:pos="180"/>
              </w:tabs>
              <w:jc w:val="both"/>
              <w:rPr>
                <w:rFonts w:ascii="Arial" w:hAnsi="Arial" w:cs="Arial"/>
                <w:sz w:val="20"/>
                <w:szCs w:val="20"/>
              </w:rPr>
            </w:pPr>
            <w:r w:rsidRPr="000215B0">
              <w:rPr>
                <w:rFonts w:ascii="Arial" w:hAnsi="Arial" w:cs="Arial"/>
                <w:sz w:val="20"/>
                <w:szCs w:val="20"/>
              </w:rPr>
              <w:t>факт% исполнения</w:t>
            </w:r>
          </w:p>
        </w:tc>
        <w:tc>
          <w:tcPr>
            <w:tcW w:w="992" w:type="dxa"/>
          </w:tcPr>
          <w:p w:rsidR="000215B0" w:rsidRPr="000215B0" w:rsidRDefault="000215B0" w:rsidP="000215B0">
            <w:pPr>
              <w:tabs>
                <w:tab w:val="left" w:pos="180"/>
              </w:tabs>
              <w:ind w:right="170"/>
              <w:jc w:val="center"/>
              <w:rPr>
                <w:rFonts w:ascii="Arial" w:hAnsi="Arial" w:cs="Arial"/>
                <w:sz w:val="20"/>
                <w:szCs w:val="20"/>
              </w:rPr>
            </w:pPr>
            <w:r w:rsidRPr="000215B0">
              <w:rPr>
                <w:rFonts w:ascii="Arial" w:hAnsi="Arial" w:cs="Arial"/>
                <w:sz w:val="20"/>
                <w:szCs w:val="20"/>
              </w:rPr>
              <w:t>план</w:t>
            </w:r>
          </w:p>
          <w:p w:rsidR="000215B0" w:rsidRPr="000215B0" w:rsidRDefault="000215B0" w:rsidP="000215B0">
            <w:pPr>
              <w:tabs>
                <w:tab w:val="left" w:pos="180"/>
              </w:tabs>
              <w:ind w:right="170"/>
              <w:jc w:val="center"/>
              <w:rPr>
                <w:rFonts w:ascii="Arial" w:hAnsi="Arial" w:cs="Arial"/>
                <w:sz w:val="20"/>
                <w:szCs w:val="20"/>
              </w:rPr>
            </w:pPr>
            <w:r w:rsidRPr="000215B0">
              <w:rPr>
                <w:rFonts w:ascii="Arial" w:hAnsi="Arial" w:cs="Arial"/>
                <w:sz w:val="20"/>
                <w:szCs w:val="20"/>
              </w:rPr>
              <w:t>2022-2023</w:t>
            </w:r>
          </w:p>
        </w:tc>
        <w:tc>
          <w:tcPr>
            <w:tcW w:w="851" w:type="dxa"/>
          </w:tcPr>
          <w:p w:rsidR="000215B0" w:rsidRPr="000215B0" w:rsidRDefault="000215B0" w:rsidP="00996198">
            <w:pPr>
              <w:tabs>
                <w:tab w:val="left" w:pos="180"/>
              </w:tabs>
              <w:jc w:val="both"/>
              <w:rPr>
                <w:rFonts w:ascii="Arial" w:hAnsi="Arial" w:cs="Arial"/>
                <w:sz w:val="20"/>
                <w:szCs w:val="20"/>
              </w:rPr>
            </w:pPr>
            <w:r w:rsidRPr="000215B0">
              <w:rPr>
                <w:rFonts w:ascii="Arial" w:hAnsi="Arial" w:cs="Arial"/>
                <w:sz w:val="20"/>
                <w:szCs w:val="20"/>
              </w:rPr>
              <w:t>Факт% исполнения</w:t>
            </w:r>
          </w:p>
        </w:tc>
      </w:tr>
      <w:tr w:rsidR="00996198" w:rsidRPr="00B842A2" w:rsidTr="00996198">
        <w:tc>
          <w:tcPr>
            <w:tcW w:w="1668" w:type="dxa"/>
          </w:tcPr>
          <w:p w:rsidR="000215B0" w:rsidRPr="000215B0" w:rsidRDefault="000215B0" w:rsidP="00996198">
            <w:pPr>
              <w:tabs>
                <w:tab w:val="left" w:pos="180"/>
              </w:tabs>
              <w:ind w:right="34"/>
              <w:jc w:val="both"/>
              <w:rPr>
                <w:rFonts w:ascii="Arial" w:hAnsi="Arial" w:cs="Arial"/>
                <w:sz w:val="20"/>
                <w:szCs w:val="20"/>
              </w:rPr>
            </w:pPr>
            <w:r w:rsidRPr="000215B0">
              <w:rPr>
                <w:rFonts w:ascii="Arial" w:hAnsi="Arial" w:cs="Arial"/>
                <w:sz w:val="20"/>
                <w:szCs w:val="20"/>
              </w:rPr>
              <w:t>Количество переселенных граждан</w:t>
            </w:r>
          </w:p>
        </w:tc>
        <w:tc>
          <w:tcPr>
            <w:tcW w:w="850" w:type="dxa"/>
          </w:tcPr>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125</w:t>
            </w:r>
          </w:p>
        </w:tc>
        <w:tc>
          <w:tcPr>
            <w:tcW w:w="851" w:type="dxa"/>
          </w:tcPr>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27</w:t>
            </w:r>
          </w:p>
        </w:tc>
        <w:tc>
          <w:tcPr>
            <w:tcW w:w="850" w:type="dxa"/>
          </w:tcPr>
          <w:p w:rsidR="000215B0" w:rsidRPr="000215B0" w:rsidRDefault="000215B0" w:rsidP="000215B0">
            <w:pPr>
              <w:tabs>
                <w:tab w:val="left" w:pos="180"/>
              </w:tabs>
              <w:ind w:right="170"/>
              <w:jc w:val="both"/>
              <w:rPr>
                <w:rFonts w:ascii="Arial" w:hAnsi="Arial" w:cs="Arial"/>
                <w:sz w:val="20"/>
                <w:szCs w:val="20"/>
              </w:rPr>
            </w:pPr>
          </w:p>
        </w:tc>
        <w:tc>
          <w:tcPr>
            <w:tcW w:w="992" w:type="dxa"/>
          </w:tcPr>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59</w:t>
            </w:r>
          </w:p>
        </w:tc>
        <w:tc>
          <w:tcPr>
            <w:tcW w:w="851" w:type="dxa"/>
          </w:tcPr>
          <w:p w:rsidR="000215B0" w:rsidRPr="000215B0" w:rsidRDefault="000215B0" w:rsidP="000215B0">
            <w:pPr>
              <w:tabs>
                <w:tab w:val="left" w:pos="180"/>
              </w:tabs>
              <w:ind w:right="170"/>
              <w:jc w:val="both"/>
              <w:rPr>
                <w:rFonts w:ascii="Arial" w:hAnsi="Arial" w:cs="Arial"/>
                <w:sz w:val="20"/>
                <w:szCs w:val="20"/>
              </w:rPr>
            </w:pPr>
          </w:p>
        </w:tc>
        <w:tc>
          <w:tcPr>
            <w:tcW w:w="850" w:type="dxa"/>
          </w:tcPr>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16</w:t>
            </w:r>
          </w:p>
        </w:tc>
        <w:tc>
          <w:tcPr>
            <w:tcW w:w="851" w:type="dxa"/>
          </w:tcPr>
          <w:p w:rsidR="000215B0" w:rsidRPr="000215B0" w:rsidRDefault="000215B0" w:rsidP="000215B0">
            <w:pPr>
              <w:tabs>
                <w:tab w:val="left" w:pos="180"/>
              </w:tabs>
              <w:ind w:right="170"/>
              <w:jc w:val="both"/>
              <w:rPr>
                <w:rFonts w:ascii="Arial" w:hAnsi="Arial" w:cs="Arial"/>
                <w:sz w:val="20"/>
                <w:szCs w:val="20"/>
              </w:rPr>
            </w:pPr>
          </w:p>
        </w:tc>
        <w:tc>
          <w:tcPr>
            <w:tcW w:w="992" w:type="dxa"/>
          </w:tcPr>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23</w:t>
            </w:r>
          </w:p>
        </w:tc>
        <w:tc>
          <w:tcPr>
            <w:tcW w:w="851" w:type="dxa"/>
          </w:tcPr>
          <w:p w:rsidR="000215B0" w:rsidRPr="000215B0" w:rsidRDefault="000215B0" w:rsidP="000215B0">
            <w:pPr>
              <w:tabs>
                <w:tab w:val="left" w:pos="180"/>
              </w:tabs>
              <w:ind w:right="170"/>
              <w:jc w:val="both"/>
              <w:rPr>
                <w:rFonts w:ascii="Arial" w:hAnsi="Arial" w:cs="Arial"/>
                <w:sz w:val="20"/>
                <w:szCs w:val="20"/>
              </w:rPr>
            </w:pPr>
          </w:p>
        </w:tc>
      </w:tr>
      <w:tr w:rsidR="00996198" w:rsidRPr="00B842A2" w:rsidTr="00996198">
        <w:tc>
          <w:tcPr>
            <w:tcW w:w="1668" w:type="dxa"/>
          </w:tcPr>
          <w:p w:rsidR="000215B0" w:rsidRPr="000215B0" w:rsidRDefault="000215B0" w:rsidP="00996198">
            <w:pPr>
              <w:tabs>
                <w:tab w:val="left" w:pos="180"/>
              </w:tabs>
              <w:ind w:right="34"/>
              <w:jc w:val="both"/>
              <w:rPr>
                <w:rFonts w:ascii="Arial" w:hAnsi="Arial" w:cs="Arial"/>
                <w:sz w:val="20"/>
                <w:szCs w:val="20"/>
              </w:rPr>
            </w:pPr>
            <w:r w:rsidRPr="000215B0">
              <w:rPr>
                <w:rFonts w:ascii="Arial" w:hAnsi="Arial" w:cs="Arial"/>
                <w:sz w:val="20"/>
                <w:szCs w:val="20"/>
              </w:rPr>
              <w:t>Количество ликвидированного аварийного жилищного фонда, кв.м.</w:t>
            </w:r>
          </w:p>
        </w:tc>
        <w:tc>
          <w:tcPr>
            <w:tcW w:w="850" w:type="dxa"/>
          </w:tcPr>
          <w:p w:rsidR="000215B0" w:rsidRPr="000215B0" w:rsidRDefault="000215B0" w:rsidP="00996198">
            <w:pPr>
              <w:tabs>
                <w:tab w:val="left" w:pos="180"/>
              </w:tabs>
              <w:ind w:right="-108"/>
              <w:jc w:val="both"/>
              <w:rPr>
                <w:rFonts w:ascii="Arial" w:hAnsi="Arial" w:cs="Arial"/>
                <w:sz w:val="20"/>
                <w:szCs w:val="20"/>
              </w:rPr>
            </w:pPr>
            <w:r w:rsidRPr="000215B0">
              <w:rPr>
                <w:rFonts w:ascii="Arial" w:hAnsi="Arial" w:cs="Arial"/>
                <w:sz w:val="20"/>
                <w:szCs w:val="20"/>
              </w:rPr>
              <w:t>1875,0</w:t>
            </w:r>
          </w:p>
        </w:tc>
        <w:tc>
          <w:tcPr>
            <w:tcW w:w="851" w:type="dxa"/>
          </w:tcPr>
          <w:p w:rsidR="000215B0" w:rsidRPr="000215B0" w:rsidRDefault="000215B0" w:rsidP="00996198">
            <w:pPr>
              <w:tabs>
                <w:tab w:val="left" w:pos="180"/>
              </w:tabs>
              <w:ind w:right="34"/>
              <w:jc w:val="both"/>
              <w:rPr>
                <w:rFonts w:ascii="Arial" w:hAnsi="Arial" w:cs="Arial"/>
                <w:sz w:val="20"/>
                <w:szCs w:val="20"/>
              </w:rPr>
            </w:pPr>
            <w:r w:rsidRPr="000215B0">
              <w:rPr>
                <w:rFonts w:ascii="Arial" w:hAnsi="Arial" w:cs="Arial"/>
                <w:sz w:val="20"/>
                <w:szCs w:val="20"/>
              </w:rPr>
              <w:t>625,1</w:t>
            </w:r>
          </w:p>
        </w:tc>
        <w:tc>
          <w:tcPr>
            <w:tcW w:w="850" w:type="dxa"/>
          </w:tcPr>
          <w:p w:rsidR="000215B0" w:rsidRPr="000215B0" w:rsidRDefault="000215B0" w:rsidP="000215B0">
            <w:pPr>
              <w:tabs>
                <w:tab w:val="left" w:pos="180"/>
              </w:tabs>
              <w:ind w:right="170"/>
              <w:jc w:val="both"/>
              <w:rPr>
                <w:rFonts w:ascii="Arial" w:hAnsi="Arial" w:cs="Arial"/>
                <w:sz w:val="20"/>
                <w:szCs w:val="20"/>
              </w:rPr>
            </w:pPr>
          </w:p>
        </w:tc>
        <w:tc>
          <w:tcPr>
            <w:tcW w:w="992" w:type="dxa"/>
          </w:tcPr>
          <w:p w:rsidR="000215B0" w:rsidRPr="000215B0" w:rsidRDefault="000215B0" w:rsidP="00996198">
            <w:pPr>
              <w:tabs>
                <w:tab w:val="left" w:pos="180"/>
              </w:tabs>
              <w:ind w:right="-108"/>
              <w:jc w:val="both"/>
              <w:rPr>
                <w:rFonts w:ascii="Arial" w:hAnsi="Arial" w:cs="Arial"/>
                <w:sz w:val="20"/>
                <w:szCs w:val="20"/>
              </w:rPr>
            </w:pPr>
            <w:r w:rsidRPr="000215B0">
              <w:rPr>
                <w:rFonts w:ascii="Arial" w:hAnsi="Arial" w:cs="Arial"/>
                <w:sz w:val="20"/>
                <w:szCs w:val="20"/>
              </w:rPr>
              <w:t>753,6</w:t>
            </w:r>
          </w:p>
        </w:tc>
        <w:tc>
          <w:tcPr>
            <w:tcW w:w="851" w:type="dxa"/>
          </w:tcPr>
          <w:p w:rsidR="000215B0" w:rsidRPr="000215B0" w:rsidRDefault="000215B0" w:rsidP="000215B0">
            <w:pPr>
              <w:tabs>
                <w:tab w:val="left" w:pos="180"/>
              </w:tabs>
              <w:ind w:right="170"/>
              <w:jc w:val="both"/>
              <w:rPr>
                <w:rFonts w:ascii="Arial" w:hAnsi="Arial" w:cs="Arial"/>
                <w:sz w:val="20"/>
                <w:szCs w:val="20"/>
              </w:rPr>
            </w:pPr>
          </w:p>
        </w:tc>
        <w:tc>
          <w:tcPr>
            <w:tcW w:w="850" w:type="dxa"/>
          </w:tcPr>
          <w:p w:rsidR="000215B0" w:rsidRPr="000215B0" w:rsidRDefault="000215B0" w:rsidP="00996198">
            <w:pPr>
              <w:tabs>
                <w:tab w:val="left" w:pos="180"/>
              </w:tabs>
              <w:jc w:val="both"/>
              <w:rPr>
                <w:rFonts w:ascii="Arial" w:hAnsi="Arial" w:cs="Arial"/>
                <w:sz w:val="20"/>
                <w:szCs w:val="20"/>
              </w:rPr>
            </w:pPr>
            <w:r w:rsidRPr="000215B0">
              <w:rPr>
                <w:rFonts w:ascii="Arial" w:hAnsi="Arial" w:cs="Arial"/>
                <w:sz w:val="20"/>
                <w:szCs w:val="20"/>
              </w:rPr>
              <w:t>262,3</w:t>
            </w:r>
          </w:p>
        </w:tc>
        <w:tc>
          <w:tcPr>
            <w:tcW w:w="851" w:type="dxa"/>
          </w:tcPr>
          <w:p w:rsidR="000215B0" w:rsidRPr="000215B0" w:rsidRDefault="000215B0" w:rsidP="000215B0">
            <w:pPr>
              <w:tabs>
                <w:tab w:val="left" w:pos="180"/>
              </w:tabs>
              <w:ind w:right="170"/>
              <w:jc w:val="both"/>
              <w:rPr>
                <w:rFonts w:ascii="Arial" w:hAnsi="Arial" w:cs="Arial"/>
                <w:sz w:val="20"/>
                <w:szCs w:val="20"/>
              </w:rPr>
            </w:pPr>
          </w:p>
        </w:tc>
        <w:tc>
          <w:tcPr>
            <w:tcW w:w="992" w:type="dxa"/>
          </w:tcPr>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234,0</w:t>
            </w:r>
          </w:p>
        </w:tc>
        <w:tc>
          <w:tcPr>
            <w:tcW w:w="851" w:type="dxa"/>
          </w:tcPr>
          <w:p w:rsidR="000215B0" w:rsidRPr="000215B0" w:rsidRDefault="000215B0" w:rsidP="000215B0">
            <w:pPr>
              <w:tabs>
                <w:tab w:val="left" w:pos="180"/>
              </w:tabs>
              <w:ind w:right="170"/>
              <w:jc w:val="both"/>
              <w:rPr>
                <w:rFonts w:ascii="Arial" w:hAnsi="Arial" w:cs="Arial"/>
                <w:sz w:val="20"/>
                <w:szCs w:val="20"/>
              </w:rPr>
            </w:pPr>
          </w:p>
        </w:tc>
      </w:tr>
      <w:tr w:rsidR="00996198" w:rsidRPr="00B842A2" w:rsidTr="00996198">
        <w:tc>
          <w:tcPr>
            <w:tcW w:w="1668" w:type="dxa"/>
          </w:tcPr>
          <w:p w:rsidR="000215B0" w:rsidRPr="000215B0" w:rsidRDefault="000215B0" w:rsidP="00996198">
            <w:pPr>
              <w:tabs>
                <w:tab w:val="left" w:pos="180"/>
              </w:tabs>
              <w:ind w:right="34"/>
              <w:jc w:val="both"/>
              <w:rPr>
                <w:rFonts w:ascii="Arial" w:hAnsi="Arial" w:cs="Arial"/>
                <w:sz w:val="20"/>
                <w:szCs w:val="20"/>
              </w:rPr>
            </w:pPr>
            <w:r w:rsidRPr="000215B0">
              <w:rPr>
                <w:rFonts w:ascii="Arial" w:hAnsi="Arial" w:cs="Arial"/>
                <w:sz w:val="20"/>
                <w:szCs w:val="20"/>
              </w:rPr>
              <w:t>Количество ликвидированного аварийного жилищного фонда, ед.</w:t>
            </w:r>
          </w:p>
        </w:tc>
        <w:tc>
          <w:tcPr>
            <w:tcW w:w="850" w:type="dxa"/>
          </w:tcPr>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76</w:t>
            </w:r>
          </w:p>
        </w:tc>
        <w:tc>
          <w:tcPr>
            <w:tcW w:w="851" w:type="dxa"/>
          </w:tcPr>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16</w:t>
            </w:r>
          </w:p>
        </w:tc>
        <w:tc>
          <w:tcPr>
            <w:tcW w:w="850" w:type="dxa"/>
          </w:tcPr>
          <w:p w:rsidR="000215B0" w:rsidRPr="000215B0" w:rsidRDefault="000215B0" w:rsidP="000215B0">
            <w:pPr>
              <w:tabs>
                <w:tab w:val="left" w:pos="180"/>
              </w:tabs>
              <w:ind w:right="170"/>
              <w:jc w:val="both"/>
              <w:rPr>
                <w:rFonts w:ascii="Arial" w:hAnsi="Arial" w:cs="Arial"/>
                <w:sz w:val="20"/>
                <w:szCs w:val="20"/>
              </w:rPr>
            </w:pPr>
          </w:p>
        </w:tc>
        <w:tc>
          <w:tcPr>
            <w:tcW w:w="992" w:type="dxa"/>
          </w:tcPr>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32</w:t>
            </w:r>
          </w:p>
        </w:tc>
        <w:tc>
          <w:tcPr>
            <w:tcW w:w="851" w:type="dxa"/>
          </w:tcPr>
          <w:p w:rsidR="000215B0" w:rsidRPr="000215B0" w:rsidRDefault="000215B0" w:rsidP="000215B0">
            <w:pPr>
              <w:tabs>
                <w:tab w:val="left" w:pos="180"/>
              </w:tabs>
              <w:ind w:right="170"/>
              <w:jc w:val="both"/>
              <w:rPr>
                <w:rFonts w:ascii="Arial" w:hAnsi="Arial" w:cs="Arial"/>
                <w:sz w:val="20"/>
                <w:szCs w:val="20"/>
              </w:rPr>
            </w:pPr>
          </w:p>
        </w:tc>
        <w:tc>
          <w:tcPr>
            <w:tcW w:w="850" w:type="dxa"/>
          </w:tcPr>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15</w:t>
            </w:r>
          </w:p>
        </w:tc>
        <w:tc>
          <w:tcPr>
            <w:tcW w:w="851" w:type="dxa"/>
          </w:tcPr>
          <w:p w:rsidR="000215B0" w:rsidRPr="000215B0" w:rsidRDefault="000215B0" w:rsidP="000215B0">
            <w:pPr>
              <w:tabs>
                <w:tab w:val="left" w:pos="180"/>
              </w:tabs>
              <w:ind w:right="170"/>
              <w:jc w:val="both"/>
              <w:rPr>
                <w:rFonts w:ascii="Arial" w:hAnsi="Arial" w:cs="Arial"/>
                <w:sz w:val="20"/>
                <w:szCs w:val="20"/>
              </w:rPr>
            </w:pPr>
          </w:p>
        </w:tc>
        <w:tc>
          <w:tcPr>
            <w:tcW w:w="992" w:type="dxa"/>
          </w:tcPr>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13</w:t>
            </w:r>
          </w:p>
        </w:tc>
        <w:tc>
          <w:tcPr>
            <w:tcW w:w="851" w:type="dxa"/>
          </w:tcPr>
          <w:p w:rsidR="000215B0" w:rsidRPr="000215B0" w:rsidRDefault="000215B0" w:rsidP="000215B0">
            <w:pPr>
              <w:tabs>
                <w:tab w:val="left" w:pos="180"/>
              </w:tabs>
              <w:ind w:right="170"/>
              <w:jc w:val="both"/>
              <w:rPr>
                <w:rFonts w:ascii="Arial" w:hAnsi="Arial" w:cs="Arial"/>
                <w:sz w:val="20"/>
                <w:szCs w:val="20"/>
              </w:rPr>
            </w:pPr>
          </w:p>
        </w:tc>
      </w:tr>
      <w:tr w:rsidR="00996198" w:rsidRPr="00B842A2" w:rsidTr="00996198">
        <w:tc>
          <w:tcPr>
            <w:tcW w:w="1668" w:type="dxa"/>
          </w:tcPr>
          <w:p w:rsidR="000215B0" w:rsidRPr="000215B0" w:rsidRDefault="000215B0" w:rsidP="00996198">
            <w:pPr>
              <w:tabs>
                <w:tab w:val="left" w:pos="180"/>
              </w:tabs>
              <w:rPr>
                <w:rFonts w:ascii="Arial" w:hAnsi="Arial" w:cs="Arial"/>
                <w:sz w:val="20"/>
                <w:szCs w:val="20"/>
              </w:rPr>
            </w:pPr>
            <w:r w:rsidRPr="000215B0">
              <w:rPr>
                <w:rFonts w:ascii="Arial" w:hAnsi="Arial" w:cs="Arial"/>
                <w:sz w:val="20"/>
                <w:szCs w:val="20"/>
              </w:rPr>
              <w:t>Количество приобретенных жилых помещений путем участия в долевом строительстве, приобретении на рынке жилья и т.д.</w:t>
            </w:r>
          </w:p>
        </w:tc>
        <w:tc>
          <w:tcPr>
            <w:tcW w:w="850" w:type="dxa"/>
          </w:tcPr>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76</w:t>
            </w:r>
          </w:p>
        </w:tc>
        <w:tc>
          <w:tcPr>
            <w:tcW w:w="851" w:type="dxa"/>
          </w:tcPr>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16</w:t>
            </w:r>
          </w:p>
        </w:tc>
        <w:tc>
          <w:tcPr>
            <w:tcW w:w="850" w:type="dxa"/>
          </w:tcPr>
          <w:p w:rsidR="000215B0" w:rsidRPr="000215B0" w:rsidRDefault="000215B0" w:rsidP="000215B0">
            <w:pPr>
              <w:tabs>
                <w:tab w:val="left" w:pos="180"/>
              </w:tabs>
              <w:ind w:right="170"/>
              <w:jc w:val="both"/>
              <w:rPr>
                <w:rFonts w:ascii="Arial" w:hAnsi="Arial" w:cs="Arial"/>
                <w:sz w:val="20"/>
                <w:szCs w:val="20"/>
              </w:rPr>
            </w:pPr>
          </w:p>
        </w:tc>
        <w:tc>
          <w:tcPr>
            <w:tcW w:w="992" w:type="dxa"/>
          </w:tcPr>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32</w:t>
            </w:r>
          </w:p>
        </w:tc>
        <w:tc>
          <w:tcPr>
            <w:tcW w:w="851" w:type="dxa"/>
          </w:tcPr>
          <w:p w:rsidR="000215B0" w:rsidRPr="000215B0" w:rsidRDefault="000215B0" w:rsidP="000215B0">
            <w:pPr>
              <w:tabs>
                <w:tab w:val="left" w:pos="180"/>
              </w:tabs>
              <w:ind w:right="170"/>
              <w:jc w:val="both"/>
              <w:rPr>
                <w:rFonts w:ascii="Arial" w:hAnsi="Arial" w:cs="Arial"/>
                <w:sz w:val="20"/>
                <w:szCs w:val="20"/>
              </w:rPr>
            </w:pPr>
          </w:p>
        </w:tc>
        <w:tc>
          <w:tcPr>
            <w:tcW w:w="850" w:type="dxa"/>
          </w:tcPr>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15</w:t>
            </w:r>
          </w:p>
        </w:tc>
        <w:tc>
          <w:tcPr>
            <w:tcW w:w="851" w:type="dxa"/>
          </w:tcPr>
          <w:p w:rsidR="000215B0" w:rsidRPr="000215B0" w:rsidRDefault="000215B0" w:rsidP="000215B0">
            <w:pPr>
              <w:tabs>
                <w:tab w:val="left" w:pos="180"/>
              </w:tabs>
              <w:ind w:right="170"/>
              <w:jc w:val="both"/>
              <w:rPr>
                <w:rFonts w:ascii="Arial" w:hAnsi="Arial" w:cs="Arial"/>
                <w:sz w:val="20"/>
                <w:szCs w:val="20"/>
              </w:rPr>
            </w:pPr>
          </w:p>
        </w:tc>
        <w:tc>
          <w:tcPr>
            <w:tcW w:w="992" w:type="dxa"/>
          </w:tcPr>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13</w:t>
            </w:r>
          </w:p>
        </w:tc>
        <w:tc>
          <w:tcPr>
            <w:tcW w:w="851" w:type="dxa"/>
          </w:tcPr>
          <w:p w:rsidR="000215B0" w:rsidRPr="000215B0" w:rsidRDefault="000215B0" w:rsidP="000215B0">
            <w:pPr>
              <w:tabs>
                <w:tab w:val="left" w:pos="180"/>
              </w:tabs>
              <w:ind w:right="170"/>
              <w:jc w:val="both"/>
              <w:rPr>
                <w:rFonts w:ascii="Arial" w:hAnsi="Arial" w:cs="Arial"/>
                <w:sz w:val="20"/>
                <w:szCs w:val="20"/>
              </w:rPr>
            </w:pPr>
          </w:p>
        </w:tc>
      </w:tr>
      <w:tr w:rsidR="00996198" w:rsidRPr="00B842A2" w:rsidTr="00996198">
        <w:tc>
          <w:tcPr>
            <w:tcW w:w="1668" w:type="dxa"/>
          </w:tcPr>
          <w:p w:rsidR="000215B0" w:rsidRPr="000215B0" w:rsidRDefault="000215B0" w:rsidP="00996198">
            <w:pPr>
              <w:tabs>
                <w:tab w:val="left" w:pos="180"/>
              </w:tabs>
              <w:ind w:right="34"/>
              <w:jc w:val="both"/>
              <w:rPr>
                <w:rFonts w:ascii="Arial" w:hAnsi="Arial" w:cs="Arial"/>
                <w:sz w:val="20"/>
                <w:szCs w:val="20"/>
              </w:rPr>
            </w:pPr>
            <w:r w:rsidRPr="000215B0">
              <w:rPr>
                <w:rFonts w:ascii="Arial" w:hAnsi="Arial" w:cs="Arial"/>
                <w:sz w:val="20"/>
                <w:szCs w:val="20"/>
              </w:rPr>
              <w:t>Количество снесенных аварийных жилых домов</w:t>
            </w:r>
          </w:p>
        </w:tc>
        <w:tc>
          <w:tcPr>
            <w:tcW w:w="850" w:type="dxa"/>
          </w:tcPr>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5</w:t>
            </w:r>
          </w:p>
        </w:tc>
        <w:tc>
          <w:tcPr>
            <w:tcW w:w="851" w:type="dxa"/>
          </w:tcPr>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1</w:t>
            </w:r>
          </w:p>
        </w:tc>
        <w:tc>
          <w:tcPr>
            <w:tcW w:w="850" w:type="dxa"/>
          </w:tcPr>
          <w:p w:rsidR="000215B0" w:rsidRPr="000215B0" w:rsidRDefault="000215B0" w:rsidP="000215B0">
            <w:pPr>
              <w:tabs>
                <w:tab w:val="left" w:pos="180"/>
              </w:tabs>
              <w:ind w:right="170"/>
              <w:jc w:val="both"/>
              <w:rPr>
                <w:rFonts w:ascii="Arial" w:hAnsi="Arial" w:cs="Arial"/>
                <w:sz w:val="20"/>
                <w:szCs w:val="20"/>
              </w:rPr>
            </w:pPr>
          </w:p>
        </w:tc>
        <w:tc>
          <w:tcPr>
            <w:tcW w:w="992" w:type="dxa"/>
          </w:tcPr>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1</w:t>
            </w:r>
          </w:p>
        </w:tc>
        <w:tc>
          <w:tcPr>
            <w:tcW w:w="851" w:type="dxa"/>
          </w:tcPr>
          <w:p w:rsidR="000215B0" w:rsidRPr="000215B0" w:rsidRDefault="000215B0" w:rsidP="000215B0">
            <w:pPr>
              <w:tabs>
                <w:tab w:val="left" w:pos="180"/>
              </w:tabs>
              <w:ind w:right="170"/>
              <w:jc w:val="both"/>
              <w:rPr>
                <w:rFonts w:ascii="Arial" w:hAnsi="Arial" w:cs="Arial"/>
                <w:sz w:val="20"/>
                <w:szCs w:val="20"/>
              </w:rPr>
            </w:pPr>
          </w:p>
        </w:tc>
        <w:tc>
          <w:tcPr>
            <w:tcW w:w="850" w:type="dxa"/>
          </w:tcPr>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1</w:t>
            </w:r>
          </w:p>
        </w:tc>
        <w:tc>
          <w:tcPr>
            <w:tcW w:w="851" w:type="dxa"/>
          </w:tcPr>
          <w:p w:rsidR="000215B0" w:rsidRPr="000215B0" w:rsidRDefault="000215B0" w:rsidP="000215B0">
            <w:pPr>
              <w:tabs>
                <w:tab w:val="left" w:pos="180"/>
              </w:tabs>
              <w:ind w:right="170"/>
              <w:jc w:val="both"/>
              <w:rPr>
                <w:rFonts w:ascii="Arial" w:hAnsi="Arial" w:cs="Arial"/>
                <w:sz w:val="20"/>
                <w:szCs w:val="20"/>
              </w:rPr>
            </w:pPr>
          </w:p>
        </w:tc>
        <w:tc>
          <w:tcPr>
            <w:tcW w:w="992" w:type="dxa"/>
          </w:tcPr>
          <w:p w:rsidR="000215B0" w:rsidRPr="000215B0" w:rsidRDefault="000215B0" w:rsidP="000215B0">
            <w:pPr>
              <w:tabs>
                <w:tab w:val="left" w:pos="180"/>
              </w:tabs>
              <w:ind w:right="170"/>
              <w:jc w:val="both"/>
              <w:rPr>
                <w:rFonts w:ascii="Arial" w:hAnsi="Arial" w:cs="Arial"/>
                <w:sz w:val="20"/>
                <w:szCs w:val="20"/>
              </w:rPr>
            </w:pPr>
            <w:r w:rsidRPr="000215B0">
              <w:rPr>
                <w:rFonts w:ascii="Arial" w:hAnsi="Arial" w:cs="Arial"/>
                <w:sz w:val="20"/>
                <w:szCs w:val="20"/>
              </w:rPr>
              <w:t>2</w:t>
            </w:r>
          </w:p>
        </w:tc>
        <w:tc>
          <w:tcPr>
            <w:tcW w:w="851" w:type="dxa"/>
          </w:tcPr>
          <w:p w:rsidR="000215B0" w:rsidRPr="000215B0" w:rsidRDefault="000215B0" w:rsidP="000215B0">
            <w:pPr>
              <w:tabs>
                <w:tab w:val="left" w:pos="180"/>
              </w:tabs>
              <w:ind w:right="170"/>
              <w:jc w:val="both"/>
              <w:rPr>
                <w:rFonts w:ascii="Arial" w:hAnsi="Arial" w:cs="Arial"/>
                <w:sz w:val="20"/>
                <w:szCs w:val="20"/>
              </w:rPr>
            </w:pPr>
          </w:p>
        </w:tc>
      </w:tr>
    </w:tbl>
    <w:p w:rsidR="00996198" w:rsidRDefault="00996198" w:rsidP="00996198">
      <w:pPr>
        <w:tabs>
          <w:tab w:val="left" w:pos="180"/>
        </w:tabs>
        <w:ind w:left="-567" w:right="397"/>
        <w:rPr>
          <w:rFonts w:ascii="Arial" w:hAnsi="Arial" w:cs="Arial"/>
          <w:b/>
          <w:sz w:val="20"/>
          <w:szCs w:val="20"/>
        </w:rPr>
      </w:pPr>
    </w:p>
    <w:p w:rsidR="00996198" w:rsidRPr="00996198" w:rsidRDefault="00996198" w:rsidP="00996198">
      <w:pPr>
        <w:pStyle w:val="af0"/>
        <w:numPr>
          <w:ilvl w:val="0"/>
          <w:numId w:val="14"/>
        </w:numPr>
        <w:tabs>
          <w:tab w:val="left" w:pos="180"/>
        </w:tabs>
        <w:ind w:right="397"/>
        <w:jc w:val="center"/>
        <w:rPr>
          <w:rFonts w:ascii="Arial" w:hAnsi="Arial" w:cs="Arial"/>
          <w:b/>
          <w:sz w:val="20"/>
          <w:szCs w:val="20"/>
        </w:rPr>
      </w:pPr>
      <w:r w:rsidRPr="00996198">
        <w:rPr>
          <w:rFonts w:ascii="Arial" w:hAnsi="Arial" w:cs="Arial"/>
          <w:b/>
          <w:sz w:val="20"/>
          <w:szCs w:val="20"/>
        </w:rPr>
        <w:t>Механизм реализации Программы</w:t>
      </w:r>
    </w:p>
    <w:p w:rsidR="00996198" w:rsidRPr="00996198" w:rsidRDefault="00996198" w:rsidP="00996198">
      <w:pPr>
        <w:tabs>
          <w:tab w:val="left" w:pos="180"/>
          <w:tab w:val="num" w:pos="360"/>
        </w:tabs>
        <w:ind w:left="-567" w:right="282"/>
        <w:jc w:val="both"/>
        <w:rPr>
          <w:rFonts w:ascii="Arial" w:hAnsi="Arial" w:cs="Arial"/>
          <w:sz w:val="20"/>
          <w:szCs w:val="20"/>
        </w:rPr>
      </w:pPr>
      <w:r w:rsidRPr="00996198">
        <w:rPr>
          <w:rFonts w:ascii="Arial" w:hAnsi="Arial" w:cs="Arial"/>
          <w:sz w:val="20"/>
          <w:szCs w:val="20"/>
        </w:rPr>
        <w:t xml:space="preserve">       Реализация Программы осуществляется при финансовой поддержке за счет средств государственной корпорации - Фонда содействия реформированию жилищно-коммунального хозяйства и бюджета города Куйбышева Куйбышевского района Новосибирской области.</w:t>
      </w:r>
    </w:p>
    <w:p w:rsidR="00996198" w:rsidRPr="00996198" w:rsidRDefault="00996198" w:rsidP="00996198">
      <w:pPr>
        <w:tabs>
          <w:tab w:val="left" w:pos="180"/>
          <w:tab w:val="num" w:pos="360"/>
        </w:tabs>
        <w:ind w:left="-567" w:right="282"/>
        <w:jc w:val="both"/>
        <w:rPr>
          <w:rFonts w:ascii="Arial" w:hAnsi="Arial" w:cs="Arial"/>
          <w:sz w:val="20"/>
          <w:szCs w:val="20"/>
        </w:rPr>
      </w:pPr>
      <w:r w:rsidRPr="00996198">
        <w:rPr>
          <w:rFonts w:ascii="Arial" w:hAnsi="Arial" w:cs="Arial"/>
          <w:sz w:val="20"/>
          <w:szCs w:val="20"/>
        </w:rPr>
        <w:t xml:space="preserve">       Основанием для включения жилых домов в Программу является Заключение межведомственной комиссии по оценке пригодности жилых домов и жилых помещений для постоянного проживания и включенных в перечень аварийных домов, признанных в установленном порядке до 1 января 2017 года аварийными и подлежащими сносу в связи с физическим износом в процессе их эксплуатации.</w:t>
      </w:r>
    </w:p>
    <w:p w:rsidR="00996198" w:rsidRPr="00996198" w:rsidRDefault="00996198" w:rsidP="00996198">
      <w:pPr>
        <w:tabs>
          <w:tab w:val="left" w:pos="180"/>
          <w:tab w:val="num" w:pos="360"/>
        </w:tabs>
        <w:ind w:left="-567" w:right="282"/>
        <w:jc w:val="both"/>
        <w:rPr>
          <w:rFonts w:ascii="Arial" w:hAnsi="Arial" w:cs="Arial"/>
          <w:sz w:val="20"/>
          <w:szCs w:val="20"/>
        </w:rPr>
      </w:pPr>
      <w:r>
        <w:rPr>
          <w:rFonts w:ascii="Arial" w:hAnsi="Arial" w:cs="Arial"/>
          <w:sz w:val="20"/>
          <w:szCs w:val="20"/>
        </w:rPr>
        <w:t xml:space="preserve">       </w:t>
      </w:r>
      <w:r w:rsidRPr="00996198">
        <w:rPr>
          <w:rFonts w:ascii="Arial" w:hAnsi="Arial" w:cs="Arial"/>
          <w:sz w:val="20"/>
          <w:szCs w:val="20"/>
        </w:rPr>
        <w:t>Очередность сноса аварийных жилых домов и расселения граждан, проживающих в указанном жилищном фонде, устанавливаются нормативно правовыми актами администрации города Куйбышева.</w:t>
      </w:r>
    </w:p>
    <w:p w:rsidR="00996198" w:rsidRPr="00996198" w:rsidRDefault="00996198" w:rsidP="00996198">
      <w:pPr>
        <w:tabs>
          <w:tab w:val="left" w:pos="180"/>
          <w:tab w:val="num" w:pos="360"/>
        </w:tabs>
        <w:ind w:left="-567" w:right="282"/>
        <w:jc w:val="both"/>
        <w:rPr>
          <w:rFonts w:ascii="Arial" w:hAnsi="Arial" w:cs="Arial"/>
          <w:sz w:val="20"/>
          <w:szCs w:val="20"/>
        </w:rPr>
      </w:pPr>
      <w:r w:rsidRPr="00996198">
        <w:rPr>
          <w:rFonts w:ascii="Arial" w:hAnsi="Arial" w:cs="Arial"/>
          <w:sz w:val="20"/>
          <w:szCs w:val="20"/>
        </w:rPr>
        <w:t>Жилые помещения предоставляются гражданам, переселяемым из аварийного жилищного фонда, в соответствии с законодательством Российской Федерации. Жилые помещения предоставляются:</w:t>
      </w:r>
    </w:p>
    <w:p w:rsidR="00996198" w:rsidRPr="00996198" w:rsidRDefault="00996198" w:rsidP="00996198">
      <w:pPr>
        <w:tabs>
          <w:tab w:val="left" w:pos="180"/>
          <w:tab w:val="num" w:pos="360"/>
        </w:tabs>
        <w:ind w:left="-567" w:right="282"/>
        <w:jc w:val="both"/>
        <w:rPr>
          <w:rFonts w:ascii="Arial" w:hAnsi="Arial" w:cs="Arial"/>
          <w:sz w:val="20"/>
          <w:szCs w:val="20"/>
        </w:rPr>
      </w:pPr>
      <w:r w:rsidRPr="00996198">
        <w:rPr>
          <w:rFonts w:ascii="Arial" w:hAnsi="Arial" w:cs="Arial"/>
          <w:sz w:val="20"/>
          <w:szCs w:val="20"/>
        </w:rPr>
        <w:t>-нанимателям, переселяемым из жилых помещений, признанных аварийными и подлежащими сносу;</w:t>
      </w:r>
    </w:p>
    <w:p w:rsidR="00996198" w:rsidRPr="00996198" w:rsidRDefault="00996198" w:rsidP="00996198">
      <w:pPr>
        <w:tabs>
          <w:tab w:val="left" w:pos="180"/>
          <w:tab w:val="num" w:pos="360"/>
        </w:tabs>
        <w:ind w:left="-567" w:right="282"/>
        <w:jc w:val="both"/>
        <w:rPr>
          <w:rFonts w:ascii="Arial" w:hAnsi="Arial" w:cs="Arial"/>
          <w:sz w:val="20"/>
          <w:szCs w:val="20"/>
        </w:rPr>
      </w:pPr>
      <w:r w:rsidRPr="00996198">
        <w:rPr>
          <w:rFonts w:ascii="Arial" w:hAnsi="Arial" w:cs="Arial"/>
          <w:sz w:val="20"/>
          <w:szCs w:val="20"/>
        </w:rPr>
        <w:t>-собственникам, переселяемым из многоквартирных домов, признанных аварийными и подлежащими сносу.</w:t>
      </w:r>
    </w:p>
    <w:p w:rsidR="00996198" w:rsidRPr="00996198" w:rsidRDefault="00996198" w:rsidP="00996198">
      <w:pPr>
        <w:tabs>
          <w:tab w:val="left" w:pos="180"/>
          <w:tab w:val="num" w:pos="360"/>
        </w:tabs>
        <w:ind w:left="-567" w:right="282"/>
        <w:jc w:val="both"/>
        <w:rPr>
          <w:rFonts w:ascii="Arial" w:hAnsi="Arial" w:cs="Arial"/>
          <w:sz w:val="20"/>
          <w:szCs w:val="20"/>
        </w:rPr>
      </w:pPr>
      <w:r w:rsidRPr="00996198">
        <w:rPr>
          <w:rFonts w:ascii="Arial" w:hAnsi="Arial" w:cs="Arial"/>
          <w:sz w:val="20"/>
          <w:szCs w:val="20"/>
        </w:rPr>
        <w:t xml:space="preserve">     Жилищный фонд для переселения граждан из аварийных жилых домов формируется за счёт: </w:t>
      </w:r>
    </w:p>
    <w:p w:rsidR="00996198" w:rsidRPr="00996198" w:rsidRDefault="00996198" w:rsidP="00996198">
      <w:pPr>
        <w:tabs>
          <w:tab w:val="left" w:pos="180"/>
          <w:tab w:val="num" w:pos="360"/>
        </w:tabs>
        <w:ind w:left="-567" w:right="282"/>
        <w:jc w:val="both"/>
        <w:rPr>
          <w:rFonts w:ascii="Arial" w:hAnsi="Arial" w:cs="Arial"/>
          <w:sz w:val="20"/>
          <w:szCs w:val="20"/>
        </w:rPr>
      </w:pPr>
      <w:r w:rsidRPr="00996198">
        <w:rPr>
          <w:rFonts w:ascii="Arial" w:hAnsi="Arial" w:cs="Arial"/>
          <w:sz w:val="20"/>
          <w:szCs w:val="20"/>
        </w:rPr>
        <w:lastRenderedPageBreak/>
        <w:t xml:space="preserve">- приобретения у застройщика жилых помещений в многоквартирных домах, в том числе </w:t>
      </w:r>
      <w:r>
        <w:rPr>
          <w:rFonts w:ascii="Arial" w:hAnsi="Arial" w:cs="Arial"/>
          <w:sz w:val="20"/>
          <w:szCs w:val="20"/>
        </w:rPr>
        <w:t>м</w:t>
      </w:r>
      <w:r w:rsidRPr="00996198">
        <w:rPr>
          <w:rFonts w:ascii="Arial" w:hAnsi="Arial" w:cs="Arial"/>
          <w:sz w:val="20"/>
          <w:szCs w:val="20"/>
        </w:rPr>
        <w:t>ногоквартирных домах, строительство которых не завершено, включая многоквартирные дома, строящиеся (создаваемые) с привлечением денежных средств граждан и юридических лиц</w:t>
      </w:r>
    </w:p>
    <w:p w:rsidR="00996198" w:rsidRPr="00996198" w:rsidRDefault="00996198" w:rsidP="00996198">
      <w:pPr>
        <w:tabs>
          <w:tab w:val="left" w:pos="180"/>
          <w:tab w:val="num" w:pos="360"/>
        </w:tabs>
        <w:ind w:left="-567" w:right="282"/>
        <w:jc w:val="both"/>
        <w:rPr>
          <w:rFonts w:ascii="Arial" w:hAnsi="Arial" w:cs="Arial"/>
          <w:sz w:val="20"/>
          <w:szCs w:val="20"/>
        </w:rPr>
      </w:pPr>
      <w:r w:rsidRPr="00996198">
        <w:rPr>
          <w:rFonts w:ascii="Arial" w:hAnsi="Arial" w:cs="Arial"/>
          <w:sz w:val="20"/>
          <w:szCs w:val="20"/>
        </w:rPr>
        <w:t xml:space="preserve">- приобретения жилых помещений у лиц, не являющихся застройщиками домов, в которых расположены эти помещения.     </w:t>
      </w:r>
    </w:p>
    <w:p w:rsidR="00D63D97" w:rsidRDefault="00D63D97" w:rsidP="00996198">
      <w:pPr>
        <w:tabs>
          <w:tab w:val="left" w:pos="-567"/>
        </w:tabs>
        <w:ind w:left="-567" w:right="282"/>
        <w:jc w:val="both"/>
        <w:rPr>
          <w:color w:val="FF0000"/>
          <w:sz w:val="26"/>
          <w:szCs w:val="26"/>
        </w:rPr>
        <w:sectPr w:rsidR="00D63D97" w:rsidSect="00C8312A">
          <w:pgSz w:w="11906" w:h="16838"/>
          <w:pgMar w:top="567" w:right="851" w:bottom="1247" w:left="1701" w:header="709" w:footer="709" w:gutter="0"/>
          <w:cols w:space="708"/>
          <w:docGrid w:linePitch="360"/>
        </w:sectPr>
      </w:pPr>
    </w:p>
    <w:tbl>
      <w:tblPr>
        <w:tblW w:w="5000" w:type="pct"/>
        <w:tblLook w:val="04A0" w:firstRow="1" w:lastRow="0" w:firstColumn="1" w:lastColumn="0" w:noHBand="0" w:noVBand="1"/>
      </w:tblPr>
      <w:tblGrid>
        <w:gridCol w:w="616"/>
        <w:gridCol w:w="1891"/>
        <w:gridCol w:w="518"/>
        <w:gridCol w:w="895"/>
        <w:gridCol w:w="715"/>
        <w:gridCol w:w="715"/>
        <w:gridCol w:w="480"/>
        <w:gridCol w:w="480"/>
        <w:gridCol w:w="707"/>
        <w:gridCol w:w="408"/>
        <w:gridCol w:w="546"/>
        <w:gridCol w:w="452"/>
        <w:gridCol w:w="707"/>
        <w:gridCol w:w="707"/>
        <w:gridCol w:w="632"/>
        <w:gridCol w:w="1009"/>
        <w:gridCol w:w="1009"/>
        <w:gridCol w:w="858"/>
        <w:gridCol w:w="933"/>
        <w:gridCol w:w="481"/>
        <w:gridCol w:w="481"/>
      </w:tblGrid>
      <w:tr w:rsidR="00FC7503" w:rsidRPr="00FC7503" w:rsidTr="00EF6A24">
        <w:trPr>
          <w:trHeight w:val="315"/>
        </w:trPr>
        <w:tc>
          <w:tcPr>
            <w:tcW w:w="197"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626"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70"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94"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35"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35"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57"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57"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32"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34"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80"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47"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32"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32"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07"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331"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331"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81"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622" w:type="pct"/>
            <w:gridSpan w:val="3"/>
            <w:tcBorders>
              <w:top w:val="nil"/>
              <w:left w:val="nil"/>
              <w:bottom w:val="nil"/>
              <w:right w:val="nil"/>
            </w:tcBorders>
            <w:shd w:val="clear" w:color="auto" w:fill="auto"/>
            <w:noWrap/>
            <w:vAlign w:val="center"/>
            <w:hideMark/>
          </w:tcPr>
          <w:p w:rsidR="00FC7503" w:rsidRPr="00FC7503" w:rsidRDefault="00FC7503" w:rsidP="00FC7503">
            <w:pPr>
              <w:jc w:val="right"/>
              <w:rPr>
                <w:rFonts w:ascii="Arial" w:hAnsi="Arial" w:cs="Arial"/>
                <w:color w:val="000000"/>
                <w:sz w:val="16"/>
                <w:szCs w:val="16"/>
              </w:rPr>
            </w:pPr>
            <w:r w:rsidRPr="00FC7503">
              <w:rPr>
                <w:rFonts w:ascii="Arial" w:hAnsi="Arial" w:cs="Arial"/>
                <w:color w:val="000000"/>
                <w:sz w:val="16"/>
                <w:szCs w:val="16"/>
              </w:rPr>
              <w:t>Приложение 1</w:t>
            </w:r>
          </w:p>
        </w:tc>
      </w:tr>
      <w:tr w:rsidR="00FC7503" w:rsidRPr="00FC7503" w:rsidTr="00EF6A24">
        <w:trPr>
          <w:trHeight w:val="1830"/>
        </w:trPr>
        <w:tc>
          <w:tcPr>
            <w:tcW w:w="197" w:type="pct"/>
            <w:tcBorders>
              <w:top w:val="nil"/>
              <w:left w:val="nil"/>
              <w:bottom w:val="nil"/>
              <w:right w:val="nil"/>
            </w:tcBorders>
            <w:shd w:val="clear" w:color="auto" w:fill="auto"/>
            <w:noWrap/>
            <w:vAlign w:val="bottom"/>
            <w:hideMark/>
          </w:tcPr>
          <w:p w:rsidR="00FC7503" w:rsidRPr="00FC7503" w:rsidRDefault="00FC7503" w:rsidP="00FC7503">
            <w:pPr>
              <w:jc w:val="right"/>
              <w:rPr>
                <w:rFonts w:ascii="Arial" w:hAnsi="Arial" w:cs="Arial"/>
                <w:color w:val="000000"/>
                <w:sz w:val="16"/>
                <w:szCs w:val="16"/>
              </w:rPr>
            </w:pPr>
          </w:p>
        </w:tc>
        <w:tc>
          <w:tcPr>
            <w:tcW w:w="626"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70"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94"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35"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35"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57"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57"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32"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34"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80"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47"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32"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32"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07"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331"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331"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903" w:type="pct"/>
            <w:gridSpan w:val="4"/>
            <w:tcBorders>
              <w:top w:val="nil"/>
              <w:left w:val="nil"/>
              <w:bottom w:val="nil"/>
              <w:right w:val="nil"/>
            </w:tcBorders>
            <w:shd w:val="clear" w:color="auto" w:fill="auto"/>
            <w:vAlign w:val="bottom"/>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к муниципальной адресной программе "Переселение граждан, проживающих в городе Куйбышеве Куйбышевского района Новосибирской области из жилых домов, признанных в установленном порядке до 01.01.2017 года аварийными и подлежащими сносу в связи с физическим износом в процессе их эксплуатации на 2019-2023 годы"</w:t>
            </w:r>
          </w:p>
        </w:tc>
      </w:tr>
      <w:tr w:rsidR="00FC7503" w:rsidRPr="00FC7503" w:rsidTr="00EF6A24">
        <w:trPr>
          <w:trHeight w:val="375"/>
        </w:trPr>
        <w:tc>
          <w:tcPr>
            <w:tcW w:w="197" w:type="pct"/>
            <w:tcBorders>
              <w:top w:val="nil"/>
              <w:left w:val="nil"/>
              <w:bottom w:val="nil"/>
              <w:right w:val="nil"/>
            </w:tcBorders>
            <w:shd w:val="clear" w:color="auto" w:fill="auto"/>
            <w:noWrap/>
            <w:vAlign w:val="bottom"/>
          </w:tcPr>
          <w:p w:rsidR="00FC7503" w:rsidRPr="00FC7503" w:rsidRDefault="00FC7503" w:rsidP="00FC7503">
            <w:pPr>
              <w:jc w:val="center"/>
              <w:rPr>
                <w:rFonts w:ascii="Arial" w:hAnsi="Arial" w:cs="Arial"/>
                <w:color w:val="000000"/>
                <w:sz w:val="16"/>
                <w:szCs w:val="16"/>
              </w:rPr>
            </w:pPr>
          </w:p>
        </w:tc>
        <w:tc>
          <w:tcPr>
            <w:tcW w:w="626" w:type="pct"/>
            <w:tcBorders>
              <w:top w:val="nil"/>
              <w:left w:val="nil"/>
              <w:bottom w:val="nil"/>
              <w:right w:val="nil"/>
            </w:tcBorders>
            <w:shd w:val="clear" w:color="auto" w:fill="auto"/>
            <w:noWrap/>
            <w:vAlign w:val="bottom"/>
          </w:tcPr>
          <w:p w:rsidR="00FC7503" w:rsidRPr="00FC7503" w:rsidRDefault="00FC7503" w:rsidP="00FC7503">
            <w:pPr>
              <w:rPr>
                <w:rFonts w:ascii="Arial" w:hAnsi="Arial" w:cs="Arial"/>
                <w:sz w:val="16"/>
                <w:szCs w:val="16"/>
              </w:rPr>
            </w:pPr>
          </w:p>
        </w:tc>
        <w:tc>
          <w:tcPr>
            <w:tcW w:w="3274" w:type="pct"/>
            <w:gridSpan w:val="15"/>
            <w:tcBorders>
              <w:top w:val="nil"/>
              <w:left w:val="nil"/>
              <w:bottom w:val="single" w:sz="4" w:space="0" w:color="000000"/>
              <w:right w:val="nil"/>
            </w:tcBorders>
            <w:shd w:val="clear" w:color="auto" w:fill="auto"/>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 xml:space="preserve">Перечень аварийных многоквартирных домов, признанных аварийными в связи с физическим износом до 01.01.2017 года </w:t>
            </w:r>
          </w:p>
        </w:tc>
        <w:tc>
          <w:tcPr>
            <w:tcW w:w="281" w:type="pct"/>
            <w:tcBorders>
              <w:top w:val="nil"/>
              <w:left w:val="nil"/>
              <w:bottom w:val="nil"/>
              <w:right w:val="nil"/>
            </w:tcBorders>
            <w:shd w:val="clear" w:color="auto" w:fill="auto"/>
            <w:noWrap/>
            <w:vAlign w:val="bottom"/>
            <w:hideMark/>
          </w:tcPr>
          <w:p w:rsidR="00FC7503" w:rsidRPr="00FC7503" w:rsidRDefault="00FC7503" w:rsidP="00FC7503">
            <w:pPr>
              <w:jc w:val="center"/>
              <w:rPr>
                <w:rFonts w:ascii="Arial" w:hAnsi="Arial" w:cs="Arial"/>
                <w:b/>
                <w:bCs/>
                <w:color w:val="000000"/>
                <w:sz w:val="16"/>
                <w:szCs w:val="16"/>
              </w:rPr>
            </w:pPr>
          </w:p>
        </w:tc>
        <w:tc>
          <w:tcPr>
            <w:tcW w:w="306"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58"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58"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r>
      <w:tr w:rsidR="00FC7503" w:rsidRPr="00FC7503" w:rsidTr="00EF6A24">
        <w:trPr>
          <w:trHeight w:val="1349"/>
        </w:trPr>
        <w:tc>
          <w:tcPr>
            <w:tcW w:w="19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 п/п</w:t>
            </w:r>
          </w:p>
        </w:tc>
        <w:tc>
          <w:tcPr>
            <w:tcW w:w="62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Адрес МКД</w:t>
            </w:r>
          </w:p>
        </w:tc>
        <w:tc>
          <w:tcPr>
            <w:tcW w:w="464" w:type="pct"/>
            <w:gridSpan w:val="2"/>
            <w:tcBorders>
              <w:top w:val="single" w:sz="4" w:space="0" w:color="auto"/>
              <w:left w:val="nil"/>
              <w:bottom w:val="single" w:sz="4" w:space="0" w:color="auto"/>
              <w:right w:val="single" w:sz="4" w:space="0" w:color="auto"/>
            </w:tcBorders>
            <w:shd w:val="clear" w:color="auto" w:fill="auto"/>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Документ, подтверждающий признание МКД аварийным</w:t>
            </w:r>
          </w:p>
        </w:tc>
        <w:tc>
          <w:tcPr>
            <w:tcW w:w="23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Планируемая дата окончания переселения</w:t>
            </w:r>
          </w:p>
        </w:tc>
        <w:tc>
          <w:tcPr>
            <w:tcW w:w="23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Планируемая дата сноса / реконструкции МКД</w:t>
            </w:r>
          </w:p>
        </w:tc>
        <w:tc>
          <w:tcPr>
            <w:tcW w:w="157" w:type="pct"/>
            <w:tcBorders>
              <w:top w:val="nil"/>
              <w:left w:val="nil"/>
              <w:bottom w:val="single" w:sz="4" w:space="0" w:color="auto"/>
              <w:right w:val="single" w:sz="4" w:space="0" w:color="auto"/>
            </w:tcBorders>
            <w:shd w:val="clear" w:color="auto" w:fill="auto"/>
            <w:textDirection w:val="btLr"/>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Число жителей всего</w:t>
            </w:r>
          </w:p>
        </w:tc>
        <w:tc>
          <w:tcPr>
            <w:tcW w:w="157" w:type="pct"/>
            <w:tcBorders>
              <w:top w:val="nil"/>
              <w:left w:val="nil"/>
              <w:bottom w:val="single" w:sz="4" w:space="0" w:color="auto"/>
              <w:right w:val="single" w:sz="4" w:space="0" w:color="auto"/>
            </w:tcBorders>
            <w:shd w:val="clear" w:color="auto" w:fill="auto"/>
            <w:textDirection w:val="btLr"/>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Число жителей, планируемых к переселению</w:t>
            </w:r>
          </w:p>
        </w:tc>
        <w:tc>
          <w:tcPr>
            <w:tcW w:w="232" w:type="pct"/>
            <w:tcBorders>
              <w:top w:val="nil"/>
              <w:left w:val="nil"/>
              <w:bottom w:val="single" w:sz="4" w:space="0" w:color="auto"/>
              <w:right w:val="single" w:sz="4" w:space="0" w:color="auto"/>
            </w:tcBorders>
            <w:shd w:val="clear" w:color="auto" w:fill="auto"/>
            <w:textDirection w:val="btLr"/>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Общая площадь жилых помещений МКД</w:t>
            </w:r>
          </w:p>
        </w:tc>
        <w:tc>
          <w:tcPr>
            <w:tcW w:w="461" w:type="pct"/>
            <w:gridSpan w:val="3"/>
            <w:tcBorders>
              <w:top w:val="single" w:sz="4" w:space="0" w:color="auto"/>
              <w:left w:val="nil"/>
              <w:bottom w:val="single" w:sz="4" w:space="0" w:color="auto"/>
              <w:right w:val="single" w:sz="4" w:space="0" w:color="auto"/>
            </w:tcBorders>
            <w:shd w:val="clear" w:color="auto" w:fill="auto"/>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Количество расселяемых жилых помещений</w:t>
            </w:r>
          </w:p>
        </w:tc>
        <w:tc>
          <w:tcPr>
            <w:tcW w:w="671" w:type="pct"/>
            <w:gridSpan w:val="3"/>
            <w:tcBorders>
              <w:top w:val="single" w:sz="4" w:space="0" w:color="auto"/>
              <w:left w:val="nil"/>
              <w:bottom w:val="single" w:sz="4" w:space="0" w:color="auto"/>
              <w:right w:val="single" w:sz="4" w:space="0" w:color="auto"/>
            </w:tcBorders>
            <w:shd w:val="clear" w:color="auto" w:fill="auto"/>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 xml:space="preserve"> </w:t>
            </w:r>
          </w:p>
        </w:tc>
        <w:tc>
          <w:tcPr>
            <w:tcW w:w="1565" w:type="pct"/>
            <w:gridSpan w:val="6"/>
            <w:tcBorders>
              <w:top w:val="single" w:sz="4" w:space="0" w:color="auto"/>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Стоимость переселения граждан</w:t>
            </w:r>
          </w:p>
        </w:tc>
      </w:tr>
      <w:tr w:rsidR="00FC7503" w:rsidRPr="00FC7503" w:rsidTr="00EF6A24">
        <w:trPr>
          <w:trHeight w:val="149"/>
        </w:trPr>
        <w:tc>
          <w:tcPr>
            <w:tcW w:w="197" w:type="pct"/>
            <w:vMerge/>
            <w:tcBorders>
              <w:top w:val="single" w:sz="4" w:space="0" w:color="auto"/>
              <w:left w:val="single" w:sz="4" w:space="0" w:color="auto"/>
              <w:bottom w:val="single" w:sz="4" w:space="0" w:color="000000"/>
              <w:right w:val="single" w:sz="4" w:space="0" w:color="auto"/>
            </w:tcBorders>
            <w:vAlign w:val="center"/>
            <w:hideMark/>
          </w:tcPr>
          <w:p w:rsidR="00FC7503" w:rsidRPr="00FC7503" w:rsidRDefault="00FC7503" w:rsidP="00FC7503">
            <w:pPr>
              <w:rPr>
                <w:rFonts w:ascii="Arial" w:hAnsi="Arial" w:cs="Arial"/>
                <w:color w:val="000000"/>
                <w:sz w:val="16"/>
                <w:szCs w:val="16"/>
              </w:rPr>
            </w:pPr>
          </w:p>
        </w:tc>
        <w:tc>
          <w:tcPr>
            <w:tcW w:w="626" w:type="pct"/>
            <w:vMerge/>
            <w:tcBorders>
              <w:top w:val="single" w:sz="4" w:space="0" w:color="auto"/>
              <w:left w:val="single" w:sz="4" w:space="0" w:color="auto"/>
              <w:bottom w:val="single" w:sz="4" w:space="0" w:color="000000"/>
              <w:right w:val="single" w:sz="4" w:space="0" w:color="auto"/>
            </w:tcBorders>
            <w:vAlign w:val="center"/>
            <w:hideMark/>
          </w:tcPr>
          <w:p w:rsidR="00FC7503" w:rsidRPr="00FC7503" w:rsidRDefault="00FC7503" w:rsidP="00FC7503">
            <w:pPr>
              <w:rPr>
                <w:rFonts w:ascii="Arial" w:hAnsi="Arial" w:cs="Arial"/>
                <w:color w:val="000000"/>
                <w:sz w:val="16"/>
                <w:szCs w:val="16"/>
              </w:rPr>
            </w:pPr>
          </w:p>
        </w:tc>
        <w:tc>
          <w:tcPr>
            <w:tcW w:w="170"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Номер</w:t>
            </w:r>
          </w:p>
        </w:tc>
        <w:tc>
          <w:tcPr>
            <w:tcW w:w="294"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Дата</w:t>
            </w:r>
          </w:p>
        </w:tc>
        <w:tc>
          <w:tcPr>
            <w:tcW w:w="235" w:type="pct"/>
            <w:vMerge/>
            <w:tcBorders>
              <w:top w:val="nil"/>
              <w:left w:val="single" w:sz="4" w:space="0" w:color="auto"/>
              <w:bottom w:val="single" w:sz="4" w:space="0" w:color="auto"/>
              <w:right w:val="single" w:sz="4" w:space="0" w:color="auto"/>
            </w:tcBorders>
            <w:vAlign w:val="center"/>
            <w:hideMark/>
          </w:tcPr>
          <w:p w:rsidR="00FC7503" w:rsidRPr="00FC7503" w:rsidRDefault="00FC7503" w:rsidP="00FC7503">
            <w:pPr>
              <w:rPr>
                <w:rFonts w:ascii="Arial" w:hAnsi="Arial" w:cs="Arial"/>
                <w:color w:val="000000"/>
                <w:sz w:val="16"/>
                <w:szCs w:val="16"/>
              </w:rPr>
            </w:pPr>
          </w:p>
        </w:tc>
        <w:tc>
          <w:tcPr>
            <w:tcW w:w="235" w:type="pct"/>
            <w:vMerge/>
            <w:tcBorders>
              <w:top w:val="nil"/>
              <w:left w:val="single" w:sz="4" w:space="0" w:color="auto"/>
              <w:bottom w:val="single" w:sz="4" w:space="0" w:color="auto"/>
              <w:right w:val="single" w:sz="4" w:space="0" w:color="auto"/>
            </w:tcBorders>
            <w:vAlign w:val="center"/>
            <w:hideMark/>
          </w:tcPr>
          <w:p w:rsidR="00FC7503" w:rsidRPr="00FC7503" w:rsidRDefault="00FC7503" w:rsidP="00FC7503">
            <w:pPr>
              <w:rPr>
                <w:rFonts w:ascii="Arial" w:hAnsi="Arial" w:cs="Arial"/>
                <w:color w:val="000000"/>
                <w:sz w:val="16"/>
                <w:szCs w:val="16"/>
              </w:rPr>
            </w:pPr>
          </w:p>
        </w:tc>
        <w:tc>
          <w:tcPr>
            <w:tcW w:w="1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чел.</w:t>
            </w:r>
          </w:p>
        </w:tc>
        <w:tc>
          <w:tcPr>
            <w:tcW w:w="1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чел.</w:t>
            </w:r>
          </w:p>
        </w:tc>
        <w:tc>
          <w:tcPr>
            <w:tcW w:w="2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кв. м.</w:t>
            </w:r>
          </w:p>
        </w:tc>
        <w:tc>
          <w:tcPr>
            <w:tcW w:w="134"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всего</w:t>
            </w:r>
          </w:p>
        </w:tc>
        <w:tc>
          <w:tcPr>
            <w:tcW w:w="327" w:type="pct"/>
            <w:gridSpan w:val="2"/>
            <w:tcBorders>
              <w:top w:val="single" w:sz="4" w:space="0" w:color="auto"/>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в том числе</w:t>
            </w:r>
          </w:p>
        </w:tc>
        <w:tc>
          <w:tcPr>
            <w:tcW w:w="232"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Всего</w:t>
            </w:r>
          </w:p>
        </w:tc>
        <w:tc>
          <w:tcPr>
            <w:tcW w:w="439" w:type="pct"/>
            <w:gridSpan w:val="2"/>
            <w:tcBorders>
              <w:top w:val="single" w:sz="4" w:space="0" w:color="auto"/>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в том числе</w:t>
            </w:r>
          </w:p>
        </w:tc>
        <w:tc>
          <w:tcPr>
            <w:tcW w:w="331"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Всего:</w:t>
            </w:r>
          </w:p>
        </w:tc>
        <w:tc>
          <w:tcPr>
            <w:tcW w:w="1234" w:type="pct"/>
            <w:gridSpan w:val="5"/>
            <w:tcBorders>
              <w:top w:val="single" w:sz="4" w:space="0" w:color="auto"/>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в том числе:</w:t>
            </w:r>
          </w:p>
        </w:tc>
      </w:tr>
      <w:tr w:rsidR="00FC7503" w:rsidRPr="00FC7503" w:rsidTr="00EF6A24">
        <w:trPr>
          <w:trHeight w:val="1472"/>
        </w:trPr>
        <w:tc>
          <w:tcPr>
            <w:tcW w:w="197" w:type="pct"/>
            <w:vMerge/>
            <w:tcBorders>
              <w:top w:val="single" w:sz="4" w:space="0" w:color="auto"/>
              <w:left w:val="single" w:sz="4" w:space="0" w:color="auto"/>
              <w:bottom w:val="single" w:sz="4" w:space="0" w:color="000000"/>
              <w:right w:val="single" w:sz="4" w:space="0" w:color="auto"/>
            </w:tcBorders>
            <w:vAlign w:val="center"/>
            <w:hideMark/>
          </w:tcPr>
          <w:p w:rsidR="00FC7503" w:rsidRPr="00FC7503" w:rsidRDefault="00FC7503" w:rsidP="00FC7503">
            <w:pPr>
              <w:rPr>
                <w:rFonts w:ascii="Arial" w:hAnsi="Arial" w:cs="Arial"/>
                <w:color w:val="000000"/>
                <w:sz w:val="16"/>
                <w:szCs w:val="16"/>
              </w:rPr>
            </w:pPr>
          </w:p>
        </w:tc>
        <w:tc>
          <w:tcPr>
            <w:tcW w:w="626" w:type="pct"/>
            <w:vMerge/>
            <w:tcBorders>
              <w:top w:val="single" w:sz="4" w:space="0" w:color="auto"/>
              <w:left w:val="single" w:sz="4" w:space="0" w:color="auto"/>
              <w:bottom w:val="single" w:sz="4" w:space="0" w:color="000000"/>
              <w:right w:val="single" w:sz="4" w:space="0" w:color="auto"/>
            </w:tcBorders>
            <w:vAlign w:val="center"/>
            <w:hideMark/>
          </w:tcPr>
          <w:p w:rsidR="00FC7503" w:rsidRPr="00FC7503" w:rsidRDefault="00FC7503" w:rsidP="00FC7503">
            <w:pPr>
              <w:rPr>
                <w:rFonts w:ascii="Arial" w:hAnsi="Arial" w:cs="Arial"/>
                <w:color w:val="000000"/>
                <w:sz w:val="16"/>
                <w:szCs w:val="16"/>
              </w:rPr>
            </w:pPr>
          </w:p>
        </w:tc>
        <w:tc>
          <w:tcPr>
            <w:tcW w:w="170" w:type="pct"/>
            <w:vMerge/>
            <w:tcBorders>
              <w:top w:val="nil"/>
              <w:left w:val="single" w:sz="4" w:space="0" w:color="auto"/>
              <w:bottom w:val="single" w:sz="4" w:space="0" w:color="auto"/>
              <w:right w:val="single" w:sz="4" w:space="0" w:color="auto"/>
            </w:tcBorders>
            <w:vAlign w:val="center"/>
            <w:hideMark/>
          </w:tcPr>
          <w:p w:rsidR="00FC7503" w:rsidRPr="00FC7503" w:rsidRDefault="00FC7503" w:rsidP="00FC7503">
            <w:pPr>
              <w:rPr>
                <w:rFonts w:ascii="Arial" w:hAnsi="Arial" w:cs="Arial"/>
                <w:color w:val="000000"/>
                <w:sz w:val="16"/>
                <w:szCs w:val="16"/>
              </w:rPr>
            </w:pPr>
          </w:p>
        </w:tc>
        <w:tc>
          <w:tcPr>
            <w:tcW w:w="294" w:type="pct"/>
            <w:vMerge/>
            <w:tcBorders>
              <w:top w:val="nil"/>
              <w:left w:val="single" w:sz="4" w:space="0" w:color="auto"/>
              <w:bottom w:val="single" w:sz="4" w:space="0" w:color="auto"/>
              <w:right w:val="single" w:sz="4" w:space="0" w:color="auto"/>
            </w:tcBorders>
            <w:vAlign w:val="center"/>
            <w:hideMark/>
          </w:tcPr>
          <w:p w:rsidR="00FC7503" w:rsidRPr="00FC7503" w:rsidRDefault="00FC7503" w:rsidP="00FC7503">
            <w:pPr>
              <w:rPr>
                <w:rFonts w:ascii="Arial" w:hAnsi="Arial" w:cs="Arial"/>
                <w:color w:val="000000"/>
                <w:sz w:val="16"/>
                <w:szCs w:val="16"/>
              </w:rPr>
            </w:pPr>
          </w:p>
        </w:tc>
        <w:tc>
          <w:tcPr>
            <w:tcW w:w="235" w:type="pct"/>
            <w:vMerge/>
            <w:tcBorders>
              <w:top w:val="nil"/>
              <w:left w:val="single" w:sz="4" w:space="0" w:color="auto"/>
              <w:bottom w:val="single" w:sz="4" w:space="0" w:color="auto"/>
              <w:right w:val="single" w:sz="4" w:space="0" w:color="auto"/>
            </w:tcBorders>
            <w:vAlign w:val="center"/>
            <w:hideMark/>
          </w:tcPr>
          <w:p w:rsidR="00FC7503" w:rsidRPr="00FC7503" w:rsidRDefault="00FC7503" w:rsidP="00FC7503">
            <w:pPr>
              <w:rPr>
                <w:rFonts w:ascii="Arial" w:hAnsi="Arial" w:cs="Arial"/>
                <w:color w:val="000000"/>
                <w:sz w:val="16"/>
                <w:szCs w:val="16"/>
              </w:rPr>
            </w:pPr>
          </w:p>
        </w:tc>
        <w:tc>
          <w:tcPr>
            <w:tcW w:w="235" w:type="pct"/>
            <w:vMerge/>
            <w:tcBorders>
              <w:top w:val="nil"/>
              <w:left w:val="single" w:sz="4" w:space="0" w:color="auto"/>
              <w:bottom w:val="single" w:sz="4" w:space="0" w:color="auto"/>
              <w:right w:val="single" w:sz="4" w:space="0" w:color="auto"/>
            </w:tcBorders>
            <w:vAlign w:val="center"/>
            <w:hideMark/>
          </w:tcPr>
          <w:p w:rsidR="00FC7503" w:rsidRPr="00FC7503" w:rsidRDefault="00FC7503" w:rsidP="00FC7503">
            <w:pPr>
              <w:rPr>
                <w:rFonts w:ascii="Arial" w:hAnsi="Arial" w:cs="Arial"/>
                <w:color w:val="000000"/>
                <w:sz w:val="16"/>
                <w:szCs w:val="16"/>
              </w:rPr>
            </w:pPr>
          </w:p>
        </w:tc>
        <w:tc>
          <w:tcPr>
            <w:tcW w:w="157" w:type="pct"/>
            <w:vMerge/>
            <w:tcBorders>
              <w:top w:val="nil"/>
              <w:left w:val="single" w:sz="4" w:space="0" w:color="auto"/>
              <w:bottom w:val="single" w:sz="4" w:space="0" w:color="auto"/>
              <w:right w:val="single" w:sz="4" w:space="0" w:color="auto"/>
            </w:tcBorders>
            <w:vAlign w:val="center"/>
            <w:hideMark/>
          </w:tcPr>
          <w:p w:rsidR="00FC7503" w:rsidRPr="00FC7503" w:rsidRDefault="00FC7503" w:rsidP="00FC7503">
            <w:pPr>
              <w:rPr>
                <w:rFonts w:ascii="Arial" w:hAnsi="Arial" w:cs="Arial"/>
                <w:color w:val="000000"/>
                <w:sz w:val="16"/>
                <w:szCs w:val="16"/>
              </w:rPr>
            </w:pPr>
          </w:p>
        </w:tc>
        <w:tc>
          <w:tcPr>
            <w:tcW w:w="157" w:type="pct"/>
            <w:vMerge/>
            <w:tcBorders>
              <w:top w:val="nil"/>
              <w:left w:val="single" w:sz="4" w:space="0" w:color="auto"/>
              <w:bottom w:val="single" w:sz="4" w:space="0" w:color="auto"/>
              <w:right w:val="single" w:sz="4" w:space="0" w:color="auto"/>
            </w:tcBorders>
            <w:vAlign w:val="center"/>
            <w:hideMark/>
          </w:tcPr>
          <w:p w:rsidR="00FC7503" w:rsidRPr="00FC7503" w:rsidRDefault="00FC7503" w:rsidP="00FC7503">
            <w:pPr>
              <w:rPr>
                <w:rFonts w:ascii="Arial" w:hAnsi="Arial" w:cs="Arial"/>
                <w:color w:val="000000"/>
                <w:sz w:val="16"/>
                <w:szCs w:val="16"/>
              </w:rPr>
            </w:pPr>
          </w:p>
        </w:tc>
        <w:tc>
          <w:tcPr>
            <w:tcW w:w="232" w:type="pct"/>
            <w:vMerge/>
            <w:tcBorders>
              <w:top w:val="nil"/>
              <w:left w:val="single" w:sz="4" w:space="0" w:color="auto"/>
              <w:bottom w:val="single" w:sz="4" w:space="0" w:color="auto"/>
              <w:right w:val="single" w:sz="4" w:space="0" w:color="auto"/>
            </w:tcBorders>
            <w:vAlign w:val="center"/>
            <w:hideMark/>
          </w:tcPr>
          <w:p w:rsidR="00FC7503" w:rsidRPr="00FC7503" w:rsidRDefault="00FC7503" w:rsidP="00FC7503">
            <w:pPr>
              <w:rPr>
                <w:rFonts w:ascii="Arial" w:hAnsi="Arial" w:cs="Arial"/>
                <w:color w:val="000000"/>
                <w:sz w:val="16"/>
                <w:szCs w:val="16"/>
              </w:rPr>
            </w:pPr>
          </w:p>
        </w:tc>
        <w:tc>
          <w:tcPr>
            <w:tcW w:w="134" w:type="pct"/>
            <w:vMerge/>
            <w:tcBorders>
              <w:top w:val="nil"/>
              <w:left w:val="single" w:sz="4" w:space="0" w:color="auto"/>
              <w:bottom w:val="single" w:sz="4" w:space="0" w:color="auto"/>
              <w:right w:val="single" w:sz="4" w:space="0" w:color="auto"/>
            </w:tcBorders>
            <w:vAlign w:val="center"/>
            <w:hideMark/>
          </w:tcPr>
          <w:p w:rsidR="00FC7503" w:rsidRPr="00FC7503" w:rsidRDefault="00FC7503" w:rsidP="00FC7503">
            <w:pPr>
              <w:rPr>
                <w:rFonts w:ascii="Arial" w:hAnsi="Arial" w:cs="Arial"/>
                <w:color w:val="000000"/>
                <w:sz w:val="16"/>
                <w:szCs w:val="16"/>
              </w:rPr>
            </w:pPr>
          </w:p>
        </w:tc>
        <w:tc>
          <w:tcPr>
            <w:tcW w:w="180" w:type="pct"/>
            <w:tcBorders>
              <w:top w:val="nil"/>
              <w:left w:val="nil"/>
              <w:bottom w:val="single" w:sz="4" w:space="0" w:color="auto"/>
              <w:right w:val="single" w:sz="4" w:space="0" w:color="auto"/>
            </w:tcBorders>
            <w:shd w:val="clear" w:color="auto" w:fill="auto"/>
            <w:textDirection w:val="btLr"/>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частная собственность</w:t>
            </w:r>
          </w:p>
        </w:tc>
        <w:tc>
          <w:tcPr>
            <w:tcW w:w="147" w:type="pct"/>
            <w:tcBorders>
              <w:top w:val="nil"/>
              <w:left w:val="nil"/>
              <w:bottom w:val="single" w:sz="4" w:space="0" w:color="auto"/>
              <w:right w:val="single" w:sz="4" w:space="0" w:color="auto"/>
            </w:tcBorders>
            <w:shd w:val="clear" w:color="auto" w:fill="auto"/>
            <w:textDirection w:val="btLr"/>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муниципальная собственность</w:t>
            </w:r>
          </w:p>
        </w:tc>
        <w:tc>
          <w:tcPr>
            <w:tcW w:w="232" w:type="pct"/>
            <w:vMerge/>
            <w:tcBorders>
              <w:top w:val="nil"/>
              <w:left w:val="single" w:sz="4" w:space="0" w:color="auto"/>
              <w:bottom w:val="single" w:sz="4" w:space="0" w:color="auto"/>
              <w:right w:val="single" w:sz="4" w:space="0" w:color="auto"/>
            </w:tcBorders>
            <w:vAlign w:val="center"/>
            <w:hideMark/>
          </w:tcPr>
          <w:p w:rsidR="00FC7503" w:rsidRPr="00FC7503" w:rsidRDefault="00FC7503" w:rsidP="00FC7503">
            <w:pPr>
              <w:rPr>
                <w:rFonts w:ascii="Arial" w:hAnsi="Arial" w:cs="Arial"/>
                <w:color w:val="000000"/>
                <w:sz w:val="16"/>
                <w:szCs w:val="16"/>
              </w:rPr>
            </w:pPr>
          </w:p>
        </w:tc>
        <w:tc>
          <w:tcPr>
            <w:tcW w:w="232" w:type="pct"/>
            <w:tcBorders>
              <w:top w:val="nil"/>
              <w:left w:val="nil"/>
              <w:bottom w:val="single" w:sz="4" w:space="0" w:color="auto"/>
              <w:right w:val="single" w:sz="4" w:space="0" w:color="auto"/>
            </w:tcBorders>
            <w:shd w:val="clear" w:color="auto" w:fill="auto"/>
            <w:noWrap/>
            <w:textDirection w:val="btLr"/>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частная собственность</w:t>
            </w:r>
          </w:p>
        </w:tc>
        <w:tc>
          <w:tcPr>
            <w:tcW w:w="207" w:type="pct"/>
            <w:tcBorders>
              <w:top w:val="nil"/>
              <w:left w:val="nil"/>
              <w:bottom w:val="single" w:sz="4" w:space="0" w:color="auto"/>
              <w:right w:val="single" w:sz="4" w:space="0" w:color="auto"/>
            </w:tcBorders>
            <w:shd w:val="clear" w:color="auto" w:fill="auto"/>
            <w:textDirection w:val="btLr"/>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муниципальная собственность</w:t>
            </w:r>
          </w:p>
        </w:tc>
        <w:tc>
          <w:tcPr>
            <w:tcW w:w="331" w:type="pct"/>
            <w:vMerge/>
            <w:tcBorders>
              <w:top w:val="nil"/>
              <w:left w:val="single" w:sz="4" w:space="0" w:color="auto"/>
              <w:bottom w:val="single" w:sz="4" w:space="0" w:color="auto"/>
              <w:right w:val="single" w:sz="4" w:space="0" w:color="auto"/>
            </w:tcBorders>
            <w:vAlign w:val="center"/>
            <w:hideMark/>
          </w:tcPr>
          <w:p w:rsidR="00FC7503" w:rsidRPr="00FC7503" w:rsidRDefault="00FC7503" w:rsidP="00FC7503">
            <w:pPr>
              <w:rPr>
                <w:rFonts w:ascii="Arial" w:hAnsi="Arial" w:cs="Arial"/>
                <w:color w:val="000000"/>
                <w:sz w:val="16"/>
                <w:szCs w:val="16"/>
              </w:rPr>
            </w:pPr>
          </w:p>
        </w:tc>
        <w:tc>
          <w:tcPr>
            <w:tcW w:w="331" w:type="pct"/>
            <w:tcBorders>
              <w:top w:val="nil"/>
              <w:left w:val="nil"/>
              <w:bottom w:val="single" w:sz="4" w:space="0" w:color="auto"/>
              <w:right w:val="single" w:sz="4" w:space="0" w:color="auto"/>
            </w:tcBorders>
            <w:shd w:val="clear" w:color="auto" w:fill="auto"/>
            <w:textDirection w:val="btLr"/>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за счет средств Фонда</w:t>
            </w:r>
          </w:p>
        </w:tc>
        <w:tc>
          <w:tcPr>
            <w:tcW w:w="281" w:type="pct"/>
            <w:tcBorders>
              <w:top w:val="nil"/>
              <w:left w:val="nil"/>
              <w:bottom w:val="single" w:sz="4" w:space="0" w:color="auto"/>
              <w:right w:val="single" w:sz="4" w:space="0" w:color="auto"/>
            </w:tcBorders>
            <w:shd w:val="clear" w:color="auto" w:fill="auto"/>
            <w:textDirection w:val="btLr"/>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за счет средств бюджета субъекта Российской Федерации</w:t>
            </w:r>
          </w:p>
        </w:tc>
        <w:tc>
          <w:tcPr>
            <w:tcW w:w="306" w:type="pct"/>
            <w:tcBorders>
              <w:top w:val="nil"/>
              <w:left w:val="nil"/>
              <w:bottom w:val="single" w:sz="4" w:space="0" w:color="auto"/>
              <w:right w:val="single" w:sz="4" w:space="0" w:color="auto"/>
            </w:tcBorders>
            <w:shd w:val="clear" w:color="auto" w:fill="auto"/>
            <w:textDirection w:val="btLr"/>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за счет средств местного бюджета</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дополнительные источники финансирования</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внебюджетные источники финансирования</w:t>
            </w:r>
          </w:p>
        </w:tc>
      </w:tr>
      <w:tr w:rsidR="00FC7503" w:rsidRPr="00FC7503" w:rsidTr="00EF6A24">
        <w:trPr>
          <w:trHeight w:val="127"/>
        </w:trPr>
        <w:tc>
          <w:tcPr>
            <w:tcW w:w="197" w:type="pct"/>
            <w:vMerge/>
            <w:tcBorders>
              <w:top w:val="single" w:sz="4" w:space="0" w:color="auto"/>
              <w:left w:val="single" w:sz="4" w:space="0" w:color="auto"/>
              <w:bottom w:val="single" w:sz="4" w:space="0" w:color="000000"/>
              <w:right w:val="single" w:sz="4" w:space="0" w:color="auto"/>
            </w:tcBorders>
            <w:vAlign w:val="center"/>
            <w:hideMark/>
          </w:tcPr>
          <w:p w:rsidR="00FC7503" w:rsidRPr="00FC7503" w:rsidRDefault="00FC7503" w:rsidP="00FC7503">
            <w:pPr>
              <w:rPr>
                <w:rFonts w:ascii="Arial" w:hAnsi="Arial" w:cs="Arial"/>
                <w:color w:val="000000"/>
                <w:sz w:val="16"/>
                <w:szCs w:val="16"/>
              </w:rPr>
            </w:pPr>
          </w:p>
        </w:tc>
        <w:tc>
          <w:tcPr>
            <w:tcW w:w="626" w:type="pct"/>
            <w:vMerge/>
            <w:tcBorders>
              <w:top w:val="single" w:sz="4" w:space="0" w:color="auto"/>
              <w:left w:val="single" w:sz="4" w:space="0" w:color="auto"/>
              <w:bottom w:val="single" w:sz="4" w:space="0" w:color="000000"/>
              <w:right w:val="single" w:sz="4" w:space="0" w:color="auto"/>
            </w:tcBorders>
            <w:vAlign w:val="center"/>
            <w:hideMark/>
          </w:tcPr>
          <w:p w:rsidR="00FC7503" w:rsidRPr="00FC7503" w:rsidRDefault="00FC7503" w:rsidP="00FC7503">
            <w:pPr>
              <w:rPr>
                <w:rFonts w:ascii="Arial" w:hAnsi="Arial" w:cs="Arial"/>
                <w:color w:val="000000"/>
                <w:sz w:val="16"/>
                <w:szCs w:val="16"/>
              </w:rPr>
            </w:pPr>
          </w:p>
        </w:tc>
        <w:tc>
          <w:tcPr>
            <w:tcW w:w="170" w:type="pct"/>
            <w:vMerge/>
            <w:tcBorders>
              <w:top w:val="nil"/>
              <w:left w:val="single" w:sz="4" w:space="0" w:color="auto"/>
              <w:bottom w:val="single" w:sz="4" w:space="0" w:color="auto"/>
              <w:right w:val="single" w:sz="4" w:space="0" w:color="auto"/>
            </w:tcBorders>
            <w:vAlign w:val="center"/>
            <w:hideMark/>
          </w:tcPr>
          <w:p w:rsidR="00FC7503" w:rsidRPr="00FC7503" w:rsidRDefault="00FC7503" w:rsidP="00FC7503">
            <w:pPr>
              <w:rPr>
                <w:rFonts w:ascii="Arial" w:hAnsi="Arial" w:cs="Arial"/>
                <w:color w:val="000000"/>
                <w:sz w:val="16"/>
                <w:szCs w:val="16"/>
              </w:rPr>
            </w:pPr>
          </w:p>
        </w:tc>
        <w:tc>
          <w:tcPr>
            <w:tcW w:w="294" w:type="pct"/>
            <w:vMerge/>
            <w:tcBorders>
              <w:top w:val="nil"/>
              <w:left w:val="single" w:sz="4" w:space="0" w:color="auto"/>
              <w:bottom w:val="single" w:sz="4" w:space="0" w:color="auto"/>
              <w:right w:val="single" w:sz="4" w:space="0" w:color="auto"/>
            </w:tcBorders>
            <w:vAlign w:val="center"/>
            <w:hideMark/>
          </w:tcPr>
          <w:p w:rsidR="00FC7503" w:rsidRPr="00FC7503" w:rsidRDefault="00FC7503" w:rsidP="00FC7503">
            <w:pPr>
              <w:rPr>
                <w:rFonts w:ascii="Arial" w:hAnsi="Arial" w:cs="Arial"/>
                <w:color w:val="000000"/>
                <w:sz w:val="16"/>
                <w:szCs w:val="16"/>
              </w:rPr>
            </w:pPr>
          </w:p>
        </w:tc>
        <w:tc>
          <w:tcPr>
            <w:tcW w:w="235" w:type="pct"/>
            <w:vMerge/>
            <w:tcBorders>
              <w:top w:val="nil"/>
              <w:left w:val="single" w:sz="4" w:space="0" w:color="auto"/>
              <w:bottom w:val="single" w:sz="4" w:space="0" w:color="auto"/>
              <w:right w:val="single" w:sz="4" w:space="0" w:color="auto"/>
            </w:tcBorders>
            <w:vAlign w:val="center"/>
            <w:hideMark/>
          </w:tcPr>
          <w:p w:rsidR="00FC7503" w:rsidRPr="00FC7503" w:rsidRDefault="00FC7503" w:rsidP="00FC7503">
            <w:pPr>
              <w:rPr>
                <w:rFonts w:ascii="Arial" w:hAnsi="Arial" w:cs="Arial"/>
                <w:color w:val="000000"/>
                <w:sz w:val="16"/>
                <w:szCs w:val="16"/>
              </w:rPr>
            </w:pPr>
          </w:p>
        </w:tc>
        <w:tc>
          <w:tcPr>
            <w:tcW w:w="235" w:type="pct"/>
            <w:vMerge/>
            <w:tcBorders>
              <w:top w:val="nil"/>
              <w:left w:val="single" w:sz="4" w:space="0" w:color="auto"/>
              <w:bottom w:val="single" w:sz="4" w:space="0" w:color="auto"/>
              <w:right w:val="single" w:sz="4" w:space="0" w:color="auto"/>
            </w:tcBorders>
            <w:vAlign w:val="center"/>
            <w:hideMark/>
          </w:tcPr>
          <w:p w:rsidR="00FC7503" w:rsidRPr="00FC7503" w:rsidRDefault="00FC7503" w:rsidP="00FC7503">
            <w:pPr>
              <w:rPr>
                <w:rFonts w:ascii="Arial" w:hAnsi="Arial" w:cs="Arial"/>
                <w:color w:val="000000"/>
                <w:sz w:val="16"/>
                <w:szCs w:val="16"/>
              </w:rPr>
            </w:pPr>
          </w:p>
        </w:tc>
        <w:tc>
          <w:tcPr>
            <w:tcW w:w="157" w:type="pct"/>
            <w:vMerge/>
            <w:tcBorders>
              <w:top w:val="nil"/>
              <w:left w:val="single" w:sz="4" w:space="0" w:color="auto"/>
              <w:bottom w:val="single" w:sz="4" w:space="0" w:color="auto"/>
              <w:right w:val="single" w:sz="4" w:space="0" w:color="auto"/>
            </w:tcBorders>
            <w:vAlign w:val="center"/>
            <w:hideMark/>
          </w:tcPr>
          <w:p w:rsidR="00FC7503" w:rsidRPr="00FC7503" w:rsidRDefault="00FC7503" w:rsidP="00FC7503">
            <w:pPr>
              <w:rPr>
                <w:rFonts w:ascii="Arial" w:hAnsi="Arial" w:cs="Arial"/>
                <w:color w:val="000000"/>
                <w:sz w:val="16"/>
                <w:szCs w:val="16"/>
              </w:rPr>
            </w:pPr>
          </w:p>
        </w:tc>
        <w:tc>
          <w:tcPr>
            <w:tcW w:w="157" w:type="pct"/>
            <w:vMerge/>
            <w:tcBorders>
              <w:top w:val="nil"/>
              <w:left w:val="single" w:sz="4" w:space="0" w:color="auto"/>
              <w:bottom w:val="single" w:sz="4" w:space="0" w:color="auto"/>
              <w:right w:val="single" w:sz="4" w:space="0" w:color="auto"/>
            </w:tcBorders>
            <w:vAlign w:val="center"/>
            <w:hideMark/>
          </w:tcPr>
          <w:p w:rsidR="00FC7503" w:rsidRPr="00FC7503" w:rsidRDefault="00FC7503" w:rsidP="00FC7503">
            <w:pPr>
              <w:rPr>
                <w:rFonts w:ascii="Arial" w:hAnsi="Arial" w:cs="Arial"/>
                <w:color w:val="000000"/>
                <w:sz w:val="16"/>
                <w:szCs w:val="16"/>
              </w:rPr>
            </w:pPr>
          </w:p>
        </w:tc>
        <w:tc>
          <w:tcPr>
            <w:tcW w:w="232" w:type="pct"/>
            <w:vMerge/>
            <w:tcBorders>
              <w:top w:val="nil"/>
              <w:left w:val="single" w:sz="4" w:space="0" w:color="auto"/>
              <w:bottom w:val="single" w:sz="4" w:space="0" w:color="auto"/>
              <w:right w:val="single" w:sz="4" w:space="0" w:color="auto"/>
            </w:tcBorders>
            <w:vAlign w:val="center"/>
            <w:hideMark/>
          </w:tcPr>
          <w:p w:rsidR="00FC7503" w:rsidRPr="00FC7503" w:rsidRDefault="00FC7503" w:rsidP="00FC7503">
            <w:pPr>
              <w:rPr>
                <w:rFonts w:ascii="Arial" w:hAnsi="Arial" w:cs="Arial"/>
                <w:color w:val="000000"/>
                <w:sz w:val="16"/>
                <w:szCs w:val="16"/>
              </w:rPr>
            </w:pPr>
          </w:p>
        </w:tc>
        <w:tc>
          <w:tcPr>
            <w:tcW w:w="13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ед.</w:t>
            </w:r>
          </w:p>
        </w:tc>
        <w:tc>
          <w:tcPr>
            <w:tcW w:w="18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ед.</w:t>
            </w:r>
          </w:p>
        </w:tc>
        <w:tc>
          <w:tcPr>
            <w:tcW w:w="14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ед.</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кв. м.</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кв. м.</w:t>
            </w:r>
          </w:p>
        </w:tc>
        <w:tc>
          <w:tcPr>
            <w:tcW w:w="20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кв. м.</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руб.</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руб.</w:t>
            </w:r>
          </w:p>
        </w:tc>
        <w:tc>
          <w:tcPr>
            <w:tcW w:w="28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руб.</w:t>
            </w:r>
          </w:p>
        </w:tc>
        <w:tc>
          <w:tcPr>
            <w:tcW w:w="306"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руб.</w:t>
            </w:r>
          </w:p>
        </w:tc>
        <w:tc>
          <w:tcPr>
            <w:tcW w:w="158"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руб.</w:t>
            </w:r>
          </w:p>
        </w:tc>
        <w:tc>
          <w:tcPr>
            <w:tcW w:w="158"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руб.</w:t>
            </w:r>
          </w:p>
        </w:tc>
      </w:tr>
      <w:tr w:rsidR="00FC7503" w:rsidRPr="00FC7503" w:rsidTr="00EF6A24">
        <w:trPr>
          <w:trHeight w:val="30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w:t>
            </w:r>
          </w:p>
        </w:tc>
        <w:tc>
          <w:tcPr>
            <w:tcW w:w="626"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2</w:t>
            </w:r>
          </w:p>
        </w:tc>
        <w:tc>
          <w:tcPr>
            <w:tcW w:w="17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3</w:t>
            </w:r>
          </w:p>
        </w:tc>
        <w:tc>
          <w:tcPr>
            <w:tcW w:w="29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4</w:t>
            </w:r>
          </w:p>
        </w:tc>
        <w:tc>
          <w:tcPr>
            <w:tcW w:w="235"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5</w:t>
            </w:r>
          </w:p>
        </w:tc>
        <w:tc>
          <w:tcPr>
            <w:tcW w:w="235"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6</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7</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8</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9</w:t>
            </w:r>
          </w:p>
        </w:tc>
        <w:tc>
          <w:tcPr>
            <w:tcW w:w="13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10</w:t>
            </w:r>
          </w:p>
        </w:tc>
        <w:tc>
          <w:tcPr>
            <w:tcW w:w="18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11</w:t>
            </w:r>
          </w:p>
        </w:tc>
        <w:tc>
          <w:tcPr>
            <w:tcW w:w="14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12</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13</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14</w:t>
            </w:r>
          </w:p>
        </w:tc>
        <w:tc>
          <w:tcPr>
            <w:tcW w:w="20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15</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16</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17</w:t>
            </w:r>
          </w:p>
        </w:tc>
        <w:tc>
          <w:tcPr>
            <w:tcW w:w="28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18</w:t>
            </w:r>
          </w:p>
        </w:tc>
        <w:tc>
          <w:tcPr>
            <w:tcW w:w="306"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19</w:t>
            </w:r>
          </w:p>
        </w:tc>
        <w:tc>
          <w:tcPr>
            <w:tcW w:w="158"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20</w:t>
            </w:r>
          </w:p>
        </w:tc>
        <w:tc>
          <w:tcPr>
            <w:tcW w:w="158"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21</w:t>
            </w:r>
          </w:p>
        </w:tc>
      </w:tr>
      <w:tr w:rsidR="00FC7503" w:rsidRPr="00FC7503" w:rsidTr="00EF6A24">
        <w:trPr>
          <w:trHeight w:val="58"/>
        </w:trPr>
        <w:tc>
          <w:tcPr>
            <w:tcW w:w="823" w:type="pct"/>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Всего по МО 2019-2023 годы, в т.ч.:</w:t>
            </w:r>
          </w:p>
        </w:tc>
        <w:tc>
          <w:tcPr>
            <w:tcW w:w="170" w:type="pct"/>
            <w:tcBorders>
              <w:top w:val="nil"/>
              <w:left w:val="nil"/>
              <w:bottom w:val="single" w:sz="4" w:space="0" w:color="auto"/>
              <w:right w:val="single" w:sz="4" w:space="0" w:color="auto"/>
            </w:tcBorders>
            <w:shd w:val="clear" w:color="000000" w:fill="FFFFFF"/>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94" w:type="pct"/>
            <w:tcBorders>
              <w:top w:val="nil"/>
              <w:left w:val="nil"/>
              <w:bottom w:val="single" w:sz="4" w:space="0" w:color="auto"/>
              <w:right w:val="single" w:sz="4" w:space="0" w:color="auto"/>
            </w:tcBorders>
            <w:shd w:val="clear" w:color="000000" w:fill="FFFFFF"/>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000000" w:fill="FFFFFF"/>
            <w:noWrap/>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000000" w:fill="FFFFFF"/>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157"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125</w:t>
            </w:r>
          </w:p>
        </w:tc>
        <w:tc>
          <w:tcPr>
            <w:tcW w:w="157"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125</w:t>
            </w:r>
          </w:p>
        </w:tc>
        <w:tc>
          <w:tcPr>
            <w:tcW w:w="232"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1875,00</w:t>
            </w:r>
          </w:p>
        </w:tc>
        <w:tc>
          <w:tcPr>
            <w:tcW w:w="134"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76</w:t>
            </w:r>
          </w:p>
        </w:tc>
        <w:tc>
          <w:tcPr>
            <w:tcW w:w="180"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67</w:t>
            </w:r>
          </w:p>
        </w:tc>
        <w:tc>
          <w:tcPr>
            <w:tcW w:w="147"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9</w:t>
            </w:r>
          </w:p>
        </w:tc>
        <w:tc>
          <w:tcPr>
            <w:tcW w:w="232"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1875,00</w:t>
            </w:r>
          </w:p>
        </w:tc>
        <w:tc>
          <w:tcPr>
            <w:tcW w:w="232"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1716,30</w:t>
            </w:r>
          </w:p>
        </w:tc>
        <w:tc>
          <w:tcPr>
            <w:tcW w:w="207"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158,70</w:t>
            </w:r>
          </w:p>
        </w:tc>
        <w:tc>
          <w:tcPr>
            <w:tcW w:w="331"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b/>
                <w:bCs/>
                <w:sz w:val="16"/>
                <w:szCs w:val="16"/>
              </w:rPr>
            </w:pPr>
            <w:r w:rsidRPr="00FC7503">
              <w:rPr>
                <w:rFonts w:ascii="Arial" w:hAnsi="Arial" w:cs="Arial"/>
                <w:b/>
                <w:bCs/>
                <w:sz w:val="16"/>
                <w:szCs w:val="16"/>
              </w:rPr>
              <w:t>81411005,10</w:t>
            </w:r>
          </w:p>
        </w:tc>
        <w:tc>
          <w:tcPr>
            <w:tcW w:w="331"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b/>
                <w:bCs/>
                <w:sz w:val="16"/>
                <w:szCs w:val="16"/>
              </w:rPr>
            </w:pPr>
            <w:r w:rsidRPr="00FC7503">
              <w:rPr>
                <w:rFonts w:ascii="Arial" w:hAnsi="Arial" w:cs="Arial"/>
                <w:b/>
                <w:bCs/>
                <w:sz w:val="16"/>
                <w:szCs w:val="16"/>
              </w:rPr>
              <w:t>76517548,55</w:t>
            </w:r>
          </w:p>
        </w:tc>
        <w:tc>
          <w:tcPr>
            <w:tcW w:w="281"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b/>
                <w:bCs/>
                <w:sz w:val="16"/>
                <w:szCs w:val="16"/>
              </w:rPr>
            </w:pPr>
            <w:r w:rsidRPr="00FC7503">
              <w:rPr>
                <w:rFonts w:ascii="Arial" w:hAnsi="Arial" w:cs="Arial"/>
                <w:b/>
                <w:bCs/>
                <w:sz w:val="16"/>
                <w:szCs w:val="16"/>
              </w:rPr>
              <w:t>639088,06</w:t>
            </w:r>
          </w:p>
        </w:tc>
        <w:tc>
          <w:tcPr>
            <w:tcW w:w="306"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b/>
                <w:bCs/>
                <w:sz w:val="16"/>
                <w:szCs w:val="16"/>
              </w:rPr>
            </w:pPr>
            <w:r w:rsidRPr="00FC7503">
              <w:rPr>
                <w:rFonts w:ascii="Arial" w:hAnsi="Arial" w:cs="Arial"/>
                <w:b/>
                <w:bCs/>
                <w:sz w:val="16"/>
                <w:szCs w:val="16"/>
              </w:rPr>
              <w:t>4254368,49</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r>
      <w:tr w:rsidR="00FC7503" w:rsidRPr="00FC7503" w:rsidTr="00EF6A24">
        <w:trPr>
          <w:trHeight w:val="58"/>
        </w:trPr>
        <w:tc>
          <w:tcPr>
            <w:tcW w:w="82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Всего по МО 2019-2023 годы, с финансовой поддержкой Фонда</w:t>
            </w:r>
          </w:p>
        </w:tc>
        <w:tc>
          <w:tcPr>
            <w:tcW w:w="170"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94"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120</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120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1834,80</w:t>
            </w:r>
          </w:p>
        </w:tc>
        <w:tc>
          <w:tcPr>
            <w:tcW w:w="13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73</w:t>
            </w:r>
          </w:p>
        </w:tc>
        <w:tc>
          <w:tcPr>
            <w:tcW w:w="18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67</w:t>
            </w:r>
          </w:p>
        </w:tc>
        <w:tc>
          <w:tcPr>
            <w:tcW w:w="14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6</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1834,80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1716,30</w:t>
            </w:r>
          </w:p>
        </w:tc>
        <w:tc>
          <w:tcPr>
            <w:tcW w:w="20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118,50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81411005,10</w:t>
            </w:r>
          </w:p>
        </w:tc>
        <w:tc>
          <w:tcPr>
            <w:tcW w:w="331"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76517548,55</w:t>
            </w:r>
          </w:p>
        </w:tc>
        <w:tc>
          <w:tcPr>
            <w:tcW w:w="28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639088,06</w:t>
            </w:r>
          </w:p>
        </w:tc>
        <w:tc>
          <w:tcPr>
            <w:tcW w:w="306"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4254368,49</w:t>
            </w:r>
          </w:p>
        </w:tc>
        <w:tc>
          <w:tcPr>
            <w:tcW w:w="158"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158"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r>
      <w:tr w:rsidR="00FC7503" w:rsidRPr="00FC7503" w:rsidTr="00EF6A24">
        <w:trPr>
          <w:trHeight w:val="58"/>
        </w:trPr>
        <w:tc>
          <w:tcPr>
            <w:tcW w:w="823"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Всего по МО 2019-2023 годы, без финансовой поддержки Фонда</w:t>
            </w:r>
          </w:p>
        </w:tc>
        <w:tc>
          <w:tcPr>
            <w:tcW w:w="170"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 </w:t>
            </w:r>
          </w:p>
        </w:tc>
        <w:tc>
          <w:tcPr>
            <w:tcW w:w="294"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 </w:t>
            </w:r>
          </w:p>
        </w:tc>
        <w:tc>
          <w:tcPr>
            <w:tcW w:w="157"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5</w:t>
            </w:r>
          </w:p>
        </w:tc>
        <w:tc>
          <w:tcPr>
            <w:tcW w:w="157"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5</w:t>
            </w:r>
          </w:p>
        </w:tc>
        <w:tc>
          <w:tcPr>
            <w:tcW w:w="232"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40,20</w:t>
            </w:r>
          </w:p>
        </w:tc>
        <w:tc>
          <w:tcPr>
            <w:tcW w:w="134"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3</w:t>
            </w:r>
          </w:p>
        </w:tc>
        <w:tc>
          <w:tcPr>
            <w:tcW w:w="180"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w:t>
            </w:r>
          </w:p>
        </w:tc>
        <w:tc>
          <w:tcPr>
            <w:tcW w:w="147"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3</w:t>
            </w:r>
          </w:p>
        </w:tc>
        <w:tc>
          <w:tcPr>
            <w:tcW w:w="232"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40,20</w:t>
            </w:r>
          </w:p>
        </w:tc>
        <w:tc>
          <w:tcPr>
            <w:tcW w:w="232"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207"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40,20</w:t>
            </w:r>
          </w:p>
        </w:tc>
        <w:tc>
          <w:tcPr>
            <w:tcW w:w="331"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331"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281"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306"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r>
      <w:tr w:rsidR="00FC7503" w:rsidRPr="00FC7503" w:rsidTr="00EF6A24">
        <w:trPr>
          <w:trHeight w:val="58"/>
        </w:trPr>
        <w:tc>
          <w:tcPr>
            <w:tcW w:w="82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Всего по этапу 2019 года, в т.ч.:</w:t>
            </w:r>
          </w:p>
        </w:tc>
        <w:tc>
          <w:tcPr>
            <w:tcW w:w="170"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94"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157"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27</w:t>
            </w:r>
          </w:p>
        </w:tc>
        <w:tc>
          <w:tcPr>
            <w:tcW w:w="157"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27</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625,10</w:t>
            </w:r>
          </w:p>
        </w:tc>
        <w:tc>
          <w:tcPr>
            <w:tcW w:w="13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16</w:t>
            </w:r>
          </w:p>
        </w:tc>
        <w:tc>
          <w:tcPr>
            <w:tcW w:w="18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16</w:t>
            </w:r>
          </w:p>
        </w:tc>
        <w:tc>
          <w:tcPr>
            <w:tcW w:w="14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625,10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625,10</w:t>
            </w:r>
          </w:p>
        </w:tc>
        <w:tc>
          <w:tcPr>
            <w:tcW w:w="20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0,00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26513501,20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25452961,15</w:t>
            </w:r>
          </w:p>
        </w:tc>
        <w:tc>
          <w:tcPr>
            <w:tcW w:w="28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0,00</w:t>
            </w:r>
          </w:p>
        </w:tc>
        <w:tc>
          <w:tcPr>
            <w:tcW w:w="306"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1060540,05</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r>
      <w:tr w:rsidR="00FC7503" w:rsidRPr="00FC7503" w:rsidTr="00EF6A24">
        <w:trPr>
          <w:trHeight w:val="58"/>
        </w:trPr>
        <w:tc>
          <w:tcPr>
            <w:tcW w:w="82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Всего по этапу 2019 года с финансовой поддержкой Фонда</w:t>
            </w:r>
          </w:p>
        </w:tc>
        <w:tc>
          <w:tcPr>
            <w:tcW w:w="170"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94"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157"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27</w:t>
            </w:r>
          </w:p>
        </w:tc>
        <w:tc>
          <w:tcPr>
            <w:tcW w:w="157"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27</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625,10</w:t>
            </w:r>
          </w:p>
        </w:tc>
        <w:tc>
          <w:tcPr>
            <w:tcW w:w="13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16</w:t>
            </w:r>
          </w:p>
        </w:tc>
        <w:tc>
          <w:tcPr>
            <w:tcW w:w="18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16</w:t>
            </w:r>
          </w:p>
        </w:tc>
        <w:tc>
          <w:tcPr>
            <w:tcW w:w="14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625,10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625,10</w:t>
            </w:r>
          </w:p>
        </w:tc>
        <w:tc>
          <w:tcPr>
            <w:tcW w:w="20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26513501,20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25452961,15</w:t>
            </w:r>
          </w:p>
        </w:tc>
        <w:tc>
          <w:tcPr>
            <w:tcW w:w="28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306"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1060540,05</w:t>
            </w:r>
          </w:p>
        </w:tc>
        <w:tc>
          <w:tcPr>
            <w:tcW w:w="158"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158"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r>
      <w:tr w:rsidR="00FC7503" w:rsidRPr="00FC7503" w:rsidTr="00EF6A24">
        <w:trPr>
          <w:trHeight w:val="58"/>
        </w:trPr>
        <w:tc>
          <w:tcPr>
            <w:tcW w:w="82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lastRenderedPageBreak/>
              <w:t>Всего по этапу 2019  года без финансовой поддержки Фонда</w:t>
            </w:r>
          </w:p>
        </w:tc>
        <w:tc>
          <w:tcPr>
            <w:tcW w:w="17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 </w:t>
            </w:r>
          </w:p>
        </w:tc>
        <w:tc>
          <w:tcPr>
            <w:tcW w:w="29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 </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13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w:t>
            </w:r>
          </w:p>
        </w:tc>
        <w:tc>
          <w:tcPr>
            <w:tcW w:w="18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w:t>
            </w:r>
          </w:p>
        </w:tc>
        <w:tc>
          <w:tcPr>
            <w:tcW w:w="14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20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28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306"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r>
      <w:tr w:rsidR="00FC7503" w:rsidRPr="00FC7503" w:rsidTr="00EF6A24">
        <w:trPr>
          <w:trHeight w:val="58"/>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FC7503" w:rsidRPr="00FC7503" w:rsidRDefault="00FC7503" w:rsidP="00FC7503">
            <w:pPr>
              <w:rPr>
                <w:rFonts w:ascii="Arial" w:hAnsi="Arial" w:cs="Arial"/>
                <w:sz w:val="16"/>
                <w:szCs w:val="16"/>
              </w:rPr>
            </w:pPr>
            <w:r w:rsidRPr="00FC7503">
              <w:rPr>
                <w:rFonts w:ascii="Arial" w:hAnsi="Arial" w:cs="Arial"/>
                <w:sz w:val="16"/>
                <w:szCs w:val="16"/>
              </w:rPr>
              <w:t>1</w:t>
            </w:r>
          </w:p>
        </w:tc>
        <w:tc>
          <w:tcPr>
            <w:tcW w:w="626" w:type="pct"/>
            <w:tcBorders>
              <w:top w:val="nil"/>
              <w:left w:val="nil"/>
              <w:bottom w:val="single" w:sz="4" w:space="0" w:color="auto"/>
              <w:right w:val="single" w:sz="4" w:space="0" w:color="auto"/>
            </w:tcBorders>
            <w:shd w:val="clear" w:color="000000" w:fill="FFFFFF"/>
            <w:vAlign w:val="center"/>
            <w:hideMark/>
          </w:tcPr>
          <w:p w:rsidR="00FC7503" w:rsidRPr="00FC7503" w:rsidRDefault="00FC7503" w:rsidP="00FC7503">
            <w:pPr>
              <w:rPr>
                <w:rFonts w:ascii="Arial" w:hAnsi="Arial" w:cs="Arial"/>
                <w:sz w:val="16"/>
                <w:szCs w:val="16"/>
              </w:rPr>
            </w:pPr>
            <w:r w:rsidRPr="00FC7503">
              <w:rPr>
                <w:rFonts w:ascii="Arial" w:hAnsi="Arial" w:cs="Arial"/>
                <w:sz w:val="16"/>
                <w:szCs w:val="16"/>
              </w:rPr>
              <w:t>город Куйбышев,                              улица Песчаная,  дом 6</w:t>
            </w:r>
          </w:p>
        </w:tc>
        <w:tc>
          <w:tcPr>
            <w:tcW w:w="170"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367</w:t>
            </w:r>
          </w:p>
        </w:tc>
        <w:tc>
          <w:tcPr>
            <w:tcW w:w="294"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25.11.2013</w:t>
            </w:r>
          </w:p>
        </w:tc>
        <w:tc>
          <w:tcPr>
            <w:tcW w:w="235" w:type="pct"/>
            <w:tcBorders>
              <w:top w:val="nil"/>
              <w:left w:val="nil"/>
              <w:bottom w:val="single" w:sz="4" w:space="0" w:color="auto"/>
              <w:right w:val="single" w:sz="4" w:space="0" w:color="auto"/>
            </w:tcBorders>
            <w:shd w:val="clear" w:color="000000" w:fill="FFFFFF"/>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III квартал 2020</w:t>
            </w:r>
          </w:p>
        </w:tc>
        <w:tc>
          <w:tcPr>
            <w:tcW w:w="235" w:type="pct"/>
            <w:tcBorders>
              <w:top w:val="nil"/>
              <w:left w:val="nil"/>
              <w:bottom w:val="single" w:sz="4" w:space="0" w:color="auto"/>
              <w:right w:val="single" w:sz="4" w:space="0" w:color="auto"/>
            </w:tcBorders>
            <w:shd w:val="clear" w:color="000000" w:fill="FFFFFF"/>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IV квартал 2020</w:t>
            </w:r>
          </w:p>
        </w:tc>
        <w:tc>
          <w:tcPr>
            <w:tcW w:w="157"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27</w:t>
            </w:r>
          </w:p>
        </w:tc>
        <w:tc>
          <w:tcPr>
            <w:tcW w:w="157"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27</w:t>
            </w:r>
          </w:p>
        </w:tc>
        <w:tc>
          <w:tcPr>
            <w:tcW w:w="232"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625,10</w:t>
            </w:r>
          </w:p>
        </w:tc>
        <w:tc>
          <w:tcPr>
            <w:tcW w:w="134"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16</w:t>
            </w:r>
          </w:p>
        </w:tc>
        <w:tc>
          <w:tcPr>
            <w:tcW w:w="180"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16</w:t>
            </w:r>
          </w:p>
        </w:tc>
        <w:tc>
          <w:tcPr>
            <w:tcW w:w="147"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0</w:t>
            </w:r>
          </w:p>
        </w:tc>
        <w:tc>
          <w:tcPr>
            <w:tcW w:w="232"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625,10</w:t>
            </w:r>
          </w:p>
        </w:tc>
        <w:tc>
          <w:tcPr>
            <w:tcW w:w="232"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625,10</w:t>
            </w:r>
          </w:p>
        </w:tc>
        <w:tc>
          <w:tcPr>
            <w:tcW w:w="207"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0,00</w:t>
            </w:r>
          </w:p>
        </w:tc>
        <w:tc>
          <w:tcPr>
            <w:tcW w:w="331"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26513501,20</w:t>
            </w:r>
          </w:p>
        </w:tc>
        <w:tc>
          <w:tcPr>
            <w:tcW w:w="331"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25452961,15</w:t>
            </w:r>
          </w:p>
        </w:tc>
        <w:tc>
          <w:tcPr>
            <w:tcW w:w="281"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0,00</w:t>
            </w:r>
          </w:p>
        </w:tc>
        <w:tc>
          <w:tcPr>
            <w:tcW w:w="306"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1060540,05</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r>
      <w:tr w:rsidR="00FC7503" w:rsidRPr="00FC7503" w:rsidTr="00EF6A24">
        <w:trPr>
          <w:trHeight w:val="58"/>
        </w:trPr>
        <w:tc>
          <w:tcPr>
            <w:tcW w:w="82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Всего по этапу 2020 года, в т.ч.:</w:t>
            </w:r>
          </w:p>
        </w:tc>
        <w:tc>
          <w:tcPr>
            <w:tcW w:w="170"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94"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000000" w:fill="FFFFFF"/>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000000" w:fill="FFFFFF"/>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59</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59</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753,60</w:t>
            </w:r>
          </w:p>
        </w:tc>
        <w:tc>
          <w:tcPr>
            <w:tcW w:w="13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32</w:t>
            </w:r>
          </w:p>
        </w:tc>
        <w:tc>
          <w:tcPr>
            <w:tcW w:w="18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29</w:t>
            </w:r>
          </w:p>
        </w:tc>
        <w:tc>
          <w:tcPr>
            <w:tcW w:w="14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3</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753,60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701,10</w:t>
            </w:r>
          </w:p>
        </w:tc>
        <w:tc>
          <w:tcPr>
            <w:tcW w:w="20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52,50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sz w:val="16"/>
                <w:szCs w:val="16"/>
              </w:rPr>
            </w:pPr>
            <w:r w:rsidRPr="00FC7503">
              <w:rPr>
                <w:rFonts w:ascii="Arial" w:hAnsi="Arial" w:cs="Arial"/>
                <w:b/>
                <w:bCs/>
                <w:sz w:val="16"/>
                <w:szCs w:val="16"/>
              </w:rPr>
              <w:t>32940365,70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sz w:val="16"/>
                <w:szCs w:val="16"/>
              </w:rPr>
            </w:pPr>
            <w:r w:rsidRPr="00FC7503">
              <w:rPr>
                <w:rFonts w:ascii="Arial" w:hAnsi="Arial" w:cs="Arial"/>
                <w:b/>
                <w:bCs/>
                <w:sz w:val="16"/>
                <w:szCs w:val="16"/>
              </w:rPr>
              <w:t>31179912,00</w:t>
            </w:r>
          </w:p>
        </w:tc>
        <w:tc>
          <w:tcPr>
            <w:tcW w:w="28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0,00</w:t>
            </w:r>
          </w:p>
        </w:tc>
        <w:tc>
          <w:tcPr>
            <w:tcW w:w="306"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sz w:val="16"/>
                <w:szCs w:val="16"/>
              </w:rPr>
            </w:pPr>
            <w:r w:rsidRPr="00FC7503">
              <w:rPr>
                <w:rFonts w:ascii="Arial" w:hAnsi="Arial" w:cs="Arial"/>
                <w:b/>
                <w:bCs/>
                <w:sz w:val="16"/>
                <w:szCs w:val="16"/>
              </w:rPr>
              <w:t>1760453,70</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r>
      <w:tr w:rsidR="00FC7503" w:rsidRPr="00FC7503" w:rsidTr="00EF6A24">
        <w:trPr>
          <w:trHeight w:val="58"/>
        </w:trPr>
        <w:tc>
          <w:tcPr>
            <w:tcW w:w="82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Всего по этапу 2020 года с финансовой поддержкой Фонда</w:t>
            </w:r>
          </w:p>
        </w:tc>
        <w:tc>
          <w:tcPr>
            <w:tcW w:w="170"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94"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57</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57</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743,20</w:t>
            </w:r>
          </w:p>
        </w:tc>
        <w:tc>
          <w:tcPr>
            <w:tcW w:w="13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31</w:t>
            </w:r>
          </w:p>
        </w:tc>
        <w:tc>
          <w:tcPr>
            <w:tcW w:w="18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29</w:t>
            </w:r>
          </w:p>
        </w:tc>
        <w:tc>
          <w:tcPr>
            <w:tcW w:w="14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2</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743,20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701,10</w:t>
            </w:r>
          </w:p>
        </w:tc>
        <w:tc>
          <w:tcPr>
            <w:tcW w:w="20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42,10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32940365,70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31179912,00</w:t>
            </w:r>
          </w:p>
        </w:tc>
        <w:tc>
          <w:tcPr>
            <w:tcW w:w="28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306"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1760453,70</w:t>
            </w:r>
          </w:p>
        </w:tc>
        <w:tc>
          <w:tcPr>
            <w:tcW w:w="158"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158"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r>
      <w:tr w:rsidR="00FC7503" w:rsidRPr="00FC7503" w:rsidTr="00EF6A24">
        <w:trPr>
          <w:trHeight w:val="58"/>
        </w:trPr>
        <w:tc>
          <w:tcPr>
            <w:tcW w:w="82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Всего по этапу 2020  года без финансовой поддержки Фонда</w:t>
            </w:r>
          </w:p>
        </w:tc>
        <w:tc>
          <w:tcPr>
            <w:tcW w:w="17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 </w:t>
            </w:r>
          </w:p>
        </w:tc>
        <w:tc>
          <w:tcPr>
            <w:tcW w:w="29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 </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2</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2</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10,40</w:t>
            </w:r>
          </w:p>
        </w:tc>
        <w:tc>
          <w:tcPr>
            <w:tcW w:w="13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w:t>
            </w:r>
          </w:p>
        </w:tc>
        <w:tc>
          <w:tcPr>
            <w:tcW w:w="18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w:t>
            </w:r>
          </w:p>
        </w:tc>
        <w:tc>
          <w:tcPr>
            <w:tcW w:w="14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10,40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20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10,40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28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306"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r>
      <w:tr w:rsidR="00FC7503" w:rsidRPr="00FC7503" w:rsidTr="00EF6A24">
        <w:trPr>
          <w:trHeight w:val="58"/>
        </w:trPr>
        <w:tc>
          <w:tcPr>
            <w:tcW w:w="197" w:type="pct"/>
            <w:tcBorders>
              <w:top w:val="nil"/>
              <w:left w:val="single" w:sz="4" w:space="0" w:color="auto"/>
              <w:bottom w:val="single" w:sz="4" w:space="0" w:color="auto"/>
              <w:right w:val="nil"/>
            </w:tcBorders>
            <w:shd w:val="clear" w:color="auto" w:fill="auto"/>
            <w:vAlign w:val="center"/>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1</w:t>
            </w:r>
          </w:p>
        </w:tc>
        <w:tc>
          <w:tcPr>
            <w:tcW w:w="626" w:type="pct"/>
            <w:tcBorders>
              <w:top w:val="nil"/>
              <w:left w:val="single" w:sz="4" w:space="0" w:color="auto"/>
              <w:bottom w:val="single" w:sz="4" w:space="0" w:color="auto"/>
              <w:right w:val="single" w:sz="4" w:space="0" w:color="auto"/>
            </w:tcBorders>
            <w:shd w:val="clear" w:color="auto" w:fill="auto"/>
            <w:vAlign w:val="center"/>
            <w:hideMark/>
          </w:tcPr>
          <w:p w:rsidR="00FC7503" w:rsidRPr="00FC7503" w:rsidRDefault="00FC7503" w:rsidP="00FC7503">
            <w:pPr>
              <w:rPr>
                <w:rFonts w:ascii="Arial" w:hAnsi="Arial" w:cs="Arial"/>
                <w:sz w:val="16"/>
                <w:szCs w:val="16"/>
              </w:rPr>
            </w:pPr>
            <w:r w:rsidRPr="00FC7503">
              <w:rPr>
                <w:rFonts w:ascii="Arial" w:hAnsi="Arial" w:cs="Arial"/>
                <w:sz w:val="16"/>
                <w:szCs w:val="16"/>
              </w:rPr>
              <w:t>город Куйбышев,                            квартал 3, дом 6</w:t>
            </w:r>
          </w:p>
        </w:tc>
        <w:tc>
          <w:tcPr>
            <w:tcW w:w="17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1524</w:t>
            </w:r>
          </w:p>
        </w:tc>
        <w:tc>
          <w:tcPr>
            <w:tcW w:w="29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27.12.2016</w:t>
            </w:r>
          </w:p>
        </w:tc>
        <w:tc>
          <w:tcPr>
            <w:tcW w:w="235" w:type="pct"/>
            <w:tcBorders>
              <w:top w:val="nil"/>
              <w:left w:val="nil"/>
              <w:bottom w:val="single" w:sz="4" w:space="0" w:color="auto"/>
              <w:right w:val="single" w:sz="4" w:space="0" w:color="auto"/>
            </w:tcBorders>
            <w:shd w:val="clear" w:color="000000" w:fill="FFFFFF"/>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III квартал 2023</w:t>
            </w:r>
          </w:p>
        </w:tc>
        <w:tc>
          <w:tcPr>
            <w:tcW w:w="235" w:type="pct"/>
            <w:tcBorders>
              <w:top w:val="nil"/>
              <w:left w:val="nil"/>
              <w:bottom w:val="single" w:sz="4" w:space="0" w:color="auto"/>
              <w:right w:val="single" w:sz="4" w:space="0" w:color="auto"/>
            </w:tcBorders>
            <w:shd w:val="clear" w:color="000000" w:fill="FFFFFF"/>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IV квартал 2023</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35</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35</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387,10</w:t>
            </w:r>
          </w:p>
        </w:tc>
        <w:tc>
          <w:tcPr>
            <w:tcW w:w="13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19</w:t>
            </w:r>
          </w:p>
        </w:tc>
        <w:tc>
          <w:tcPr>
            <w:tcW w:w="18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17</w:t>
            </w:r>
          </w:p>
        </w:tc>
        <w:tc>
          <w:tcPr>
            <w:tcW w:w="14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2</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387,10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345,00</w:t>
            </w:r>
          </w:p>
        </w:tc>
        <w:tc>
          <w:tcPr>
            <w:tcW w:w="20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42,10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16842651,60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16168945,12</w:t>
            </w:r>
          </w:p>
        </w:tc>
        <w:tc>
          <w:tcPr>
            <w:tcW w:w="28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306"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673706,48</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0,00</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0,00</w:t>
            </w:r>
          </w:p>
        </w:tc>
      </w:tr>
      <w:tr w:rsidR="00FC7503" w:rsidRPr="00FC7503" w:rsidTr="00EF6A24">
        <w:trPr>
          <w:trHeight w:val="58"/>
        </w:trPr>
        <w:tc>
          <w:tcPr>
            <w:tcW w:w="197" w:type="pct"/>
            <w:tcBorders>
              <w:top w:val="nil"/>
              <w:left w:val="single" w:sz="4" w:space="0" w:color="auto"/>
              <w:bottom w:val="single" w:sz="4" w:space="0" w:color="auto"/>
              <w:right w:val="nil"/>
            </w:tcBorders>
            <w:shd w:val="clear" w:color="auto" w:fill="auto"/>
            <w:vAlign w:val="center"/>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2</w:t>
            </w:r>
          </w:p>
        </w:tc>
        <w:tc>
          <w:tcPr>
            <w:tcW w:w="626" w:type="pct"/>
            <w:tcBorders>
              <w:top w:val="nil"/>
              <w:left w:val="single" w:sz="4" w:space="0" w:color="auto"/>
              <w:bottom w:val="single" w:sz="4" w:space="0" w:color="auto"/>
              <w:right w:val="single" w:sz="4" w:space="0" w:color="auto"/>
            </w:tcBorders>
            <w:shd w:val="clear" w:color="000000" w:fill="FFFFFF"/>
            <w:vAlign w:val="center"/>
            <w:hideMark/>
          </w:tcPr>
          <w:p w:rsidR="00FC7503" w:rsidRPr="00FC7503" w:rsidRDefault="00FC7503" w:rsidP="00FC7503">
            <w:pPr>
              <w:rPr>
                <w:rFonts w:ascii="Arial" w:hAnsi="Arial" w:cs="Arial"/>
                <w:sz w:val="16"/>
                <w:szCs w:val="16"/>
              </w:rPr>
            </w:pPr>
            <w:r w:rsidRPr="00FC7503">
              <w:rPr>
                <w:rFonts w:ascii="Arial" w:hAnsi="Arial" w:cs="Arial"/>
                <w:sz w:val="16"/>
                <w:szCs w:val="16"/>
              </w:rPr>
              <w:t>город Куйбышев,                            улица Пиотровского, дом 11</w:t>
            </w:r>
          </w:p>
        </w:tc>
        <w:tc>
          <w:tcPr>
            <w:tcW w:w="170"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372</w:t>
            </w:r>
          </w:p>
        </w:tc>
        <w:tc>
          <w:tcPr>
            <w:tcW w:w="29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01.07.2014</w:t>
            </w:r>
          </w:p>
        </w:tc>
        <w:tc>
          <w:tcPr>
            <w:tcW w:w="235" w:type="pct"/>
            <w:tcBorders>
              <w:top w:val="nil"/>
              <w:left w:val="nil"/>
              <w:bottom w:val="single" w:sz="4" w:space="0" w:color="auto"/>
              <w:right w:val="single" w:sz="4" w:space="0" w:color="auto"/>
            </w:tcBorders>
            <w:shd w:val="clear" w:color="000000" w:fill="FFFFFF"/>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III квартал 2021</w:t>
            </w:r>
          </w:p>
        </w:tc>
        <w:tc>
          <w:tcPr>
            <w:tcW w:w="235" w:type="pct"/>
            <w:tcBorders>
              <w:top w:val="nil"/>
              <w:left w:val="nil"/>
              <w:bottom w:val="single" w:sz="4" w:space="0" w:color="auto"/>
              <w:right w:val="single" w:sz="4" w:space="0" w:color="auto"/>
            </w:tcBorders>
            <w:shd w:val="clear" w:color="000000" w:fill="FFFFFF"/>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IV квартал 2021</w:t>
            </w:r>
          </w:p>
        </w:tc>
        <w:tc>
          <w:tcPr>
            <w:tcW w:w="157"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14</w:t>
            </w:r>
          </w:p>
        </w:tc>
        <w:tc>
          <w:tcPr>
            <w:tcW w:w="157"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14</w:t>
            </w:r>
          </w:p>
        </w:tc>
        <w:tc>
          <w:tcPr>
            <w:tcW w:w="232"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248,00</w:t>
            </w:r>
          </w:p>
        </w:tc>
        <w:tc>
          <w:tcPr>
            <w:tcW w:w="134"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8</w:t>
            </w:r>
          </w:p>
        </w:tc>
        <w:tc>
          <w:tcPr>
            <w:tcW w:w="180"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8</w:t>
            </w:r>
          </w:p>
        </w:tc>
        <w:tc>
          <w:tcPr>
            <w:tcW w:w="147"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0</w:t>
            </w:r>
          </w:p>
        </w:tc>
        <w:tc>
          <w:tcPr>
            <w:tcW w:w="232"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248,00</w:t>
            </w:r>
          </w:p>
        </w:tc>
        <w:tc>
          <w:tcPr>
            <w:tcW w:w="232"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248,00</w:t>
            </w:r>
          </w:p>
        </w:tc>
        <w:tc>
          <w:tcPr>
            <w:tcW w:w="207"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0,00</w:t>
            </w:r>
          </w:p>
        </w:tc>
        <w:tc>
          <w:tcPr>
            <w:tcW w:w="331"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11495714,10</w:t>
            </w:r>
          </w:p>
        </w:tc>
        <w:tc>
          <w:tcPr>
            <w:tcW w:w="331"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10593046,88</w:t>
            </w:r>
          </w:p>
        </w:tc>
        <w:tc>
          <w:tcPr>
            <w:tcW w:w="281"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0,00</w:t>
            </w:r>
          </w:p>
        </w:tc>
        <w:tc>
          <w:tcPr>
            <w:tcW w:w="306"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902667,22</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r>
      <w:tr w:rsidR="00FC7503" w:rsidRPr="00FC7503" w:rsidTr="00EF6A24">
        <w:trPr>
          <w:trHeight w:val="58"/>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3</w:t>
            </w:r>
          </w:p>
        </w:tc>
        <w:tc>
          <w:tcPr>
            <w:tcW w:w="626" w:type="pct"/>
            <w:tcBorders>
              <w:top w:val="nil"/>
              <w:left w:val="nil"/>
              <w:bottom w:val="single" w:sz="4" w:space="0" w:color="auto"/>
              <w:right w:val="single" w:sz="4" w:space="0" w:color="auto"/>
            </w:tcBorders>
            <w:shd w:val="clear" w:color="000000" w:fill="FFFFFF"/>
            <w:vAlign w:val="center"/>
            <w:hideMark/>
          </w:tcPr>
          <w:p w:rsidR="00FC7503" w:rsidRPr="00FC7503" w:rsidRDefault="00FC7503" w:rsidP="00FC7503">
            <w:pPr>
              <w:rPr>
                <w:rFonts w:ascii="Arial" w:hAnsi="Arial" w:cs="Arial"/>
                <w:sz w:val="16"/>
                <w:szCs w:val="16"/>
              </w:rPr>
            </w:pPr>
            <w:r w:rsidRPr="00FC7503">
              <w:rPr>
                <w:rFonts w:ascii="Arial" w:hAnsi="Arial" w:cs="Arial"/>
                <w:sz w:val="16"/>
                <w:szCs w:val="16"/>
              </w:rPr>
              <w:t>город Куйбышев,                            улица Красная, дом 30</w:t>
            </w:r>
          </w:p>
        </w:tc>
        <w:tc>
          <w:tcPr>
            <w:tcW w:w="17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1524</w:t>
            </w:r>
          </w:p>
        </w:tc>
        <w:tc>
          <w:tcPr>
            <w:tcW w:w="29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27.12.2016</w:t>
            </w:r>
          </w:p>
        </w:tc>
        <w:tc>
          <w:tcPr>
            <w:tcW w:w="235" w:type="pct"/>
            <w:tcBorders>
              <w:top w:val="nil"/>
              <w:left w:val="nil"/>
              <w:bottom w:val="single" w:sz="4" w:space="0" w:color="auto"/>
              <w:right w:val="single" w:sz="4" w:space="0" w:color="auto"/>
            </w:tcBorders>
            <w:shd w:val="clear" w:color="000000" w:fill="FFFFFF"/>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III квартал 2021</w:t>
            </w:r>
          </w:p>
        </w:tc>
        <w:tc>
          <w:tcPr>
            <w:tcW w:w="235" w:type="pct"/>
            <w:tcBorders>
              <w:top w:val="nil"/>
              <w:left w:val="nil"/>
              <w:bottom w:val="single" w:sz="4" w:space="0" w:color="auto"/>
              <w:right w:val="single" w:sz="4" w:space="0" w:color="auto"/>
            </w:tcBorders>
            <w:shd w:val="clear" w:color="000000" w:fill="FFFFFF"/>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IV квартал 2021</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8</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8</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108,10</w:t>
            </w:r>
          </w:p>
        </w:tc>
        <w:tc>
          <w:tcPr>
            <w:tcW w:w="13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4</w:t>
            </w:r>
          </w:p>
        </w:tc>
        <w:tc>
          <w:tcPr>
            <w:tcW w:w="18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4</w:t>
            </w:r>
          </w:p>
        </w:tc>
        <w:tc>
          <w:tcPr>
            <w:tcW w:w="14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108,10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108,10</w:t>
            </w:r>
          </w:p>
        </w:tc>
        <w:tc>
          <w:tcPr>
            <w:tcW w:w="20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4602000,00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4417920,00</w:t>
            </w:r>
          </w:p>
        </w:tc>
        <w:tc>
          <w:tcPr>
            <w:tcW w:w="28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306"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184080,00</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r>
      <w:tr w:rsidR="00FC7503" w:rsidRPr="00FC7503" w:rsidTr="00EF6A24">
        <w:trPr>
          <w:trHeight w:val="58"/>
        </w:trPr>
        <w:tc>
          <w:tcPr>
            <w:tcW w:w="82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Всего по этапу 2020  года без финансовой поддержки Фонда</w:t>
            </w:r>
          </w:p>
        </w:tc>
        <w:tc>
          <w:tcPr>
            <w:tcW w:w="17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 </w:t>
            </w:r>
          </w:p>
        </w:tc>
        <w:tc>
          <w:tcPr>
            <w:tcW w:w="29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 </w:t>
            </w:r>
          </w:p>
        </w:tc>
        <w:tc>
          <w:tcPr>
            <w:tcW w:w="235" w:type="pct"/>
            <w:tcBorders>
              <w:top w:val="nil"/>
              <w:left w:val="nil"/>
              <w:bottom w:val="single" w:sz="4" w:space="0" w:color="auto"/>
              <w:right w:val="single" w:sz="4" w:space="0" w:color="auto"/>
            </w:tcBorders>
            <w:shd w:val="clear" w:color="000000" w:fill="FFFFFF"/>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 </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2</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2</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10,40</w:t>
            </w:r>
          </w:p>
        </w:tc>
        <w:tc>
          <w:tcPr>
            <w:tcW w:w="13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1</w:t>
            </w:r>
          </w:p>
        </w:tc>
        <w:tc>
          <w:tcPr>
            <w:tcW w:w="18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0</w:t>
            </w:r>
          </w:p>
        </w:tc>
        <w:tc>
          <w:tcPr>
            <w:tcW w:w="14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1</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10,40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0,00</w:t>
            </w:r>
          </w:p>
        </w:tc>
        <w:tc>
          <w:tcPr>
            <w:tcW w:w="20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10,40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0,00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0,00</w:t>
            </w:r>
          </w:p>
        </w:tc>
        <w:tc>
          <w:tcPr>
            <w:tcW w:w="28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0,00</w:t>
            </w:r>
          </w:p>
        </w:tc>
        <w:tc>
          <w:tcPr>
            <w:tcW w:w="306"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0,00</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0,00</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0,00</w:t>
            </w:r>
          </w:p>
        </w:tc>
      </w:tr>
      <w:tr w:rsidR="00FC7503" w:rsidRPr="00FC7503" w:rsidTr="00EF6A24">
        <w:trPr>
          <w:trHeight w:val="58"/>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1</w:t>
            </w:r>
          </w:p>
        </w:tc>
        <w:tc>
          <w:tcPr>
            <w:tcW w:w="626" w:type="pct"/>
            <w:tcBorders>
              <w:top w:val="nil"/>
              <w:left w:val="nil"/>
              <w:bottom w:val="single" w:sz="4" w:space="0" w:color="auto"/>
              <w:right w:val="single" w:sz="4" w:space="0" w:color="auto"/>
            </w:tcBorders>
            <w:shd w:val="clear" w:color="auto" w:fill="auto"/>
            <w:vAlign w:val="center"/>
            <w:hideMark/>
          </w:tcPr>
          <w:p w:rsidR="00FC7503" w:rsidRPr="00FC7503" w:rsidRDefault="00FC7503" w:rsidP="00FC7503">
            <w:pPr>
              <w:rPr>
                <w:rFonts w:ascii="Arial" w:hAnsi="Arial" w:cs="Arial"/>
                <w:sz w:val="16"/>
                <w:szCs w:val="16"/>
              </w:rPr>
            </w:pPr>
            <w:r w:rsidRPr="00FC7503">
              <w:rPr>
                <w:rFonts w:ascii="Arial" w:hAnsi="Arial" w:cs="Arial"/>
                <w:sz w:val="16"/>
                <w:szCs w:val="16"/>
              </w:rPr>
              <w:t>город Куйбышев,                            квартал 3, дом 6</w:t>
            </w:r>
          </w:p>
        </w:tc>
        <w:tc>
          <w:tcPr>
            <w:tcW w:w="17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1524</w:t>
            </w:r>
          </w:p>
        </w:tc>
        <w:tc>
          <w:tcPr>
            <w:tcW w:w="29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27.12.2016</w:t>
            </w:r>
          </w:p>
        </w:tc>
        <w:tc>
          <w:tcPr>
            <w:tcW w:w="235" w:type="pct"/>
            <w:tcBorders>
              <w:top w:val="nil"/>
              <w:left w:val="nil"/>
              <w:bottom w:val="single" w:sz="4" w:space="0" w:color="auto"/>
              <w:right w:val="single" w:sz="4" w:space="0" w:color="auto"/>
            </w:tcBorders>
            <w:shd w:val="clear" w:color="000000" w:fill="FFFFFF"/>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III квартал 2021</w:t>
            </w:r>
          </w:p>
        </w:tc>
        <w:tc>
          <w:tcPr>
            <w:tcW w:w="235" w:type="pct"/>
            <w:tcBorders>
              <w:top w:val="nil"/>
              <w:left w:val="nil"/>
              <w:bottom w:val="single" w:sz="4" w:space="0" w:color="auto"/>
              <w:right w:val="single" w:sz="4" w:space="0" w:color="auto"/>
            </w:tcBorders>
            <w:shd w:val="clear" w:color="000000" w:fill="FFFFFF"/>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I квартал 2022</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2</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2</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10,40</w:t>
            </w:r>
          </w:p>
        </w:tc>
        <w:tc>
          <w:tcPr>
            <w:tcW w:w="13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w:t>
            </w:r>
          </w:p>
        </w:tc>
        <w:tc>
          <w:tcPr>
            <w:tcW w:w="18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w:t>
            </w:r>
          </w:p>
        </w:tc>
        <w:tc>
          <w:tcPr>
            <w:tcW w:w="14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10,40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20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10,40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28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306"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r>
      <w:tr w:rsidR="00FC7503" w:rsidRPr="00FC7503" w:rsidTr="00EF6A24">
        <w:trPr>
          <w:trHeight w:val="58"/>
        </w:trPr>
        <w:tc>
          <w:tcPr>
            <w:tcW w:w="82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Всего по этапу 2022-2023 гг., в т.ч.:</w:t>
            </w:r>
          </w:p>
        </w:tc>
        <w:tc>
          <w:tcPr>
            <w:tcW w:w="170"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94"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000000" w:fill="FFFFFF"/>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000000" w:fill="FFFFFF"/>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sz w:val="16"/>
                <w:szCs w:val="16"/>
              </w:rPr>
            </w:pPr>
            <w:r w:rsidRPr="00FC7503">
              <w:rPr>
                <w:rFonts w:ascii="Arial" w:hAnsi="Arial" w:cs="Arial"/>
                <w:b/>
                <w:bCs/>
                <w:sz w:val="16"/>
                <w:szCs w:val="16"/>
              </w:rPr>
              <w:t>39</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sz w:val="16"/>
                <w:szCs w:val="16"/>
              </w:rPr>
            </w:pPr>
            <w:r w:rsidRPr="00FC7503">
              <w:rPr>
                <w:rFonts w:ascii="Arial" w:hAnsi="Arial" w:cs="Arial"/>
                <w:b/>
                <w:bCs/>
                <w:sz w:val="16"/>
                <w:szCs w:val="16"/>
              </w:rPr>
              <w:t>39</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496,30</w:t>
            </w:r>
          </w:p>
        </w:tc>
        <w:tc>
          <w:tcPr>
            <w:tcW w:w="13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28</w:t>
            </w:r>
          </w:p>
        </w:tc>
        <w:tc>
          <w:tcPr>
            <w:tcW w:w="18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22</w:t>
            </w:r>
          </w:p>
        </w:tc>
        <w:tc>
          <w:tcPr>
            <w:tcW w:w="14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6</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496,30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390,10</w:t>
            </w:r>
          </w:p>
        </w:tc>
        <w:tc>
          <w:tcPr>
            <w:tcW w:w="20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106,20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21957138,20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sz w:val="16"/>
                <w:szCs w:val="16"/>
              </w:rPr>
            </w:pPr>
            <w:r w:rsidRPr="00FC7503">
              <w:rPr>
                <w:rFonts w:ascii="Arial" w:hAnsi="Arial" w:cs="Arial"/>
                <w:b/>
                <w:bCs/>
                <w:sz w:val="16"/>
                <w:szCs w:val="16"/>
              </w:rPr>
              <w:t>19884675,40</w:t>
            </w:r>
          </w:p>
        </w:tc>
        <w:tc>
          <w:tcPr>
            <w:tcW w:w="28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639088,06</w:t>
            </w:r>
          </w:p>
        </w:tc>
        <w:tc>
          <w:tcPr>
            <w:tcW w:w="306"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sz w:val="16"/>
                <w:szCs w:val="16"/>
              </w:rPr>
            </w:pPr>
            <w:r w:rsidRPr="00FC7503">
              <w:rPr>
                <w:rFonts w:ascii="Arial" w:hAnsi="Arial" w:cs="Arial"/>
                <w:b/>
                <w:bCs/>
                <w:sz w:val="16"/>
                <w:szCs w:val="16"/>
              </w:rPr>
              <w:t>1433374,74</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r>
      <w:tr w:rsidR="00FC7503" w:rsidRPr="00FC7503" w:rsidTr="00EF6A24">
        <w:trPr>
          <w:trHeight w:val="58"/>
        </w:trPr>
        <w:tc>
          <w:tcPr>
            <w:tcW w:w="82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В том числе в 2021 году с финансовой поддержкой Фонда</w:t>
            </w:r>
          </w:p>
        </w:tc>
        <w:tc>
          <w:tcPr>
            <w:tcW w:w="170"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94"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sz w:val="16"/>
                <w:szCs w:val="16"/>
              </w:rPr>
            </w:pPr>
            <w:r w:rsidRPr="00FC7503">
              <w:rPr>
                <w:rFonts w:ascii="Arial" w:hAnsi="Arial" w:cs="Arial"/>
                <w:b/>
                <w:bCs/>
                <w:sz w:val="16"/>
                <w:szCs w:val="16"/>
              </w:rPr>
              <w:t>16</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sz w:val="16"/>
                <w:szCs w:val="16"/>
              </w:rPr>
            </w:pPr>
            <w:r w:rsidRPr="00FC7503">
              <w:rPr>
                <w:rFonts w:ascii="Arial" w:hAnsi="Arial" w:cs="Arial"/>
                <w:b/>
                <w:bCs/>
                <w:sz w:val="16"/>
                <w:szCs w:val="16"/>
              </w:rPr>
              <w:t>16</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262,30</w:t>
            </w:r>
          </w:p>
        </w:tc>
        <w:tc>
          <w:tcPr>
            <w:tcW w:w="13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15</w:t>
            </w:r>
          </w:p>
        </w:tc>
        <w:tc>
          <w:tcPr>
            <w:tcW w:w="18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15</w:t>
            </w:r>
          </w:p>
        </w:tc>
        <w:tc>
          <w:tcPr>
            <w:tcW w:w="14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262,30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262,30</w:t>
            </w:r>
          </w:p>
        </w:tc>
        <w:tc>
          <w:tcPr>
            <w:tcW w:w="20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0,00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11285500,00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11285500,00</w:t>
            </w:r>
          </w:p>
        </w:tc>
        <w:tc>
          <w:tcPr>
            <w:tcW w:w="28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0,00</w:t>
            </w:r>
          </w:p>
        </w:tc>
        <w:tc>
          <w:tcPr>
            <w:tcW w:w="306"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0,00</w:t>
            </w:r>
          </w:p>
        </w:tc>
        <w:tc>
          <w:tcPr>
            <w:tcW w:w="158"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0,00</w:t>
            </w:r>
          </w:p>
        </w:tc>
        <w:tc>
          <w:tcPr>
            <w:tcW w:w="158"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0,00</w:t>
            </w:r>
          </w:p>
        </w:tc>
      </w:tr>
      <w:tr w:rsidR="00FC7503" w:rsidRPr="00FC7503" w:rsidTr="00EF6A24">
        <w:trPr>
          <w:trHeight w:val="58"/>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1</w:t>
            </w:r>
          </w:p>
        </w:tc>
        <w:tc>
          <w:tcPr>
            <w:tcW w:w="626" w:type="pct"/>
            <w:tcBorders>
              <w:top w:val="nil"/>
              <w:left w:val="nil"/>
              <w:bottom w:val="single" w:sz="4" w:space="0" w:color="auto"/>
              <w:right w:val="single" w:sz="4" w:space="0" w:color="auto"/>
            </w:tcBorders>
            <w:shd w:val="clear" w:color="auto" w:fill="auto"/>
            <w:vAlign w:val="center"/>
            <w:hideMark/>
          </w:tcPr>
          <w:p w:rsidR="00FC7503" w:rsidRPr="00FC7503" w:rsidRDefault="00FC7503" w:rsidP="00FC7503">
            <w:pPr>
              <w:rPr>
                <w:rFonts w:ascii="Arial" w:hAnsi="Arial" w:cs="Arial"/>
                <w:sz w:val="16"/>
                <w:szCs w:val="16"/>
              </w:rPr>
            </w:pPr>
            <w:r w:rsidRPr="00FC7503">
              <w:rPr>
                <w:rFonts w:ascii="Arial" w:hAnsi="Arial" w:cs="Arial"/>
                <w:sz w:val="16"/>
                <w:szCs w:val="16"/>
              </w:rPr>
              <w:t>город Куйбышев,                              квартал 3, дом  11</w:t>
            </w:r>
          </w:p>
        </w:tc>
        <w:tc>
          <w:tcPr>
            <w:tcW w:w="17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373</w:t>
            </w:r>
          </w:p>
        </w:tc>
        <w:tc>
          <w:tcPr>
            <w:tcW w:w="29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04.07.2014</w:t>
            </w:r>
          </w:p>
        </w:tc>
        <w:tc>
          <w:tcPr>
            <w:tcW w:w="235" w:type="pct"/>
            <w:tcBorders>
              <w:top w:val="nil"/>
              <w:left w:val="nil"/>
              <w:bottom w:val="single" w:sz="4" w:space="0" w:color="auto"/>
              <w:right w:val="single" w:sz="4" w:space="0" w:color="auto"/>
            </w:tcBorders>
            <w:shd w:val="clear" w:color="000000" w:fill="FFFFFF"/>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IV квартал 2022</w:t>
            </w:r>
          </w:p>
        </w:tc>
        <w:tc>
          <w:tcPr>
            <w:tcW w:w="235" w:type="pct"/>
            <w:tcBorders>
              <w:top w:val="nil"/>
              <w:left w:val="nil"/>
              <w:bottom w:val="single" w:sz="4" w:space="0" w:color="auto"/>
              <w:right w:val="single" w:sz="4" w:space="0" w:color="auto"/>
            </w:tcBorders>
            <w:shd w:val="clear" w:color="000000" w:fill="FFFFFF"/>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IV квартал 2023</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16</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16</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262,30</w:t>
            </w:r>
          </w:p>
        </w:tc>
        <w:tc>
          <w:tcPr>
            <w:tcW w:w="13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15</w:t>
            </w:r>
          </w:p>
        </w:tc>
        <w:tc>
          <w:tcPr>
            <w:tcW w:w="18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15</w:t>
            </w:r>
          </w:p>
        </w:tc>
        <w:tc>
          <w:tcPr>
            <w:tcW w:w="14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262,30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262,30</w:t>
            </w:r>
          </w:p>
        </w:tc>
        <w:tc>
          <w:tcPr>
            <w:tcW w:w="20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11285500,00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11285500,00</w:t>
            </w:r>
          </w:p>
        </w:tc>
        <w:tc>
          <w:tcPr>
            <w:tcW w:w="28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306"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158"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158"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r>
      <w:tr w:rsidR="00FC7503" w:rsidRPr="00FC7503" w:rsidTr="00EF6A24">
        <w:trPr>
          <w:trHeight w:val="58"/>
        </w:trPr>
        <w:tc>
          <w:tcPr>
            <w:tcW w:w="82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Всего по этапу 2022-2023гг. без  финансовой поддержкой Фонда</w:t>
            </w:r>
          </w:p>
        </w:tc>
        <w:tc>
          <w:tcPr>
            <w:tcW w:w="170"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94"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auto" w:fill="auto"/>
            <w:noWrap/>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 </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sz w:val="16"/>
                <w:szCs w:val="16"/>
              </w:rPr>
            </w:pPr>
            <w:r w:rsidRPr="00FC7503">
              <w:rPr>
                <w:rFonts w:ascii="Arial" w:hAnsi="Arial" w:cs="Arial"/>
                <w:b/>
                <w:bCs/>
                <w:sz w:val="16"/>
                <w:szCs w:val="16"/>
              </w:rPr>
              <w:t>3</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sz w:val="16"/>
                <w:szCs w:val="16"/>
              </w:rPr>
            </w:pPr>
            <w:r w:rsidRPr="00FC7503">
              <w:rPr>
                <w:rFonts w:ascii="Arial" w:hAnsi="Arial" w:cs="Arial"/>
                <w:b/>
                <w:bCs/>
                <w:sz w:val="16"/>
                <w:szCs w:val="16"/>
              </w:rPr>
              <w:t>3</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29,80</w:t>
            </w:r>
          </w:p>
        </w:tc>
        <w:tc>
          <w:tcPr>
            <w:tcW w:w="13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2</w:t>
            </w:r>
          </w:p>
        </w:tc>
        <w:tc>
          <w:tcPr>
            <w:tcW w:w="18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0</w:t>
            </w:r>
          </w:p>
        </w:tc>
        <w:tc>
          <w:tcPr>
            <w:tcW w:w="14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2</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29,80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0,00</w:t>
            </w:r>
          </w:p>
        </w:tc>
        <w:tc>
          <w:tcPr>
            <w:tcW w:w="20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29,80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0,00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28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306"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158"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c>
          <w:tcPr>
            <w:tcW w:w="158"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0,00</w:t>
            </w:r>
          </w:p>
        </w:tc>
      </w:tr>
      <w:tr w:rsidR="00FC7503" w:rsidRPr="00FC7503" w:rsidTr="00EF6A24">
        <w:trPr>
          <w:trHeight w:val="58"/>
        </w:trPr>
        <w:tc>
          <w:tcPr>
            <w:tcW w:w="82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В том числе в 2022-2023гг.   с финансовой поддержкой Фонда</w:t>
            </w:r>
          </w:p>
        </w:tc>
        <w:tc>
          <w:tcPr>
            <w:tcW w:w="17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 </w:t>
            </w:r>
          </w:p>
        </w:tc>
        <w:tc>
          <w:tcPr>
            <w:tcW w:w="29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 </w:t>
            </w:r>
          </w:p>
        </w:tc>
        <w:tc>
          <w:tcPr>
            <w:tcW w:w="235"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 </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20</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20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204,20</w:t>
            </w:r>
          </w:p>
        </w:tc>
        <w:tc>
          <w:tcPr>
            <w:tcW w:w="13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11</w:t>
            </w:r>
          </w:p>
        </w:tc>
        <w:tc>
          <w:tcPr>
            <w:tcW w:w="18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7</w:t>
            </w:r>
          </w:p>
        </w:tc>
        <w:tc>
          <w:tcPr>
            <w:tcW w:w="14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4</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204,20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127,80</w:t>
            </w:r>
          </w:p>
        </w:tc>
        <w:tc>
          <w:tcPr>
            <w:tcW w:w="20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76,40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10671638,20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8599175,40</w:t>
            </w:r>
          </w:p>
        </w:tc>
        <w:tc>
          <w:tcPr>
            <w:tcW w:w="28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639088,06</w:t>
            </w:r>
          </w:p>
        </w:tc>
        <w:tc>
          <w:tcPr>
            <w:tcW w:w="306"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1433374,74</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0,00</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b/>
                <w:bCs/>
                <w:color w:val="000000"/>
                <w:sz w:val="16"/>
                <w:szCs w:val="16"/>
              </w:rPr>
            </w:pPr>
            <w:r w:rsidRPr="00FC7503">
              <w:rPr>
                <w:rFonts w:ascii="Arial" w:hAnsi="Arial" w:cs="Arial"/>
                <w:b/>
                <w:bCs/>
                <w:color w:val="000000"/>
                <w:sz w:val="16"/>
                <w:szCs w:val="16"/>
              </w:rPr>
              <w:t>0,00</w:t>
            </w:r>
          </w:p>
        </w:tc>
      </w:tr>
      <w:tr w:rsidR="00FC7503" w:rsidRPr="00FC7503" w:rsidTr="00EF6A24">
        <w:trPr>
          <w:trHeight w:val="58"/>
        </w:trPr>
        <w:tc>
          <w:tcPr>
            <w:tcW w:w="197" w:type="pct"/>
            <w:tcBorders>
              <w:top w:val="nil"/>
              <w:left w:val="single" w:sz="4" w:space="0" w:color="auto"/>
              <w:bottom w:val="single" w:sz="4" w:space="0" w:color="auto"/>
              <w:right w:val="single" w:sz="4" w:space="0" w:color="auto"/>
            </w:tcBorders>
            <w:shd w:val="clear" w:color="auto" w:fill="auto"/>
            <w:vAlign w:val="center"/>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1</w:t>
            </w:r>
          </w:p>
        </w:tc>
        <w:tc>
          <w:tcPr>
            <w:tcW w:w="626" w:type="pct"/>
            <w:tcBorders>
              <w:top w:val="nil"/>
              <w:left w:val="nil"/>
              <w:bottom w:val="single" w:sz="4" w:space="0" w:color="auto"/>
              <w:right w:val="single" w:sz="4" w:space="0" w:color="auto"/>
            </w:tcBorders>
            <w:shd w:val="clear" w:color="auto" w:fill="auto"/>
            <w:vAlign w:val="center"/>
            <w:hideMark/>
          </w:tcPr>
          <w:p w:rsidR="00FC7503" w:rsidRPr="00FC7503" w:rsidRDefault="00FC7503" w:rsidP="00FC7503">
            <w:pPr>
              <w:rPr>
                <w:rFonts w:ascii="Arial" w:hAnsi="Arial" w:cs="Arial"/>
                <w:sz w:val="16"/>
                <w:szCs w:val="16"/>
              </w:rPr>
            </w:pPr>
            <w:r w:rsidRPr="00FC7503">
              <w:rPr>
                <w:rFonts w:ascii="Arial" w:hAnsi="Arial" w:cs="Arial"/>
                <w:sz w:val="16"/>
                <w:szCs w:val="16"/>
              </w:rPr>
              <w:t>город Куйбышев,                              квартал 3, дом  11</w:t>
            </w:r>
          </w:p>
        </w:tc>
        <w:tc>
          <w:tcPr>
            <w:tcW w:w="17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373</w:t>
            </w:r>
          </w:p>
        </w:tc>
        <w:tc>
          <w:tcPr>
            <w:tcW w:w="29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04.07.2014</w:t>
            </w:r>
          </w:p>
        </w:tc>
        <w:tc>
          <w:tcPr>
            <w:tcW w:w="235" w:type="pct"/>
            <w:tcBorders>
              <w:top w:val="nil"/>
              <w:left w:val="nil"/>
              <w:bottom w:val="single" w:sz="4" w:space="0" w:color="auto"/>
              <w:right w:val="single" w:sz="4" w:space="0" w:color="auto"/>
            </w:tcBorders>
            <w:shd w:val="clear" w:color="000000" w:fill="FFFFFF"/>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III квартал 2023</w:t>
            </w:r>
          </w:p>
        </w:tc>
        <w:tc>
          <w:tcPr>
            <w:tcW w:w="235" w:type="pct"/>
            <w:tcBorders>
              <w:top w:val="nil"/>
              <w:left w:val="nil"/>
              <w:bottom w:val="single" w:sz="4" w:space="0" w:color="auto"/>
              <w:right w:val="single" w:sz="4" w:space="0" w:color="auto"/>
            </w:tcBorders>
            <w:shd w:val="clear" w:color="000000" w:fill="FFFFFF"/>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IV квартал 2023</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20</w:t>
            </w:r>
          </w:p>
        </w:tc>
        <w:tc>
          <w:tcPr>
            <w:tcW w:w="15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20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204,20</w:t>
            </w:r>
          </w:p>
        </w:tc>
        <w:tc>
          <w:tcPr>
            <w:tcW w:w="134"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11</w:t>
            </w:r>
          </w:p>
        </w:tc>
        <w:tc>
          <w:tcPr>
            <w:tcW w:w="180"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7</w:t>
            </w:r>
          </w:p>
        </w:tc>
        <w:tc>
          <w:tcPr>
            <w:tcW w:w="14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4</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204,20</w:t>
            </w:r>
          </w:p>
        </w:tc>
        <w:tc>
          <w:tcPr>
            <w:tcW w:w="232"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127,80</w:t>
            </w:r>
          </w:p>
        </w:tc>
        <w:tc>
          <w:tcPr>
            <w:tcW w:w="207"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76,40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10671638,20</w:t>
            </w:r>
          </w:p>
        </w:tc>
        <w:tc>
          <w:tcPr>
            <w:tcW w:w="33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color w:val="000000"/>
                <w:sz w:val="16"/>
                <w:szCs w:val="16"/>
              </w:rPr>
            </w:pPr>
            <w:r w:rsidRPr="00FC7503">
              <w:rPr>
                <w:rFonts w:ascii="Arial" w:hAnsi="Arial" w:cs="Arial"/>
                <w:color w:val="000000"/>
                <w:sz w:val="16"/>
                <w:szCs w:val="16"/>
              </w:rPr>
              <w:t>8599175,40</w:t>
            </w:r>
          </w:p>
        </w:tc>
        <w:tc>
          <w:tcPr>
            <w:tcW w:w="281"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639088,06</w:t>
            </w:r>
          </w:p>
        </w:tc>
        <w:tc>
          <w:tcPr>
            <w:tcW w:w="306" w:type="pct"/>
            <w:tcBorders>
              <w:top w:val="nil"/>
              <w:left w:val="nil"/>
              <w:bottom w:val="single" w:sz="4" w:space="0" w:color="auto"/>
              <w:right w:val="single" w:sz="4" w:space="0" w:color="auto"/>
            </w:tcBorders>
            <w:shd w:val="clear" w:color="auto" w:fill="auto"/>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1433374,74</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0,00</w:t>
            </w:r>
          </w:p>
        </w:tc>
        <w:tc>
          <w:tcPr>
            <w:tcW w:w="158" w:type="pct"/>
            <w:tcBorders>
              <w:top w:val="nil"/>
              <w:left w:val="nil"/>
              <w:bottom w:val="single" w:sz="4" w:space="0" w:color="auto"/>
              <w:right w:val="single" w:sz="4" w:space="0" w:color="auto"/>
            </w:tcBorders>
            <w:shd w:val="clear" w:color="000000" w:fill="FFFFFF"/>
            <w:noWrap/>
            <w:vAlign w:val="center"/>
            <w:hideMark/>
          </w:tcPr>
          <w:p w:rsidR="00FC7503" w:rsidRPr="00FC7503" w:rsidRDefault="00FC7503" w:rsidP="00FC7503">
            <w:pPr>
              <w:jc w:val="center"/>
              <w:rPr>
                <w:rFonts w:ascii="Arial" w:hAnsi="Arial" w:cs="Arial"/>
                <w:sz w:val="16"/>
                <w:szCs w:val="16"/>
              </w:rPr>
            </w:pPr>
            <w:r w:rsidRPr="00FC7503">
              <w:rPr>
                <w:rFonts w:ascii="Arial" w:hAnsi="Arial" w:cs="Arial"/>
                <w:sz w:val="16"/>
                <w:szCs w:val="16"/>
              </w:rPr>
              <w:t>0,00</w:t>
            </w:r>
          </w:p>
        </w:tc>
      </w:tr>
      <w:tr w:rsidR="00FC7503" w:rsidRPr="00FC7503" w:rsidTr="00EF6A24">
        <w:trPr>
          <w:trHeight w:val="68"/>
        </w:trPr>
        <w:tc>
          <w:tcPr>
            <w:tcW w:w="197"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626"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70" w:type="pct"/>
            <w:tcBorders>
              <w:top w:val="nil"/>
              <w:left w:val="nil"/>
              <w:bottom w:val="nil"/>
              <w:right w:val="nil"/>
            </w:tcBorders>
            <w:shd w:val="clear" w:color="auto" w:fill="auto"/>
            <w:noWrap/>
            <w:vAlign w:val="bottom"/>
          </w:tcPr>
          <w:p w:rsidR="00FC7503" w:rsidRPr="00FC7503" w:rsidRDefault="00FC7503" w:rsidP="00FC7503">
            <w:pPr>
              <w:rPr>
                <w:rFonts w:ascii="Arial" w:hAnsi="Arial" w:cs="Arial"/>
                <w:sz w:val="16"/>
                <w:szCs w:val="16"/>
              </w:rPr>
            </w:pPr>
          </w:p>
        </w:tc>
        <w:tc>
          <w:tcPr>
            <w:tcW w:w="294" w:type="pct"/>
            <w:tcBorders>
              <w:top w:val="nil"/>
              <w:left w:val="nil"/>
              <w:bottom w:val="nil"/>
              <w:right w:val="nil"/>
            </w:tcBorders>
            <w:shd w:val="clear" w:color="auto" w:fill="auto"/>
            <w:noWrap/>
            <w:vAlign w:val="bottom"/>
          </w:tcPr>
          <w:p w:rsidR="00FC7503" w:rsidRPr="00FC7503" w:rsidRDefault="00FC7503" w:rsidP="00FC7503">
            <w:pPr>
              <w:rPr>
                <w:rFonts w:ascii="Arial" w:hAnsi="Arial" w:cs="Arial"/>
                <w:sz w:val="16"/>
                <w:szCs w:val="16"/>
              </w:rPr>
            </w:pPr>
          </w:p>
        </w:tc>
        <w:tc>
          <w:tcPr>
            <w:tcW w:w="235"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35"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57"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57"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32"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34"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80"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47"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32"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32"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07"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331"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331"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81"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306"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58"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58"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r>
      <w:tr w:rsidR="00FC7503" w:rsidRPr="00FC7503" w:rsidTr="00EF6A24">
        <w:trPr>
          <w:trHeight w:val="300"/>
        </w:trPr>
        <w:tc>
          <w:tcPr>
            <w:tcW w:w="197"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090" w:type="pct"/>
            <w:gridSpan w:val="3"/>
            <w:vMerge w:val="restart"/>
            <w:tcBorders>
              <w:top w:val="nil"/>
              <w:left w:val="nil"/>
              <w:bottom w:val="nil"/>
              <w:right w:val="nil"/>
            </w:tcBorders>
            <w:shd w:val="clear" w:color="auto" w:fill="auto"/>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Глава города Куйбышева Куйбышевского района Новосибирской области</w:t>
            </w:r>
          </w:p>
        </w:tc>
        <w:tc>
          <w:tcPr>
            <w:tcW w:w="235"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color w:val="000000"/>
                <w:sz w:val="16"/>
                <w:szCs w:val="16"/>
              </w:rPr>
            </w:pPr>
          </w:p>
        </w:tc>
        <w:tc>
          <w:tcPr>
            <w:tcW w:w="235"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57"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57"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32"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34"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80"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47"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32"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32"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07"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331"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331"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81"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306"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58"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58"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r>
      <w:tr w:rsidR="00FC7503" w:rsidRPr="00FC7503" w:rsidTr="00EF6A24">
        <w:trPr>
          <w:trHeight w:val="68"/>
        </w:trPr>
        <w:tc>
          <w:tcPr>
            <w:tcW w:w="197"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090" w:type="pct"/>
            <w:gridSpan w:val="3"/>
            <w:vMerge/>
            <w:tcBorders>
              <w:top w:val="nil"/>
              <w:left w:val="nil"/>
              <w:bottom w:val="nil"/>
              <w:right w:val="nil"/>
            </w:tcBorders>
            <w:vAlign w:val="center"/>
            <w:hideMark/>
          </w:tcPr>
          <w:p w:rsidR="00FC7503" w:rsidRPr="00FC7503" w:rsidRDefault="00FC7503" w:rsidP="00FC7503">
            <w:pPr>
              <w:rPr>
                <w:rFonts w:ascii="Arial" w:hAnsi="Arial" w:cs="Arial"/>
                <w:color w:val="000000"/>
                <w:sz w:val="16"/>
                <w:szCs w:val="16"/>
              </w:rPr>
            </w:pPr>
          </w:p>
        </w:tc>
        <w:tc>
          <w:tcPr>
            <w:tcW w:w="235"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35"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57"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57"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32"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34"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80"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47"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32"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32"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207"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331"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613" w:type="pct"/>
            <w:gridSpan w:val="2"/>
            <w:tcBorders>
              <w:top w:val="nil"/>
              <w:left w:val="nil"/>
              <w:bottom w:val="nil"/>
              <w:right w:val="nil"/>
            </w:tcBorders>
            <w:shd w:val="clear" w:color="auto" w:fill="auto"/>
            <w:vAlign w:val="bottom"/>
            <w:hideMark/>
          </w:tcPr>
          <w:p w:rsidR="00FC7503" w:rsidRPr="00FC7503" w:rsidRDefault="00FC7503" w:rsidP="00FC7503">
            <w:pPr>
              <w:rPr>
                <w:rFonts w:ascii="Arial" w:hAnsi="Arial" w:cs="Arial"/>
                <w:color w:val="000000"/>
                <w:sz w:val="16"/>
                <w:szCs w:val="16"/>
              </w:rPr>
            </w:pPr>
            <w:r w:rsidRPr="00FC7503">
              <w:rPr>
                <w:rFonts w:ascii="Arial" w:hAnsi="Arial" w:cs="Arial"/>
                <w:color w:val="000000"/>
                <w:sz w:val="16"/>
                <w:szCs w:val="16"/>
              </w:rPr>
              <w:t>А.А. Андронов</w:t>
            </w:r>
          </w:p>
        </w:tc>
        <w:tc>
          <w:tcPr>
            <w:tcW w:w="306"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color w:val="000000"/>
                <w:sz w:val="16"/>
                <w:szCs w:val="16"/>
              </w:rPr>
            </w:pPr>
          </w:p>
        </w:tc>
        <w:tc>
          <w:tcPr>
            <w:tcW w:w="158"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c>
          <w:tcPr>
            <w:tcW w:w="158" w:type="pct"/>
            <w:tcBorders>
              <w:top w:val="nil"/>
              <w:left w:val="nil"/>
              <w:bottom w:val="nil"/>
              <w:right w:val="nil"/>
            </w:tcBorders>
            <w:shd w:val="clear" w:color="auto" w:fill="auto"/>
            <w:noWrap/>
            <w:vAlign w:val="bottom"/>
            <w:hideMark/>
          </w:tcPr>
          <w:p w:rsidR="00FC7503" w:rsidRPr="00FC7503" w:rsidRDefault="00FC7503" w:rsidP="00FC7503">
            <w:pPr>
              <w:rPr>
                <w:rFonts w:ascii="Arial" w:hAnsi="Arial" w:cs="Arial"/>
                <w:sz w:val="16"/>
                <w:szCs w:val="16"/>
              </w:rPr>
            </w:pPr>
          </w:p>
        </w:tc>
      </w:tr>
    </w:tbl>
    <w:p w:rsidR="000215B0" w:rsidRDefault="000215B0" w:rsidP="00996198">
      <w:pPr>
        <w:tabs>
          <w:tab w:val="left" w:pos="-567"/>
        </w:tabs>
        <w:ind w:left="-567" w:right="282"/>
        <w:jc w:val="both"/>
        <w:rPr>
          <w:rFonts w:ascii="Arial" w:hAnsi="Arial" w:cs="Arial"/>
          <w:color w:val="FF0000"/>
          <w:sz w:val="20"/>
          <w:szCs w:val="20"/>
        </w:rPr>
      </w:pPr>
    </w:p>
    <w:tbl>
      <w:tblPr>
        <w:tblW w:w="5000" w:type="pct"/>
        <w:tblLayout w:type="fixed"/>
        <w:tblLook w:val="04A0" w:firstRow="1" w:lastRow="0" w:firstColumn="1" w:lastColumn="0" w:noHBand="0" w:noVBand="1"/>
      </w:tblPr>
      <w:tblGrid>
        <w:gridCol w:w="359"/>
        <w:gridCol w:w="6"/>
        <w:gridCol w:w="82"/>
        <w:gridCol w:w="1021"/>
        <w:gridCol w:w="70"/>
        <w:gridCol w:w="469"/>
        <w:gridCol w:w="34"/>
        <w:gridCol w:w="439"/>
        <w:gridCol w:w="67"/>
        <w:gridCol w:w="439"/>
        <w:gridCol w:w="101"/>
        <w:gridCol w:w="539"/>
        <w:gridCol w:w="158"/>
        <w:gridCol w:w="201"/>
        <w:gridCol w:w="180"/>
        <w:gridCol w:w="421"/>
        <w:gridCol w:w="421"/>
        <w:gridCol w:w="40"/>
        <w:gridCol w:w="427"/>
        <w:gridCol w:w="140"/>
        <w:gridCol w:w="326"/>
        <w:gridCol w:w="668"/>
        <w:gridCol w:w="6"/>
        <w:gridCol w:w="192"/>
        <w:gridCol w:w="539"/>
        <w:gridCol w:w="155"/>
        <w:gridCol w:w="171"/>
        <w:gridCol w:w="213"/>
        <w:gridCol w:w="354"/>
        <w:gridCol w:w="113"/>
        <w:gridCol w:w="424"/>
        <w:gridCol w:w="104"/>
        <w:gridCol w:w="396"/>
        <w:gridCol w:w="442"/>
        <w:gridCol w:w="64"/>
        <w:gridCol w:w="49"/>
        <w:gridCol w:w="491"/>
        <w:gridCol w:w="113"/>
        <w:gridCol w:w="427"/>
        <w:gridCol w:w="79"/>
        <w:gridCol w:w="469"/>
        <w:gridCol w:w="445"/>
        <w:gridCol w:w="445"/>
        <w:gridCol w:w="189"/>
        <w:gridCol w:w="338"/>
        <w:gridCol w:w="104"/>
        <w:gridCol w:w="427"/>
        <w:gridCol w:w="79"/>
        <w:gridCol w:w="460"/>
        <w:gridCol w:w="9"/>
        <w:gridCol w:w="536"/>
        <w:gridCol w:w="424"/>
        <w:gridCol w:w="375"/>
      </w:tblGrid>
      <w:tr w:rsidR="000E2933" w:rsidRPr="000E2933" w:rsidTr="007B1093">
        <w:trPr>
          <w:trHeight w:val="1151"/>
        </w:trPr>
        <w:tc>
          <w:tcPr>
            <w:tcW w:w="147" w:type="pct"/>
            <w:gridSpan w:val="3"/>
            <w:tcBorders>
              <w:top w:val="nil"/>
              <w:left w:val="nil"/>
              <w:bottom w:val="nil"/>
              <w:right w:val="nil"/>
            </w:tcBorders>
            <w:shd w:val="clear" w:color="auto" w:fill="auto"/>
            <w:noWrap/>
            <w:vAlign w:val="bottom"/>
          </w:tcPr>
          <w:p w:rsidR="000C4646" w:rsidRPr="000E2933" w:rsidRDefault="000C4646" w:rsidP="000C4646">
            <w:pPr>
              <w:rPr>
                <w:rFonts w:ascii="Arial" w:hAnsi="Arial" w:cs="Arial"/>
                <w:sz w:val="16"/>
                <w:szCs w:val="16"/>
              </w:rPr>
            </w:pPr>
          </w:p>
        </w:tc>
        <w:tc>
          <w:tcPr>
            <w:tcW w:w="523" w:type="pct"/>
            <w:gridSpan w:val="4"/>
            <w:tcBorders>
              <w:top w:val="nil"/>
              <w:left w:val="nil"/>
              <w:bottom w:val="nil"/>
              <w:right w:val="nil"/>
            </w:tcBorders>
            <w:shd w:val="clear" w:color="auto" w:fill="auto"/>
            <w:noWrap/>
            <w:vAlign w:val="bottom"/>
          </w:tcPr>
          <w:p w:rsidR="000C4646" w:rsidRPr="000E2933" w:rsidRDefault="000C4646" w:rsidP="000C4646">
            <w:pPr>
              <w:rPr>
                <w:rFonts w:ascii="Arial" w:hAnsi="Arial" w:cs="Arial"/>
                <w:sz w:val="16"/>
                <w:szCs w:val="16"/>
              </w:rPr>
            </w:pPr>
          </w:p>
        </w:tc>
        <w:tc>
          <w:tcPr>
            <w:tcW w:w="572" w:type="pct"/>
            <w:gridSpan w:val="6"/>
            <w:tcBorders>
              <w:top w:val="nil"/>
              <w:left w:val="nil"/>
              <w:bottom w:val="nil"/>
              <w:right w:val="nil"/>
            </w:tcBorders>
            <w:shd w:val="clear" w:color="auto" w:fill="auto"/>
            <w:noWrap/>
            <w:vAlign w:val="bottom"/>
          </w:tcPr>
          <w:p w:rsidR="000C4646" w:rsidRPr="000E2933" w:rsidRDefault="000C4646" w:rsidP="000C4646">
            <w:pPr>
              <w:rPr>
                <w:rFonts w:ascii="Arial" w:hAnsi="Arial" w:cs="Arial"/>
                <w:sz w:val="16"/>
                <w:szCs w:val="16"/>
              </w:rPr>
            </w:pPr>
          </w:p>
        </w:tc>
        <w:tc>
          <w:tcPr>
            <w:tcW w:w="414" w:type="pct"/>
            <w:gridSpan w:val="5"/>
            <w:tcBorders>
              <w:top w:val="nil"/>
              <w:left w:val="nil"/>
              <w:bottom w:val="nil"/>
              <w:right w:val="nil"/>
            </w:tcBorders>
            <w:shd w:val="clear" w:color="auto" w:fill="auto"/>
            <w:vAlign w:val="bottom"/>
          </w:tcPr>
          <w:p w:rsidR="000C4646" w:rsidRPr="000E2933" w:rsidRDefault="000C4646" w:rsidP="000C4646">
            <w:pPr>
              <w:rPr>
                <w:rFonts w:ascii="Arial" w:hAnsi="Arial" w:cs="Arial"/>
                <w:sz w:val="16"/>
                <w:szCs w:val="16"/>
              </w:rPr>
            </w:pPr>
          </w:p>
        </w:tc>
        <w:tc>
          <w:tcPr>
            <w:tcW w:w="512" w:type="pct"/>
            <w:gridSpan w:val="4"/>
            <w:tcBorders>
              <w:top w:val="nil"/>
              <w:left w:val="nil"/>
              <w:bottom w:val="nil"/>
              <w:right w:val="nil"/>
            </w:tcBorders>
            <w:shd w:val="clear" w:color="auto" w:fill="auto"/>
            <w:noWrap/>
            <w:vAlign w:val="bottom"/>
          </w:tcPr>
          <w:p w:rsidR="000C4646" w:rsidRPr="000E2933" w:rsidRDefault="000C4646" w:rsidP="000C4646">
            <w:pPr>
              <w:rPr>
                <w:rFonts w:ascii="Arial" w:hAnsi="Arial" w:cs="Arial"/>
                <w:sz w:val="16"/>
                <w:szCs w:val="16"/>
              </w:rPr>
            </w:pPr>
          </w:p>
        </w:tc>
        <w:tc>
          <w:tcPr>
            <w:tcW w:w="293" w:type="pct"/>
            <w:gridSpan w:val="4"/>
            <w:tcBorders>
              <w:top w:val="nil"/>
              <w:left w:val="nil"/>
              <w:bottom w:val="nil"/>
              <w:right w:val="nil"/>
            </w:tcBorders>
            <w:shd w:val="clear" w:color="auto" w:fill="auto"/>
            <w:noWrap/>
            <w:vAlign w:val="bottom"/>
          </w:tcPr>
          <w:p w:rsidR="000C4646" w:rsidRPr="000E2933" w:rsidRDefault="000C4646" w:rsidP="000C4646">
            <w:pPr>
              <w:rPr>
                <w:rFonts w:ascii="Arial" w:hAnsi="Arial" w:cs="Arial"/>
                <w:sz w:val="16"/>
                <w:szCs w:val="16"/>
              </w:rPr>
            </w:pPr>
          </w:p>
        </w:tc>
        <w:tc>
          <w:tcPr>
            <w:tcW w:w="279" w:type="pct"/>
            <w:gridSpan w:val="4"/>
            <w:tcBorders>
              <w:top w:val="nil"/>
              <w:left w:val="nil"/>
              <w:bottom w:val="nil"/>
              <w:right w:val="nil"/>
            </w:tcBorders>
            <w:shd w:val="clear" w:color="auto" w:fill="auto"/>
            <w:noWrap/>
            <w:vAlign w:val="bottom"/>
          </w:tcPr>
          <w:p w:rsidR="000C4646" w:rsidRPr="000E2933" w:rsidRDefault="000C4646" w:rsidP="000C4646">
            <w:pPr>
              <w:rPr>
                <w:rFonts w:ascii="Arial" w:hAnsi="Arial" w:cs="Arial"/>
                <w:sz w:val="16"/>
                <w:szCs w:val="16"/>
              </w:rPr>
            </w:pPr>
          </w:p>
        </w:tc>
        <w:tc>
          <w:tcPr>
            <w:tcW w:w="485" w:type="pct"/>
            <w:gridSpan w:val="6"/>
            <w:tcBorders>
              <w:top w:val="nil"/>
              <w:left w:val="nil"/>
              <w:bottom w:val="nil"/>
              <w:right w:val="nil"/>
            </w:tcBorders>
            <w:shd w:val="clear" w:color="auto" w:fill="auto"/>
            <w:noWrap/>
            <w:vAlign w:val="bottom"/>
          </w:tcPr>
          <w:p w:rsidR="000C4646" w:rsidRPr="000E2933" w:rsidRDefault="000C4646" w:rsidP="000C4646">
            <w:pPr>
              <w:rPr>
                <w:rFonts w:ascii="Arial" w:hAnsi="Arial" w:cs="Arial"/>
                <w:sz w:val="16"/>
                <w:szCs w:val="16"/>
              </w:rPr>
            </w:pPr>
          </w:p>
        </w:tc>
        <w:tc>
          <w:tcPr>
            <w:tcW w:w="1775" w:type="pct"/>
            <w:gridSpan w:val="17"/>
            <w:tcBorders>
              <w:top w:val="nil"/>
              <w:left w:val="nil"/>
              <w:bottom w:val="nil"/>
              <w:right w:val="nil"/>
            </w:tcBorders>
            <w:shd w:val="clear" w:color="auto" w:fill="auto"/>
            <w:hideMark/>
          </w:tcPr>
          <w:p w:rsidR="000C4646" w:rsidRPr="000E2933" w:rsidRDefault="000C4646" w:rsidP="000E2933">
            <w:pPr>
              <w:jc w:val="right"/>
              <w:rPr>
                <w:rFonts w:ascii="Arial" w:hAnsi="Arial" w:cs="Arial"/>
                <w:color w:val="000000"/>
                <w:sz w:val="16"/>
                <w:szCs w:val="16"/>
              </w:rPr>
            </w:pPr>
            <w:r w:rsidRPr="000E2933">
              <w:rPr>
                <w:rFonts w:ascii="Arial" w:hAnsi="Arial" w:cs="Arial"/>
                <w:color w:val="000000"/>
                <w:sz w:val="16"/>
                <w:szCs w:val="16"/>
              </w:rPr>
              <w:t>ПРИЛОЖЕНИЕ № 1.1</w:t>
            </w:r>
            <w:r w:rsidRPr="000E2933">
              <w:rPr>
                <w:rFonts w:ascii="Arial" w:hAnsi="Arial" w:cs="Arial"/>
                <w:color w:val="000000"/>
                <w:sz w:val="16"/>
                <w:szCs w:val="16"/>
              </w:rPr>
              <w:br/>
              <w:t xml:space="preserve"> к </w:t>
            </w:r>
            <w:r w:rsidR="00EF6A24" w:rsidRPr="000E2933">
              <w:rPr>
                <w:rFonts w:ascii="Arial" w:hAnsi="Arial" w:cs="Arial"/>
                <w:color w:val="000000"/>
                <w:sz w:val="16"/>
                <w:szCs w:val="16"/>
              </w:rPr>
              <w:t>муниципальной программе</w:t>
            </w:r>
            <w:r w:rsidRPr="000E2933">
              <w:rPr>
                <w:rFonts w:ascii="Arial" w:hAnsi="Arial" w:cs="Arial"/>
                <w:color w:val="000000"/>
                <w:sz w:val="16"/>
                <w:szCs w:val="16"/>
              </w:rPr>
              <w:t xml:space="preserve"> "Переселение граждан, проживающих в городе Куйбышеве Куйбышевского района Новосибирской области из жилых домов, признанных в установленном порядке до 01.01.2017 года аварийными и подлежащими сносу в связи с физическим износом в процессе их эксплуатации на 2019-2023 годы"</w:t>
            </w:r>
            <w:r w:rsidRPr="000E2933">
              <w:rPr>
                <w:rFonts w:ascii="Arial" w:hAnsi="Arial" w:cs="Arial"/>
                <w:color w:val="000000"/>
                <w:sz w:val="16"/>
                <w:szCs w:val="16"/>
              </w:rPr>
              <w:br/>
            </w:r>
          </w:p>
        </w:tc>
      </w:tr>
      <w:tr w:rsidR="00C060CB" w:rsidRPr="000E2933" w:rsidTr="007B1093">
        <w:trPr>
          <w:trHeight w:val="68"/>
        </w:trPr>
        <w:tc>
          <w:tcPr>
            <w:tcW w:w="147" w:type="pct"/>
            <w:gridSpan w:val="3"/>
            <w:tcBorders>
              <w:top w:val="nil"/>
              <w:left w:val="nil"/>
              <w:bottom w:val="nil"/>
              <w:right w:val="nil"/>
            </w:tcBorders>
            <w:shd w:val="clear" w:color="auto" w:fill="auto"/>
            <w:noWrap/>
            <w:vAlign w:val="bottom"/>
            <w:hideMark/>
          </w:tcPr>
          <w:p w:rsidR="000C4646" w:rsidRPr="000E2933" w:rsidRDefault="000C4646" w:rsidP="000C4646">
            <w:pPr>
              <w:jc w:val="center"/>
              <w:rPr>
                <w:rFonts w:ascii="Arial" w:hAnsi="Arial" w:cs="Arial"/>
                <w:color w:val="000000"/>
                <w:sz w:val="16"/>
                <w:szCs w:val="16"/>
              </w:rPr>
            </w:pPr>
          </w:p>
        </w:tc>
        <w:tc>
          <w:tcPr>
            <w:tcW w:w="523" w:type="pct"/>
            <w:gridSpan w:val="4"/>
            <w:tcBorders>
              <w:top w:val="nil"/>
              <w:left w:val="nil"/>
              <w:bottom w:val="nil"/>
              <w:right w:val="nil"/>
            </w:tcBorders>
            <w:shd w:val="clear" w:color="auto" w:fill="auto"/>
            <w:noWrap/>
            <w:vAlign w:val="bottom"/>
            <w:hideMark/>
          </w:tcPr>
          <w:p w:rsidR="000C4646" w:rsidRPr="000E2933" w:rsidRDefault="000C4646" w:rsidP="000C4646">
            <w:pPr>
              <w:rPr>
                <w:rFonts w:ascii="Arial" w:hAnsi="Arial" w:cs="Arial"/>
                <w:sz w:val="16"/>
                <w:szCs w:val="16"/>
              </w:rPr>
            </w:pPr>
          </w:p>
        </w:tc>
        <w:tc>
          <w:tcPr>
            <w:tcW w:w="572" w:type="pct"/>
            <w:gridSpan w:val="6"/>
            <w:tcBorders>
              <w:top w:val="nil"/>
              <w:left w:val="nil"/>
              <w:bottom w:val="nil"/>
              <w:right w:val="nil"/>
            </w:tcBorders>
            <w:shd w:val="clear" w:color="auto" w:fill="auto"/>
            <w:noWrap/>
            <w:vAlign w:val="bottom"/>
            <w:hideMark/>
          </w:tcPr>
          <w:p w:rsidR="000C4646" w:rsidRPr="000E2933" w:rsidRDefault="000C4646" w:rsidP="000C4646">
            <w:pPr>
              <w:rPr>
                <w:rFonts w:ascii="Arial" w:hAnsi="Arial" w:cs="Arial"/>
                <w:sz w:val="16"/>
                <w:szCs w:val="16"/>
              </w:rPr>
            </w:pPr>
          </w:p>
        </w:tc>
        <w:tc>
          <w:tcPr>
            <w:tcW w:w="414" w:type="pct"/>
            <w:gridSpan w:val="5"/>
            <w:tcBorders>
              <w:top w:val="nil"/>
              <w:left w:val="nil"/>
              <w:bottom w:val="nil"/>
              <w:right w:val="nil"/>
            </w:tcBorders>
            <w:shd w:val="clear" w:color="auto" w:fill="auto"/>
            <w:noWrap/>
            <w:vAlign w:val="bottom"/>
            <w:hideMark/>
          </w:tcPr>
          <w:p w:rsidR="000C4646" w:rsidRPr="000E2933" w:rsidRDefault="000C4646" w:rsidP="000C4646">
            <w:pPr>
              <w:rPr>
                <w:rFonts w:ascii="Arial" w:hAnsi="Arial" w:cs="Arial"/>
                <w:sz w:val="16"/>
                <w:szCs w:val="16"/>
              </w:rPr>
            </w:pPr>
          </w:p>
        </w:tc>
        <w:tc>
          <w:tcPr>
            <w:tcW w:w="512" w:type="pct"/>
            <w:gridSpan w:val="4"/>
            <w:tcBorders>
              <w:top w:val="nil"/>
              <w:left w:val="nil"/>
              <w:bottom w:val="nil"/>
              <w:right w:val="nil"/>
            </w:tcBorders>
            <w:shd w:val="clear" w:color="auto" w:fill="auto"/>
            <w:noWrap/>
            <w:vAlign w:val="bottom"/>
            <w:hideMark/>
          </w:tcPr>
          <w:p w:rsidR="000C4646" w:rsidRPr="000E2933" w:rsidRDefault="000C4646" w:rsidP="000C4646">
            <w:pPr>
              <w:rPr>
                <w:rFonts w:ascii="Arial" w:hAnsi="Arial" w:cs="Arial"/>
                <w:sz w:val="16"/>
                <w:szCs w:val="16"/>
              </w:rPr>
            </w:pPr>
          </w:p>
        </w:tc>
        <w:tc>
          <w:tcPr>
            <w:tcW w:w="293" w:type="pct"/>
            <w:gridSpan w:val="4"/>
            <w:tcBorders>
              <w:top w:val="nil"/>
              <w:left w:val="nil"/>
              <w:bottom w:val="nil"/>
              <w:right w:val="nil"/>
            </w:tcBorders>
            <w:shd w:val="clear" w:color="auto" w:fill="auto"/>
            <w:noWrap/>
            <w:vAlign w:val="bottom"/>
            <w:hideMark/>
          </w:tcPr>
          <w:p w:rsidR="000C4646" w:rsidRPr="000E2933" w:rsidRDefault="000C4646" w:rsidP="000C4646">
            <w:pPr>
              <w:rPr>
                <w:rFonts w:ascii="Arial" w:hAnsi="Arial" w:cs="Arial"/>
                <w:sz w:val="16"/>
                <w:szCs w:val="16"/>
              </w:rPr>
            </w:pPr>
          </w:p>
        </w:tc>
        <w:tc>
          <w:tcPr>
            <w:tcW w:w="279" w:type="pct"/>
            <w:gridSpan w:val="4"/>
            <w:tcBorders>
              <w:top w:val="nil"/>
              <w:left w:val="nil"/>
              <w:bottom w:val="nil"/>
              <w:right w:val="nil"/>
            </w:tcBorders>
            <w:shd w:val="clear" w:color="auto" w:fill="auto"/>
            <w:noWrap/>
            <w:vAlign w:val="bottom"/>
            <w:hideMark/>
          </w:tcPr>
          <w:p w:rsidR="000C4646" w:rsidRPr="000E2933" w:rsidRDefault="000C4646" w:rsidP="000C4646">
            <w:pPr>
              <w:rPr>
                <w:rFonts w:ascii="Arial" w:hAnsi="Arial" w:cs="Arial"/>
                <w:sz w:val="16"/>
                <w:szCs w:val="16"/>
              </w:rPr>
            </w:pPr>
          </w:p>
        </w:tc>
        <w:tc>
          <w:tcPr>
            <w:tcW w:w="485" w:type="pct"/>
            <w:gridSpan w:val="6"/>
            <w:tcBorders>
              <w:top w:val="nil"/>
              <w:left w:val="nil"/>
              <w:bottom w:val="nil"/>
              <w:right w:val="nil"/>
            </w:tcBorders>
            <w:shd w:val="clear" w:color="auto" w:fill="auto"/>
            <w:noWrap/>
            <w:vAlign w:val="bottom"/>
            <w:hideMark/>
          </w:tcPr>
          <w:p w:rsidR="000C4646" w:rsidRPr="000E2933" w:rsidRDefault="000C4646" w:rsidP="000C4646">
            <w:pPr>
              <w:rPr>
                <w:rFonts w:ascii="Arial" w:hAnsi="Arial" w:cs="Arial"/>
                <w:sz w:val="16"/>
                <w:szCs w:val="16"/>
              </w:rPr>
            </w:pPr>
          </w:p>
        </w:tc>
        <w:tc>
          <w:tcPr>
            <w:tcW w:w="518" w:type="pct"/>
            <w:gridSpan w:val="5"/>
            <w:tcBorders>
              <w:top w:val="nil"/>
              <w:left w:val="nil"/>
              <w:bottom w:val="nil"/>
              <w:right w:val="nil"/>
            </w:tcBorders>
            <w:shd w:val="clear" w:color="auto" w:fill="auto"/>
            <w:noWrap/>
            <w:vAlign w:val="bottom"/>
            <w:hideMark/>
          </w:tcPr>
          <w:p w:rsidR="000C4646" w:rsidRPr="000E2933" w:rsidRDefault="000C4646" w:rsidP="000C4646">
            <w:pPr>
              <w:rPr>
                <w:rFonts w:ascii="Arial" w:hAnsi="Arial" w:cs="Arial"/>
                <w:sz w:val="16"/>
                <w:szCs w:val="16"/>
              </w:rPr>
            </w:pPr>
          </w:p>
        </w:tc>
        <w:tc>
          <w:tcPr>
            <w:tcW w:w="354" w:type="pct"/>
            <w:gridSpan w:val="3"/>
            <w:tcBorders>
              <w:top w:val="nil"/>
              <w:left w:val="nil"/>
              <w:bottom w:val="nil"/>
              <w:right w:val="nil"/>
            </w:tcBorders>
            <w:shd w:val="clear" w:color="auto" w:fill="auto"/>
            <w:noWrap/>
            <w:vAlign w:val="bottom"/>
            <w:hideMark/>
          </w:tcPr>
          <w:p w:rsidR="000C4646" w:rsidRPr="000E2933" w:rsidRDefault="000C4646" w:rsidP="000C4646">
            <w:pPr>
              <w:rPr>
                <w:rFonts w:ascii="Arial" w:hAnsi="Arial" w:cs="Arial"/>
                <w:sz w:val="16"/>
                <w:szCs w:val="16"/>
              </w:rPr>
            </w:pPr>
          </w:p>
        </w:tc>
        <w:tc>
          <w:tcPr>
            <w:tcW w:w="465" w:type="pct"/>
            <w:gridSpan w:val="6"/>
            <w:tcBorders>
              <w:top w:val="nil"/>
              <w:left w:val="nil"/>
              <w:bottom w:val="nil"/>
              <w:right w:val="nil"/>
            </w:tcBorders>
            <w:shd w:val="clear" w:color="auto" w:fill="auto"/>
            <w:noWrap/>
            <w:vAlign w:val="bottom"/>
            <w:hideMark/>
          </w:tcPr>
          <w:p w:rsidR="000C4646" w:rsidRPr="000E2933" w:rsidRDefault="000C4646" w:rsidP="000C4646">
            <w:pPr>
              <w:rPr>
                <w:rFonts w:ascii="Arial" w:hAnsi="Arial" w:cs="Arial"/>
                <w:sz w:val="16"/>
                <w:szCs w:val="16"/>
              </w:rPr>
            </w:pPr>
          </w:p>
        </w:tc>
        <w:tc>
          <w:tcPr>
            <w:tcW w:w="438" w:type="pct"/>
            <w:gridSpan w:val="3"/>
            <w:tcBorders>
              <w:top w:val="nil"/>
              <w:left w:val="nil"/>
              <w:bottom w:val="nil"/>
              <w:right w:val="nil"/>
            </w:tcBorders>
            <w:shd w:val="clear" w:color="auto" w:fill="auto"/>
            <w:noWrap/>
            <w:vAlign w:val="bottom"/>
            <w:hideMark/>
          </w:tcPr>
          <w:p w:rsidR="000C4646" w:rsidRPr="000E2933" w:rsidRDefault="000C4646" w:rsidP="000C4646">
            <w:pPr>
              <w:rPr>
                <w:rFonts w:ascii="Arial" w:hAnsi="Arial" w:cs="Arial"/>
                <w:sz w:val="16"/>
                <w:szCs w:val="16"/>
              </w:rPr>
            </w:pPr>
          </w:p>
        </w:tc>
      </w:tr>
      <w:tr w:rsidR="000C4646" w:rsidRPr="000E2933" w:rsidTr="000E2933">
        <w:trPr>
          <w:trHeight w:val="68"/>
        </w:trPr>
        <w:tc>
          <w:tcPr>
            <w:tcW w:w="5000" w:type="pct"/>
            <w:gridSpan w:val="53"/>
            <w:tcBorders>
              <w:top w:val="nil"/>
              <w:left w:val="nil"/>
              <w:bottom w:val="nil"/>
              <w:right w:val="nil"/>
            </w:tcBorders>
            <w:shd w:val="clear" w:color="auto" w:fill="auto"/>
            <w:noWrap/>
            <w:vAlign w:val="bottom"/>
            <w:hideMark/>
          </w:tcPr>
          <w:p w:rsidR="000C4646" w:rsidRPr="000E2933" w:rsidRDefault="000C4646" w:rsidP="000C4646">
            <w:pPr>
              <w:jc w:val="center"/>
              <w:rPr>
                <w:rFonts w:ascii="Arial" w:hAnsi="Arial" w:cs="Arial"/>
                <w:b/>
                <w:bCs/>
                <w:color w:val="000000"/>
                <w:sz w:val="16"/>
                <w:szCs w:val="16"/>
              </w:rPr>
            </w:pPr>
            <w:r w:rsidRPr="000E2933">
              <w:rPr>
                <w:rFonts w:ascii="Arial" w:hAnsi="Arial" w:cs="Arial"/>
                <w:b/>
                <w:bCs/>
                <w:color w:val="000000"/>
                <w:sz w:val="16"/>
                <w:szCs w:val="16"/>
              </w:rPr>
              <w:t>Перечень многоквартирных домов, признанных аварийными до 1 января 2017 года</w:t>
            </w:r>
          </w:p>
        </w:tc>
      </w:tr>
      <w:tr w:rsidR="00C060CB" w:rsidRPr="000E2933" w:rsidTr="007B1093">
        <w:trPr>
          <w:trHeight w:val="68"/>
        </w:trPr>
        <w:tc>
          <w:tcPr>
            <w:tcW w:w="147" w:type="pct"/>
            <w:gridSpan w:val="3"/>
            <w:tcBorders>
              <w:top w:val="nil"/>
              <w:left w:val="nil"/>
              <w:bottom w:val="nil"/>
              <w:right w:val="nil"/>
            </w:tcBorders>
            <w:shd w:val="clear" w:color="auto" w:fill="auto"/>
            <w:noWrap/>
            <w:vAlign w:val="bottom"/>
            <w:hideMark/>
          </w:tcPr>
          <w:p w:rsidR="000C4646" w:rsidRPr="000E2933" w:rsidRDefault="000C4646" w:rsidP="000C4646">
            <w:pPr>
              <w:jc w:val="center"/>
              <w:rPr>
                <w:rFonts w:ascii="Arial" w:hAnsi="Arial" w:cs="Arial"/>
                <w:b/>
                <w:bCs/>
                <w:color w:val="000000"/>
                <w:sz w:val="16"/>
                <w:szCs w:val="16"/>
              </w:rPr>
            </w:pPr>
          </w:p>
        </w:tc>
        <w:tc>
          <w:tcPr>
            <w:tcW w:w="523" w:type="pct"/>
            <w:gridSpan w:val="4"/>
            <w:tcBorders>
              <w:top w:val="nil"/>
              <w:left w:val="nil"/>
              <w:bottom w:val="nil"/>
              <w:right w:val="nil"/>
            </w:tcBorders>
            <w:shd w:val="clear" w:color="auto" w:fill="auto"/>
            <w:noWrap/>
            <w:vAlign w:val="bottom"/>
            <w:hideMark/>
          </w:tcPr>
          <w:p w:rsidR="000C4646" w:rsidRPr="000E2933" w:rsidRDefault="000C4646" w:rsidP="000C4646">
            <w:pPr>
              <w:rPr>
                <w:rFonts w:ascii="Arial" w:hAnsi="Arial" w:cs="Arial"/>
                <w:sz w:val="16"/>
                <w:szCs w:val="16"/>
              </w:rPr>
            </w:pPr>
          </w:p>
        </w:tc>
        <w:tc>
          <w:tcPr>
            <w:tcW w:w="572" w:type="pct"/>
            <w:gridSpan w:val="6"/>
            <w:tcBorders>
              <w:top w:val="nil"/>
              <w:left w:val="nil"/>
              <w:bottom w:val="nil"/>
              <w:right w:val="nil"/>
            </w:tcBorders>
            <w:shd w:val="clear" w:color="auto" w:fill="auto"/>
            <w:noWrap/>
            <w:vAlign w:val="bottom"/>
            <w:hideMark/>
          </w:tcPr>
          <w:p w:rsidR="000C4646" w:rsidRPr="000E2933" w:rsidRDefault="000C4646" w:rsidP="000C4646">
            <w:pPr>
              <w:jc w:val="center"/>
              <w:rPr>
                <w:rFonts w:ascii="Arial" w:hAnsi="Arial" w:cs="Arial"/>
                <w:sz w:val="16"/>
                <w:szCs w:val="16"/>
              </w:rPr>
            </w:pPr>
          </w:p>
        </w:tc>
        <w:tc>
          <w:tcPr>
            <w:tcW w:w="414" w:type="pct"/>
            <w:gridSpan w:val="5"/>
            <w:tcBorders>
              <w:top w:val="nil"/>
              <w:left w:val="nil"/>
              <w:bottom w:val="nil"/>
              <w:right w:val="nil"/>
            </w:tcBorders>
            <w:shd w:val="clear" w:color="auto" w:fill="auto"/>
            <w:noWrap/>
            <w:vAlign w:val="bottom"/>
            <w:hideMark/>
          </w:tcPr>
          <w:p w:rsidR="000C4646" w:rsidRPr="000E2933" w:rsidRDefault="000C4646" w:rsidP="000C4646">
            <w:pPr>
              <w:jc w:val="center"/>
              <w:rPr>
                <w:rFonts w:ascii="Arial" w:hAnsi="Arial" w:cs="Arial"/>
                <w:sz w:val="16"/>
                <w:szCs w:val="16"/>
              </w:rPr>
            </w:pPr>
          </w:p>
        </w:tc>
        <w:tc>
          <w:tcPr>
            <w:tcW w:w="512" w:type="pct"/>
            <w:gridSpan w:val="4"/>
            <w:tcBorders>
              <w:top w:val="nil"/>
              <w:left w:val="nil"/>
              <w:bottom w:val="nil"/>
              <w:right w:val="nil"/>
            </w:tcBorders>
            <w:shd w:val="clear" w:color="auto" w:fill="auto"/>
            <w:noWrap/>
            <w:vAlign w:val="bottom"/>
            <w:hideMark/>
          </w:tcPr>
          <w:p w:rsidR="000C4646" w:rsidRPr="000E2933" w:rsidRDefault="000C4646" w:rsidP="000C4646">
            <w:pPr>
              <w:jc w:val="center"/>
              <w:rPr>
                <w:rFonts w:ascii="Arial" w:hAnsi="Arial" w:cs="Arial"/>
                <w:sz w:val="16"/>
                <w:szCs w:val="16"/>
              </w:rPr>
            </w:pPr>
          </w:p>
        </w:tc>
        <w:tc>
          <w:tcPr>
            <w:tcW w:w="293" w:type="pct"/>
            <w:gridSpan w:val="4"/>
            <w:tcBorders>
              <w:top w:val="nil"/>
              <w:left w:val="nil"/>
              <w:bottom w:val="nil"/>
              <w:right w:val="nil"/>
            </w:tcBorders>
            <w:shd w:val="clear" w:color="auto" w:fill="auto"/>
            <w:noWrap/>
            <w:vAlign w:val="bottom"/>
            <w:hideMark/>
          </w:tcPr>
          <w:p w:rsidR="000C4646" w:rsidRPr="000E2933" w:rsidRDefault="000C4646" w:rsidP="000C4646">
            <w:pPr>
              <w:jc w:val="center"/>
              <w:rPr>
                <w:rFonts w:ascii="Arial" w:hAnsi="Arial" w:cs="Arial"/>
                <w:sz w:val="16"/>
                <w:szCs w:val="16"/>
              </w:rPr>
            </w:pPr>
          </w:p>
        </w:tc>
        <w:tc>
          <w:tcPr>
            <w:tcW w:w="279" w:type="pct"/>
            <w:gridSpan w:val="4"/>
            <w:tcBorders>
              <w:top w:val="nil"/>
              <w:left w:val="nil"/>
              <w:bottom w:val="nil"/>
              <w:right w:val="nil"/>
            </w:tcBorders>
            <w:shd w:val="clear" w:color="auto" w:fill="auto"/>
            <w:noWrap/>
            <w:vAlign w:val="bottom"/>
            <w:hideMark/>
          </w:tcPr>
          <w:p w:rsidR="000C4646" w:rsidRPr="000E2933" w:rsidRDefault="000C4646" w:rsidP="000C4646">
            <w:pPr>
              <w:jc w:val="center"/>
              <w:rPr>
                <w:rFonts w:ascii="Arial" w:hAnsi="Arial" w:cs="Arial"/>
                <w:sz w:val="16"/>
                <w:szCs w:val="16"/>
              </w:rPr>
            </w:pPr>
          </w:p>
        </w:tc>
        <w:tc>
          <w:tcPr>
            <w:tcW w:w="485" w:type="pct"/>
            <w:gridSpan w:val="6"/>
            <w:tcBorders>
              <w:top w:val="nil"/>
              <w:left w:val="nil"/>
              <w:bottom w:val="nil"/>
              <w:right w:val="nil"/>
            </w:tcBorders>
            <w:shd w:val="clear" w:color="auto" w:fill="auto"/>
            <w:noWrap/>
            <w:vAlign w:val="bottom"/>
            <w:hideMark/>
          </w:tcPr>
          <w:p w:rsidR="000C4646" w:rsidRPr="000E2933" w:rsidRDefault="000C4646" w:rsidP="000C4646">
            <w:pPr>
              <w:jc w:val="center"/>
              <w:rPr>
                <w:rFonts w:ascii="Arial" w:hAnsi="Arial" w:cs="Arial"/>
                <w:sz w:val="16"/>
                <w:szCs w:val="16"/>
              </w:rPr>
            </w:pPr>
          </w:p>
        </w:tc>
        <w:tc>
          <w:tcPr>
            <w:tcW w:w="518" w:type="pct"/>
            <w:gridSpan w:val="5"/>
            <w:tcBorders>
              <w:top w:val="nil"/>
              <w:left w:val="nil"/>
              <w:bottom w:val="nil"/>
              <w:right w:val="nil"/>
            </w:tcBorders>
            <w:shd w:val="clear" w:color="auto" w:fill="auto"/>
            <w:noWrap/>
            <w:vAlign w:val="bottom"/>
            <w:hideMark/>
          </w:tcPr>
          <w:p w:rsidR="000C4646" w:rsidRPr="000E2933" w:rsidRDefault="000C4646" w:rsidP="000C4646">
            <w:pPr>
              <w:rPr>
                <w:rFonts w:ascii="Arial" w:hAnsi="Arial" w:cs="Arial"/>
                <w:sz w:val="16"/>
                <w:szCs w:val="16"/>
              </w:rPr>
            </w:pPr>
          </w:p>
        </w:tc>
        <w:tc>
          <w:tcPr>
            <w:tcW w:w="354" w:type="pct"/>
            <w:gridSpan w:val="3"/>
            <w:tcBorders>
              <w:top w:val="nil"/>
              <w:left w:val="nil"/>
              <w:bottom w:val="nil"/>
              <w:right w:val="nil"/>
            </w:tcBorders>
            <w:shd w:val="clear" w:color="auto" w:fill="auto"/>
            <w:noWrap/>
            <w:vAlign w:val="bottom"/>
            <w:hideMark/>
          </w:tcPr>
          <w:p w:rsidR="000C4646" w:rsidRPr="000E2933" w:rsidRDefault="000C4646" w:rsidP="000C4646">
            <w:pPr>
              <w:rPr>
                <w:rFonts w:ascii="Arial" w:hAnsi="Arial" w:cs="Arial"/>
                <w:sz w:val="16"/>
                <w:szCs w:val="16"/>
              </w:rPr>
            </w:pPr>
          </w:p>
        </w:tc>
        <w:tc>
          <w:tcPr>
            <w:tcW w:w="465" w:type="pct"/>
            <w:gridSpan w:val="6"/>
            <w:tcBorders>
              <w:top w:val="nil"/>
              <w:left w:val="nil"/>
              <w:bottom w:val="nil"/>
              <w:right w:val="nil"/>
            </w:tcBorders>
            <w:shd w:val="clear" w:color="auto" w:fill="auto"/>
            <w:noWrap/>
            <w:vAlign w:val="bottom"/>
            <w:hideMark/>
          </w:tcPr>
          <w:p w:rsidR="000C4646" w:rsidRPr="000E2933" w:rsidRDefault="000C4646" w:rsidP="000C4646">
            <w:pPr>
              <w:rPr>
                <w:rFonts w:ascii="Arial" w:hAnsi="Arial" w:cs="Arial"/>
                <w:sz w:val="16"/>
                <w:szCs w:val="16"/>
              </w:rPr>
            </w:pPr>
          </w:p>
        </w:tc>
        <w:tc>
          <w:tcPr>
            <w:tcW w:w="438" w:type="pct"/>
            <w:gridSpan w:val="3"/>
            <w:tcBorders>
              <w:top w:val="nil"/>
              <w:left w:val="nil"/>
              <w:bottom w:val="nil"/>
              <w:right w:val="nil"/>
            </w:tcBorders>
            <w:shd w:val="clear" w:color="auto" w:fill="auto"/>
            <w:noWrap/>
            <w:vAlign w:val="bottom"/>
            <w:hideMark/>
          </w:tcPr>
          <w:p w:rsidR="000C4646" w:rsidRPr="000E2933" w:rsidRDefault="000C4646" w:rsidP="000C4646">
            <w:pPr>
              <w:rPr>
                <w:rFonts w:ascii="Arial" w:hAnsi="Arial" w:cs="Arial"/>
                <w:sz w:val="16"/>
                <w:szCs w:val="16"/>
              </w:rPr>
            </w:pPr>
          </w:p>
        </w:tc>
      </w:tr>
      <w:tr w:rsidR="001B0F08" w:rsidRPr="000E2933" w:rsidTr="007B1093">
        <w:trPr>
          <w:trHeight w:val="440"/>
        </w:trPr>
        <w:tc>
          <w:tcPr>
            <w:tcW w:w="147"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w:t>
            </w:r>
            <w:r w:rsidRPr="000E2933">
              <w:rPr>
                <w:rFonts w:ascii="Arial" w:hAnsi="Arial" w:cs="Arial"/>
                <w:color w:val="000000"/>
                <w:sz w:val="16"/>
                <w:szCs w:val="16"/>
              </w:rPr>
              <w:br/>
              <w:t>п/п</w:t>
            </w:r>
          </w:p>
        </w:tc>
        <w:tc>
          <w:tcPr>
            <w:tcW w:w="523"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 xml:space="preserve">Наименование муниципального образования </w:t>
            </w:r>
          </w:p>
        </w:tc>
        <w:tc>
          <w:tcPr>
            <w:tcW w:w="572" w:type="pct"/>
            <w:gridSpan w:val="6"/>
            <w:vMerge w:val="restart"/>
            <w:tcBorders>
              <w:top w:val="single" w:sz="4" w:space="0" w:color="auto"/>
              <w:left w:val="single" w:sz="4" w:space="0" w:color="auto"/>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Адрес многоквартирного дома</w:t>
            </w:r>
          </w:p>
        </w:tc>
        <w:tc>
          <w:tcPr>
            <w:tcW w:w="414" w:type="pct"/>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Год ввода дома в эксплуатацию</w:t>
            </w:r>
          </w:p>
        </w:tc>
        <w:tc>
          <w:tcPr>
            <w:tcW w:w="512"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 xml:space="preserve">Дата признания многоквартирного дома аварийным </w:t>
            </w:r>
          </w:p>
        </w:tc>
        <w:tc>
          <w:tcPr>
            <w:tcW w:w="572" w:type="pct"/>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 xml:space="preserve"> Сведения об аварийном жилищном фонде, подлежащем расселению до 1 сентября 2023 года </w:t>
            </w:r>
          </w:p>
        </w:tc>
        <w:tc>
          <w:tcPr>
            <w:tcW w:w="485" w:type="pct"/>
            <w:gridSpan w:val="6"/>
            <w:vMerge w:val="restart"/>
            <w:tcBorders>
              <w:top w:val="single" w:sz="4" w:space="0" w:color="auto"/>
              <w:left w:val="single" w:sz="4" w:space="0" w:color="auto"/>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Планируемая дата окончания переселения</w:t>
            </w:r>
          </w:p>
        </w:tc>
        <w:tc>
          <w:tcPr>
            <w:tcW w:w="518" w:type="pct"/>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Площадь застройки многоквартирного дома</w:t>
            </w:r>
          </w:p>
        </w:tc>
        <w:tc>
          <w:tcPr>
            <w:tcW w:w="1257" w:type="pct"/>
            <w:gridSpan w:val="12"/>
            <w:tcBorders>
              <w:top w:val="single" w:sz="4" w:space="0" w:color="auto"/>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Информация о формировании земельного участка под аварийным многоквартирным домом</w:t>
            </w:r>
          </w:p>
        </w:tc>
      </w:tr>
      <w:tr w:rsidR="000E2933" w:rsidRPr="000E2933" w:rsidTr="007B1093">
        <w:trPr>
          <w:trHeight w:val="58"/>
        </w:trPr>
        <w:tc>
          <w:tcPr>
            <w:tcW w:w="147" w:type="pct"/>
            <w:gridSpan w:val="3"/>
            <w:vMerge/>
            <w:tcBorders>
              <w:top w:val="single" w:sz="4" w:space="0" w:color="auto"/>
              <w:left w:val="single" w:sz="4" w:space="0" w:color="auto"/>
              <w:bottom w:val="single" w:sz="4" w:space="0" w:color="auto"/>
              <w:right w:val="single" w:sz="4" w:space="0" w:color="auto"/>
            </w:tcBorders>
            <w:vAlign w:val="center"/>
            <w:hideMark/>
          </w:tcPr>
          <w:p w:rsidR="000C4646" w:rsidRPr="000E2933" w:rsidRDefault="000C4646" w:rsidP="000C4646">
            <w:pPr>
              <w:rPr>
                <w:rFonts w:ascii="Arial" w:hAnsi="Arial" w:cs="Arial"/>
                <w:color w:val="000000"/>
                <w:sz w:val="16"/>
                <w:szCs w:val="16"/>
              </w:rPr>
            </w:pPr>
          </w:p>
        </w:tc>
        <w:tc>
          <w:tcPr>
            <w:tcW w:w="523" w:type="pct"/>
            <w:gridSpan w:val="4"/>
            <w:vMerge/>
            <w:tcBorders>
              <w:top w:val="single" w:sz="4" w:space="0" w:color="auto"/>
              <w:left w:val="single" w:sz="4" w:space="0" w:color="auto"/>
              <w:bottom w:val="single" w:sz="4" w:space="0" w:color="auto"/>
              <w:right w:val="single" w:sz="4" w:space="0" w:color="auto"/>
            </w:tcBorders>
            <w:vAlign w:val="center"/>
            <w:hideMark/>
          </w:tcPr>
          <w:p w:rsidR="000C4646" w:rsidRPr="000E2933" w:rsidRDefault="000C4646" w:rsidP="000C4646">
            <w:pPr>
              <w:rPr>
                <w:rFonts w:ascii="Arial" w:hAnsi="Arial" w:cs="Arial"/>
                <w:color w:val="000000"/>
                <w:sz w:val="16"/>
                <w:szCs w:val="16"/>
              </w:rPr>
            </w:pPr>
          </w:p>
        </w:tc>
        <w:tc>
          <w:tcPr>
            <w:tcW w:w="572" w:type="pct"/>
            <w:gridSpan w:val="6"/>
            <w:vMerge/>
            <w:tcBorders>
              <w:top w:val="single" w:sz="4" w:space="0" w:color="auto"/>
              <w:left w:val="single" w:sz="4" w:space="0" w:color="auto"/>
              <w:bottom w:val="single" w:sz="4" w:space="0" w:color="auto"/>
              <w:right w:val="single" w:sz="4" w:space="0" w:color="auto"/>
            </w:tcBorders>
            <w:vAlign w:val="center"/>
            <w:hideMark/>
          </w:tcPr>
          <w:p w:rsidR="000C4646" w:rsidRPr="000E2933" w:rsidRDefault="000C4646" w:rsidP="000C4646">
            <w:pPr>
              <w:rPr>
                <w:rFonts w:ascii="Arial" w:hAnsi="Arial" w:cs="Arial"/>
                <w:color w:val="000000"/>
                <w:sz w:val="16"/>
                <w:szCs w:val="16"/>
              </w:rPr>
            </w:pPr>
          </w:p>
        </w:tc>
        <w:tc>
          <w:tcPr>
            <w:tcW w:w="414" w:type="pct"/>
            <w:gridSpan w:val="5"/>
            <w:vMerge/>
            <w:tcBorders>
              <w:top w:val="single" w:sz="4" w:space="0" w:color="auto"/>
              <w:left w:val="single" w:sz="4" w:space="0" w:color="auto"/>
              <w:bottom w:val="single" w:sz="4" w:space="0" w:color="auto"/>
              <w:right w:val="single" w:sz="4" w:space="0" w:color="auto"/>
            </w:tcBorders>
            <w:vAlign w:val="center"/>
            <w:hideMark/>
          </w:tcPr>
          <w:p w:rsidR="000C4646" w:rsidRPr="000E2933" w:rsidRDefault="000C4646" w:rsidP="000C4646">
            <w:pPr>
              <w:rPr>
                <w:rFonts w:ascii="Arial" w:hAnsi="Arial" w:cs="Arial"/>
                <w:color w:val="000000"/>
                <w:sz w:val="16"/>
                <w:szCs w:val="16"/>
              </w:rPr>
            </w:pPr>
          </w:p>
        </w:tc>
        <w:tc>
          <w:tcPr>
            <w:tcW w:w="512" w:type="pct"/>
            <w:gridSpan w:val="4"/>
            <w:vMerge/>
            <w:tcBorders>
              <w:top w:val="single" w:sz="4" w:space="0" w:color="auto"/>
              <w:left w:val="single" w:sz="4" w:space="0" w:color="auto"/>
              <w:bottom w:val="single" w:sz="4" w:space="0" w:color="auto"/>
              <w:right w:val="single" w:sz="4" w:space="0" w:color="auto"/>
            </w:tcBorders>
            <w:vAlign w:val="center"/>
            <w:hideMark/>
          </w:tcPr>
          <w:p w:rsidR="000C4646" w:rsidRPr="000E2933" w:rsidRDefault="000C4646" w:rsidP="000C4646">
            <w:pPr>
              <w:rPr>
                <w:rFonts w:ascii="Arial" w:hAnsi="Arial" w:cs="Arial"/>
                <w:color w:val="000000"/>
                <w:sz w:val="16"/>
                <w:szCs w:val="16"/>
              </w:rPr>
            </w:pPr>
          </w:p>
        </w:tc>
        <w:tc>
          <w:tcPr>
            <w:tcW w:w="572" w:type="pct"/>
            <w:gridSpan w:val="8"/>
            <w:vMerge/>
            <w:tcBorders>
              <w:top w:val="single" w:sz="4" w:space="0" w:color="auto"/>
              <w:left w:val="single" w:sz="4" w:space="0" w:color="auto"/>
              <w:bottom w:val="single" w:sz="4" w:space="0" w:color="auto"/>
              <w:right w:val="single" w:sz="4" w:space="0" w:color="auto"/>
            </w:tcBorders>
            <w:vAlign w:val="center"/>
            <w:hideMark/>
          </w:tcPr>
          <w:p w:rsidR="000C4646" w:rsidRPr="000E2933" w:rsidRDefault="000C4646" w:rsidP="000C4646">
            <w:pPr>
              <w:rPr>
                <w:rFonts w:ascii="Arial" w:hAnsi="Arial" w:cs="Arial"/>
                <w:color w:val="000000"/>
                <w:sz w:val="16"/>
                <w:szCs w:val="16"/>
              </w:rPr>
            </w:pPr>
          </w:p>
        </w:tc>
        <w:tc>
          <w:tcPr>
            <w:tcW w:w="485" w:type="pct"/>
            <w:gridSpan w:val="6"/>
            <w:vMerge/>
            <w:tcBorders>
              <w:top w:val="single" w:sz="4" w:space="0" w:color="auto"/>
              <w:left w:val="single" w:sz="4" w:space="0" w:color="auto"/>
              <w:bottom w:val="single" w:sz="4" w:space="0" w:color="auto"/>
              <w:right w:val="single" w:sz="4" w:space="0" w:color="auto"/>
            </w:tcBorders>
            <w:vAlign w:val="center"/>
            <w:hideMark/>
          </w:tcPr>
          <w:p w:rsidR="000C4646" w:rsidRPr="000E2933" w:rsidRDefault="000C4646" w:rsidP="000C4646">
            <w:pPr>
              <w:rPr>
                <w:rFonts w:ascii="Arial" w:hAnsi="Arial" w:cs="Arial"/>
                <w:color w:val="000000"/>
                <w:sz w:val="16"/>
                <w:szCs w:val="16"/>
              </w:rPr>
            </w:pPr>
          </w:p>
        </w:tc>
        <w:tc>
          <w:tcPr>
            <w:tcW w:w="518" w:type="pct"/>
            <w:gridSpan w:val="5"/>
            <w:vMerge/>
            <w:tcBorders>
              <w:top w:val="single" w:sz="4" w:space="0" w:color="auto"/>
              <w:left w:val="single" w:sz="4" w:space="0" w:color="auto"/>
              <w:bottom w:val="single" w:sz="4" w:space="0" w:color="auto"/>
              <w:right w:val="single" w:sz="4" w:space="0" w:color="auto"/>
            </w:tcBorders>
            <w:vAlign w:val="center"/>
            <w:hideMark/>
          </w:tcPr>
          <w:p w:rsidR="000C4646" w:rsidRPr="000E2933" w:rsidRDefault="000C4646" w:rsidP="000C4646">
            <w:pPr>
              <w:rPr>
                <w:rFonts w:ascii="Arial" w:hAnsi="Arial" w:cs="Arial"/>
                <w:color w:val="000000"/>
                <w:sz w:val="16"/>
                <w:szCs w:val="16"/>
              </w:rPr>
            </w:pPr>
          </w:p>
        </w:tc>
        <w:tc>
          <w:tcPr>
            <w:tcW w:w="354" w:type="pct"/>
            <w:gridSpan w:val="3"/>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площадь земельного участка</w:t>
            </w:r>
          </w:p>
        </w:tc>
        <w:tc>
          <w:tcPr>
            <w:tcW w:w="465" w:type="pct"/>
            <w:gridSpan w:val="6"/>
            <w:vMerge w:val="restart"/>
            <w:tcBorders>
              <w:top w:val="nil"/>
              <w:left w:val="single" w:sz="4" w:space="0" w:color="auto"/>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 xml:space="preserve">кадастровый номер земельного участка </w:t>
            </w:r>
          </w:p>
        </w:tc>
        <w:tc>
          <w:tcPr>
            <w:tcW w:w="438" w:type="pct"/>
            <w:gridSpan w:val="3"/>
            <w:vMerge w:val="restart"/>
            <w:tcBorders>
              <w:top w:val="nil"/>
              <w:left w:val="single" w:sz="4" w:space="0" w:color="auto"/>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характеристика земельного участка (сформирован под одним домом, не сформирован)</w:t>
            </w:r>
          </w:p>
        </w:tc>
      </w:tr>
      <w:tr w:rsidR="00C060CB" w:rsidRPr="000E2933" w:rsidTr="007B1093">
        <w:trPr>
          <w:trHeight w:val="58"/>
        </w:trPr>
        <w:tc>
          <w:tcPr>
            <w:tcW w:w="147" w:type="pct"/>
            <w:gridSpan w:val="3"/>
            <w:vMerge/>
            <w:tcBorders>
              <w:top w:val="single" w:sz="4" w:space="0" w:color="auto"/>
              <w:left w:val="single" w:sz="4" w:space="0" w:color="auto"/>
              <w:bottom w:val="single" w:sz="4" w:space="0" w:color="auto"/>
              <w:right w:val="single" w:sz="4" w:space="0" w:color="auto"/>
            </w:tcBorders>
            <w:vAlign w:val="center"/>
            <w:hideMark/>
          </w:tcPr>
          <w:p w:rsidR="000C4646" w:rsidRPr="000E2933" w:rsidRDefault="000C4646" w:rsidP="000C4646">
            <w:pPr>
              <w:rPr>
                <w:rFonts w:ascii="Arial" w:hAnsi="Arial" w:cs="Arial"/>
                <w:color w:val="000000"/>
                <w:sz w:val="16"/>
                <w:szCs w:val="16"/>
              </w:rPr>
            </w:pPr>
          </w:p>
        </w:tc>
        <w:tc>
          <w:tcPr>
            <w:tcW w:w="523" w:type="pct"/>
            <w:gridSpan w:val="4"/>
            <w:vMerge/>
            <w:tcBorders>
              <w:top w:val="single" w:sz="4" w:space="0" w:color="auto"/>
              <w:left w:val="single" w:sz="4" w:space="0" w:color="auto"/>
              <w:bottom w:val="single" w:sz="4" w:space="0" w:color="auto"/>
              <w:right w:val="single" w:sz="4" w:space="0" w:color="auto"/>
            </w:tcBorders>
            <w:vAlign w:val="center"/>
            <w:hideMark/>
          </w:tcPr>
          <w:p w:rsidR="000C4646" w:rsidRPr="000E2933" w:rsidRDefault="000C4646" w:rsidP="000C4646">
            <w:pPr>
              <w:rPr>
                <w:rFonts w:ascii="Arial" w:hAnsi="Arial" w:cs="Arial"/>
                <w:color w:val="000000"/>
                <w:sz w:val="16"/>
                <w:szCs w:val="16"/>
              </w:rPr>
            </w:pPr>
          </w:p>
        </w:tc>
        <w:tc>
          <w:tcPr>
            <w:tcW w:w="572" w:type="pct"/>
            <w:gridSpan w:val="6"/>
            <w:vMerge/>
            <w:tcBorders>
              <w:top w:val="single" w:sz="4" w:space="0" w:color="auto"/>
              <w:left w:val="single" w:sz="4" w:space="0" w:color="auto"/>
              <w:bottom w:val="single" w:sz="4" w:space="0" w:color="auto"/>
              <w:right w:val="single" w:sz="4" w:space="0" w:color="auto"/>
            </w:tcBorders>
            <w:vAlign w:val="center"/>
            <w:hideMark/>
          </w:tcPr>
          <w:p w:rsidR="000C4646" w:rsidRPr="000E2933" w:rsidRDefault="000C4646" w:rsidP="000C4646">
            <w:pPr>
              <w:rPr>
                <w:rFonts w:ascii="Arial" w:hAnsi="Arial" w:cs="Arial"/>
                <w:color w:val="000000"/>
                <w:sz w:val="16"/>
                <w:szCs w:val="16"/>
              </w:rPr>
            </w:pPr>
          </w:p>
        </w:tc>
        <w:tc>
          <w:tcPr>
            <w:tcW w:w="414" w:type="pct"/>
            <w:gridSpan w:val="5"/>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год</w:t>
            </w:r>
          </w:p>
        </w:tc>
        <w:tc>
          <w:tcPr>
            <w:tcW w:w="512" w:type="pct"/>
            <w:gridSpan w:val="4"/>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дата</w:t>
            </w:r>
          </w:p>
        </w:tc>
        <w:tc>
          <w:tcPr>
            <w:tcW w:w="293" w:type="pct"/>
            <w:gridSpan w:val="4"/>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площадь, кв.м</w:t>
            </w:r>
          </w:p>
        </w:tc>
        <w:tc>
          <w:tcPr>
            <w:tcW w:w="279" w:type="pct"/>
            <w:gridSpan w:val="4"/>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количество человек</w:t>
            </w:r>
          </w:p>
        </w:tc>
        <w:tc>
          <w:tcPr>
            <w:tcW w:w="485" w:type="pct"/>
            <w:gridSpan w:val="6"/>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дата</w:t>
            </w:r>
          </w:p>
        </w:tc>
        <w:tc>
          <w:tcPr>
            <w:tcW w:w="518" w:type="pct"/>
            <w:gridSpan w:val="5"/>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кв. м</w:t>
            </w:r>
          </w:p>
        </w:tc>
        <w:tc>
          <w:tcPr>
            <w:tcW w:w="354" w:type="pct"/>
            <w:gridSpan w:val="3"/>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 xml:space="preserve"> кв.м</w:t>
            </w:r>
          </w:p>
        </w:tc>
        <w:tc>
          <w:tcPr>
            <w:tcW w:w="465" w:type="pct"/>
            <w:gridSpan w:val="6"/>
            <w:vMerge/>
            <w:tcBorders>
              <w:top w:val="nil"/>
              <w:left w:val="single" w:sz="4" w:space="0" w:color="auto"/>
              <w:bottom w:val="single" w:sz="4" w:space="0" w:color="auto"/>
              <w:right w:val="single" w:sz="4" w:space="0" w:color="auto"/>
            </w:tcBorders>
            <w:vAlign w:val="center"/>
            <w:hideMark/>
          </w:tcPr>
          <w:p w:rsidR="000C4646" w:rsidRPr="000E2933" w:rsidRDefault="000C4646" w:rsidP="000C4646">
            <w:pPr>
              <w:rPr>
                <w:rFonts w:ascii="Arial" w:hAnsi="Arial" w:cs="Arial"/>
                <w:color w:val="000000"/>
                <w:sz w:val="16"/>
                <w:szCs w:val="16"/>
              </w:rPr>
            </w:pPr>
          </w:p>
        </w:tc>
        <w:tc>
          <w:tcPr>
            <w:tcW w:w="438" w:type="pct"/>
            <w:gridSpan w:val="3"/>
            <w:vMerge/>
            <w:tcBorders>
              <w:top w:val="nil"/>
              <w:left w:val="single" w:sz="4" w:space="0" w:color="auto"/>
              <w:bottom w:val="single" w:sz="4" w:space="0" w:color="auto"/>
              <w:right w:val="single" w:sz="4" w:space="0" w:color="auto"/>
            </w:tcBorders>
            <w:vAlign w:val="center"/>
            <w:hideMark/>
          </w:tcPr>
          <w:p w:rsidR="000C4646" w:rsidRPr="000E2933" w:rsidRDefault="000C4646" w:rsidP="000C4646">
            <w:pPr>
              <w:rPr>
                <w:rFonts w:ascii="Arial" w:hAnsi="Arial" w:cs="Arial"/>
                <w:color w:val="000000"/>
                <w:sz w:val="16"/>
                <w:szCs w:val="16"/>
              </w:rPr>
            </w:pPr>
          </w:p>
        </w:tc>
      </w:tr>
      <w:tr w:rsidR="00C060CB" w:rsidRPr="000E2933" w:rsidTr="007B1093">
        <w:trPr>
          <w:trHeight w:val="58"/>
        </w:trPr>
        <w:tc>
          <w:tcPr>
            <w:tcW w:w="147" w:type="pct"/>
            <w:gridSpan w:val="3"/>
            <w:tcBorders>
              <w:top w:val="nil"/>
              <w:left w:val="single" w:sz="4" w:space="0" w:color="auto"/>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1</w:t>
            </w:r>
          </w:p>
        </w:tc>
        <w:tc>
          <w:tcPr>
            <w:tcW w:w="523" w:type="pct"/>
            <w:gridSpan w:val="4"/>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2</w:t>
            </w:r>
          </w:p>
        </w:tc>
        <w:tc>
          <w:tcPr>
            <w:tcW w:w="572" w:type="pct"/>
            <w:gridSpan w:val="6"/>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3</w:t>
            </w:r>
          </w:p>
        </w:tc>
        <w:tc>
          <w:tcPr>
            <w:tcW w:w="414" w:type="pct"/>
            <w:gridSpan w:val="5"/>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4</w:t>
            </w:r>
          </w:p>
        </w:tc>
        <w:tc>
          <w:tcPr>
            <w:tcW w:w="512" w:type="pct"/>
            <w:gridSpan w:val="4"/>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5</w:t>
            </w:r>
          </w:p>
        </w:tc>
        <w:tc>
          <w:tcPr>
            <w:tcW w:w="293" w:type="pct"/>
            <w:gridSpan w:val="4"/>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6</w:t>
            </w:r>
          </w:p>
        </w:tc>
        <w:tc>
          <w:tcPr>
            <w:tcW w:w="279" w:type="pct"/>
            <w:gridSpan w:val="4"/>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7</w:t>
            </w:r>
          </w:p>
        </w:tc>
        <w:tc>
          <w:tcPr>
            <w:tcW w:w="485" w:type="pct"/>
            <w:gridSpan w:val="6"/>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8</w:t>
            </w:r>
          </w:p>
        </w:tc>
        <w:tc>
          <w:tcPr>
            <w:tcW w:w="518" w:type="pct"/>
            <w:gridSpan w:val="5"/>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9</w:t>
            </w:r>
          </w:p>
        </w:tc>
        <w:tc>
          <w:tcPr>
            <w:tcW w:w="354" w:type="pct"/>
            <w:gridSpan w:val="3"/>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10</w:t>
            </w:r>
          </w:p>
        </w:tc>
        <w:tc>
          <w:tcPr>
            <w:tcW w:w="465" w:type="pct"/>
            <w:gridSpan w:val="6"/>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11</w:t>
            </w:r>
          </w:p>
        </w:tc>
        <w:tc>
          <w:tcPr>
            <w:tcW w:w="438" w:type="pct"/>
            <w:gridSpan w:val="3"/>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12</w:t>
            </w:r>
          </w:p>
        </w:tc>
      </w:tr>
      <w:tr w:rsidR="000E2933" w:rsidRPr="000E2933" w:rsidTr="007B1093">
        <w:trPr>
          <w:trHeight w:val="58"/>
        </w:trPr>
        <w:tc>
          <w:tcPr>
            <w:tcW w:w="1241" w:type="pct"/>
            <w:gridSpan w:val="13"/>
            <w:tcBorders>
              <w:top w:val="single" w:sz="4" w:space="0" w:color="auto"/>
              <w:left w:val="single" w:sz="4" w:space="0" w:color="auto"/>
              <w:bottom w:val="single" w:sz="4" w:space="0" w:color="auto"/>
              <w:right w:val="single" w:sz="4" w:space="0" w:color="auto"/>
            </w:tcBorders>
            <w:shd w:val="clear" w:color="auto" w:fill="auto"/>
            <w:noWrap/>
            <w:hideMark/>
          </w:tcPr>
          <w:p w:rsidR="000C4646" w:rsidRPr="000E2933" w:rsidRDefault="000C4646" w:rsidP="000C4646">
            <w:pPr>
              <w:rPr>
                <w:rFonts w:ascii="Arial" w:hAnsi="Arial" w:cs="Arial"/>
                <w:color w:val="000000"/>
                <w:sz w:val="16"/>
                <w:szCs w:val="16"/>
              </w:rPr>
            </w:pPr>
            <w:r w:rsidRPr="000E2933">
              <w:rPr>
                <w:rFonts w:ascii="Arial" w:hAnsi="Arial" w:cs="Arial"/>
                <w:color w:val="000000"/>
                <w:sz w:val="16"/>
                <w:szCs w:val="16"/>
              </w:rPr>
              <w:t>Всего подлежит переселению в 2019-2023 гг.</w:t>
            </w:r>
          </w:p>
        </w:tc>
        <w:tc>
          <w:tcPr>
            <w:tcW w:w="414" w:type="pct"/>
            <w:gridSpan w:val="5"/>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x</w:t>
            </w:r>
          </w:p>
        </w:tc>
        <w:tc>
          <w:tcPr>
            <w:tcW w:w="512" w:type="pct"/>
            <w:gridSpan w:val="4"/>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x</w:t>
            </w:r>
          </w:p>
        </w:tc>
        <w:tc>
          <w:tcPr>
            <w:tcW w:w="293" w:type="pct"/>
            <w:gridSpan w:val="4"/>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1 875,00</w:t>
            </w:r>
          </w:p>
        </w:tc>
        <w:tc>
          <w:tcPr>
            <w:tcW w:w="279" w:type="pct"/>
            <w:gridSpan w:val="4"/>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125</w:t>
            </w:r>
          </w:p>
        </w:tc>
        <w:tc>
          <w:tcPr>
            <w:tcW w:w="485" w:type="pct"/>
            <w:gridSpan w:val="6"/>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x</w:t>
            </w:r>
          </w:p>
        </w:tc>
        <w:tc>
          <w:tcPr>
            <w:tcW w:w="518" w:type="pct"/>
            <w:gridSpan w:val="5"/>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1 782,50</w:t>
            </w:r>
          </w:p>
        </w:tc>
        <w:tc>
          <w:tcPr>
            <w:tcW w:w="354" w:type="pct"/>
            <w:gridSpan w:val="3"/>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2 033,00</w:t>
            </w:r>
          </w:p>
        </w:tc>
        <w:tc>
          <w:tcPr>
            <w:tcW w:w="465" w:type="pct"/>
            <w:gridSpan w:val="6"/>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x</w:t>
            </w:r>
          </w:p>
        </w:tc>
        <w:tc>
          <w:tcPr>
            <w:tcW w:w="438" w:type="pct"/>
            <w:gridSpan w:val="3"/>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x</w:t>
            </w:r>
          </w:p>
        </w:tc>
      </w:tr>
      <w:tr w:rsidR="000E2933" w:rsidRPr="000E2933" w:rsidTr="007B1093">
        <w:trPr>
          <w:trHeight w:val="1209"/>
        </w:trPr>
        <w:tc>
          <w:tcPr>
            <w:tcW w:w="1241" w:type="pct"/>
            <w:gridSpan w:val="13"/>
            <w:tcBorders>
              <w:top w:val="single" w:sz="4" w:space="0" w:color="auto"/>
              <w:left w:val="single" w:sz="4" w:space="0" w:color="auto"/>
              <w:bottom w:val="single" w:sz="4" w:space="0" w:color="auto"/>
              <w:right w:val="single" w:sz="4" w:space="0" w:color="auto"/>
            </w:tcBorders>
            <w:shd w:val="clear" w:color="auto" w:fill="auto"/>
            <w:hideMark/>
          </w:tcPr>
          <w:p w:rsidR="000C4646" w:rsidRPr="000E2933" w:rsidRDefault="000C4646" w:rsidP="000C4646">
            <w:pPr>
              <w:rPr>
                <w:rFonts w:ascii="Arial" w:hAnsi="Arial" w:cs="Arial"/>
                <w:color w:val="000000"/>
                <w:sz w:val="16"/>
                <w:szCs w:val="16"/>
              </w:rPr>
            </w:pPr>
            <w:r w:rsidRPr="000E2933">
              <w:rPr>
                <w:rFonts w:ascii="Arial" w:hAnsi="Arial" w:cs="Arial"/>
                <w:color w:val="000000"/>
                <w:sz w:val="16"/>
                <w:szCs w:val="16"/>
              </w:rPr>
              <w:t>По региональной адресной программе Новосибирской области по переселению граждан из аварийного жилищного фонда на 2019-2023 годы, в рамках которой предусмотрено финансирование за счет средств государственной корпорации - Фонда содействия реформированию жилищно-коммунального хозяйства, в том числе:</w:t>
            </w:r>
          </w:p>
        </w:tc>
        <w:tc>
          <w:tcPr>
            <w:tcW w:w="414" w:type="pct"/>
            <w:gridSpan w:val="5"/>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x</w:t>
            </w:r>
          </w:p>
        </w:tc>
        <w:tc>
          <w:tcPr>
            <w:tcW w:w="512" w:type="pct"/>
            <w:gridSpan w:val="4"/>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x</w:t>
            </w:r>
          </w:p>
        </w:tc>
        <w:tc>
          <w:tcPr>
            <w:tcW w:w="293" w:type="pct"/>
            <w:gridSpan w:val="4"/>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1 875,00</w:t>
            </w:r>
          </w:p>
        </w:tc>
        <w:tc>
          <w:tcPr>
            <w:tcW w:w="279" w:type="pct"/>
            <w:gridSpan w:val="4"/>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sz w:val="16"/>
                <w:szCs w:val="16"/>
              </w:rPr>
            </w:pPr>
            <w:r w:rsidRPr="000E2933">
              <w:rPr>
                <w:rFonts w:ascii="Arial" w:hAnsi="Arial" w:cs="Arial"/>
                <w:sz w:val="16"/>
                <w:szCs w:val="16"/>
              </w:rPr>
              <w:t>120</w:t>
            </w:r>
          </w:p>
        </w:tc>
        <w:tc>
          <w:tcPr>
            <w:tcW w:w="485" w:type="pct"/>
            <w:gridSpan w:val="6"/>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x</w:t>
            </w:r>
          </w:p>
        </w:tc>
        <w:tc>
          <w:tcPr>
            <w:tcW w:w="518" w:type="pct"/>
            <w:gridSpan w:val="5"/>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1 782,50</w:t>
            </w:r>
          </w:p>
        </w:tc>
        <w:tc>
          <w:tcPr>
            <w:tcW w:w="354" w:type="pct"/>
            <w:gridSpan w:val="3"/>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2 033,00</w:t>
            </w:r>
          </w:p>
        </w:tc>
        <w:tc>
          <w:tcPr>
            <w:tcW w:w="465" w:type="pct"/>
            <w:gridSpan w:val="6"/>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x</w:t>
            </w:r>
          </w:p>
        </w:tc>
        <w:tc>
          <w:tcPr>
            <w:tcW w:w="438" w:type="pct"/>
            <w:gridSpan w:val="3"/>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x</w:t>
            </w:r>
          </w:p>
        </w:tc>
      </w:tr>
      <w:tr w:rsidR="000E2933" w:rsidRPr="000E2933" w:rsidTr="007B1093">
        <w:trPr>
          <w:trHeight w:val="58"/>
        </w:trPr>
        <w:tc>
          <w:tcPr>
            <w:tcW w:w="1241" w:type="pct"/>
            <w:gridSpan w:val="13"/>
            <w:tcBorders>
              <w:top w:val="single" w:sz="4" w:space="0" w:color="auto"/>
              <w:left w:val="single" w:sz="4" w:space="0" w:color="auto"/>
              <w:bottom w:val="single" w:sz="4" w:space="0" w:color="auto"/>
              <w:right w:val="single" w:sz="4" w:space="0" w:color="auto"/>
            </w:tcBorders>
            <w:shd w:val="clear" w:color="auto" w:fill="auto"/>
            <w:hideMark/>
          </w:tcPr>
          <w:p w:rsidR="000C4646" w:rsidRPr="000E2933" w:rsidRDefault="000C4646" w:rsidP="000C4646">
            <w:pPr>
              <w:rPr>
                <w:rFonts w:ascii="Arial" w:hAnsi="Arial" w:cs="Arial"/>
                <w:color w:val="000000"/>
                <w:sz w:val="16"/>
                <w:szCs w:val="16"/>
              </w:rPr>
            </w:pPr>
            <w:r w:rsidRPr="000E2933">
              <w:rPr>
                <w:rFonts w:ascii="Arial" w:hAnsi="Arial" w:cs="Arial"/>
                <w:color w:val="000000"/>
                <w:sz w:val="16"/>
                <w:szCs w:val="16"/>
              </w:rPr>
              <w:t>Итого по городу Куйбышеву</w:t>
            </w:r>
          </w:p>
        </w:tc>
        <w:tc>
          <w:tcPr>
            <w:tcW w:w="414" w:type="pct"/>
            <w:gridSpan w:val="5"/>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x</w:t>
            </w:r>
          </w:p>
        </w:tc>
        <w:tc>
          <w:tcPr>
            <w:tcW w:w="512" w:type="pct"/>
            <w:gridSpan w:val="4"/>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x</w:t>
            </w:r>
          </w:p>
        </w:tc>
        <w:tc>
          <w:tcPr>
            <w:tcW w:w="293" w:type="pct"/>
            <w:gridSpan w:val="4"/>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1 875,00</w:t>
            </w:r>
          </w:p>
        </w:tc>
        <w:tc>
          <w:tcPr>
            <w:tcW w:w="279" w:type="pct"/>
            <w:gridSpan w:val="4"/>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sz w:val="16"/>
                <w:szCs w:val="16"/>
              </w:rPr>
            </w:pPr>
            <w:r w:rsidRPr="000E2933">
              <w:rPr>
                <w:rFonts w:ascii="Arial" w:hAnsi="Arial" w:cs="Arial"/>
                <w:sz w:val="16"/>
                <w:szCs w:val="16"/>
              </w:rPr>
              <w:t>125</w:t>
            </w:r>
          </w:p>
        </w:tc>
        <w:tc>
          <w:tcPr>
            <w:tcW w:w="485" w:type="pct"/>
            <w:gridSpan w:val="6"/>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x</w:t>
            </w:r>
          </w:p>
        </w:tc>
        <w:tc>
          <w:tcPr>
            <w:tcW w:w="518" w:type="pct"/>
            <w:gridSpan w:val="5"/>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1 782,50</w:t>
            </w:r>
          </w:p>
        </w:tc>
        <w:tc>
          <w:tcPr>
            <w:tcW w:w="354" w:type="pct"/>
            <w:gridSpan w:val="3"/>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2 033,00</w:t>
            </w:r>
          </w:p>
        </w:tc>
        <w:tc>
          <w:tcPr>
            <w:tcW w:w="465" w:type="pct"/>
            <w:gridSpan w:val="6"/>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x</w:t>
            </w:r>
          </w:p>
        </w:tc>
        <w:tc>
          <w:tcPr>
            <w:tcW w:w="438" w:type="pct"/>
            <w:gridSpan w:val="3"/>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x</w:t>
            </w:r>
          </w:p>
        </w:tc>
      </w:tr>
      <w:tr w:rsidR="00C060CB" w:rsidRPr="000E2933" w:rsidTr="007B1093">
        <w:trPr>
          <w:trHeight w:val="58"/>
        </w:trPr>
        <w:tc>
          <w:tcPr>
            <w:tcW w:w="147" w:type="pct"/>
            <w:gridSpan w:val="3"/>
            <w:tcBorders>
              <w:top w:val="nil"/>
              <w:left w:val="single" w:sz="4" w:space="0" w:color="auto"/>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1</w:t>
            </w:r>
          </w:p>
        </w:tc>
        <w:tc>
          <w:tcPr>
            <w:tcW w:w="523" w:type="pct"/>
            <w:gridSpan w:val="4"/>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г. Куйбышев</w:t>
            </w:r>
          </w:p>
        </w:tc>
        <w:tc>
          <w:tcPr>
            <w:tcW w:w="572" w:type="pct"/>
            <w:gridSpan w:val="6"/>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г. Куйбышев, кв-л. 3-й, д. 6</w:t>
            </w:r>
          </w:p>
        </w:tc>
        <w:tc>
          <w:tcPr>
            <w:tcW w:w="414" w:type="pct"/>
            <w:gridSpan w:val="5"/>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1949</w:t>
            </w:r>
          </w:p>
        </w:tc>
        <w:tc>
          <w:tcPr>
            <w:tcW w:w="512" w:type="pct"/>
            <w:gridSpan w:val="4"/>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27.12.2016</w:t>
            </w:r>
          </w:p>
        </w:tc>
        <w:tc>
          <w:tcPr>
            <w:tcW w:w="293" w:type="pct"/>
            <w:gridSpan w:val="4"/>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397,50</w:t>
            </w:r>
          </w:p>
        </w:tc>
        <w:tc>
          <w:tcPr>
            <w:tcW w:w="279" w:type="pct"/>
            <w:gridSpan w:val="4"/>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sz w:val="16"/>
                <w:szCs w:val="16"/>
              </w:rPr>
            </w:pPr>
            <w:r w:rsidRPr="000E2933">
              <w:rPr>
                <w:rFonts w:ascii="Arial" w:hAnsi="Arial" w:cs="Arial"/>
                <w:sz w:val="16"/>
                <w:szCs w:val="16"/>
              </w:rPr>
              <w:t>37</w:t>
            </w:r>
          </w:p>
        </w:tc>
        <w:tc>
          <w:tcPr>
            <w:tcW w:w="485" w:type="pct"/>
            <w:gridSpan w:val="6"/>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31.12.2021</w:t>
            </w:r>
          </w:p>
        </w:tc>
        <w:tc>
          <w:tcPr>
            <w:tcW w:w="518" w:type="pct"/>
            <w:gridSpan w:val="5"/>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492,20</w:t>
            </w:r>
          </w:p>
        </w:tc>
        <w:tc>
          <w:tcPr>
            <w:tcW w:w="354" w:type="pct"/>
            <w:gridSpan w:val="3"/>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607,00</w:t>
            </w:r>
          </w:p>
        </w:tc>
        <w:tc>
          <w:tcPr>
            <w:tcW w:w="465" w:type="pct"/>
            <w:gridSpan w:val="6"/>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54:34:011712:6</w:t>
            </w:r>
          </w:p>
        </w:tc>
        <w:tc>
          <w:tcPr>
            <w:tcW w:w="438" w:type="pct"/>
            <w:gridSpan w:val="3"/>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сформирован под одним домом</w:t>
            </w:r>
          </w:p>
        </w:tc>
      </w:tr>
      <w:tr w:rsidR="00C060CB" w:rsidRPr="000E2933" w:rsidTr="007B1093">
        <w:trPr>
          <w:trHeight w:val="58"/>
        </w:trPr>
        <w:tc>
          <w:tcPr>
            <w:tcW w:w="147" w:type="pct"/>
            <w:gridSpan w:val="3"/>
            <w:tcBorders>
              <w:top w:val="nil"/>
              <w:left w:val="single" w:sz="4" w:space="0" w:color="auto"/>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2</w:t>
            </w:r>
          </w:p>
        </w:tc>
        <w:tc>
          <w:tcPr>
            <w:tcW w:w="523" w:type="pct"/>
            <w:gridSpan w:val="4"/>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г. Куйбышев</w:t>
            </w:r>
          </w:p>
        </w:tc>
        <w:tc>
          <w:tcPr>
            <w:tcW w:w="572" w:type="pct"/>
            <w:gridSpan w:val="6"/>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г. Куйбышев, кв-л. 3-й, д. 11</w:t>
            </w:r>
          </w:p>
        </w:tc>
        <w:tc>
          <w:tcPr>
            <w:tcW w:w="414" w:type="pct"/>
            <w:gridSpan w:val="5"/>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1950</w:t>
            </w:r>
          </w:p>
        </w:tc>
        <w:tc>
          <w:tcPr>
            <w:tcW w:w="512" w:type="pct"/>
            <w:gridSpan w:val="4"/>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04.07.2014</w:t>
            </w:r>
          </w:p>
        </w:tc>
        <w:tc>
          <w:tcPr>
            <w:tcW w:w="293" w:type="pct"/>
            <w:gridSpan w:val="4"/>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496,30</w:t>
            </w:r>
          </w:p>
        </w:tc>
        <w:tc>
          <w:tcPr>
            <w:tcW w:w="279" w:type="pct"/>
            <w:gridSpan w:val="4"/>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sz w:val="16"/>
                <w:szCs w:val="16"/>
              </w:rPr>
            </w:pPr>
            <w:r w:rsidRPr="000E2933">
              <w:rPr>
                <w:rFonts w:ascii="Arial" w:hAnsi="Arial" w:cs="Arial"/>
                <w:sz w:val="16"/>
                <w:szCs w:val="16"/>
              </w:rPr>
              <w:t>39</w:t>
            </w:r>
          </w:p>
        </w:tc>
        <w:tc>
          <w:tcPr>
            <w:tcW w:w="485" w:type="pct"/>
            <w:gridSpan w:val="6"/>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31.12.2022</w:t>
            </w:r>
          </w:p>
        </w:tc>
        <w:tc>
          <w:tcPr>
            <w:tcW w:w="518" w:type="pct"/>
            <w:gridSpan w:val="5"/>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488,70</w:t>
            </w:r>
          </w:p>
        </w:tc>
        <w:tc>
          <w:tcPr>
            <w:tcW w:w="354" w:type="pct"/>
            <w:gridSpan w:val="3"/>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695,00</w:t>
            </w:r>
          </w:p>
        </w:tc>
        <w:tc>
          <w:tcPr>
            <w:tcW w:w="465" w:type="pct"/>
            <w:gridSpan w:val="6"/>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54:34:011712:11</w:t>
            </w:r>
          </w:p>
        </w:tc>
        <w:tc>
          <w:tcPr>
            <w:tcW w:w="438" w:type="pct"/>
            <w:gridSpan w:val="3"/>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сформирован под одним домом</w:t>
            </w:r>
          </w:p>
        </w:tc>
      </w:tr>
      <w:tr w:rsidR="00C060CB" w:rsidRPr="000E2933" w:rsidTr="007B1093">
        <w:trPr>
          <w:trHeight w:val="58"/>
        </w:trPr>
        <w:tc>
          <w:tcPr>
            <w:tcW w:w="147" w:type="pct"/>
            <w:gridSpan w:val="3"/>
            <w:tcBorders>
              <w:top w:val="nil"/>
              <w:left w:val="single" w:sz="4" w:space="0" w:color="auto"/>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3</w:t>
            </w:r>
          </w:p>
        </w:tc>
        <w:tc>
          <w:tcPr>
            <w:tcW w:w="523" w:type="pct"/>
            <w:gridSpan w:val="4"/>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г. Куйбышев</w:t>
            </w:r>
          </w:p>
        </w:tc>
        <w:tc>
          <w:tcPr>
            <w:tcW w:w="572" w:type="pct"/>
            <w:gridSpan w:val="6"/>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г. Куйбышев, ул. Красная, д. 30</w:t>
            </w:r>
          </w:p>
        </w:tc>
        <w:tc>
          <w:tcPr>
            <w:tcW w:w="414" w:type="pct"/>
            <w:gridSpan w:val="5"/>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1955</w:t>
            </w:r>
          </w:p>
        </w:tc>
        <w:tc>
          <w:tcPr>
            <w:tcW w:w="512" w:type="pct"/>
            <w:gridSpan w:val="4"/>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27.12.2016</w:t>
            </w:r>
          </w:p>
        </w:tc>
        <w:tc>
          <w:tcPr>
            <w:tcW w:w="293" w:type="pct"/>
            <w:gridSpan w:val="4"/>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108,10</w:t>
            </w:r>
          </w:p>
        </w:tc>
        <w:tc>
          <w:tcPr>
            <w:tcW w:w="279" w:type="pct"/>
            <w:gridSpan w:val="4"/>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8</w:t>
            </w:r>
          </w:p>
        </w:tc>
        <w:tc>
          <w:tcPr>
            <w:tcW w:w="485" w:type="pct"/>
            <w:gridSpan w:val="6"/>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31.12.2021</w:t>
            </w:r>
          </w:p>
        </w:tc>
        <w:tc>
          <w:tcPr>
            <w:tcW w:w="518" w:type="pct"/>
            <w:gridSpan w:val="5"/>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171,20</w:t>
            </w:r>
          </w:p>
        </w:tc>
        <w:tc>
          <w:tcPr>
            <w:tcW w:w="354" w:type="pct"/>
            <w:gridSpan w:val="3"/>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 </w:t>
            </w:r>
          </w:p>
        </w:tc>
        <w:tc>
          <w:tcPr>
            <w:tcW w:w="465" w:type="pct"/>
            <w:gridSpan w:val="6"/>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 </w:t>
            </w:r>
          </w:p>
        </w:tc>
        <w:tc>
          <w:tcPr>
            <w:tcW w:w="438" w:type="pct"/>
            <w:gridSpan w:val="3"/>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не сформирован</w:t>
            </w:r>
          </w:p>
        </w:tc>
      </w:tr>
      <w:tr w:rsidR="00C060CB" w:rsidRPr="000E2933" w:rsidTr="007B1093">
        <w:trPr>
          <w:trHeight w:val="58"/>
        </w:trPr>
        <w:tc>
          <w:tcPr>
            <w:tcW w:w="147" w:type="pct"/>
            <w:gridSpan w:val="3"/>
            <w:tcBorders>
              <w:top w:val="nil"/>
              <w:left w:val="single" w:sz="4" w:space="0" w:color="auto"/>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4</w:t>
            </w:r>
          </w:p>
        </w:tc>
        <w:tc>
          <w:tcPr>
            <w:tcW w:w="523" w:type="pct"/>
            <w:gridSpan w:val="4"/>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г. Куйбышев</w:t>
            </w:r>
          </w:p>
        </w:tc>
        <w:tc>
          <w:tcPr>
            <w:tcW w:w="572" w:type="pct"/>
            <w:gridSpan w:val="6"/>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г. Куйбышев, ул. Песчаная, д. 6</w:t>
            </w:r>
          </w:p>
        </w:tc>
        <w:tc>
          <w:tcPr>
            <w:tcW w:w="414" w:type="pct"/>
            <w:gridSpan w:val="5"/>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1964</w:t>
            </w:r>
          </w:p>
        </w:tc>
        <w:tc>
          <w:tcPr>
            <w:tcW w:w="512" w:type="pct"/>
            <w:gridSpan w:val="4"/>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25.11.2013</w:t>
            </w:r>
          </w:p>
        </w:tc>
        <w:tc>
          <w:tcPr>
            <w:tcW w:w="293" w:type="pct"/>
            <w:gridSpan w:val="4"/>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625,10</w:t>
            </w:r>
          </w:p>
        </w:tc>
        <w:tc>
          <w:tcPr>
            <w:tcW w:w="279" w:type="pct"/>
            <w:gridSpan w:val="4"/>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27</w:t>
            </w:r>
          </w:p>
        </w:tc>
        <w:tc>
          <w:tcPr>
            <w:tcW w:w="485" w:type="pct"/>
            <w:gridSpan w:val="6"/>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31.12.2020</w:t>
            </w:r>
          </w:p>
        </w:tc>
        <w:tc>
          <w:tcPr>
            <w:tcW w:w="518" w:type="pct"/>
            <w:gridSpan w:val="5"/>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481,00</w:t>
            </w:r>
          </w:p>
        </w:tc>
        <w:tc>
          <w:tcPr>
            <w:tcW w:w="354" w:type="pct"/>
            <w:gridSpan w:val="3"/>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 </w:t>
            </w:r>
          </w:p>
        </w:tc>
        <w:tc>
          <w:tcPr>
            <w:tcW w:w="465" w:type="pct"/>
            <w:gridSpan w:val="6"/>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 </w:t>
            </w:r>
          </w:p>
        </w:tc>
        <w:tc>
          <w:tcPr>
            <w:tcW w:w="438" w:type="pct"/>
            <w:gridSpan w:val="3"/>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не сформирован</w:t>
            </w:r>
          </w:p>
        </w:tc>
      </w:tr>
      <w:tr w:rsidR="00C060CB" w:rsidRPr="000E2933" w:rsidTr="007B1093">
        <w:trPr>
          <w:trHeight w:val="58"/>
        </w:trPr>
        <w:tc>
          <w:tcPr>
            <w:tcW w:w="147" w:type="pct"/>
            <w:gridSpan w:val="3"/>
            <w:tcBorders>
              <w:top w:val="nil"/>
              <w:left w:val="single" w:sz="4" w:space="0" w:color="auto"/>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5</w:t>
            </w:r>
          </w:p>
        </w:tc>
        <w:tc>
          <w:tcPr>
            <w:tcW w:w="523" w:type="pct"/>
            <w:gridSpan w:val="4"/>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г. Куйбышев</w:t>
            </w:r>
          </w:p>
        </w:tc>
        <w:tc>
          <w:tcPr>
            <w:tcW w:w="572" w:type="pct"/>
            <w:gridSpan w:val="6"/>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г. Куйбышев, ул. Пиотровского, д. 11</w:t>
            </w:r>
          </w:p>
        </w:tc>
        <w:tc>
          <w:tcPr>
            <w:tcW w:w="414" w:type="pct"/>
            <w:gridSpan w:val="5"/>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1950</w:t>
            </w:r>
          </w:p>
        </w:tc>
        <w:tc>
          <w:tcPr>
            <w:tcW w:w="512" w:type="pct"/>
            <w:gridSpan w:val="4"/>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01.07.2014</w:t>
            </w:r>
          </w:p>
        </w:tc>
        <w:tc>
          <w:tcPr>
            <w:tcW w:w="293" w:type="pct"/>
            <w:gridSpan w:val="4"/>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248,00</w:t>
            </w:r>
          </w:p>
        </w:tc>
        <w:tc>
          <w:tcPr>
            <w:tcW w:w="279" w:type="pct"/>
            <w:gridSpan w:val="4"/>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14</w:t>
            </w:r>
          </w:p>
        </w:tc>
        <w:tc>
          <w:tcPr>
            <w:tcW w:w="485" w:type="pct"/>
            <w:gridSpan w:val="6"/>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31.12.2021</w:t>
            </w:r>
          </w:p>
        </w:tc>
        <w:tc>
          <w:tcPr>
            <w:tcW w:w="518" w:type="pct"/>
            <w:gridSpan w:val="5"/>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149,40</w:t>
            </w:r>
          </w:p>
        </w:tc>
        <w:tc>
          <w:tcPr>
            <w:tcW w:w="354" w:type="pct"/>
            <w:gridSpan w:val="3"/>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right"/>
              <w:rPr>
                <w:rFonts w:ascii="Arial" w:hAnsi="Arial" w:cs="Arial"/>
                <w:color w:val="000000"/>
                <w:sz w:val="16"/>
                <w:szCs w:val="16"/>
              </w:rPr>
            </w:pPr>
            <w:r w:rsidRPr="000E2933">
              <w:rPr>
                <w:rFonts w:ascii="Arial" w:hAnsi="Arial" w:cs="Arial"/>
                <w:color w:val="000000"/>
                <w:sz w:val="16"/>
                <w:szCs w:val="16"/>
              </w:rPr>
              <w:t>731,00</w:t>
            </w:r>
          </w:p>
        </w:tc>
        <w:tc>
          <w:tcPr>
            <w:tcW w:w="465" w:type="pct"/>
            <w:gridSpan w:val="6"/>
            <w:tcBorders>
              <w:top w:val="nil"/>
              <w:left w:val="nil"/>
              <w:bottom w:val="single" w:sz="4" w:space="0" w:color="auto"/>
              <w:right w:val="single" w:sz="4" w:space="0" w:color="auto"/>
            </w:tcBorders>
            <w:shd w:val="clear" w:color="auto" w:fill="auto"/>
            <w:noWrap/>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54:34:011505:91</w:t>
            </w:r>
          </w:p>
        </w:tc>
        <w:tc>
          <w:tcPr>
            <w:tcW w:w="438" w:type="pct"/>
            <w:gridSpan w:val="3"/>
            <w:tcBorders>
              <w:top w:val="nil"/>
              <w:left w:val="nil"/>
              <w:bottom w:val="single" w:sz="4" w:space="0" w:color="auto"/>
              <w:right w:val="single" w:sz="4" w:space="0" w:color="auto"/>
            </w:tcBorders>
            <w:shd w:val="clear" w:color="auto" w:fill="auto"/>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сформирован под одним домом</w:t>
            </w:r>
          </w:p>
        </w:tc>
      </w:tr>
      <w:tr w:rsidR="00C060CB" w:rsidRPr="000E2933" w:rsidTr="007B1093">
        <w:trPr>
          <w:trHeight w:val="58"/>
        </w:trPr>
        <w:tc>
          <w:tcPr>
            <w:tcW w:w="147" w:type="pct"/>
            <w:gridSpan w:val="3"/>
            <w:tcBorders>
              <w:top w:val="nil"/>
              <w:left w:val="nil"/>
              <w:bottom w:val="nil"/>
              <w:right w:val="nil"/>
            </w:tcBorders>
            <w:shd w:val="clear" w:color="auto" w:fill="auto"/>
            <w:noWrap/>
            <w:hideMark/>
          </w:tcPr>
          <w:p w:rsidR="000C4646" w:rsidRPr="000E2933" w:rsidRDefault="000C4646" w:rsidP="000C4646">
            <w:pPr>
              <w:jc w:val="center"/>
              <w:rPr>
                <w:rFonts w:ascii="Arial" w:hAnsi="Arial" w:cs="Arial"/>
                <w:color w:val="000000"/>
                <w:sz w:val="16"/>
                <w:szCs w:val="16"/>
              </w:rPr>
            </w:pPr>
          </w:p>
        </w:tc>
        <w:tc>
          <w:tcPr>
            <w:tcW w:w="523" w:type="pct"/>
            <w:gridSpan w:val="4"/>
            <w:tcBorders>
              <w:top w:val="nil"/>
              <w:left w:val="nil"/>
              <w:bottom w:val="nil"/>
              <w:right w:val="nil"/>
            </w:tcBorders>
            <w:shd w:val="clear" w:color="auto" w:fill="auto"/>
            <w:hideMark/>
          </w:tcPr>
          <w:p w:rsidR="000C4646" w:rsidRPr="000E2933" w:rsidRDefault="000C4646" w:rsidP="000C4646">
            <w:pPr>
              <w:jc w:val="center"/>
              <w:rPr>
                <w:rFonts w:ascii="Arial" w:hAnsi="Arial" w:cs="Arial"/>
                <w:sz w:val="16"/>
                <w:szCs w:val="16"/>
              </w:rPr>
            </w:pPr>
          </w:p>
        </w:tc>
        <w:tc>
          <w:tcPr>
            <w:tcW w:w="572" w:type="pct"/>
            <w:gridSpan w:val="6"/>
            <w:tcBorders>
              <w:top w:val="nil"/>
              <w:left w:val="nil"/>
              <w:bottom w:val="nil"/>
              <w:right w:val="nil"/>
            </w:tcBorders>
            <w:shd w:val="clear" w:color="auto" w:fill="auto"/>
            <w:hideMark/>
          </w:tcPr>
          <w:p w:rsidR="000C4646" w:rsidRPr="000E2933" w:rsidRDefault="000C4646" w:rsidP="000C4646">
            <w:pPr>
              <w:jc w:val="center"/>
              <w:rPr>
                <w:rFonts w:ascii="Arial" w:hAnsi="Arial" w:cs="Arial"/>
                <w:sz w:val="16"/>
                <w:szCs w:val="16"/>
              </w:rPr>
            </w:pPr>
          </w:p>
        </w:tc>
        <w:tc>
          <w:tcPr>
            <w:tcW w:w="414" w:type="pct"/>
            <w:gridSpan w:val="5"/>
            <w:tcBorders>
              <w:top w:val="nil"/>
              <w:left w:val="nil"/>
              <w:bottom w:val="nil"/>
              <w:right w:val="nil"/>
            </w:tcBorders>
            <w:shd w:val="clear" w:color="auto" w:fill="auto"/>
            <w:noWrap/>
            <w:hideMark/>
          </w:tcPr>
          <w:p w:rsidR="000C4646" w:rsidRPr="000E2933" w:rsidRDefault="000C4646" w:rsidP="000C4646">
            <w:pPr>
              <w:jc w:val="center"/>
              <w:rPr>
                <w:rFonts w:ascii="Arial" w:hAnsi="Arial" w:cs="Arial"/>
                <w:sz w:val="16"/>
                <w:szCs w:val="16"/>
              </w:rPr>
            </w:pPr>
          </w:p>
        </w:tc>
        <w:tc>
          <w:tcPr>
            <w:tcW w:w="512" w:type="pct"/>
            <w:gridSpan w:val="4"/>
            <w:tcBorders>
              <w:top w:val="nil"/>
              <w:left w:val="nil"/>
              <w:bottom w:val="nil"/>
              <w:right w:val="nil"/>
            </w:tcBorders>
            <w:shd w:val="clear" w:color="auto" w:fill="auto"/>
            <w:noWrap/>
            <w:hideMark/>
          </w:tcPr>
          <w:p w:rsidR="000C4646" w:rsidRPr="000E2933" w:rsidRDefault="000C4646" w:rsidP="000C4646">
            <w:pPr>
              <w:jc w:val="center"/>
              <w:rPr>
                <w:rFonts w:ascii="Arial" w:hAnsi="Arial" w:cs="Arial"/>
                <w:sz w:val="16"/>
                <w:szCs w:val="16"/>
              </w:rPr>
            </w:pPr>
          </w:p>
        </w:tc>
        <w:tc>
          <w:tcPr>
            <w:tcW w:w="293" w:type="pct"/>
            <w:gridSpan w:val="4"/>
            <w:tcBorders>
              <w:top w:val="nil"/>
              <w:left w:val="nil"/>
              <w:bottom w:val="nil"/>
              <w:right w:val="nil"/>
            </w:tcBorders>
            <w:shd w:val="clear" w:color="auto" w:fill="auto"/>
            <w:noWrap/>
            <w:hideMark/>
          </w:tcPr>
          <w:p w:rsidR="000C4646" w:rsidRPr="000E2933" w:rsidRDefault="000C4646" w:rsidP="000C4646">
            <w:pPr>
              <w:jc w:val="center"/>
              <w:rPr>
                <w:rFonts w:ascii="Arial" w:hAnsi="Arial" w:cs="Arial"/>
                <w:sz w:val="16"/>
                <w:szCs w:val="16"/>
              </w:rPr>
            </w:pPr>
          </w:p>
        </w:tc>
        <w:tc>
          <w:tcPr>
            <w:tcW w:w="279" w:type="pct"/>
            <w:gridSpan w:val="4"/>
            <w:tcBorders>
              <w:top w:val="nil"/>
              <w:left w:val="nil"/>
              <w:bottom w:val="nil"/>
              <w:right w:val="nil"/>
            </w:tcBorders>
            <w:shd w:val="clear" w:color="auto" w:fill="auto"/>
            <w:noWrap/>
            <w:hideMark/>
          </w:tcPr>
          <w:p w:rsidR="000C4646" w:rsidRPr="000E2933" w:rsidRDefault="000C4646" w:rsidP="000C4646">
            <w:pPr>
              <w:jc w:val="right"/>
              <w:rPr>
                <w:rFonts w:ascii="Arial" w:hAnsi="Arial" w:cs="Arial"/>
                <w:sz w:val="16"/>
                <w:szCs w:val="16"/>
              </w:rPr>
            </w:pPr>
          </w:p>
        </w:tc>
        <w:tc>
          <w:tcPr>
            <w:tcW w:w="485" w:type="pct"/>
            <w:gridSpan w:val="6"/>
            <w:tcBorders>
              <w:top w:val="nil"/>
              <w:left w:val="nil"/>
              <w:bottom w:val="nil"/>
              <w:right w:val="nil"/>
            </w:tcBorders>
            <w:shd w:val="clear" w:color="auto" w:fill="auto"/>
            <w:noWrap/>
            <w:hideMark/>
          </w:tcPr>
          <w:p w:rsidR="000C4646" w:rsidRPr="000E2933" w:rsidRDefault="000C4646" w:rsidP="000C4646">
            <w:pPr>
              <w:jc w:val="right"/>
              <w:rPr>
                <w:rFonts w:ascii="Arial" w:hAnsi="Arial" w:cs="Arial"/>
                <w:sz w:val="16"/>
                <w:szCs w:val="16"/>
              </w:rPr>
            </w:pPr>
          </w:p>
        </w:tc>
        <w:tc>
          <w:tcPr>
            <w:tcW w:w="518" w:type="pct"/>
            <w:gridSpan w:val="5"/>
            <w:tcBorders>
              <w:top w:val="nil"/>
              <w:left w:val="nil"/>
              <w:bottom w:val="nil"/>
              <w:right w:val="nil"/>
            </w:tcBorders>
            <w:shd w:val="clear" w:color="auto" w:fill="auto"/>
            <w:noWrap/>
            <w:hideMark/>
          </w:tcPr>
          <w:p w:rsidR="000C4646" w:rsidRPr="000E2933" w:rsidRDefault="000C4646" w:rsidP="000C4646">
            <w:pPr>
              <w:jc w:val="center"/>
              <w:rPr>
                <w:rFonts w:ascii="Arial" w:hAnsi="Arial" w:cs="Arial"/>
                <w:sz w:val="16"/>
                <w:szCs w:val="16"/>
              </w:rPr>
            </w:pPr>
          </w:p>
        </w:tc>
        <w:tc>
          <w:tcPr>
            <w:tcW w:w="354" w:type="pct"/>
            <w:gridSpan w:val="3"/>
            <w:tcBorders>
              <w:top w:val="nil"/>
              <w:left w:val="nil"/>
              <w:bottom w:val="nil"/>
              <w:right w:val="nil"/>
            </w:tcBorders>
            <w:shd w:val="clear" w:color="auto" w:fill="auto"/>
            <w:noWrap/>
            <w:hideMark/>
          </w:tcPr>
          <w:p w:rsidR="000C4646" w:rsidRPr="000E2933" w:rsidRDefault="000C4646" w:rsidP="000C4646">
            <w:pPr>
              <w:jc w:val="right"/>
              <w:rPr>
                <w:rFonts w:ascii="Arial" w:hAnsi="Arial" w:cs="Arial"/>
                <w:sz w:val="16"/>
                <w:szCs w:val="16"/>
              </w:rPr>
            </w:pPr>
          </w:p>
        </w:tc>
        <w:tc>
          <w:tcPr>
            <w:tcW w:w="465" w:type="pct"/>
            <w:gridSpan w:val="6"/>
            <w:tcBorders>
              <w:top w:val="nil"/>
              <w:left w:val="nil"/>
              <w:bottom w:val="nil"/>
              <w:right w:val="nil"/>
            </w:tcBorders>
            <w:shd w:val="clear" w:color="auto" w:fill="auto"/>
            <w:noWrap/>
            <w:hideMark/>
          </w:tcPr>
          <w:p w:rsidR="000C4646" w:rsidRPr="000E2933" w:rsidRDefault="000C4646" w:rsidP="000C4646">
            <w:pPr>
              <w:jc w:val="right"/>
              <w:rPr>
                <w:rFonts w:ascii="Arial" w:hAnsi="Arial" w:cs="Arial"/>
                <w:sz w:val="16"/>
                <w:szCs w:val="16"/>
              </w:rPr>
            </w:pPr>
          </w:p>
        </w:tc>
        <w:tc>
          <w:tcPr>
            <w:tcW w:w="438" w:type="pct"/>
            <w:gridSpan w:val="3"/>
            <w:tcBorders>
              <w:top w:val="nil"/>
              <w:left w:val="nil"/>
              <w:bottom w:val="nil"/>
              <w:right w:val="nil"/>
            </w:tcBorders>
            <w:shd w:val="clear" w:color="auto" w:fill="auto"/>
            <w:hideMark/>
          </w:tcPr>
          <w:p w:rsidR="000C4646" w:rsidRPr="000E2933" w:rsidRDefault="000C4646" w:rsidP="000C4646">
            <w:pPr>
              <w:jc w:val="center"/>
              <w:rPr>
                <w:rFonts w:ascii="Arial" w:hAnsi="Arial" w:cs="Arial"/>
                <w:sz w:val="16"/>
                <w:szCs w:val="16"/>
              </w:rPr>
            </w:pPr>
          </w:p>
        </w:tc>
      </w:tr>
      <w:tr w:rsidR="000C4646" w:rsidRPr="000E2933" w:rsidTr="000E2933">
        <w:trPr>
          <w:trHeight w:val="420"/>
        </w:trPr>
        <w:tc>
          <w:tcPr>
            <w:tcW w:w="5000" w:type="pct"/>
            <w:gridSpan w:val="53"/>
            <w:tcBorders>
              <w:top w:val="nil"/>
              <w:left w:val="nil"/>
              <w:bottom w:val="nil"/>
              <w:right w:val="nil"/>
            </w:tcBorders>
            <w:shd w:val="clear" w:color="auto" w:fill="auto"/>
            <w:noWrap/>
            <w:vAlign w:val="center"/>
            <w:hideMark/>
          </w:tcPr>
          <w:p w:rsidR="000C4646" w:rsidRPr="000E2933" w:rsidRDefault="000C4646" w:rsidP="000C4646">
            <w:pPr>
              <w:jc w:val="center"/>
              <w:rPr>
                <w:rFonts w:ascii="Arial" w:hAnsi="Arial" w:cs="Arial"/>
                <w:color w:val="000000"/>
                <w:sz w:val="16"/>
                <w:szCs w:val="16"/>
              </w:rPr>
            </w:pPr>
            <w:r w:rsidRPr="000E2933">
              <w:rPr>
                <w:rFonts w:ascii="Arial" w:hAnsi="Arial" w:cs="Arial"/>
                <w:color w:val="000000"/>
                <w:sz w:val="16"/>
                <w:szCs w:val="16"/>
              </w:rPr>
              <w:t>Глава города Куйбышева Куйбышевского района Новосибирской области                                                            ________________________________              А.А. Андронов</w:t>
            </w:r>
          </w:p>
        </w:tc>
      </w:tr>
      <w:tr w:rsidR="001B0F08" w:rsidRPr="001B0F08" w:rsidTr="007B1093">
        <w:trPr>
          <w:trHeight w:val="1148"/>
        </w:trPr>
        <w:tc>
          <w:tcPr>
            <w:tcW w:w="118" w:type="pct"/>
            <w:tcBorders>
              <w:top w:val="nil"/>
              <w:left w:val="nil"/>
              <w:bottom w:val="nil"/>
              <w:right w:val="nil"/>
            </w:tcBorders>
            <w:shd w:val="clear" w:color="auto" w:fill="auto"/>
            <w:noWrap/>
            <w:vAlign w:val="bottom"/>
            <w:hideMark/>
          </w:tcPr>
          <w:p w:rsidR="00B120CE" w:rsidRPr="00B120CE" w:rsidRDefault="00B120CE" w:rsidP="00B120CE">
            <w:pPr>
              <w:rPr>
                <w:rFonts w:ascii="Arial" w:hAnsi="Arial" w:cs="Arial"/>
                <w:sz w:val="16"/>
                <w:szCs w:val="16"/>
              </w:rPr>
            </w:pPr>
          </w:p>
        </w:tc>
        <w:tc>
          <w:tcPr>
            <w:tcW w:w="364" w:type="pct"/>
            <w:gridSpan w:val="3"/>
            <w:tcBorders>
              <w:top w:val="nil"/>
              <w:left w:val="nil"/>
              <w:bottom w:val="nil"/>
              <w:right w:val="nil"/>
            </w:tcBorders>
            <w:shd w:val="clear" w:color="auto" w:fill="auto"/>
            <w:noWrap/>
            <w:vAlign w:val="bottom"/>
            <w:hideMark/>
          </w:tcPr>
          <w:p w:rsidR="00B120CE" w:rsidRPr="00B120CE" w:rsidRDefault="00B120CE" w:rsidP="00B120CE">
            <w:pPr>
              <w:rPr>
                <w:rFonts w:ascii="Arial" w:hAnsi="Arial" w:cs="Arial"/>
                <w:sz w:val="16"/>
                <w:szCs w:val="16"/>
              </w:rPr>
            </w:pPr>
          </w:p>
        </w:tc>
        <w:tc>
          <w:tcPr>
            <w:tcW w:w="177" w:type="pct"/>
            <w:gridSpan w:val="2"/>
            <w:tcBorders>
              <w:top w:val="nil"/>
              <w:left w:val="nil"/>
              <w:bottom w:val="nil"/>
              <w:right w:val="nil"/>
            </w:tcBorders>
            <w:shd w:val="clear" w:color="auto" w:fill="auto"/>
            <w:noWrap/>
            <w:vAlign w:val="bottom"/>
            <w:hideMark/>
          </w:tcPr>
          <w:p w:rsidR="00B120CE" w:rsidRPr="00B120CE" w:rsidRDefault="00B120CE" w:rsidP="00B120CE">
            <w:pPr>
              <w:rPr>
                <w:rFonts w:ascii="Arial" w:hAnsi="Arial" w:cs="Arial"/>
                <w:sz w:val="16"/>
                <w:szCs w:val="16"/>
              </w:rPr>
            </w:pPr>
          </w:p>
        </w:tc>
        <w:tc>
          <w:tcPr>
            <w:tcW w:w="177" w:type="pct"/>
            <w:gridSpan w:val="3"/>
            <w:tcBorders>
              <w:top w:val="nil"/>
              <w:left w:val="nil"/>
              <w:bottom w:val="nil"/>
              <w:right w:val="nil"/>
            </w:tcBorders>
            <w:shd w:val="clear" w:color="auto" w:fill="auto"/>
            <w:noWrap/>
            <w:vAlign w:val="bottom"/>
            <w:hideMark/>
          </w:tcPr>
          <w:p w:rsidR="00B120CE" w:rsidRPr="00B120CE" w:rsidRDefault="00B120CE" w:rsidP="00B120CE">
            <w:pPr>
              <w:rPr>
                <w:rFonts w:ascii="Arial" w:hAnsi="Arial" w:cs="Arial"/>
                <w:sz w:val="16"/>
                <w:szCs w:val="16"/>
              </w:rPr>
            </w:pPr>
          </w:p>
        </w:tc>
        <w:tc>
          <w:tcPr>
            <w:tcW w:w="177" w:type="pct"/>
            <w:gridSpan w:val="2"/>
            <w:tcBorders>
              <w:top w:val="nil"/>
              <w:left w:val="nil"/>
              <w:bottom w:val="nil"/>
              <w:right w:val="nil"/>
            </w:tcBorders>
            <w:shd w:val="clear" w:color="auto" w:fill="auto"/>
            <w:noWrap/>
            <w:vAlign w:val="bottom"/>
            <w:hideMark/>
          </w:tcPr>
          <w:p w:rsidR="00B120CE" w:rsidRPr="00B120CE" w:rsidRDefault="00B120CE" w:rsidP="00B120CE">
            <w:pPr>
              <w:rPr>
                <w:rFonts w:ascii="Arial" w:hAnsi="Arial" w:cs="Arial"/>
                <w:sz w:val="16"/>
                <w:szCs w:val="16"/>
              </w:rPr>
            </w:pPr>
          </w:p>
        </w:tc>
        <w:tc>
          <w:tcPr>
            <w:tcW w:w="177" w:type="pct"/>
            <w:tcBorders>
              <w:top w:val="nil"/>
              <w:left w:val="nil"/>
              <w:bottom w:val="nil"/>
              <w:right w:val="nil"/>
            </w:tcBorders>
            <w:shd w:val="clear" w:color="auto" w:fill="auto"/>
            <w:noWrap/>
            <w:vAlign w:val="bottom"/>
            <w:hideMark/>
          </w:tcPr>
          <w:p w:rsidR="00B120CE" w:rsidRPr="00B120CE" w:rsidRDefault="00B120CE" w:rsidP="00B120CE">
            <w:pPr>
              <w:rPr>
                <w:rFonts w:ascii="Arial" w:hAnsi="Arial" w:cs="Arial"/>
                <w:sz w:val="16"/>
                <w:szCs w:val="16"/>
              </w:rPr>
            </w:pPr>
          </w:p>
        </w:tc>
        <w:tc>
          <w:tcPr>
            <w:tcW w:w="177" w:type="pct"/>
            <w:gridSpan w:val="3"/>
            <w:tcBorders>
              <w:top w:val="nil"/>
              <w:left w:val="nil"/>
              <w:bottom w:val="nil"/>
              <w:right w:val="nil"/>
            </w:tcBorders>
            <w:shd w:val="clear" w:color="auto" w:fill="auto"/>
            <w:noWrap/>
            <w:vAlign w:val="bottom"/>
            <w:hideMark/>
          </w:tcPr>
          <w:p w:rsidR="00B120CE" w:rsidRPr="00B120CE" w:rsidRDefault="00B120CE" w:rsidP="00B120CE">
            <w:pPr>
              <w:rPr>
                <w:rFonts w:ascii="Arial" w:hAnsi="Arial" w:cs="Arial"/>
                <w:sz w:val="16"/>
                <w:szCs w:val="16"/>
              </w:rPr>
            </w:pPr>
          </w:p>
        </w:tc>
        <w:tc>
          <w:tcPr>
            <w:tcW w:w="138" w:type="pct"/>
            <w:tcBorders>
              <w:top w:val="nil"/>
              <w:left w:val="nil"/>
              <w:bottom w:val="nil"/>
              <w:right w:val="nil"/>
            </w:tcBorders>
            <w:shd w:val="clear" w:color="auto" w:fill="auto"/>
            <w:noWrap/>
            <w:vAlign w:val="bottom"/>
            <w:hideMark/>
          </w:tcPr>
          <w:p w:rsidR="00B120CE" w:rsidRPr="00B120CE" w:rsidRDefault="00B120CE" w:rsidP="00B120CE">
            <w:pPr>
              <w:rPr>
                <w:rFonts w:ascii="Arial" w:hAnsi="Arial" w:cs="Arial"/>
                <w:sz w:val="16"/>
                <w:szCs w:val="16"/>
              </w:rPr>
            </w:pPr>
          </w:p>
        </w:tc>
        <w:tc>
          <w:tcPr>
            <w:tcW w:w="138" w:type="pct"/>
            <w:tcBorders>
              <w:top w:val="nil"/>
              <w:left w:val="nil"/>
              <w:bottom w:val="nil"/>
              <w:right w:val="nil"/>
            </w:tcBorders>
            <w:shd w:val="clear" w:color="auto" w:fill="auto"/>
            <w:noWrap/>
            <w:vAlign w:val="bottom"/>
            <w:hideMark/>
          </w:tcPr>
          <w:p w:rsidR="00B120CE" w:rsidRPr="00B120CE" w:rsidRDefault="00B120CE" w:rsidP="00B120CE">
            <w:pPr>
              <w:rPr>
                <w:rFonts w:ascii="Arial" w:hAnsi="Arial" w:cs="Arial"/>
                <w:sz w:val="16"/>
                <w:szCs w:val="16"/>
              </w:rPr>
            </w:pPr>
          </w:p>
        </w:tc>
        <w:tc>
          <w:tcPr>
            <w:tcW w:w="153" w:type="pct"/>
            <w:gridSpan w:val="2"/>
            <w:tcBorders>
              <w:top w:val="nil"/>
              <w:left w:val="nil"/>
              <w:bottom w:val="nil"/>
              <w:right w:val="nil"/>
            </w:tcBorders>
            <w:shd w:val="clear" w:color="auto" w:fill="auto"/>
            <w:noWrap/>
            <w:vAlign w:val="bottom"/>
            <w:hideMark/>
          </w:tcPr>
          <w:p w:rsidR="00B120CE" w:rsidRPr="00B120CE" w:rsidRDefault="00B120CE" w:rsidP="00B120CE">
            <w:pPr>
              <w:rPr>
                <w:rFonts w:ascii="Arial" w:hAnsi="Arial" w:cs="Arial"/>
                <w:sz w:val="16"/>
                <w:szCs w:val="16"/>
              </w:rPr>
            </w:pPr>
          </w:p>
        </w:tc>
        <w:tc>
          <w:tcPr>
            <w:tcW w:w="153" w:type="pct"/>
            <w:gridSpan w:val="2"/>
            <w:tcBorders>
              <w:top w:val="nil"/>
              <w:left w:val="nil"/>
              <w:bottom w:val="nil"/>
              <w:right w:val="nil"/>
            </w:tcBorders>
            <w:shd w:val="clear" w:color="auto" w:fill="auto"/>
            <w:noWrap/>
            <w:vAlign w:val="bottom"/>
            <w:hideMark/>
          </w:tcPr>
          <w:p w:rsidR="00B120CE" w:rsidRPr="00B120CE" w:rsidRDefault="00B120CE" w:rsidP="00B120CE">
            <w:pPr>
              <w:rPr>
                <w:rFonts w:ascii="Arial" w:hAnsi="Arial" w:cs="Arial"/>
                <w:sz w:val="16"/>
                <w:szCs w:val="16"/>
              </w:rPr>
            </w:pPr>
          </w:p>
        </w:tc>
        <w:tc>
          <w:tcPr>
            <w:tcW w:w="284" w:type="pct"/>
            <w:gridSpan w:val="3"/>
            <w:tcBorders>
              <w:top w:val="nil"/>
              <w:left w:val="nil"/>
              <w:bottom w:val="nil"/>
              <w:right w:val="nil"/>
            </w:tcBorders>
            <w:shd w:val="clear" w:color="auto" w:fill="auto"/>
            <w:noWrap/>
            <w:vAlign w:val="bottom"/>
            <w:hideMark/>
          </w:tcPr>
          <w:p w:rsidR="00B120CE" w:rsidRPr="00B120CE" w:rsidRDefault="00B120CE" w:rsidP="00B120CE">
            <w:pPr>
              <w:rPr>
                <w:rFonts w:ascii="Arial" w:hAnsi="Arial" w:cs="Arial"/>
                <w:sz w:val="16"/>
                <w:szCs w:val="16"/>
              </w:rPr>
            </w:pPr>
          </w:p>
        </w:tc>
        <w:tc>
          <w:tcPr>
            <w:tcW w:w="177" w:type="pct"/>
            <w:tcBorders>
              <w:top w:val="nil"/>
              <w:left w:val="nil"/>
              <w:bottom w:val="nil"/>
              <w:right w:val="nil"/>
            </w:tcBorders>
            <w:shd w:val="clear" w:color="auto" w:fill="auto"/>
            <w:noWrap/>
            <w:vAlign w:val="bottom"/>
            <w:hideMark/>
          </w:tcPr>
          <w:p w:rsidR="00B120CE" w:rsidRPr="00B120CE" w:rsidRDefault="00B120CE" w:rsidP="00B120CE">
            <w:pPr>
              <w:rPr>
                <w:rFonts w:ascii="Arial" w:hAnsi="Arial" w:cs="Arial"/>
                <w:sz w:val="16"/>
                <w:szCs w:val="16"/>
              </w:rPr>
            </w:pPr>
          </w:p>
        </w:tc>
        <w:tc>
          <w:tcPr>
            <w:tcW w:w="177" w:type="pct"/>
            <w:gridSpan w:val="3"/>
            <w:tcBorders>
              <w:top w:val="nil"/>
              <w:left w:val="nil"/>
              <w:bottom w:val="nil"/>
              <w:right w:val="nil"/>
            </w:tcBorders>
            <w:shd w:val="clear" w:color="auto" w:fill="auto"/>
            <w:noWrap/>
            <w:vAlign w:val="bottom"/>
            <w:hideMark/>
          </w:tcPr>
          <w:p w:rsidR="00B120CE" w:rsidRPr="00B120CE" w:rsidRDefault="00B120CE" w:rsidP="00B120CE">
            <w:pPr>
              <w:rPr>
                <w:rFonts w:ascii="Arial" w:hAnsi="Arial" w:cs="Arial"/>
                <w:sz w:val="16"/>
                <w:szCs w:val="16"/>
              </w:rPr>
            </w:pPr>
          </w:p>
        </w:tc>
        <w:tc>
          <w:tcPr>
            <w:tcW w:w="292" w:type="pct"/>
            <w:gridSpan w:val="3"/>
            <w:tcBorders>
              <w:top w:val="nil"/>
              <w:left w:val="nil"/>
              <w:bottom w:val="nil"/>
              <w:right w:val="nil"/>
            </w:tcBorders>
            <w:shd w:val="clear" w:color="auto" w:fill="auto"/>
            <w:noWrap/>
            <w:vAlign w:val="bottom"/>
            <w:hideMark/>
          </w:tcPr>
          <w:p w:rsidR="00B120CE" w:rsidRPr="00B120CE" w:rsidRDefault="00B120CE" w:rsidP="00B120CE">
            <w:pPr>
              <w:rPr>
                <w:rFonts w:ascii="Arial" w:hAnsi="Arial" w:cs="Arial"/>
                <w:sz w:val="16"/>
                <w:szCs w:val="16"/>
              </w:rPr>
            </w:pPr>
          </w:p>
        </w:tc>
        <w:tc>
          <w:tcPr>
            <w:tcW w:w="164" w:type="pct"/>
            <w:gridSpan w:val="2"/>
            <w:tcBorders>
              <w:top w:val="nil"/>
              <w:left w:val="nil"/>
              <w:bottom w:val="nil"/>
              <w:right w:val="nil"/>
            </w:tcBorders>
            <w:shd w:val="clear" w:color="auto" w:fill="auto"/>
            <w:noWrap/>
            <w:vAlign w:val="bottom"/>
            <w:hideMark/>
          </w:tcPr>
          <w:p w:rsidR="00B120CE" w:rsidRPr="00B120CE" w:rsidRDefault="00B120CE" w:rsidP="00B120CE">
            <w:pPr>
              <w:rPr>
                <w:rFonts w:ascii="Arial" w:hAnsi="Arial" w:cs="Arial"/>
                <w:sz w:val="16"/>
                <w:szCs w:val="16"/>
              </w:rPr>
            </w:pPr>
          </w:p>
        </w:tc>
        <w:tc>
          <w:tcPr>
            <w:tcW w:w="166" w:type="pct"/>
            <w:gridSpan w:val="2"/>
            <w:tcBorders>
              <w:top w:val="nil"/>
              <w:left w:val="nil"/>
              <w:bottom w:val="nil"/>
              <w:right w:val="nil"/>
            </w:tcBorders>
            <w:shd w:val="clear" w:color="auto" w:fill="auto"/>
            <w:noWrap/>
            <w:vAlign w:val="bottom"/>
            <w:hideMark/>
          </w:tcPr>
          <w:p w:rsidR="00B120CE" w:rsidRPr="00B120CE" w:rsidRDefault="00B120CE" w:rsidP="00B120CE">
            <w:pPr>
              <w:rPr>
                <w:rFonts w:ascii="Arial" w:hAnsi="Arial" w:cs="Arial"/>
                <w:sz w:val="16"/>
                <w:szCs w:val="16"/>
              </w:rPr>
            </w:pPr>
          </w:p>
        </w:tc>
        <w:tc>
          <w:tcPr>
            <w:tcW w:w="1791" w:type="pct"/>
            <w:gridSpan w:val="18"/>
            <w:tcBorders>
              <w:top w:val="nil"/>
              <w:left w:val="nil"/>
              <w:bottom w:val="nil"/>
              <w:right w:val="nil"/>
            </w:tcBorders>
            <w:shd w:val="clear" w:color="auto" w:fill="auto"/>
            <w:hideMark/>
          </w:tcPr>
          <w:p w:rsidR="00B120CE" w:rsidRPr="00B120CE" w:rsidRDefault="00EF6A24" w:rsidP="00EF6A24">
            <w:pPr>
              <w:jc w:val="right"/>
              <w:rPr>
                <w:rFonts w:ascii="Arial" w:hAnsi="Arial" w:cs="Arial"/>
                <w:color w:val="000000"/>
                <w:sz w:val="16"/>
                <w:szCs w:val="16"/>
              </w:rPr>
            </w:pPr>
            <w:r>
              <w:rPr>
                <w:rFonts w:ascii="Arial" w:hAnsi="Arial" w:cs="Arial"/>
                <w:color w:val="000000"/>
                <w:sz w:val="16"/>
                <w:szCs w:val="16"/>
              </w:rPr>
              <w:t xml:space="preserve"> </w:t>
            </w:r>
            <w:r w:rsidR="00B120CE" w:rsidRPr="00B120CE">
              <w:rPr>
                <w:rFonts w:ascii="Arial" w:hAnsi="Arial" w:cs="Arial"/>
                <w:color w:val="000000"/>
                <w:sz w:val="16"/>
                <w:szCs w:val="16"/>
              </w:rPr>
              <w:t>ПРИЛОЖЕНИЕ № 2</w:t>
            </w:r>
            <w:r w:rsidR="00B120CE" w:rsidRPr="00B120CE">
              <w:rPr>
                <w:rFonts w:ascii="Arial" w:hAnsi="Arial" w:cs="Arial"/>
                <w:color w:val="000000"/>
                <w:sz w:val="16"/>
                <w:szCs w:val="16"/>
              </w:rPr>
              <w:br/>
              <w:t xml:space="preserve"> к муниципальной программе "Переселение граждан, проживающих в городе Куйбышеве Куйбышевского района Новосибирской области из жилых домов, признанных в установленном порядке до 01.01.2017 года аварийными и подлежащими сносу в связи с физическим износом в процессе их эксплуатации на 2019-2023 годы"</w:t>
            </w:r>
          </w:p>
        </w:tc>
      </w:tr>
      <w:tr w:rsidR="00B120CE" w:rsidRPr="00B120CE" w:rsidTr="001B33CE">
        <w:trPr>
          <w:trHeight w:val="143"/>
        </w:trPr>
        <w:tc>
          <w:tcPr>
            <w:tcW w:w="5000" w:type="pct"/>
            <w:gridSpan w:val="53"/>
            <w:tcBorders>
              <w:top w:val="nil"/>
              <w:left w:val="nil"/>
              <w:bottom w:val="nil"/>
              <w:right w:val="nil"/>
            </w:tcBorders>
            <w:shd w:val="clear" w:color="auto" w:fill="auto"/>
            <w:vAlign w:val="center"/>
            <w:hideMark/>
          </w:tcPr>
          <w:p w:rsidR="00B120CE" w:rsidRPr="00B120CE" w:rsidRDefault="00B120CE" w:rsidP="00B120CE">
            <w:pPr>
              <w:jc w:val="center"/>
              <w:rPr>
                <w:rFonts w:ascii="Arial" w:hAnsi="Arial" w:cs="Arial"/>
                <w:b/>
                <w:bCs/>
                <w:color w:val="000000"/>
                <w:sz w:val="16"/>
                <w:szCs w:val="16"/>
              </w:rPr>
            </w:pPr>
            <w:r w:rsidRPr="00B120CE">
              <w:rPr>
                <w:rFonts w:ascii="Arial" w:hAnsi="Arial" w:cs="Arial"/>
                <w:b/>
                <w:bCs/>
                <w:color w:val="000000"/>
                <w:sz w:val="16"/>
                <w:szCs w:val="16"/>
              </w:rPr>
              <w:t xml:space="preserve">План реализации мероприятий по переселению граждан из аварийного жилищного </w:t>
            </w:r>
            <w:r w:rsidR="00EF6A24" w:rsidRPr="00B120CE">
              <w:rPr>
                <w:rFonts w:ascii="Arial" w:hAnsi="Arial" w:cs="Arial"/>
                <w:b/>
                <w:bCs/>
                <w:color w:val="000000"/>
                <w:sz w:val="16"/>
                <w:szCs w:val="16"/>
              </w:rPr>
              <w:t>фонда, признанного</w:t>
            </w:r>
            <w:r w:rsidRPr="00B120CE">
              <w:rPr>
                <w:rFonts w:ascii="Arial" w:hAnsi="Arial" w:cs="Arial"/>
                <w:b/>
                <w:bCs/>
                <w:color w:val="000000"/>
                <w:sz w:val="16"/>
                <w:szCs w:val="16"/>
              </w:rPr>
              <w:t xml:space="preserve"> таковым до 1 января 2017 года, по способам переселения</w:t>
            </w:r>
          </w:p>
        </w:tc>
      </w:tr>
      <w:tr w:rsidR="001B0F08" w:rsidRPr="00B120CE" w:rsidTr="007B1093">
        <w:trPr>
          <w:trHeight w:val="93"/>
        </w:trPr>
        <w:tc>
          <w:tcPr>
            <w:tcW w:w="1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w:t>
            </w:r>
            <w:r w:rsidRPr="00B120CE">
              <w:rPr>
                <w:rFonts w:ascii="Arial" w:hAnsi="Arial" w:cs="Arial"/>
                <w:color w:val="000000"/>
                <w:sz w:val="16"/>
                <w:szCs w:val="16"/>
              </w:rPr>
              <w:br/>
              <w:t>п/п</w:t>
            </w:r>
          </w:p>
        </w:tc>
        <w:tc>
          <w:tcPr>
            <w:tcW w:w="364"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Наименование муниципального образования</w:t>
            </w:r>
          </w:p>
        </w:tc>
        <w:tc>
          <w:tcPr>
            <w:tcW w:w="177"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120CE" w:rsidRPr="00B120CE" w:rsidRDefault="00B120CE" w:rsidP="00B120CE">
            <w:pPr>
              <w:bidi/>
              <w:jc w:val="center"/>
              <w:rPr>
                <w:rFonts w:ascii="Arial" w:hAnsi="Arial" w:cs="Arial"/>
                <w:color w:val="000000"/>
                <w:sz w:val="16"/>
                <w:szCs w:val="16"/>
              </w:rPr>
            </w:pPr>
            <w:r w:rsidRPr="00B120CE">
              <w:rPr>
                <w:rFonts w:ascii="Arial" w:hAnsi="Arial" w:cs="Arial"/>
                <w:color w:val="000000"/>
                <w:sz w:val="16"/>
                <w:szCs w:val="16"/>
              </w:rPr>
              <w:t>Всего</w:t>
            </w:r>
            <w:r w:rsidRPr="00B120CE">
              <w:rPr>
                <w:rFonts w:ascii="Arial" w:hAnsi="Arial" w:cs="Arial"/>
                <w:color w:val="000000"/>
                <w:sz w:val="16"/>
                <w:szCs w:val="16"/>
                <w:rtl/>
              </w:rPr>
              <w:br/>
              <w:t xml:space="preserve"> </w:t>
            </w:r>
            <w:r w:rsidRPr="00B120CE">
              <w:rPr>
                <w:rFonts w:ascii="Arial" w:hAnsi="Arial" w:cs="Arial"/>
                <w:color w:val="000000"/>
                <w:sz w:val="16"/>
                <w:szCs w:val="16"/>
              </w:rPr>
              <w:t>расселяемая площадь жилых помещений</w:t>
            </w:r>
          </w:p>
        </w:tc>
        <w:tc>
          <w:tcPr>
            <w:tcW w:w="177" w:type="pct"/>
            <w:gridSpan w:val="3"/>
            <w:vMerge w:val="restart"/>
            <w:tcBorders>
              <w:top w:val="single" w:sz="4" w:space="0" w:color="auto"/>
              <w:left w:val="single" w:sz="4" w:space="0" w:color="auto"/>
              <w:bottom w:val="single" w:sz="4" w:space="0" w:color="auto"/>
              <w:right w:val="single" w:sz="4" w:space="0" w:color="auto"/>
            </w:tcBorders>
            <w:shd w:val="clear" w:color="FFFFFF" w:fill="FFFFFF"/>
            <w:textDirection w:val="btLr"/>
            <w:vAlign w:val="center"/>
            <w:hideMark/>
          </w:tcPr>
          <w:p w:rsidR="00B120CE" w:rsidRPr="00B120CE" w:rsidRDefault="00B120CE" w:rsidP="00B120CE">
            <w:pPr>
              <w:jc w:val="center"/>
              <w:rPr>
                <w:rFonts w:ascii="Arial" w:hAnsi="Arial" w:cs="Arial"/>
                <w:color w:val="000000"/>
                <w:sz w:val="16"/>
                <w:szCs w:val="16"/>
                <w:rtl/>
              </w:rPr>
            </w:pPr>
            <w:r w:rsidRPr="00B120CE">
              <w:rPr>
                <w:rFonts w:ascii="Arial" w:hAnsi="Arial" w:cs="Arial"/>
                <w:color w:val="000000"/>
                <w:sz w:val="16"/>
                <w:szCs w:val="16"/>
              </w:rPr>
              <w:t>Всего</w:t>
            </w:r>
            <w:r w:rsidRPr="00B120CE">
              <w:rPr>
                <w:rFonts w:ascii="Arial" w:hAnsi="Arial" w:cs="Arial"/>
                <w:color w:val="000000"/>
                <w:sz w:val="16"/>
                <w:szCs w:val="16"/>
              </w:rPr>
              <w:br/>
              <w:t xml:space="preserve"> стоимость мероприятий по переселению               </w:t>
            </w:r>
          </w:p>
        </w:tc>
        <w:tc>
          <w:tcPr>
            <w:tcW w:w="1397" w:type="pct"/>
            <w:gridSpan w:val="15"/>
            <w:tcBorders>
              <w:top w:val="single" w:sz="4" w:space="0" w:color="auto"/>
              <w:left w:val="nil"/>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Мероприятия по переселению, не связанные с приобретением жилых помещений</w:t>
            </w:r>
          </w:p>
        </w:tc>
        <w:tc>
          <w:tcPr>
            <w:tcW w:w="2767" w:type="pct"/>
            <w:gridSpan w:val="29"/>
            <w:tcBorders>
              <w:top w:val="single" w:sz="4" w:space="0" w:color="auto"/>
              <w:left w:val="nil"/>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Мероприятия по переселению, связанные с приобретением (строительством) жилых помещений</w:t>
            </w:r>
          </w:p>
        </w:tc>
      </w:tr>
      <w:tr w:rsidR="001B33CE" w:rsidRPr="001B0F08" w:rsidTr="007B1093">
        <w:trPr>
          <w:trHeight w:val="552"/>
        </w:trPr>
        <w:tc>
          <w:tcPr>
            <w:tcW w:w="118" w:type="pct"/>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364" w:type="pct"/>
            <w:gridSpan w:val="3"/>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177" w:type="pct"/>
            <w:gridSpan w:val="2"/>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177" w:type="pct"/>
            <w:gridSpan w:val="3"/>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177" w:type="pct"/>
            <w:gridSpan w:val="2"/>
            <w:vMerge w:val="restart"/>
            <w:tcBorders>
              <w:top w:val="nil"/>
              <w:left w:val="single" w:sz="4" w:space="0" w:color="auto"/>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всего</w:t>
            </w:r>
          </w:p>
        </w:tc>
        <w:tc>
          <w:tcPr>
            <w:tcW w:w="1220" w:type="pct"/>
            <w:gridSpan w:val="13"/>
            <w:tcBorders>
              <w:top w:val="single" w:sz="4" w:space="0" w:color="auto"/>
              <w:left w:val="nil"/>
              <w:bottom w:val="single" w:sz="4" w:space="0" w:color="auto"/>
              <w:right w:val="single" w:sz="4" w:space="0" w:color="auto"/>
            </w:tcBorders>
            <w:shd w:val="clear" w:color="auto" w:fill="auto"/>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в том числе</w:t>
            </w:r>
          </w:p>
        </w:tc>
        <w:tc>
          <w:tcPr>
            <w:tcW w:w="646" w:type="pct"/>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всего</w:t>
            </w:r>
          </w:p>
        </w:tc>
        <w:tc>
          <w:tcPr>
            <w:tcW w:w="1503" w:type="pct"/>
            <w:gridSpan w:val="16"/>
            <w:tcBorders>
              <w:top w:val="single" w:sz="4" w:space="0" w:color="auto"/>
              <w:left w:val="nil"/>
              <w:bottom w:val="single" w:sz="4" w:space="0" w:color="auto"/>
              <w:right w:val="single" w:sz="4" w:space="0" w:color="auto"/>
            </w:tcBorders>
            <w:shd w:val="clear" w:color="auto" w:fill="auto"/>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в том числе</w:t>
            </w:r>
          </w:p>
        </w:tc>
        <w:tc>
          <w:tcPr>
            <w:tcW w:w="618" w:type="pct"/>
            <w:gridSpan w:val="6"/>
            <w:tcBorders>
              <w:top w:val="single" w:sz="4" w:space="0" w:color="auto"/>
              <w:left w:val="nil"/>
              <w:bottom w:val="single" w:sz="4" w:space="0" w:color="auto"/>
              <w:right w:val="single" w:sz="4" w:space="0" w:color="auto"/>
            </w:tcBorders>
            <w:shd w:val="clear" w:color="FFFFFF" w:fill="FFFFFF"/>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 xml:space="preserve">дальнейшее использование приобретенных </w:t>
            </w:r>
            <w:r w:rsidRPr="00B120CE">
              <w:rPr>
                <w:rFonts w:ascii="Arial" w:hAnsi="Arial" w:cs="Arial"/>
                <w:color w:val="000000"/>
                <w:sz w:val="16"/>
                <w:szCs w:val="16"/>
              </w:rPr>
              <w:br/>
              <w:t>(построенных) жилых помещений</w:t>
            </w:r>
          </w:p>
        </w:tc>
      </w:tr>
      <w:tr w:rsidR="00C060CB" w:rsidRPr="001B0F08" w:rsidTr="007B1093">
        <w:trPr>
          <w:trHeight w:val="621"/>
        </w:trPr>
        <w:tc>
          <w:tcPr>
            <w:tcW w:w="118" w:type="pct"/>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364" w:type="pct"/>
            <w:gridSpan w:val="3"/>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177" w:type="pct"/>
            <w:gridSpan w:val="2"/>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177" w:type="pct"/>
            <w:gridSpan w:val="3"/>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177" w:type="pct"/>
            <w:gridSpan w:val="2"/>
            <w:vMerge/>
            <w:tcBorders>
              <w:top w:val="nil"/>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630" w:type="pct"/>
            <w:gridSpan w:val="6"/>
            <w:vMerge w:val="restart"/>
            <w:tcBorders>
              <w:top w:val="single" w:sz="4" w:space="0" w:color="auto"/>
              <w:left w:val="single" w:sz="4" w:space="0" w:color="auto"/>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 xml:space="preserve">выплата собственникам жилых помещений возмещения за изымаемые жилые помещения и предоставление субсидий </w:t>
            </w:r>
          </w:p>
        </w:tc>
        <w:tc>
          <w:tcPr>
            <w:tcW w:w="306"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договоры о развитии застроенной территории и комплексном развитии территории</w:t>
            </w:r>
          </w:p>
        </w:tc>
        <w:tc>
          <w:tcPr>
            <w:tcW w:w="284" w:type="pct"/>
            <w:gridSpan w:val="3"/>
            <w:vMerge w:val="restart"/>
            <w:tcBorders>
              <w:top w:val="nil"/>
              <w:left w:val="single" w:sz="4" w:space="0" w:color="auto"/>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переселение в свободный жилищный фонд</w:t>
            </w:r>
          </w:p>
        </w:tc>
        <w:tc>
          <w:tcPr>
            <w:tcW w:w="646" w:type="pct"/>
            <w:gridSpan w:val="7"/>
            <w:vMerge/>
            <w:tcBorders>
              <w:top w:val="nil"/>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330"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строительство домов</w:t>
            </w:r>
          </w:p>
        </w:tc>
        <w:tc>
          <w:tcPr>
            <w:tcW w:w="826" w:type="pct"/>
            <w:gridSpan w:val="8"/>
            <w:tcBorders>
              <w:top w:val="single" w:sz="4" w:space="0" w:color="auto"/>
              <w:left w:val="nil"/>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приобретение жилых помещений у застройщиков</w:t>
            </w:r>
          </w:p>
        </w:tc>
        <w:tc>
          <w:tcPr>
            <w:tcW w:w="347"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приобретение жилых помещений у лиц, не являющихся застройщиками</w:t>
            </w:r>
          </w:p>
        </w:tc>
        <w:tc>
          <w:tcPr>
            <w:tcW w:w="177" w:type="pct"/>
            <w:gridSpan w:val="2"/>
            <w:vMerge w:val="restart"/>
            <w:tcBorders>
              <w:top w:val="nil"/>
              <w:left w:val="single" w:sz="4" w:space="0" w:color="auto"/>
              <w:bottom w:val="single" w:sz="4" w:space="0" w:color="auto"/>
              <w:right w:val="single" w:sz="4" w:space="0" w:color="auto"/>
            </w:tcBorders>
            <w:shd w:val="clear" w:color="FFFFFF" w:fill="FFFFFF"/>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предоставление по договорам социального найма</w:t>
            </w:r>
          </w:p>
        </w:tc>
        <w:tc>
          <w:tcPr>
            <w:tcW w:w="179" w:type="pct"/>
            <w:gridSpan w:val="2"/>
            <w:vMerge w:val="restart"/>
            <w:tcBorders>
              <w:top w:val="nil"/>
              <w:left w:val="single" w:sz="4" w:space="0" w:color="auto"/>
              <w:bottom w:val="single" w:sz="4" w:space="0" w:color="auto"/>
              <w:right w:val="single" w:sz="4" w:space="0" w:color="auto"/>
            </w:tcBorders>
            <w:shd w:val="clear" w:color="FFFFFF" w:fill="FFFFFF"/>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предоставление по договорам найма жилищного фонда социального использования</w:t>
            </w:r>
          </w:p>
        </w:tc>
        <w:tc>
          <w:tcPr>
            <w:tcW w:w="139" w:type="pct"/>
            <w:vMerge w:val="restart"/>
            <w:tcBorders>
              <w:top w:val="nil"/>
              <w:left w:val="single" w:sz="4" w:space="0" w:color="auto"/>
              <w:bottom w:val="single" w:sz="4" w:space="0" w:color="auto"/>
              <w:right w:val="single" w:sz="4" w:space="0" w:color="auto"/>
            </w:tcBorders>
            <w:shd w:val="clear" w:color="FFFFFF" w:fill="FFFFFF"/>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предоставление по договорам найма жилого помещения маневренного фонда</w:t>
            </w:r>
          </w:p>
        </w:tc>
        <w:tc>
          <w:tcPr>
            <w:tcW w:w="123" w:type="pct"/>
            <w:vMerge w:val="restart"/>
            <w:tcBorders>
              <w:top w:val="nil"/>
              <w:left w:val="single" w:sz="4" w:space="0" w:color="auto"/>
              <w:bottom w:val="single" w:sz="4" w:space="0" w:color="auto"/>
              <w:right w:val="single" w:sz="4" w:space="0" w:color="auto"/>
            </w:tcBorders>
            <w:shd w:val="clear" w:color="FFFFFF" w:fill="FFFFFF"/>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предоставление по договорам мены</w:t>
            </w:r>
          </w:p>
        </w:tc>
      </w:tr>
      <w:tr w:rsidR="00C060CB" w:rsidRPr="001B0F08" w:rsidTr="007B1093">
        <w:trPr>
          <w:trHeight w:val="690"/>
        </w:trPr>
        <w:tc>
          <w:tcPr>
            <w:tcW w:w="118" w:type="pct"/>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364" w:type="pct"/>
            <w:gridSpan w:val="3"/>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177" w:type="pct"/>
            <w:gridSpan w:val="2"/>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177" w:type="pct"/>
            <w:gridSpan w:val="3"/>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177" w:type="pct"/>
            <w:gridSpan w:val="2"/>
            <w:vMerge/>
            <w:tcBorders>
              <w:top w:val="nil"/>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630" w:type="pct"/>
            <w:gridSpan w:val="6"/>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306" w:type="pct"/>
            <w:gridSpan w:val="4"/>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284" w:type="pct"/>
            <w:gridSpan w:val="3"/>
            <w:vMerge/>
            <w:tcBorders>
              <w:top w:val="nil"/>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646" w:type="pct"/>
            <w:gridSpan w:val="7"/>
            <w:vMerge/>
            <w:tcBorders>
              <w:top w:val="nil"/>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330" w:type="pct"/>
            <w:gridSpan w:val="4"/>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35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в строящихся домах</w:t>
            </w:r>
          </w:p>
        </w:tc>
        <w:tc>
          <w:tcPr>
            <w:tcW w:w="472"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в домах, введенных в эксплуатацию</w:t>
            </w:r>
          </w:p>
        </w:tc>
        <w:tc>
          <w:tcPr>
            <w:tcW w:w="347" w:type="pct"/>
            <w:gridSpan w:val="4"/>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177" w:type="pct"/>
            <w:gridSpan w:val="2"/>
            <w:vMerge/>
            <w:tcBorders>
              <w:top w:val="nil"/>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179" w:type="pct"/>
            <w:gridSpan w:val="2"/>
            <w:vMerge/>
            <w:tcBorders>
              <w:top w:val="nil"/>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139" w:type="pct"/>
            <w:vMerge/>
            <w:tcBorders>
              <w:top w:val="nil"/>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123" w:type="pct"/>
            <w:vMerge/>
            <w:tcBorders>
              <w:top w:val="nil"/>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r>
      <w:tr w:rsidR="00C060CB" w:rsidRPr="001B0F08" w:rsidTr="007B1093">
        <w:trPr>
          <w:trHeight w:val="1815"/>
        </w:trPr>
        <w:tc>
          <w:tcPr>
            <w:tcW w:w="118" w:type="pct"/>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364" w:type="pct"/>
            <w:gridSpan w:val="3"/>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177" w:type="pct"/>
            <w:gridSpan w:val="2"/>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177" w:type="pct"/>
            <w:gridSpan w:val="3"/>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177" w:type="pct"/>
            <w:gridSpan w:val="2"/>
            <w:vMerge/>
            <w:tcBorders>
              <w:top w:val="nil"/>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630" w:type="pct"/>
            <w:gridSpan w:val="6"/>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306" w:type="pct"/>
            <w:gridSpan w:val="4"/>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284" w:type="pct"/>
            <w:gridSpan w:val="3"/>
            <w:vMerge/>
            <w:tcBorders>
              <w:top w:val="nil"/>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646" w:type="pct"/>
            <w:gridSpan w:val="7"/>
            <w:vMerge/>
            <w:tcBorders>
              <w:top w:val="nil"/>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330" w:type="pct"/>
            <w:gridSpan w:val="4"/>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354" w:type="pct"/>
            <w:gridSpan w:val="4"/>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472" w:type="pct"/>
            <w:gridSpan w:val="4"/>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347" w:type="pct"/>
            <w:gridSpan w:val="4"/>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177" w:type="pct"/>
            <w:gridSpan w:val="2"/>
            <w:vMerge/>
            <w:tcBorders>
              <w:top w:val="nil"/>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179" w:type="pct"/>
            <w:gridSpan w:val="2"/>
            <w:vMerge/>
            <w:tcBorders>
              <w:top w:val="nil"/>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139" w:type="pct"/>
            <w:vMerge/>
            <w:tcBorders>
              <w:top w:val="nil"/>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123" w:type="pct"/>
            <w:vMerge/>
            <w:tcBorders>
              <w:top w:val="nil"/>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r>
      <w:tr w:rsidR="001B33CE" w:rsidRPr="001B0F08" w:rsidTr="007B1093">
        <w:trPr>
          <w:trHeight w:val="3973"/>
        </w:trPr>
        <w:tc>
          <w:tcPr>
            <w:tcW w:w="118" w:type="pct"/>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364" w:type="pct"/>
            <w:gridSpan w:val="3"/>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177" w:type="pct"/>
            <w:gridSpan w:val="2"/>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177" w:type="pct"/>
            <w:gridSpan w:val="3"/>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177" w:type="pct"/>
            <w:gridSpan w:val="2"/>
            <w:tcBorders>
              <w:top w:val="nil"/>
              <w:left w:val="nil"/>
              <w:bottom w:val="single" w:sz="4" w:space="0" w:color="auto"/>
              <w:right w:val="single" w:sz="4" w:space="0" w:color="auto"/>
            </w:tcBorders>
            <w:shd w:val="clear" w:color="auto" w:fill="auto"/>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расселяемая площадь</w:t>
            </w:r>
          </w:p>
        </w:tc>
        <w:tc>
          <w:tcPr>
            <w:tcW w:w="177" w:type="pct"/>
            <w:tcBorders>
              <w:top w:val="nil"/>
              <w:left w:val="nil"/>
              <w:bottom w:val="single" w:sz="4" w:space="0" w:color="auto"/>
              <w:right w:val="single" w:sz="4" w:space="0" w:color="auto"/>
            </w:tcBorders>
            <w:shd w:val="clear" w:color="auto" w:fill="auto"/>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расселяемая площадь</w:t>
            </w:r>
          </w:p>
        </w:tc>
        <w:tc>
          <w:tcPr>
            <w:tcW w:w="177" w:type="pct"/>
            <w:gridSpan w:val="3"/>
            <w:tcBorders>
              <w:top w:val="nil"/>
              <w:left w:val="nil"/>
              <w:bottom w:val="single" w:sz="4" w:space="0" w:color="auto"/>
              <w:right w:val="single" w:sz="4" w:space="0" w:color="auto"/>
            </w:tcBorders>
            <w:shd w:val="clear" w:color="auto" w:fill="auto"/>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стоимость возмещения</w:t>
            </w:r>
          </w:p>
        </w:tc>
        <w:tc>
          <w:tcPr>
            <w:tcW w:w="138" w:type="pct"/>
            <w:tcBorders>
              <w:top w:val="nil"/>
              <w:left w:val="nil"/>
              <w:bottom w:val="single" w:sz="4" w:space="0" w:color="auto"/>
              <w:right w:val="single" w:sz="4" w:space="0" w:color="auto"/>
            </w:tcBorders>
            <w:shd w:val="clear" w:color="FFFFFF" w:fill="FFFFFF"/>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субсидия на приобретение (строительство) жилых помещений</w:t>
            </w:r>
          </w:p>
        </w:tc>
        <w:tc>
          <w:tcPr>
            <w:tcW w:w="138" w:type="pct"/>
            <w:tcBorders>
              <w:top w:val="nil"/>
              <w:left w:val="nil"/>
              <w:bottom w:val="single" w:sz="4" w:space="0" w:color="auto"/>
              <w:right w:val="single" w:sz="4" w:space="0" w:color="auto"/>
            </w:tcBorders>
            <w:shd w:val="clear" w:color="FFFFFF" w:fill="FFFFFF"/>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субсидия на возмещение части расходов на уплату процентов за пользование займом или кредитом</w:t>
            </w:r>
          </w:p>
        </w:tc>
        <w:tc>
          <w:tcPr>
            <w:tcW w:w="153" w:type="pct"/>
            <w:gridSpan w:val="2"/>
            <w:tcBorders>
              <w:top w:val="nil"/>
              <w:left w:val="nil"/>
              <w:bottom w:val="single" w:sz="4" w:space="0" w:color="auto"/>
              <w:right w:val="single" w:sz="4" w:space="0" w:color="auto"/>
            </w:tcBorders>
            <w:shd w:val="clear" w:color="auto" w:fill="auto"/>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расселяемая площадь</w:t>
            </w:r>
          </w:p>
        </w:tc>
        <w:tc>
          <w:tcPr>
            <w:tcW w:w="153" w:type="pct"/>
            <w:gridSpan w:val="2"/>
            <w:tcBorders>
              <w:top w:val="nil"/>
              <w:left w:val="nil"/>
              <w:bottom w:val="single" w:sz="4" w:space="0" w:color="auto"/>
              <w:right w:val="single" w:sz="4" w:space="0" w:color="auto"/>
            </w:tcBorders>
            <w:shd w:val="clear" w:color="FFFFFF" w:fill="FFFFFF"/>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 xml:space="preserve">субсидия на возмещение расходов по договорам о комплексном и устойчивом развитии территорий </w:t>
            </w:r>
          </w:p>
        </w:tc>
        <w:tc>
          <w:tcPr>
            <w:tcW w:w="284" w:type="pct"/>
            <w:gridSpan w:val="3"/>
            <w:tcBorders>
              <w:top w:val="nil"/>
              <w:left w:val="nil"/>
              <w:bottom w:val="single" w:sz="4" w:space="0" w:color="auto"/>
              <w:right w:val="single" w:sz="4" w:space="0" w:color="auto"/>
            </w:tcBorders>
            <w:shd w:val="clear" w:color="auto" w:fill="auto"/>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расселяемая площадь</w:t>
            </w:r>
          </w:p>
        </w:tc>
        <w:tc>
          <w:tcPr>
            <w:tcW w:w="177" w:type="pct"/>
            <w:tcBorders>
              <w:top w:val="nil"/>
              <w:left w:val="nil"/>
              <w:bottom w:val="single" w:sz="4" w:space="0" w:color="auto"/>
              <w:right w:val="single" w:sz="4" w:space="0" w:color="auto"/>
            </w:tcBorders>
            <w:shd w:val="clear" w:color="auto" w:fill="auto"/>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расселяемая площадь</w:t>
            </w:r>
          </w:p>
        </w:tc>
        <w:tc>
          <w:tcPr>
            <w:tcW w:w="177" w:type="pct"/>
            <w:gridSpan w:val="3"/>
            <w:tcBorders>
              <w:top w:val="nil"/>
              <w:left w:val="nil"/>
              <w:bottom w:val="single" w:sz="4" w:space="0" w:color="auto"/>
              <w:right w:val="single" w:sz="4" w:space="0" w:color="auto"/>
            </w:tcBorders>
            <w:shd w:val="clear" w:color="auto" w:fill="auto"/>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приобретаемая площадь</w:t>
            </w:r>
          </w:p>
        </w:tc>
        <w:tc>
          <w:tcPr>
            <w:tcW w:w="292" w:type="pct"/>
            <w:gridSpan w:val="3"/>
            <w:tcBorders>
              <w:top w:val="nil"/>
              <w:left w:val="nil"/>
              <w:bottom w:val="single" w:sz="4" w:space="0" w:color="auto"/>
              <w:right w:val="single" w:sz="4" w:space="0" w:color="auto"/>
            </w:tcBorders>
            <w:shd w:val="clear" w:color="auto" w:fill="auto"/>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стоимость</w:t>
            </w:r>
          </w:p>
        </w:tc>
        <w:tc>
          <w:tcPr>
            <w:tcW w:w="164" w:type="pct"/>
            <w:gridSpan w:val="2"/>
            <w:tcBorders>
              <w:top w:val="nil"/>
              <w:left w:val="nil"/>
              <w:bottom w:val="single" w:sz="4" w:space="0" w:color="auto"/>
              <w:right w:val="single" w:sz="4" w:space="0" w:color="auto"/>
            </w:tcBorders>
            <w:shd w:val="clear" w:color="auto" w:fill="auto"/>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приобретаемая площадь</w:t>
            </w:r>
          </w:p>
        </w:tc>
        <w:tc>
          <w:tcPr>
            <w:tcW w:w="166" w:type="pct"/>
            <w:gridSpan w:val="2"/>
            <w:tcBorders>
              <w:top w:val="nil"/>
              <w:left w:val="nil"/>
              <w:bottom w:val="single" w:sz="4" w:space="0" w:color="auto"/>
              <w:right w:val="single" w:sz="4" w:space="0" w:color="auto"/>
            </w:tcBorders>
            <w:shd w:val="clear" w:color="auto" w:fill="auto"/>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стоимость</w:t>
            </w:r>
          </w:p>
        </w:tc>
        <w:tc>
          <w:tcPr>
            <w:tcW w:w="177" w:type="pct"/>
            <w:gridSpan w:val="2"/>
            <w:tcBorders>
              <w:top w:val="nil"/>
              <w:left w:val="nil"/>
              <w:bottom w:val="single" w:sz="4" w:space="0" w:color="auto"/>
              <w:right w:val="single" w:sz="4" w:space="0" w:color="auto"/>
            </w:tcBorders>
            <w:shd w:val="clear" w:color="auto" w:fill="auto"/>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приобретаемая площадь</w:t>
            </w:r>
          </w:p>
        </w:tc>
        <w:tc>
          <w:tcPr>
            <w:tcW w:w="177" w:type="pct"/>
            <w:gridSpan w:val="2"/>
            <w:tcBorders>
              <w:top w:val="nil"/>
              <w:left w:val="nil"/>
              <w:bottom w:val="single" w:sz="4" w:space="0" w:color="auto"/>
              <w:right w:val="single" w:sz="4" w:space="0" w:color="auto"/>
            </w:tcBorders>
            <w:shd w:val="clear" w:color="auto" w:fill="auto"/>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стоимость</w:t>
            </w:r>
          </w:p>
        </w:tc>
        <w:tc>
          <w:tcPr>
            <w:tcW w:w="180" w:type="pct"/>
            <w:gridSpan w:val="2"/>
            <w:tcBorders>
              <w:top w:val="nil"/>
              <w:left w:val="nil"/>
              <w:bottom w:val="single" w:sz="4" w:space="0" w:color="auto"/>
              <w:right w:val="single" w:sz="4" w:space="0" w:color="auto"/>
            </w:tcBorders>
            <w:shd w:val="clear" w:color="auto" w:fill="auto"/>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приобретаемая площадь</w:t>
            </w:r>
          </w:p>
        </w:tc>
        <w:tc>
          <w:tcPr>
            <w:tcW w:w="292" w:type="pct"/>
            <w:gridSpan w:val="2"/>
            <w:tcBorders>
              <w:top w:val="nil"/>
              <w:left w:val="nil"/>
              <w:bottom w:val="single" w:sz="4" w:space="0" w:color="auto"/>
              <w:right w:val="single" w:sz="4" w:space="0" w:color="auto"/>
            </w:tcBorders>
            <w:shd w:val="clear" w:color="auto" w:fill="auto"/>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стоимость</w:t>
            </w:r>
          </w:p>
        </w:tc>
        <w:tc>
          <w:tcPr>
            <w:tcW w:w="173" w:type="pct"/>
            <w:gridSpan w:val="2"/>
            <w:tcBorders>
              <w:top w:val="nil"/>
              <w:left w:val="nil"/>
              <w:bottom w:val="single" w:sz="4" w:space="0" w:color="auto"/>
              <w:right w:val="single" w:sz="4" w:space="0" w:color="auto"/>
            </w:tcBorders>
            <w:shd w:val="clear" w:color="auto" w:fill="auto"/>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приобретаемая площадь</w:t>
            </w:r>
          </w:p>
        </w:tc>
        <w:tc>
          <w:tcPr>
            <w:tcW w:w="174" w:type="pct"/>
            <w:gridSpan w:val="2"/>
            <w:tcBorders>
              <w:top w:val="nil"/>
              <w:left w:val="nil"/>
              <w:bottom w:val="single" w:sz="4" w:space="0" w:color="auto"/>
              <w:right w:val="single" w:sz="4" w:space="0" w:color="auto"/>
            </w:tcBorders>
            <w:shd w:val="clear" w:color="auto" w:fill="auto"/>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стоимость</w:t>
            </w:r>
          </w:p>
        </w:tc>
        <w:tc>
          <w:tcPr>
            <w:tcW w:w="177" w:type="pct"/>
            <w:gridSpan w:val="2"/>
            <w:tcBorders>
              <w:top w:val="nil"/>
              <w:left w:val="nil"/>
              <w:bottom w:val="single" w:sz="4" w:space="0" w:color="auto"/>
              <w:right w:val="single" w:sz="4" w:space="0" w:color="auto"/>
            </w:tcBorders>
            <w:shd w:val="clear" w:color="FFFFFF" w:fill="FFFFFF"/>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площадь</w:t>
            </w:r>
          </w:p>
        </w:tc>
        <w:tc>
          <w:tcPr>
            <w:tcW w:w="179" w:type="pct"/>
            <w:gridSpan w:val="2"/>
            <w:tcBorders>
              <w:top w:val="nil"/>
              <w:left w:val="nil"/>
              <w:bottom w:val="single" w:sz="4" w:space="0" w:color="auto"/>
              <w:right w:val="single" w:sz="4" w:space="0" w:color="auto"/>
            </w:tcBorders>
            <w:shd w:val="clear" w:color="FFFFFF" w:fill="FFFFFF"/>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площадь</w:t>
            </w:r>
          </w:p>
        </w:tc>
        <w:tc>
          <w:tcPr>
            <w:tcW w:w="139" w:type="pct"/>
            <w:tcBorders>
              <w:top w:val="nil"/>
              <w:left w:val="nil"/>
              <w:bottom w:val="single" w:sz="4" w:space="0" w:color="auto"/>
              <w:right w:val="single" w:sz="4" w:space="0" w:color="auto"/>
            </w:tcBorders>
            <w:shd w:val="clear" w:color="FFFFFF" w:fill="FFFFFF"/>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площадь</w:t>
            </w:r>
          </w:p>
        </w:tc>
        <w:tc>
          <w:tcPr>
            <w:tcW w:w="123" w:type="pct"/>
            <w:tcBorders>
              <w:top w:val="nil"/>
              <w:left w:val="nil"/>
              <w:bottom w:val="single" w:sz="4" w:space="0" w:color="auto"/>
              <w:right w:val="single" w:sz="4" w:space="0" w:color="auto"/>
            </w:tcBorders>
            <w:shd w:val="clear" w:color="FFFFFF" w:fill="FFFFFF"/>
            <w:textDirection w:val="btLr"/>
            <w:vAlign w:val="center"/>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площадь</w:t>
            </w:r>
          </w:p>
        </w:tc>
      </w:tr>
      <w:tr w:rsidR="001B33CE" w:rsidRPr="001B0F08" w:rsidTr="007B1093">
        <w:trPr>
          <w:trHeight w:val="131"/>
        </w:trPr>
        <w:tc>
          <w:tcPr>
            <w:tcW w:w="118" w:type="pct"/>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364" w:type="pct"/>
            <w:gridSpan w:val="3"/>
            <w:vMerge/>
            <w:tcBorders>
              <w:top w:val="single" w:sz="4" w:space="0" w:color="auto"/>
              <w:left w:val="single" w:sz="4" w:space="0" w:color="auto"/>
              <w:bottom w:val="single" w:sz="4" w:space="0" w:color="auto"/>
              <w:right w:val="single" w:sz="4" w:space="0" w:color="auto"/>
            </w:tcBorders>
            <w:vAlign w:val="center"/>
            <w:hideMark/>
          </w:tcPr>
          <w:p w:rsidR="00B120CE" w:rsidRPr="00B120CE" w:rsidRDefault="00B120CE" w:rsidP="00B120CE">
            <w:pPr>
              <w:rPr>
                <w:rFonts w:ascii="Arial" w:hAnsi="Arial" w:cs="Arial"/>
                <w:color w:val="000000"/>
                <w:sz w:val="16"/>
                <w:szCs w:val="16"/>
              </w:rPr>
            </w:pP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кв. м</w:t>
            </w:r>
          </w:p>
        </w:tc>
        <w:tc>
          <w:tcPr>
            <w:tcW w:w="177" w:type="pct"/>
            <w:gridSpan w:val="3"/>
            <w:tcBorders>
              <w:top w:val="nil"/>
              <w:left w:val="nil"/>
              <w:bottom w:val="single" w:sz="4" w:space="0" w:color="auto"/>
              <w:right w:val="single" w:sz="4" w:space="0" w:color="auto"/>
            </w:tcBorders>
            <w:shd w:val="clear" w:color="FFFFFF" w:fill="FFFFFF"/>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руб.</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кв. м</w:t>
            </w:r>
          </w:p>
        </w:tc>
        <w:tc>
          <w:tcPr>
            <w:tcW w:w="177" w:type="pct"/>
            <w:tcBorders>
              <w:top w:val="nil"/>
              <w:left w:val="nil"/>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кв. м</w:t>
            </w:r>
          </w:p>
        </w:tc>
        <w:tc>
          <w:tcPr>
            <w:tcW w:w="177"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руб.</w:t>
            </w:r>
          </w:p>
        </w:tc>
        <w:tc>
          <w:tcPr>
            <w:tcW w:w="138"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руб.</w:t>
            </w:r>
          </w:p>
        </w:tc>
        <w:tc>
          <w:tcPr>
            <w:tcW w:w="138"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руб.</w:t>
            </w:r>
          </w:p>
        </w:tc>
        <w:tc>
          <w:tcPr>
            <w:tcW w:w="153"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кв. м</w:t>
            </w:r>
          </w:p>
        </w:tc>
        <w:tc>
          <w:tcPr>
            <w:tcW w:w="153"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руб.</w:t>
            </w:r>
          </w:p>
        </w:tc>
        <w:tc>
          <w:tcPr>
            <w:tcW w:w="284"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кв. м</w:t>
            </w:r>
          </w:p>
        </w:tc>
        <w:tc>
          <w:tcPr>
            <w:tcW w:w="177" w:type="pct"/>
            <w:tcBorders>
              <w:top w:val="nil"/>
              <w:left w:val="nil"/>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кв. м</w:t>
            </w:r>
          </w:p>
        </w:tc>
        <w:tc>
          <w:tcPr>
            <w:tcW w:w="177"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кв. м</w:t>
            </w:r>
          </w:p>
        </w:tc>
        <w:tc>
          <w:tcPr>
            <w:tcW w:w="292"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руб.</w:t>
            </w:r>
          </w:p>
        </w:tc>
        <w:tc>
          <w:tcPr>
            <w:tcW w:w="164" w:type="pct"/>
            <w:gridSpan w:val="2"/>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кв. м</w:t>
            </w:r>
          </w:p>
        </w:tc>
        <w:tc>
          <w:tcPr>
            <w:tcW w:w="166" w:type="pct"/>
            <w:gridSpan w:val="2"/>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руб.</w:t>
            </w:r>
          </w:p>
        </w:tc>
        <w:tc>
          <w:tcPr>
            <w:tcW w:w="177" w:type="pct"/>
            <w:gridSpan w:val="2"/>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кв. м</w:t>
            </w:r>
          </w:p>
        </w:tc>
        <w:tc>
          <w:tcPr>
            <w:tcW w:w="177" w:type="pct"/>
            <w:gridSpan w:val="2"/>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руб.</w:t>
            </w:r>
          </w:p>
        </w:tc>
        <w:tc>
          <w:tcPr>
            <w:tcW w:w="180"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кв. м</w:t>
            </w:r>
          </w:p>
        </w:tc>
        <w:tc>
          <w:tcPr>
            <w:tcW w:w="292"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руб.</w:t>
            </w:r>
          </w:p>
        </w:tc>
        <w:tc>
          <w:tcPr>
            <w:tcW w:w="173"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кв. м</w:t>
            </w:r>
          </w:p>
        </w:tc>
        <w:tc>
          <w:tcPr>
            <w:tcW w:w="174"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руб.</w:t>
            </w:r>
          </w:p>
        </w:tc>
        <w:tc>
          <w:tcPr>
            <w:tcW w:w="177"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кв. м</w:t>
            </w:r>
          </w:p>
        </w:tc>
        <w:tc>
          <w:tcPr>
            <w:tcW w:w="179"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кв. м</w:t>
            </w:r>
          </w:p>
        </w:tc>
        <w:tc>
          <w:tcPr>
            <w:tcW w:w="139"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кв. м</w:t>
            </w:r>
          </w:p>
        </w:tc>
        <w:tc>
          <w:tcPr>
            <w:tcW w:w="123"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кв. м</w:t>
            </w:r>
          </w:p>
        </w:tc>
      </w:tr>
      <w:tr w:rsidR="001B33CE" w:rsidRPr="001B0F08" w:rsidTr="007B1093">
        <w:trPr>
          <w:trHeight w:val="58"/>
        </w:trPr>
        <w:tc>
          <w:tcPr>
            <w:tcW w:w="118" w:type="pct"/>
            <w:tcBorders>
              <w:top w:val="nil"/>
              <w:left w:val="single" w:sz="4" w:space="0" w:color="auto"/>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1</w:t>
            </w:r>
          </w:p>
        </w:tc>
        <w:tc>
          <w:tcPr>
            <w:tcW w:w="364" w:type="pct"/>
            <w:gridSpan w:val="3"/>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2</w:t>
            </w:r>
          </w:p>
        </w:tc>
        <w:tc>
          <w:tcPr>
            <w:tcW w:w="177" w:type="pct"/>
            <w:gridSpan w:val="2"/>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3</w:t>
            </w:r>
          </w:p>
        </w:tc>
        <w:tc>
          <w:tcPr>
            <w:tcW w:w="177" w:type="pct"/>
            <w:gridSpan w:val="3"/>
            <w:tcBorders>
              <w:top w:val="nil"/>
              <w:left w:val="nil"/>
              <w:bottom w:val="single" w:sz="4" w:space="0" w:color="auto"/>
              <w:right w:val="single" w:sz="4" w:space="0" w:color="auto"/>
            </w:tcBorders>
            <w:shd w:val="clear" w:color="FFFFFF" w:fill="FFFFFF"/>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4</w:t>
            </w:r>
          </w:p>
        </w:tc>
        <w:tc>
          <w:tcPr>
            <w:tcW w:w="177" w:type="pct"/>
            <w:gridSpan w:val="2"/>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5</w:t>
            </w:r>
          </w:p>
        </w:tc>
        <w:tc>
          <w:tcPr>
            <w:tcW w:w="177" w:type="pct"/>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6</w:t>
            </w:r>
          </w:p>
        </w:tc>
        <w:tc>
          <w:tcPr>
            <w:tcW w:w="177" w:type="pct"/>
            <w:gridSpan w:val="3"/>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7</w:t>
            </w:r>
          </w:p>
        </w:tc>
        <w:tc>
          <w:tcPr>
            <w:tcW w:w="138" w:type="pct"/>
            <w:tcBorders>
              <w:top w:val="nil"/>
              <w:left w:val="nil"/>
              <w:bottom w:val="single" w:sz="4" w:space="0" w:color="auto"/>
              <w:right w:val="single" w:sz="4" w:space="0" w:color="auto"/>
            </w:tcBorders>
            <w:shd w:val="clear" w:color="FFFFFF" w:fill="FFFFFF"/>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8</w:t>
            </w:r>
          </w:p>
        </w:tc>
        <w:tc>
          <w:tcPr>
            <w:tcW w:w="138" w:type="pct"/>
            <w:tcBorders>
              <w:top w:val="nil"/>
              <w:left w:val="nil"/>
              <w:bottom w:val="single" w:sz="4" w:space="0" w:color="auto"/>
              <w:right w:val="single" w:sz="4" w:space="0" w:color="auto"/>
            </w:tcBorders>
            <w:shd w:val="clear" w:color="FFFFFF" w:fill="FFFFFF"/>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9</w:t>
            </w:r>
          </w:p>
        </w:tc>
        <w:tc>
          <w:tcPr>
            <w:tcW w:w="153" w:type="pct"/>
            <w:gridSpan w:val="2"/>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10</w:t>
            </w:r>
          </w:p>
        </w:tc>
        <w:tc>
          <w:tcPr>
            <w:tcW w:w="153" w:type="pct"/>
            <w:gridSpan w:val="2"/>
            <w:tcBorders>
              <w:top w:val="nil"/>
              <w:left w:val="nil"/>
              <w:bottom w:val="single" w:sz="4" w:space="0" w:color="auto"/>
              <w:right w:val="single" w:sz="4" w:space="0" w:color="auto"/>
            </w:tcBorders>
            <w:shd w:val="clear" w:color="FFFFFF" w:fill="FFFFFF"/>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11</w:t>
            </w:r>
          </w:p>
        </w:tc>
        <w:tc>
          <w:tcPr>
            <w:tcW w:w="284" w:type="pct"/>
            <w:gridSpan w:val="3"/>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12</w:t>
            </w:r>
          </w:p>
        </w:tc>
        <w:tc>
          <w:tcPr>
            <w:tcW w:w="177" w:type="pct"/>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13</w:t>
            </w:r>
          </w:p>
        </w:tc>
        <w:tc>
          <w:tcPr>
            <w:tcW w:w="177" w:type="pct"/>
            <w:gridSpan w:val="3"/>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14</w:t>
            </w:r>
          </w:p>
        </w:tc>
        <w:tc>
          <w:tcPr>
            <w:tcW w:w="292" w:type="pct"/>
            <w:gridSpan w:val="3"/>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15</w:t>
            </w:r>
          </w:p>
        </w:tc>
        <w:tc>
          <w:tcPr>
            <w:tcW w:w="164" w:type="pct"/>
            <w:gridSpan w:val="2"/>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16</w:t>
            </w:r>
          </w:p>
        </w:tc>
        <w:tc>
          <w:tcPr>
            <w:tcW w:w="166" w:type="pct"/>
            <w:gridSpan w:val="2"/>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17</w:t>
            </w:r>
          </w:p>
        </w:tc>
        <w:tc>
          <w:tcPr>
            <w:tcW w:w="177" w:type="pct"/>
            <w:gridSpan w:val="2"/>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18</w:t>
            </w:r>
          </w:p>
        </w:tc>
        <w:tc>
          <w:tcPr>
            <w:tcW w:w="177" w:type="pct"/>
            <w:gridSpan w:val="2"/>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19</w:t>
            </w:r>
          </w:p>
        </w:tc>
        <w:tc>
          <w:tcPr>
            <w:tcW w:w="180" w:type="pct"/>
            <w:gridSpan w:val="2"/>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20</w:t>
            </w:r>
          </w:p>
        </w:tc>
        <w:tc>
          <w:tcPr>
            <w:tcW w:w="292" w:type="pct"/>
            <w:gridSpan w:val="2"/>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21</w:t>
            </w:r>
          </w:p>
        </w:tc>
        <w:tc>
          <w:tcPr>
            <w:tcW w:w="173" w:type="pct"/>
            <w:gridSpan w:val="2"/>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22</w:t>
            </w:r>
          </w:p>
        </w:tc>
        <w:tc>
          <w:tcPr>
            <w:tcW w:w="174" w:type="pct"/>
            <w:gridSpan w:val="2"/>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23</w:t>
            </w:r>
          </w:p>
        </w:tc>
        <w:tc>
          <w:tcPr>
            <w:tcW w:w="177" w:type="pct"/>
            <w:gridSpan w:val="2"/>
            <w:tcBorders>
              <w:top w:val="nil"/>
              <w:left w:val="nil"/>
              <w:bottom w:val="single" w:sz="4" w:space="0" w:color="auto"/>
              <w:right w:val="single" w:sz="4" w:space="0" w:color="auto"/>
            </w:tcBorders>
            <w:shd w:val="clear" w:color="FFFFFF" w:fill="FFFFFF"/>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24</w:t>
            </w:r>
          </w:p>
        </w:tc>
        <w:tc>
          <w:tcPr>
            <w:tcW w:w="179" w:type="pct"/>
            <w:gridSpan w:val="2"/>
            <w:tcBorders>
              <w:top w:val="nil"/>
              <w:left w:val="nil"/>
              <w:bottom w:val="single" w:sz="4" w:space="0" w:color="auto"/>
              <w:right w:val="single" w:sz="4" w:space="0" w:color="auto"/>
            </w:tcBorders>
            <w:shd w:val="clear" w:color="FFFFFF" w:fill="FFFFFF"/>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25</w:t>
            </w:r>
          </w:p>
        </w:tc>
        <w:tc>
          <w:tcPr>
            <w:tcW w:w="139" w:type="pct"/>
            <w:tcBorders>
              <w:top w:val="nil"/>
              <w:left w:val="nil"/>
              <w:bottom w:val="single" w:sz="4" w:space="0" w:color="auto"/>
              <w:right w:val="single" w:sz="4" w:space="0" w:color="auto"/>
            </w:tcBorders>
            <w:shd w:val="clear" w:color="FFFFFF" w:fill="FFFFFF"/>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26</w:t>
            </w:r>
          </w:p>
        </w:tc>
        <w:tc>
          <w:tcPr>
            <w:tcW w:w="123" w:type="pct"/>
            <w:tcBorders>
              <w:top w:val="nil"/>
              <w:left w:val="nil"/>
              <w:bottom w:val="single" w:sz="4" w:space="0" w:color="auto"/>
              <w:right w:val="single" w:sz="4" w:space="0" w:color="auto"/>
            </w:tcBorders>
            <w:shd w:val="clear" w:color="FFFFFF" w:fill="FFFFFF"/>
            <w:noWrap/>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27</w:t>
            </w:r>
          </w:p>
        </w:tc>
      </w:tr>
      <w:tr w:rsidR="001B33CE" w:rsidRPr="001B0F08" w:rsidTr="007B1093">
        <w:trPr>
          <w:trHeight w:val="6840"/>
        </w:trPr>
        <w:tc>
          <w:tcPr>
            <w:tcW w:w="118" w:type="pct"/>
            <w:tcBorders>
              <w:top w:val="nil"/>
              <w:left w:val="single" w:sz="4" w:space="0" w:color="auto"/>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lastRenderedPageBreak/>
              <w:t> </w:t>
            </w:r>
          </w:p>
        </w:tc>
        <w:tc>
          <w:tcPr>
            <w:tcW w:w="364"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rPr>
                <w:rFonts w:ascii="Arial" w:hAnsi="Arial" w:cs="Arial"/>
                <w:color w:val="000000"/>
                <w:sz w:val="16"/>
                <w:szCs w:val="16"/>
              </w:rPr>
            </w:pPr>
            <w:r w:rsidRPr="00B120CE">
              <w:rPr>
                <w:rFonts w:ascii="Arial" w:hAnsi="Arial" w:cs="Arial"/>
                <w:color w:val="000000"/>
                <w:sz w:val="16"/>
                <w:szCs w:val="16"/>
              </w:rPr>
              <w:t>Всего по региональной адресной программе Новосибирской области по переселению граждан из аварийного жилищного фонда на 2019-2023 годы, в рамках которой предусмотрено финансирование за счет средств государственной корпорации Фонда содействия реформированию жилищно-коммунального хозяйства,</w:t>
            </w:r>
            <w:r w:rsidRPr="00B120CE">
              <w:rPr>
                <w:rFonts w:ascii="Arial" w:hAnsi="Arial" w:cs="Arial"/>
                <w:color w:val="000000"/>
                <w:sz w:val="16"/>
                <w:szCs w:val="16"/>
              </w:rPr>
              <w:br/>
              <w:t>в том числе:</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1 875,00</w:t>
            </w:r>
          </w:p>
        </w:tc>
        <w:tc>
          <w:tcPr>
            <w:tcW w:w="177"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81 411 005,10</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1 050,40</w:t>
            </w:r>
          </w:p>
        </w:tc>
        <w:tc>
          <w:tcPr>
            <w:tcW w:w="177" w:type="pct"/>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1 040,00</w:t>
            </w:r>
          </w:p>
        </w:tc>
        <w:tc>
          <w:tcPr>
            <w:tcW w:w="177"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42 901 440,00</w:t>
            </w:r>
          </w:p>
        </w:tc>
        <w:tc>
          <w:tcPr>
            <w:tcW w:w="138"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38"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53"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53"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284"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40,20</w:t>
            </w:r>
          </w:p>
        </w:tc>
        <w:tc>
          <w:tcPr>
            <w:tcW w:w="177" w:type="pct"/>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794,80</w:t>
            </w:r>
          </w:p>
        </w:tc>
        <w:tc>
          <w:tcPr>
            <w:tcW w:w="177" w:type="pct"/>
            <w:gridSpan w:val="3"/>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888,10</w:t>
            </w:r>
          </w:p>
        </w:tc>
        <w:tc>
          <w:tcPr>
            <w:tcW w:w="292" w:type="pct"/>
            <w:gridSpan w:val="3"/>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38 509 565,10</w:t>
            </w:r>
          </w:p>
        </w:tc>
        <w:tc>
          <w:tcPr>
            <w:tcW w:w="164" w:type="pct"/>
            <w:gridSpan w:val="2"/>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66"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370,30</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16 126 884,20</w:t>
            </w:r>
          </w:p>
        </w:tc>
        <w:tc>
          <w:tcPr>
            <w:tcW w:w="180"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517,80</w:t>
            </w:r>
          </w:p>
        </w:tc>
        <w:tc>
          <w:tcPr>
            <w:tcW w:w="292" w:type="pct"/>
            <w:gridSpan w:val="2"/>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22 382 680,90</w:t>
            </w:r>
          </w:p>
        </w:tc>
        <w:tc>
          <w:tcPr>
            <w:tcW w:w="173" w:type="pct"/>
            <w:gridSpan w:val="2"/>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4"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7"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139,50</w:t>
            </w:r>
          </w:p>
        </w:tc>
        <w:tc>
          <w:tcPr>
            <w:tcW w:w="179"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39" w:type="pct"/>
            <w:tcBorders>
              <w:top w:val="nil"/>
              <w:left w:val="nil"/>
              <w:bottom w:val="single" w:sz="4" w:space="0" w:color="auto"/>
              <w:right w:val="single" w:sz="4" w:space="0" w:color="auto"/>
            </w:tcBorders>
            <w:shd w:val="clear" w:color="FFFFFF" w:fill="FFFFFF"/>
            <w:noWrap/>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23" w:type="pct"/>
            <w:tcBorders>
              <w:top w:val="nil"/>
              <w:left w:val="nil"/>
              <w:bottom w:val="single" w:sz="4" w:space="0" w:color="auto"/>
              <w:right w:val="single" w:sz="4" w:space="0" w:color="auto"/>
            </w:tcBorders>
            <w:shd w:val="clear" w:color="FFFFFF" w:fill="FFFFFF"/>
            <w:noWrap/>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748,60</w:t>
            </w:r>
          </w:p>
        </w:tc>
      </w:tr>
      <w:tr w:rsidR="001B33CE" w:rsidRPr="001B0F08" w:rsidTr="007B1093">
        <w:trPr>
          <w:trHeight w:val="58"/>
        </w:trPr>
        <w:tc>
          <w:tcPr>
            <w:tcW w:w="118" w:type="pct"/>
            <w:tcBorders>
              <w:top w:val="nil"/>
              <w:left w:val="single" w:sz="4" w:space="0" w:color="auto"/>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 </w:t>
            </w:r>
          </w:p>
        </w:tc>
        <w:tc>
          <w:tcPr>
            <w:tcW w:w="364"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rPr>
                <w:rFonts w:ascii="Arial" w:hAnsi="Arial" w:cs="Arial"/>
                <w:color w:val="000000"/>
                <w:sz w:val="16"/>
                <w:szCs w:val="16"/>
              </w:rPr>
            </w:pPr>
            <w:r w:rsidRPr="00B120CE">
              <w:rPr>
                <w:rFonts w:ascii="Arial" w:hAnsi="Arial" w:cs="Arial"/>
                <w:color w:val="000000"/>
                <w:sz w:val="16"/>
                <w:szCs w:val="16"/>
              </w:rPr>
              <w:t>Всего по этапу 2019 года</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625,10</w:t>
            </w:r>
          </w:p>
        </w:tc>
        <w:tc>
          <w:tcPr>
            <w:tcW w:w="177"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26 513 501,20</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273,00</w:t>
            </w:r>
          </w:p>
        </w:tc>
        <w:tc>
          <w:tcPr>
            <w:tcW w:w="177" w:type="pct"/>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273,00</w:t>
            </w:r>
          </w:p>
        </w:tc>
        <w:tc>
          <w:tcPr>
            <w:tcW w:w="177"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10 386 617,00</w:t>
            </w:r>
          </w:p>
        </w:tc>
        <w:tc>
          <w:tcPr>
            <w:tcW w:w="138"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38"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53"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53"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284"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7" w:type="pct"/>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352,10</w:t>
            </w:r>
          </w:p>
        </w:tc>
        <w:tc>
          <w:tcPr>
            <w:tcW w:w="177" w:type="pct"/>
            <w:gridSpan w:val="3"/>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370,30</w:t>
            </w:r>
          </w:p>
        </w:tc>
        <w:tc>
          <w:tcPr>
            <w:tcW w:w="292" w:type="pct"/>
            <w:gridSpan w:val="3"/>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16 126 884,20</w:t>
            </w:r>
          </w:p>
        </w:tc>
        <w:tc>
          <w:tcPr>
            <w:tcW w:w="164" w:type="pct"/>
            <w:gridSpan w:val="2"/>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66"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370,30</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16 126 884,20</w:t>
            </w:r>
          </w:p>
        </w:tc>
        <w:tc>
          <w:tcPr>
            <w:tcW w:w="180"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292" w:type="pct"/>
            <w:gridSpan w:val="2"/>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3" w:type="pct"/>
            <w:gridSpan w:val="2"/>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4"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7"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9"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39" w:type="pct"/>
            <w:tcBorders>
              <w:top w:val="nil"/>
              <w:left w:val="nil"/>
              <w:bottom w:val="single" w:sz="4" w:space="0" w:color="auto"/>
              <w:right w:val="single" w:sz="4" w:space="0" w:color="auto"/>
            </w:tcBorders>
            <w:shd w:val="clear" w:color="FFFFFF" w:fill="FFFFFF"/>
            <w:noWrap/>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23" w:type="pct"/>
            <w:tcBorders>
              <w:top w:val="nil"/>
              <w:left w:val="nil"/>
              <w:bottom w:val="single" w:sz="4" w:space="0" w:color="auto"/>
              <w:right w:val="single" w:sz="4" w:space="0" w:color="auto"/>
            </w:tcBorders>
            <w:shd w:val="clear" w:color="FFFFFF" w:fill="FFFFFF"/>
            <w:noWrap/>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370,30</w:t>
            </w:r>
          </w:p>
        </w:tc>
      </w:tr>
      <w:tr w:rsidR="001B33CE" w:rsidRPr="001B0F08" w:rsidTr="007B1093">
        <w:trPr>
          <w:trHeight w:val="430"/>
        </w:trPr>
        <w:tc>
          <w:tcPr>
            <w:tcW w:w="118" w:type="pct"/>
            <w:tcBorders>
              <w:top w:val="nil"/>
              <w:left w:val="single" w:sz="4" w:space="0" w:color="auto"/>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1</w:t>
            </w:r>
          </w:p>
        </w:tc>
        <w:tc>
          <w:tcPr>
            <w:tcW w:w="364"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rPr>
                <w:rFonts w:ascii="Arial" w:hAnsi="Arial" w:cs="Arial"/>
                <w:color w:val="000000"/>
                <w:sz w:val="16"/>
                <w:szCs w:val="16"/>
              </w:rPr>
            </w:pPr>
            <w:r w:rsidRPr="00B120CE">
              <w:rPr>
                <w:rFonts w:ascii="Arial" w:hAnsi="Arial" w:cs="Arial"/>
                <w:color w:val="000000"/>
                <w:sz w:val="16"/>
                <w:szCs w:val="16"/>
              </w:rPr>
              <w:t>город Куйбышев Куйбышевского района</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625,10</w:t>
            </w:r>
          </w:p>
        </w:tc>
        <w:tc>
          <w:tcPr>
            <w:tcW w:w="177"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26 513 501,20</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273,00</w:t>
            </w:r>
          </w:p>
        </w:tc>
        <w:tc>
          <w:tcPr>
            <w:tcW w:w="177" w:type="pct"/>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273,00</w:t>
            </w:r>
          </w:p>
        </w:tc>
        <w:tc>
          <w:tcPr>
            <w:tcW w:w="177"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10 386 617,00</w:t>
            </w:r>
          </w:p>
        </w:tc>
        <w:tc>
          <w:tcPr>
            <w:tcW w:w="138"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38"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53"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53"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284"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7" w:type="pct"/>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352,10</w:t>
            </w:r>
          </w:p>
        </w:tc>
        <w:tc>
          <w:tcPr>
            <w:tcW w:w="177"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370,30</w:t>
            </w:r>
          </w:p>
        </w:tc>
        <w:tc>
          <w:tcPr>
            <w:tcW w:w="292"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16 126 884,20</w:t>
            </w:r>
          </w:p>
        </w:tc>
        <w:tc>
          <w:tcPr>
            <w:tcW w:w="164"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66"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370,30</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16 126 884,20</w:t>
            </w:r>
          </w:p>
        </w:tc>
        <w:tc>
          <w:tcPr>
            <w:tcW w:w="180"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292"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3"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4"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7"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9"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39"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23"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370,30</w:t>
            </w:r>
          </w:p>
        </w:tc>
      </w:tr>
      <w:tr w:rsidR="001B33CE" w:rsidRPr="001B0F08" w:rsidTr="007B1093">
        <w:trPr>
          <w:trHeight w:val="146"/>
        </w:trPr>
        <w:tc>
          <w:tcPr>
            <w:tcW w:w="118" w:type="pct"/>
            <w:tcBorders>
              <w:top w:val="nil"/>
              <w:left w:val="single" w:sz="4" w:space="0" w:color="auto"/>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 </w:t>
            </w:r>
          </w:p>
        </w:tc>
        <w:tc>
          <w:tcPr>
            <w:tcW w:w="364"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rPr>
                <w:rFonts w:ascii="Arial" w:hAnsi="Arial" w:cs="Arial"/>
                <w:color w:val="000000"/>
                <w:sz w:val="16"/>
                <w:szCs w:val="16"/>
              </w:rPr>
            </w:pPr>
            <w:r w:rsidRPr="00B120CE">
              <w:rPr>
                <w:rFonts w:ascii="Arial" w:hAnsi="Arial" w:cs="Arial"/>
                <w:color w:val="000000"/>
                <w:sz w:val="16"/>
                <w:szCs w:val="16"/>
              </w:rPr>
              <w:t>Всего по этапу 2020 года</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753,60</w:t>
            </w:r>
          </w:p>
        </w:tc>
        <w:tc>
          <w:tcPr>
            <w:tcW w:w="177"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32 940 365,</w:t>
            </w:r>
            <w:r w:rsidRPr="00B120CE">
              <w:rPr>
                <w:rFonts w:ascii="Arial" w:hAnsi="Arial" w:cs="Arial"/>
                <w:color w:val="000000"/>
                <w:sz w:val="16"/>
                <w:szCs w:val="16"/>
              </w:rPr>
              <w:lastRenderedPageBreak/>
              <w:t>70</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lastRenderedPageBreak/>
              <w:t>387,30</w:t>
            </w:r>
          </w:p>
        </w:tc>
        <w:tc>
          <w:tcPr>
            <w:tcW w:w="177" w:type="pct"/>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376,90</w:t>
            </w:r>
          </w:p>
        </w:tc>
        <w:tc>
          <w:tcPr>
            <w:tcW w:w="177"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15 582 023,</w:t>
            </w:r>
            <w:r w:rsidRPr="00B120CE">
              <w:rPr>
                <w:rFonts w:ascii="Arial" w:hAnsi="Arial" w:cs="Arial"/>
                <w:color w:val="000000"/>
                <w:sz w:val="16"/>
                <w:szCs w:val="16"/>
              </w:rPr>
              <w:lastRenderedPageBreak/>
              <w:t>00</w:t>
            </w:r>
          </w:p>
        </w:tc>
        <w:tc>
          <w:tcPr>
            <w:tcW w:w="138"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lastRenderedPageBreak/>
              <w:t>0,00</w:t>
            </w:r>
          </w:p>
        </w:tc>
        <w:tc>
          <w:tcPr>
            <w:tcW w:w="138"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53"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53"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284"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10,40</w:t>
            </w:r>
          </w:p>
        </w:tc>
        <w:tc>
          <w:tcPr>
            <w:tcW w:w="177" w:type="pct"/>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366,30</w:t>
            </w:r>
          </w:p>
        </w:tc>
        <w:tc>
          <w:tcPr>
            <w:tcW w:w="177" w:type="pct"/>
            <w:gridSpan w:val="3"/>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420,60</w:t>
            </w:r>
          </w:p>
        </w:tc>
        <w:tc>
          <w:tcPr>
            <w:tcW w:w="292" w:type="pct"/>
            <w:gridSpan w:val="3"/>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17 358 342,70</w:t>
            </w:r>
          </w:p>
        </w:tc>
        <w:tc>
          <w:tcPr>
            <w:tcW w:w="164" w:type="pct"/>
            <w:gridSpan w:val="2"/>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66"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80"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420,60</w:t>
            </w:r>
          </w:p>
        </w:tc>
        <w:tc>
          <w:tcPr>
            <w:tcW w:w="292" w:type="pct"/>
            <w:gridSpan w:val="2"/>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17 358 342,70</w:t>
            </w:r>
          </w:p>
        </w:tc>
        <w:tc>
          <w:tcPr>
            <w:tcW w:w="173" w:type="pct"/>
            <w:gridSpan w:val="2"/>
            <w:tcBorders>
              <w:top w:val="nil"/>
              <w:left w:val="nil"/>
              <w:bottom w:val="single" w:sz="4" w:space="0" w:color="auto"/>
              <w:right w:val="single" w:sz="4" w:space="0" w:color="auto"/>
            </w:tcBorders>
            <w:shd w:val="clear" w:color="auto" w:fill="auto"/>
            <w:noWrap/>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4"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7"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42,30</w:t>
            </w:r>
          </w:p>
        </w:tc>
        <w:tc>
          <w:tcPr>
            <w:tcW w:w="179"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39" w:type="pct"/>
            <w:tcBorders>
              <w:top w:val="nil"/>
              <w:left w:val="nil"/>
              <w:bottom w:val="single" w:sz="4" w:space="0" w:color="auto"/>
              <w:right w:val="single" w:sz="4" w:space="0" w:color="auto"/>
            </w:tcBorders>
            <w:shd w:val="clear" w:color="FFFFFF" w:fill="FFFFFF"/>
            <w:noWrap/>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23" w:type="pct"/>
            <w:tcBorders>
              <w:top w:val="nil"/>
              <w:left w:val="nil"/>
              <w:bottom w:val="single" w:sz="4" w:space="0" w:color="auto"/>
              <w:right w:val="single" w:sz="4" w:space="0" w:color="auto"/>
            </w:tcBorders>
            <w:shd w:val="clear" w:color="FFFFFF" w:fill="FFFFFF"/>
            <w:noWrap/>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378,</w:t>
            </w:r>
            <w:r w:rsidRPr="00B120CE">
              <w:rPr>
                <w:rFonts w:ascii="Arial" w:hAnsi="Arial" w:cs="Arial"/>
                <w:color w:val="000000"/>
                <w:sz w:val="16"/>
                <w:szCs w:val="16"/>
              </w:rPr>
              <w:lastRenderedPageBreak/>
              <w:t>30</w:t>
            </w:r>
          </w:p>
        </w:tc>
      </w:tr>
      <w:tr w:rsidR="001B33CE" w:rsidRPr="001B0F08" w:rsidTr="007B1093">
        <w:trPr>
          <w:trHeight w:val="187"/>
        </w:trPr>
        <w:tc>
          <w:tcPr>
            <w:tcW w:w="118" w:type="pct"/>
            <w:tcBorders>
              <w:top w:val="nil"/>
              <w:left w:val="single" w:sz="4" w:space="0" w:color="auto"/>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lastRenderedPageBreak/>
              <w:t>1</w:t>
            </w:r>
          </w:p>
        </w:tc>
        <w:tc>
          <w:tcPr>
            <w:tcW w:w="364"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rPr>
                <w:rFonts w:ascii="Arial" w:hAnsi="Arial" w:cs="Arial"/>
                <w:color w:val="000000"/>
                <w:sz w:val="16"/>
                <w:szCs w:val="16"/>
              </w:rPr>
            </w:pPr>
            <w:r w:rsidRPr="00B120CE">
              <w:rPr>
                <w:rFonts w:ascii="Arial" w:hAnsi="Arial" w:cs="Arial"/>
                <w:color w:val="000000"/>
                <w:sz w:val="16"/>
                <w:szCs w:val="16"/>
              </w:rPr>
              <w:t>город Куйбышев Куйбышевского района</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753,60</w:t>
            </w:r>
          </w:p>
        </w:tc>
        <w:tc>
          <w:tcPr>
            <w:tcW w:w="177"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32 940 365,70</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387,30</w:t>
            </w:r>
          </w:p>
        </w:tc>
        <w:tc>
          <w:tcPr>
            <w:tcW w:w="177" w:type="pct"/>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376,90</w:t>
            </w:r>
          </w:p>
        </w:tc>
        <w:tc>
          <w:tcPr>
            <w:tcW w:w="177"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15 582 023,00</w:t>
            </w:r>
          </w:p>
        </w:tc>
        <w:tc>
          <w:tcPr>
            <w:tcW w:w="138"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38"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53"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53"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284"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10,40</w:t>
            </w:r>
          </w:p>
        </w:tc>
        <w:tc>
          <w:tcPr>
            <w:tcW w:w="177" w:type="pct"/>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366,30</w:t>
            </w:r>
          </w:p>
        </w:tc>
        <w:tc>
          <w:tcPr>
            <w:tcW w:w="177"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420,60</w:t>
            </w:r>
          </w:p>
        </w:tc>
        <w:tc>
          <w:tcPr>
            <w:tcW w:w="292"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17 358 342,70</w:t>
            </w:r>
          </w:p>
        </w:tc>
        <w:tc>
          <w:tcPr>
            <w:tcW w:w="164"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66"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80"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420,60</w:t>
            </w:r>
          </w:p>
        </w:tc>
        <w:tc>
          <w:tcPr>
            <w:tcW w:w="292"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17 358 342,70</w:t>
            </w:r>
          </w:p>
        </w:tc>
        <w:tc>
          <w:tcPr>
            <w:tcW w:w="173"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4"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7"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42,30</w:t>
            </w:r>
          </w:p>
        </w:tc>
        <w:tc>
          <w:tcPr>
            <w:tcW w:w="179"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39"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23"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378,30</w:t>
            </w:r>
          </w:p>
        </w:tc>
      </w:tr>
      <w:tr w:rsidR="001B33CE" w:rsidRPr="001B0F08" w:rsidTr="007B1093">
        <w:trPr>
          <w:trHeight w:val="58"/>
        </w:trPr>
        <w:tc>
          <w:tcPr>
            <w:tcW w:w="118" w:type="pct"/>
            <w:tcBorders>
              <w:top w:val="nil"/>
              <w:left w:val="single" w:sz="4" w:space="0" w:color="auto"/>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 </w:t>
            </w:r>
          </w:p>
        </w:tc>
        <w:tc>
          <w:tcPr>
            <w:tcW w:w="364"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rPr>
                <w:rFonts w:ascii="Arial" w:hAnsi="Arial" w:cs="Arial"/>
                <w:color w:val="000000"/>
                <w:sz w:val="16"/>
                <w:szCs w:val="16"/>
              </w:rPr>
            </w:pPr>
            <w:r w:rsidRPr="00B120CE">
              <w:rPr>
                <w:rFonts w:ascii="Arial" w:hAnsi="Arial" w:cs="Arial"/>
                <w:color w:val="000000"/>
                <w:sz w:val="16"/>
                <w:szCs w:val="16"/>
              </w:rPr>
              <w:t>Всего по этапу 2022-2023 гг.</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496,30</w:t>
            </w:r>
          </w:p>
        </w:tc>
        <w:tc>
          <w:tcPr>
            <w:tcW w:w="177"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21 957 138,20</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390,10</w:t>
            </w:r>
          </w:p>
        </w:tc>
        <w:tc>
          <w:tcPr>
            <w:tcW w:w="177" w:type="pct"/>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390,10</w:t>
            </w:r>
          </w:p>
        </w:tc>
        <w:tc>
          <w:tcPr>
            <w:tcW w:w="177"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16 932 800,00</w:t>
            </w:r>
          </w:p>
        </w:tc>
        <w:tc>
          <w:tcPr>
            <w:tcW w:w="138"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38"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53"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53"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284"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29,80</w:t>
            </w:r>
          </w:p>
        </w:tc>
        <w:tc>
          <w:tcPr>
            <w:tcW w:w="177" w:type="pct"/>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76,40</w:t>
            </w:r>
          </w:p>
        </w:tc>
        <w:tc>
          <w:tcPr>
            <w:tcW w:w="177"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97,20</w:t>
            </w:r>
          </w:p>
        </w:tc>
        <w:tc>
          <w:tcPr>
            <w:tcW w:w="292"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5 024 338,20</w:t>
            </w:r>
          </w:p>
        </w:tc>
        <w:tc>
          <w:tcPr>
            <w:tcW w:w="164"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66"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80"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97,20</w:t>
            </w:r>
          </w:p>
        </w:tc>
        <w:tc>
          <w:tcPr>
            <w:tcW w:w="292"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5 024 338,20</w:t>
            </w:r>
          </w:p>
        </w:tc>
        <w:tc>
          <w:tcPr>
            <w:tcW w:w="173"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4"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7"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97,20</w:t>
            </w:r>
          </w:p>
        </w:tc>
        <w:tc>
          <w:tcPr>
            <w:tcW w:w="179"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39"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23"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r>
      <w:tr w:rsidR="001B33CE" w:rsidRPr="001B0F08" w:rsidTr="007B1093">
        <w:trPr>
          <w:trHeight w:val="58"/>
        </w:trPr>
        <w:tc>
          <w:tcPr>
            <w:tcW w:w="118" w:type="pct"/>
            <w:tcBorders>
              <w:top w:val="nil"/>
              <w:left w:val="single" w:sz="4" w:space="0" w:color="auto"/>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1</w:t>
            </w:r>
          </w:p>
        </w:tc>
        <w:tc>
          <w:tcPr>
            <w:tcW w:w="364"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rPr>
                <w:rFonts w:ascii="Arial" w:hAnsi="Arial" w:cs="Arial"/>
                <w:color w:val="000000"/>
                <w:sz w:val="16"/>
                <w:szCs w:val="16"/>
              </w:rPr>
            </w:pPr>
            <w:r w:rsidRPr="00B120CE">
              <w:rPr>
                <w:rFonts w:ascii="Arial" w:hAnsi="Arial" w:cs="Arial"/>
                <w:color w:val="000000"/>
                <w:sz w:val="16"/>
                <w:szCs w:val="16"/>
              </w:rPr>
              <w:t>в том числе в 2022-2023 гг.</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234,00</w:t>
            </w:r>
          </w:p>
        </w:tc>
        <w:tc>
          <w:tcPr>
            <w:tcW w:w="177"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10 671 638,20</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127,80</w:t>
            </w:r>
          </w:p>
        </w:tc>
        <w:tc>
          <w:tcPr>
            <w:tcW w:w="177" w:type="pct"/>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127,80</w:t>
            </w:r>
          </w:p>
        </w:tc>
        <w:tc>
          <w:tcPr>
            <w:tcW w:w="177"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5 647 300,00</w:t>
            </w:r>
          </w:p>
        </w:tc>
        <w:tc>
          <w:tcPr>
            <w:tcW w:w="138"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38"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53"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53"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284"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29,80</w:t>
            </w:r>
          </w:p>
        </w:tc>
        <w:tc>
          <w:tcPr>
            <w:tcW w:w="177" w:type="pct"/>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76,40</w:t>
            </w:r>
          </w:p>
        </w:tc>
        <w:tc>
          <w:tcPr>
            <w:tcW w:w="177"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97,20</w:t>
            </w:r>
          </w:p>
        </w:tc>
        <w:tc>
          <w:tcPr>
            <w:tcW w:w="292"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5 024 338,20</w:t>
            </w:r>
          </w:p>
        </w:tc>
        <w:tc>
          <w:tcPr>
            <w:tcW w:w="164"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66"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80"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97,20</w:t>
            </w:r>
          </w:p>
        </w:tc>
        <w:tc>
          <w:tcPr>
            <w:tcW w:w="292"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5 024 338,20</w:t>
            </w:r>
          </w:p>
        </w:tc>
        <w:tc>
          <w:tcPr>
            <w:tcW w:w="173"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4"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7"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97,20</w:t>
            </w:r>
          </w:p>
        </w:tc>
        <w:tc>
          <w:tcPr>
            <w:tcW w:w="179"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39"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23"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r>
      <w:tr w:rsidR="001B33CE" w:rsidRPr="001B0F08" w:rsidTr="007B1093">
        <w:trPr>
          <w:trHeight w:val="58"/>
        </w:trPr>
        <w:tc>
          <w:tcPr>
            <w:tcW w:w="118" w:type="pct"/>
            <w:tcBorders>
              <w:top w:val="nil"/>
              <w:left w:val="single" w:sz="4" w:space="0" w:color="auto"/>
              <w:bottom w:val="single" w:sz="4" w:space="0" w:color="auto"/>
              <w:right w:val="single" w:sz="4" w:space="0" w:color="auto"/>
            </w:tcBorders>
            <w:shd w:val="clear" w:color="auto" w:fill="auto"/>
            <w:hideMark/>
          </w:tcPr>
          <w:p w:rsidR="00B120CE" w:rsidRPr="00B120CE" w:rsidRDefault="00B120CE" w:rsidP="00B120CE">
            <w:pPr>
              <w:jc w:val="center"/>
              <w:rPr>
                <w:rFonts w:ascii="Arial" w:hAnsi="Arial" w:cs="Arial"/>
                <w:color w:val="000000"/>
                <w:sz w:val="16"/>
                <w:szCs w:val="16"/>
              </w:rPr>
            </w:pPr>
            <w:r w:rsidRPr="00B120CE">
              <w:rPr>
                <w:rFonts w:ascii="Arial" w:hAnsi="Arial" w:cs="Arial"/>
                <w:color w:val="000000"/>
                <w:sz w:val="16"/>
                <w:szCs w:val="16"/>
              </w:rPr>
              <w:t>1</w:t>
            </w:r>
          </w:p>
        </w:tc>
        <w:tc>
          <w:tcPr>
            <w:tcW w:w="364"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rPr>
                <w:rFonts w:ascii="Arial" w:hAnsi="Arial" w:cs="Arial"/>
                <w:color w:val="000000"/>
                <w:sz w:val="16"/>
                <w:szCs w:val="16"/>
              </w:rPr>
            </w:pPr>
            <w:r w:rsidRPr="00B120CE">
              <w:rPr>
                <w:rFonts w:ascii="Arial" w:hAnsi="Arial" w:cs="Arial"/>
                <w:color w:val="000000"/>
                <w:sz w:val="16"/>
                <w:szCs w:val="16"/>
              </w:rPr>
              <w:t>в том числе в 2021 году</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262,30</w:t>
            </w:r>
          </w:p>
        </w:tc>
        <w:tc>
          <w:tcPr>
            <w:tcW w:w="177"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11 285 500,00</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262,30</w:t>
            </w:r>
          </w:p>
        </w:tc>
        <w:tc>
          <w:tcPr>
            <w:tcW w:w="177" w:type="pct"/>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262,30</w:t>
            </w:r>
          </w:p>
        </w:tc>
        <w:tc>
          <w:tcPr>
            <w:tcW w:w="177"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11 285 500,00</w:t>
            </w:r>
          </w:p>
        </w:tc>
        <w:tc>
          <w:tcPr>
            <w:tcW w:w="138"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38"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53"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53"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284"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7" w:type="pct"/>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7"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292" w:type="pct"/>
            <w:gridSpan w:val="3"/>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64"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66"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7"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80"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292"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3"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4" w:type="pct"/>
            <w:gridSpan w:val="2"/>
            <w:tcBorders>
              <w:top w:val="nil"/>
              <w:left w:val="nil"/>
              <w:bottom w:val="single" w:sz="4" w:space="0" w:color="auto"/>
              <w:right w:val="single" w:sz="4" w:space="0" w:color="auto"/>
            </w:tcBorders>
            <w:shd w:val="clear" w:color="auto" w:fill="auto"/>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7"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79" w:type="pct"/>
            <w:gridSpan w:val="2"/>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39"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c>
          <w:tcPr>
            <w:tcW w:w="123" w:type="pct"/>
            <w:tcBorders>
              <w:top w:val="nil"/>
              <w:left w:val="nil"/>
              <w:bottom w:val="single" w:sz="4" w:space="0" w:color="auto"/>
              <w:right w:val="single" w:sz="4" w:space="0" w:color="auto"/>
            </w:tcBorders>
            <w:shd w:val="clear" w:color="FFFFFF" w:fill="FFFFFF"/>
            <w:hideMark/>
          </w:tcPr>
          <w:p w:rsidR="00B120CE" w:rsidRPr="00B120CE" w:rsidRDefault="00B120CE" w:rsidP="00B120CE">
            <w:pPr>
              <w:jc w:val="right"/>
              <w:rPr>
                <w:rFonts w:ascii="Arial" w:hAnsi="Arial" w:cs="Arial"/>
                <w:color w:val="000000"/>
                <w:sz w:val="16"/>
                <w:szCs w:val="16"/>
              </w:rPr>
            </w:pPr>
            <w:r w:rsidRPr="00B120CE">
              <w:rPr>
                <w:rFonts w:ascii="Arial" w:hAnsi="Arial" w:cs="Arial"/>
                <w:color w:val="000000"/>
                <w:sz w:val="16"/>
                <w:szCs w:val="16"/>
              </w:rPr>
              <w:t>0,00</w:t>
            </w:r>
          </w:p>
        </w:tc>
      </w:tr>
      <w:tr w:rsidR="00B120CE" w:rsidRPr="00B120CE" w:rsidTr="001B0F08">
        <w:trPr>
          <w:trHeight w:val="924"/>
        </w:trPr>
        <w:tc>
          <w:tcPr>
            <w:tcW w:w="5000" w:type="pct"/>
            <w:gridSpan w:val="53"/>
            <w:tcBorders>
              <w:top w:val="nil"/>
              <w:left w:val="nil"/>
              <w:bottom w:val="nil"/>
              <w:right w:val="nil"/>
            </w:tcBorders>
            <w:shd w:val="clear" w:color="auto" w:fill="auto"/>
            <w:noWrap/>
            <w:vAlign w:val="center"/>
            <w:hideMark/>
          </w:tcPr>
          <w:p w:rsidR="007B1093" w:rsidRDefault="007B1093" w:rsidP="001B33CE">
            <w:pPr>
              <w:rPr>
                <w:rFonts w:ascii="Arial" w:hAnsi="Arial" w:cs="Arial"/>
                <w:color w:val="000000"/>
                <w:sz w:val="16"/>
                <w:szCs w:val="16"/>
              </w:rPr>
            </w:pPr>
          </w:p>
          <w:p w:rsidR="00B120CE" w:rsidRDefault="00B120CE" w:rsidP="001B33CE">
            <w:pPr>
              <w:rPr>
                <w:rFonts w:ascii="Arial" w:hAnsi="Arial" w:cs="Arial"/>
                <w:color w:val="000000"/>
                <w:sz w:val="16"/>
                <w:szCs w:val="16"/>
              </w:rPr>
            </w:pPr>
            <w:r w:rsidRPr="00B120CE">
              <w:rPr>
                <w:rFonts w:ascii="Arial" w:hAnsi="Arial" w:cs="Arial"/>
                <w:color w:val="000000"/>
                <w:sz w:val="16"/>
                <w:szCs w:val="16"/>
              </w:rPr>
              <w:t>Глава города Куйбышева Куйбышевского района Но</w:t>
            </w:r>
            <w:r w:rsidR="001B33CE">
              <w:rPr>
                <w:rFonts w:ascii="Arial" w:hAnsi="Arial" w:cs="Arial"/>
                <w:color w:val="000000"/>
                <w:sz w:val="16"/>
                <w:szCs w:val="16"/>
              </w:rPr>
              <w:t xml:space="preserve">восибирской области   </w:t>
            </w:r>
            <w:r w:rsidRPr="00B120CE">
              <w:rPr>
                <w:rFonts w:ascii="Arial" w:hAnsi="Arial" w:cs="Arial"/>
                <w:color w:val="000000"/>
                <w:sz w:val="16"/>
                <w:szCs w:val="16"/>
              </w:rPr>
              <w:t xml:space="preserve">    ______________________________</w:t>
            </w:r>
            <w:r w:rsidR="001B33CE">
              <w:rPr>
                <w:rFonts w:ascii="Arial" w:hAnsi="Arial" w:cs="Arial"/>
                <w:color w:val="000000"/>
                <w:sz w:val="16"/>
                <w:szCs w:val="16"/>
              </w:rPr>
              <w:t xml:space="preserve">________________              </w:t>
            </w:r>
            <w:r w:rsidRPr="00B120CE">
              <w:rPr>
                <w:rFonts w:ascii="Arial" w:hAnsi="Arial" w:cs="Arial"/>
                <w:color w:val="000000"/>
                <w:sz w:val="16"/>
                <w:szCs w:val="16"/>
              </w:rPr>
              <w:t xml:space="preserve">  А.А. Андронов</w:t>
            </w:r>
          </w:p>
          <w:p w:rsidR="007B1093" w:rsidRDefault="007B1093" w:rsidP="001B33CE">
            <w:pPr>
              <w:rPr>
                <w:rFonts w:ascii="Arial" w:hAnsi="Arial" w:cs="Arial"/>
                <w:color w:val="000000"/>
                <w:sz w:val="16"/>
                <w:szCs w:val="16"/>
              </w:rPr>
            </w:pPr>
          </w:p>
          <w:p w:rsidR="007B1093" w:rsidRPr="007B1093" w:rsidRDefault="007B1093" w:rsidP="007B1093">
            <w:pPr>
              <w:jc w:val="right"/>
              <w:rPr>
                <w:rFonts w:ascii="Arial" w:hAnsi="Arial" w:cs="Arial"/>
                <w:color w:val="000000"/>
                <w:sz w:val="16"/>
                <w:szCs w:val="16"/>
              </w:rPr>
            </w:pPr>
            <w:r w:rsidRPr="007B1093">
              <w:rPr>
                <w:rFonts w:ascii="Arial" w:hAnsi="Arial" w:cs="Arial"/>
                <w:color w:val="000000"/>
                <w:sz w:val="16"/>
                <w:szCs w:val="16"/>
              </w:rPr>
              <w:t>ПРИЛОЖЕНИЕ № 3</w:t>
            </w:r>
          </w:p>
          <w:p w:rsidR="007B1093" w:rsidRDefault="007B1093" w:rsidP="007B1093">
            <w:pPr>
              <w:jc w:val="right"/>
              <w:rPr>
                <w:rFonts w:ascii="Arial" w:hAnsi="Arial" w:cs="Arial"/>
                <w:color w:val="000000"/>
                <w:sz w:val="16"/>
                <w:szCs w:val="16"/>
              </w:rPr>
            </w:pPr>
            <w:r w:rsidRPr="007B1093">
              <w:rPr>
                <w:rFonts w:ascii="Arial" w:hAnsi="Arial" w:cs="Arial"/>
                <w:color w:val="000000"/>
                <w:sz w:val="16"/>
                <w:szCs w:val="16"/>
              </w:rPr>
              <w:t xml:space="preserve"> к муниципальной программе "Переселение граждан, проживающих в городе Куйбышеве </w:t>
            </w:r>
          </w:p>
          <w:p w:rsidR="007B1093" w:rsidRDefault="007B1093" w:rsidP="007B1093">
            <w:pPr>
              <w:jc w:val="right"/>
              <w:rPr>
                <w:rFonts w:ascii="Arial" w:hAnsi="Arial" w:cs="Arial"/>
                <w:color w:val="000000"/>
                <w:sz w:val="16"/>
                <w:szCs w:val="16"/>
              </w:rPr>
            </w:pPr>
            <w:r w:rsidRPr="007B1093">
              <w:rPr>
                <w:rFonts w:ascii="Arial" w:hAnsi="Arial" w:cs="Arial"/>
                <w:color w:val="000000"/>
                <w:sz w:val="16"/>
                <w:szCs w:val="16"/>
              </w:rPr>
              <w:t>Куйбышевского района Новосибирской области из жилых домов,</w:t>
            </w:r>
          </w:p>
          <w:p w:rsidR="007B1093" w:rsidRDefault="007B1093" w:rsidP="007B1093">
            <w:pPr>
              <w:jc w:val="right"/>
              <w:rPr>
                <w:rFonts w:ascii="Arial" w:hAnsi="Arial" w:cs="Arial"/>
                <w:color w:val="000000"/>
                <w:sz w:val="16"/>
                <w:szCs w:val="16"/>
              </w:rPr>
            </w:pPr>
            <w:r w:rsidRPr="007B1093">
              <w:rPr>
                <w:rFonts w:ascii="Arial" w:hAnsi="Arial" w:cs="Arial"/>
                <w:color w:val="000000"/>
                <w:sz w:val="16"/>
                <w:szCs w:val="16"/>
              </w:rPr>
              <w:t xml:space="preserve"> признанных в установленном порядке до 01.01.2017 года </w:t>
            </w:r>
          </w:p>
          <w:p w:rsidR="007B1093" w:rsidRDefault="007B1093" w:rsidP="007B1093">
            <w:pPr>
              <w:jc w:val="right"/>
              <w:rPr>
                <w:rFonts w:ascii="Arial" w:hAnsi="Arial" w:cs="Arial"/>
                <w:color w:val="000000"/>
                <w:sz w:val="16"/>
                <w:szCs w:val="16"/>
              </w:rPr>
            </w:pPr>
            <w:r w:rsidRPr="007B1093">
              <w:rPr>
                <w:rFonts w:ascii="Arial" w:hAnsi="Arial" w:cs="Arial"/>
                <w:color w:val="000000"/>
                <w:sz w:val="16"/>
                <w:szCs w:val="16"/>
              </w:rPr>
              <w:t>аварийными и подлежащими сносу  в связи с физтческим износом</w:t>
            </w:r>
          </w:p>
          <w:p w:rsidR="007B1093" w:rsidRPr="00B120CE" w:rsidRDefault="007B1093" w:rsidP="007B1093">
            <w:pPr>
              <w:jc w:val="right"/>
              <w:rPr>
                <w:rFonts w:ascii="Arial" w:hAnsi="Arial" w:cs="Arial"/>
                <w:color w:val="000000"/>
                <w:sz w:val="16"/>
                <w:szCs w:val="16"/>
              </w:rPr>
            </w:pPr>
            <w:r w:rsidRPr="007B1093">
              <w:rPr>
                <w:rFonts w:ascii="Arial" w:hAnsi="Arial" w:cs="Arial"/>
                <w:color w:val="000000"/>
                <w:sz w:val="16"/>
                <w:szCs w:val="16"/>
              </w:rPr>
              <w:t xml:space="preserve"> в процессе их эксплуатации на 2019-2023 годы</w:t>
            </w:r>
          </w:p>
        </w:tc>
      </w:tr>
      <w:tr w:rsidR="00C060CB" w:rsidRPr="00C060CB" w:rsidTr="007B1093">
        <w:trPr>
          <w:trHeight w:val="68"/>
        </w:trPr>
        <w:tc>
          <w:tcPr>
            <w:tcW w:w="120" w:type="pct"/>
            <w:gridSpan w:val="2"/>
            <w:tcBorders>
              <w:top w:val="nil"/>
              <w:left w:val="nil"/>
              <w:bottom w:val="nil"/>
              <w:right w:val="nil"/>
            </w:tcBorders>
            <w:shd w:val="clear" w:color="auto" w:fill="auto"/>
            <w:noWrap/>
            <w:vAlign w:val="center"/>
            <w:hideMark/>
          </w:tcPr>
          <w:p w:rsidR="00C060CB" w:rsidRDefault="00C060CB" w:rsidP="00C060CB">
            <w:pPr>
              <w:jc w:val="right"/>
              <w:rPr>
                <w:rFonts w:ascii="Arial" w:hAnsi="Arial" w:cs="Arial"/>
                <w:sz w:val="16"/>
                <w:szCs w:val="16"/>
              </w:rPr>
            </w:pPr>
          </w:p>
          <w:p w:rsidR="007B1093" w:rsidRPr="00C060CB" w:rsidRDefault="007B1093" w:rsidP="00C060CB">
            <w:pPr>
              <w:jc w:val="right"/>
              <w:rPr>
                <w:rFonts w:ascii="Arial" w:hAnsi="Arial" w:cs="Arial"/>
                <w:sz w:val="16"/>
                <w:szCs w:val="16"/>
              </w:rPr>
            </w:pPr>
          </w:p>
        </w:tc>
        <w:tc>
          <w:tcPr>
            <w:tcW w:w="4880" w:type="pct"/>
            <w:gridSpan w:val="51"/>
            <w:tcBorders>
              <w:top w:val="nil"/>
              <w:left w:val="nil"/>
              <w:bottom w:val="nil"/>
              <w:right w:val="nil"/>
            </w:tcBorders>
            <w:shd w:val="clear" w:color="auto" w:fill="auto"/>
            <w:vAlign w:val="center"/>
            <w:hideMark/>
          </w:tcPr>
          <w:p w:rsidR="00C060CB" w:rsidRPr="00C060CB" w:rsidRDefault="00C060CB" w:rsidP="00C060CB">
            <w:pPr>
              <w:jc w:val="center"/>
              <w:rPr>
                <w:rFonts w:ascii="Arial" w:hAnsi="Arial" w:cs="Arial"/>
                <w:b/>
                <w:bCs/>
                <w:color w:val="000000"/>
                <w:sz w:val="16"/>
                <w:szCs w:val="16"/>
              </w:rPr>
            </w:pPr>
            <w:r w:rsidRPr="00C060CB">
              <w:rPr>
                <w:rFonts w:ascii="Arial" w:hAnsi="Arial" w:cs="Arial"/>
                <w:b/>
                <w:bCs/>
                <w:color w:val="000000"/>
                <w:sz w:val="16"/>
                <w:szCs w:val="16"/>
              </w:rPr>
              <w:t xml:space="preserve">План мероприятий по переселению граждан из аварийного жилищного </w:t>
            </w:r>
            <w:r w:rsidR="007B1093" w:rsidRPr="00C060CB">
              <w:rPr>
                <w:rFonts w:ascii="Arial" w:hAnsi="Arial" w:cs="Arial"/>
                <w:b/>
                <w:bCs/>
                <w:color w:val="000000"/>
                <w:sz w:val="16"/>
                <w:szCs w:val="16"/>
              </w:rPr>
              <w:t>фонда, признанного</w:t>
            </w:r>
            <w:r w:rsidRPr="00C060CB">
              <w:rPr>
                <w:rFonts w:ascii="Arial" w:hAnsi="Arial" w:cs="Arial"/>
                <w:b/>
                <w:bCs/>
                <w:color w:val="000000"/>
                <w:sz w:val="16"/>
                <w:szCs w:val="16"/>
              </w:rPr>
              <w:t xml:space="preserve"> таковым до 1 января 2017 года</w:t>
            </w:r>
          </w:p>
        </w:tc>
      </w:tr>
      <w:tr w:rsidR="00C060CB" w:rsidRPr="00C060CB" w:rsidTr="007B1093">
        <w:trPr>
          <w:trHeight w:val="127"/>
        </w:trPr>
        <w:tc>
          <w:tcPr>
            <w:tcW w:w="120"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w:t>
            </w:r>
            <w:r w:rsidRPr="00C060CB">
              <w:rPr>
                <w:rFonts w:ascii="Arial" w:hAnsi="Arial" w:cs="Arial"/>
                <w:color w:val="000000"/>
                <w:sz w:val="16"/>
                <w:szCs w:val="16"/>
              </w:rPr>
              <w:br/>
              <w:t>п/п</w:t>
            </w:r>
          </w:p>
        </w:tc>
        <w:tc>
          <w:tcPr>
            <w:tcW w:w="385"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Наименование муниципального образования</w:t>
            </w:r>
          </w:p>
        </w:tc>
        <w:tc>
          <w:tcPr>
            <w:tcW w:w="309"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Число жителей, планируемых  к переселению</w:t>
            </w:r>
          </w:p>
        </w:tc>
        <w:tc>
          <w:tcPr>
            <w:tcW w:w="842" w:type="pct"/>
            <w:gridSpan w:val="10"/>
            <w:tcBorders>
              <w:top w:val="single" w:sz="4" w:space="0" w:color="auto"/>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Количество расселяемых жилых помещений</w:t>
            </w:r>
          </w:p>
        </w:tc>
        <w:tc>
          <w:tcPr>
            <w:tcW w:w="861" w:type="pct"/>
            <w:gridSpan w:val="9"/>
            <w:tcBorders>
              <w:top w:val="single" w:sz="4" w:space="0" w:color="auto"/>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Расселяемая площадь жилых помещений</w:t>
            </w:r>
          </w:p>
        </w:tc>
        <w:tc>
          <w:tcPr>
            <w:tcW w:w="906" w:type="pct"/>
            <w:gridSpan w:val="11"/>
            <w:tcBorders>
              <w:top w:val="single" w:sz="4" w:space="0" w:color="auto"/>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Источники финансирования программы</w:t>
            </w:r>
          </w:p>
        </w:tc>
        <w:tc>
          <w:tcPr>
            <w:tcW w:w="819" w:type="pct"/>
            <w:gridSpan w:val="8"/>
            <w:tcBorders>
              <w:top w:val="single" w:sz="4" w:space="0" w:color="auto"/>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Справочно:</w:t>
            </w:r>
            <w:r w:rsidRPr="00C060CB">
              <w:rPr>
                <w:rFonts w:ascii="Arial" w:hAnsi="Arial" w:cs="Arial"/>
                <w:color w:val="000000"/>
                <w:sz w:val="16"/>
                <w:szCs w:val="16"/>
              </w:rPr>
              <w:br/>
              <w:t>расчетная сумма экономии бюджетных средств</w:t>
            </w:r>
          </w:p>
        </w:tc>
        <w:tc>
          <w:tcPr>
            <w:tcW w:w="758" w:type="pct"/>
            <w:gridSpan w:val="7"/>
            <w:tcBorders>
              <w:top w:val="single" w:sz="4" w:space="0" w:color="auto"/>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 xml:space="preserve">Справочно: </w:t>
            </w:r>
            <w:r w:rsidRPr="00C060CB">
              <w:rPr>
                <w:rFonts w:ascii="Arial" w:hAnsi="Arial" w:cs="Arial"/>
                <w:color w:val="000000"/>
                <w:sz w:val="16"/>
                <w:szCs w:val="16"/>
              </w:rPr>
              <w:br/>
              <w:t>возмещение части стоимости жилых помещений</w:t>
            </w:r>
          </w:p>
        </w:tc>
      </w:tr>
      <w:tr w:rsidR="00C060CB" w:rsidRPr="00C060CB" w:rsidTr="007B1093">
        <w:trPr>
          <w:trHeight w:val="58"/>
        </w:trPr>
        <w:tc>
          <w:tcPr>
            <w:tcW w:w="120" w:type="pct"/>
            <w:gridSpan w:val="2"/>
            <w:vMerge/>
            <w:tcBorders>
              <w:top w:val="single" w:sz="4" w:space="0" w:color="auto"/>
              <w:left w:val="single" w:sz="4" w:space="0" w:color="auto"/>
              <w:bottom w:val="single" w:sz="4" w:space="0" w:color="auto"/>
              <w:right w:val="single" w:sz="4" w:space="0" w:color="auto"/>
            </w:tcBorders>
            <w:vAlign w:val="center"/>
            <w:hideMark/>
          </w:tcPr>
          <w:p w:rsidR="00C060CB" w:rsidRPr="00C060CB" w:rsidRDefault="00C060CB" w:rsidP="00C060CB">
            <w:pPr>
              <w:rPr>
                <w:rFonts w:ascii="Arial" w:hAnsi="Arial" w:cs="Arial"/>
                <w:color w:val="000000"/>
                <w:sz w:val="16"/>
                <w:szCs w:val="16"/>
              </w:rPr>
            </w:pPr>
          </w:p>
        </w:tc>
        <w:tc>
          <w:tcPr>
            <w:tcW w:w="385" w:type="pct"/>
            <w:gridSpan w:val="3"/>
            <w:vMerge/>
            <w:tcBorders>
              <w:top w:val="single" w:sz="4" w:space="0" w:color="auto"/>
              <w:left w:val="single" w:sz="4" w:space="0" w:color="auto"/>
              <w:bottom w:val="single" w:sz="4" w:space="0" w:color="auto"/>
              <w:right w:val="single" w:sz="4" w:space="0" w:color="auto"/>
            </w:tcBorders>
            <w:vAlign w:val="center"/>
            <w:hideMark/>
          </w:tcPr>
          <w:p w:rsidR="00C060CB" w:rsidRPr="00C060CB" w:rsidRDefault="00C060CB" w:rsidP="00C060CB">
            <w:pPr>
              <w:rPr>
                <w:rFonts w:ascii="Arial" w:hAnsi="Arial" w:cs="Arial"/>
                <w:color w:val="000000"/>
                <w:sz w:val="16"/>
                <w:szCs w:val="16"/>
              </w:rPr>
            </w:pPr>
          </w:p>
        </w:tc>
        <w:tc>
          <w:tcPr>
            <w:tcW w:w="309" w:type="pct"/>
            <w:gridSpan w:val="3"/>
            <w:vMerge/>
            <w:tcBorders>
              <w:top w:val="single" w:sz="4" w:space="0" w:color="auto"/>
              <w:left w:val="single" w:sz="4" w:space="0" w:color="auto"/>
              <w:bottom w:val="single" w:sz="4" w:space="0" w:color="auto"/>
              <w:right w:val="single" w:sz="4" w:space="0" w:color="auto"/>
            </w:tcBorders>
            <w:vAlign w:val="center"/>
            <w:hideMark/>
          </w:tcPr>
          <w:p w:rsidR="00C060CB" w:rsidRPr="00C060CB" w:rsidRDefault="00C060CB" w:rsidP="00C060CB">
            <w:pPr>
              <w:rPr>
                <w:rFonts w:ascii="Arial" w:hAnsi="Arial" w:cs="Arial"/>
                <w:color w:val="000000"/>
                <w:sz w:val="16"/>
                <w:szCs w:val="16"/>
              </w:rPr>
            </w:pPr>
          </w:p>
        </w:tc>
        <w:tc>
          <w:tcPr>
            <w:tcW w:w="166" w:type="pct"/>
            <w:gridSpan w:val="2"/>
            <w:vMerge w:val="restart"/>
            <w:tcBorders>
              <w:top w:val="nil"/>
              <w:left w:val="single" w:sz="4" w:space="0" w:color="auto"/>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всего</w:t>
            </w:r>
          </w:p>
        </w:tc>
        <w:tc>
          <w:tcPr>
            <w:tcW w:w="328"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в том числе</w:t>
            </w:r>
          </w:p>
        </w:tc>
        <w:tc>
          <w:tcPr>
            <w:tcW w:w="348"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 </w:t>
            </w:r>
          </w:p>
        </w:tc>
        <w:tc>
          <w:tcPr>
            <w:tcW w:w="18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всего</w:t>
            </w:r>
          </w:p>
        </w:tc>
        <w:tc>
          <w:tcPr>
            <w:tcW w:w="328"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в том числе</w:t>
            </w:r>
          </w:p>
        </w:tc>
        <w:tc>
          <w:tcPr>
            <w:tcW w:w="347"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 </w:t>
            </w:r>
          </w:p>
        </w:tc>
        <w:tc>
          <w:tcPr>
            <w:tcW w:w="18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всего</w:t>
            </w:r>
          </w:p>
        </w:tc>
        <w:tc>
          <w:tcPr>
            <w:tcW w:w="210"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в том числе</w:t>
            </w:r>
          </w:p>
        </w:tc>
        <w:tc>
          <w:tcPr>
            <w:tcW w:w="275"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 </w:t>
            </w:r>
          </w:p>
        </w:tc>
        <w:tc>
          <w:tcPr>
            <w:tcW w:w="235"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 </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всего</w:t>
            </w:r>
          </w:p>
        </w:tc>
        <w:tc>
          <w:tcPr>
            <w:tcW w:w="300"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в том числе</w:t>
            </w:r>
          </w:p>
        </w:tc>
        <w:tc>
          <w:tcPr>
            <w:tcW w:w="353"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 </w:t>
            </w:r>
          </w:p>
        </w:tc>
        <w:tc>
          <w:tcPr>
            <w:tcW w:w="166" w:type="pct"/>
            <w:gridSpan w:val="2"/>
            <w:vMerge w:val="restart"/>
            <w:tcBorders>
              <w:top w:val="nil"/>
              <w:left w:val="single" w:sz="4" w:space="0" w:color="auto"/>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всего</w:t>
            </w:r>
          </w:p>
        </w:tc>
        <w:tc>
          <w:tcPr>
            <w:tcW w:w="592" w:type="pct"/>
            <w:gridSpan w:val="5"/>
            <w:tcBorders>
              <w:top w:val="single" w:sz="4" w:space="0" w:color="auto"/>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в том числе</w:t>
            </w:r>
          </w:p>
        </w:tc>
      </w:tr>
      <w:tr w:rsidR="00C060CB" w:rsidRPr="00C060CB" w:rsidTr="007B1093">
        <w:trPr>
          <w:trHeight w:val="1422"/>
        </w:trPr>
        <w:tc>
          <w:tcPr>
            <w:tcW w:w="120" w:type="pct"/>
            <w:gridSpan w:val="2"/>
            <w:vMerge/>
            <w:tcBorders>
              <w:top w:val="single" w:sz="4" w:space="0" w:color="auto"/>
              <w:left w:val="single" w:sz="4" w:space="0" w:color="auto"/>
              <w:bottom w:val="single" w:sz="4" w:space="0" w:color="auto"/>
              <w:right w:val="single" w:sz="4" w:space="0" w:color="auto"/>
            </w:tcBorders>
            <w:vAlign w:val="center"/>
            <w:hideMark/>
          </w:tcPr>
          <w:p w:rsidR="00C060CB" w:rsidRPr="00C060CB" w:rsidRDefault="00C060CB" w:rsidP="00C060CB">
            <w:pPr>
              <w:rPr>
                <w:rFonts w:ascii="Arial" w:hAnsi="Arial" w:cs="Arial"/>
                <w:color w:val="000000"/>
                <w:sz w:val="16"/>
                <w:szCs w:val="16"/>
              </w:rPr>
            </w:pPr>
          </w:p>
        </w:tc>
        <w:tc>
          <w:tcPr>
            <w:tcW w:w="385" w:type="pct"/>
            <w:gridSpan w:val="3"/>
            <w:vMerge/>
            <w:tcBorders>
              <w:top w:val="single" w:sz="4" w:space="0" w:color="auto"/>
              <w:left w:val="single" w:sz="4" w:space="0" w:color="auto"/>
              <w:bottom w:val="single" w:sz="4" w:space="0" w:color="auto"/>
              <w:right w:val="single" w:sz="4" w:space="0" w:color="auto"/>
            </w:tcBorders>
            <w:vAlign w:val="center"/>
            <w:hideMark/>
          </w:tcPr>
          <w:p w:rsidR="00C060CB" w:rsidRPr="00C060CB" w:rsidRDefault="00C060CB" w:rsidP="00C060CB">
            <w:pPr>
              <w:rPr>
                <w:rFonts w:ascii="Arial" w:hAnsi="Arial" w:cs="Arial"/>
                <w:color w:val="000000"/>
                <w:sz w:val="16"/>
                <w:szCs w:val="16"/>
              </w:rPr>
            </w:pPr>
          </w:p>
        </w:tc>
        <w:tc>
          <w:tcPr>
            <w:tcW w:w="309" w:type="pct"/>
            <w:gridSpan w:val="3"/>
            <w:vMerge/>
            <w:tcBorders>
              <w:top w:val="single" w:sz="4" w:space="0" w:color="auto"/>
              <w:left w:val="single" w:sz="4" w:space="0" w:color="auto"/>
              <w:bottom w:val="single" w:sz="4" w:space="0" w:color="auto"/>
              <w:right w:val="single" w:sz="4" w:space="0" w:color="auto"/>
            </w:tcBorders>
            <w:vAlign w:val="center"/>
            <w:hideMark/>
          </w:tcPr>
          <w:p w:rsidR="00C060CB" w:rsidRPr="00C060CB" w:rsidRDefault="00C060CB" w:rsidP="00C060CB">
            <w:pPr>
              <w:rPr>
                <w:rFonts w:ascii="Arial" w:hAnsi="Arial" w:cs="Arial"/>
                <w:color w:val="000000"/>
                <w:sz w:val="16"/>
                <w:szCs w:val="16"/>
              </w:rPr>
            </w:pPr>
          </w:p>
        </w:tc>
        <w:tc>
          <w:tcPr>
            <w:tcW w:w="166" w:type="pct"/>
            <w:gridSpan w:val="2"/>
            <w:vMerge/>
            <w:tcBorders>
              <w:top w:val="nil"/>
              <w:left w:val="single" w:sz="4" w:space="0" w:color="auto"/>
              <w:bottom w:val="single" w:sz="4" w:space="0" w:color="auto"/>
              <w:right w:val="single" w:sz="4" w:space="0" w:color="auto"/>
            </w:tcBorders>
            <w:vAlign w:val="center"/>
            <w:hideMark/>
          </w:tcPr>
          <w:p w:rsidR="00C060CB" w:rsidRPr="00C060CB" w:rsidRDefault="00C060CB" w:rsidP="00C060CB">
            <w:pPr>
              <w:rPr>
                <w:rFonts w:ascii="Arial" w:hAnsi="Arial" w:cs="Arial"/>
                <w:color w:val="000000"/>
                <w:sz w:val="16"/>
                <w:szCs w:val="16"/>
              </w:rPr>
            </w:pPr>
          </w:p>
        </w:tc>
        <w:tc>
          <w:tcPr>
            <w:tcW w:w="328"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собственность граждан</w:t>
            </w:r>
          </w:p>
        </w:tc>
        <w:tc>
          <w:tcPr>
            <w:tcW w:w="348"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муниципальная собственность</w:t>
            </w:r>
          </w:p>
        </w:tc>
        <w:tc>
          <w:tcPr>
            <w:tcW w:w="18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 </w:t>
            </w:r>
          </w:p>
        </w:tc>
        <w:tc>
          <w:tcPr>
            <w:tcW w:w="328"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собственность граждан</w:t>
            </w:r>
          </w:p>
        </w:tc>
        <w:tc>
          <w:tcPr>
            <w:tcW w:w="347"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муниципальная собственность</w:t>
            </w:r>
          </w:p>
        </w:tc>
        <w:tc>
          <w:tcPr>
            <w:tcW w:w="18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 </w:t>
            </w:r>
          </w:p>
        </w:tc>
        <w:tc>
          <w:tcPr>
            <w:tcW w:w="210"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за счет средств Фонда</w:t>
            </w:r>
          </w:p>
        </w:tc>
        <w:tc>
          <w:tcPr>
            <w:tcW w:w="275"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за счет средств бюджета субъекта Российской Федерации</w:t>
            </w:r>
          </w:p>
        </w:tc>
        <w:tc>
          <w:tcPr>
            <w:tcW w:w="235"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за счет средств местного бюджета</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 </w:t>
            </w:r>
          </w:p>
        </w:tc>
        <w:tc>
          <w:tcPr>
            <w:tcW w:w="300"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 xml:space="preserve">за счет переселения граждан </w:t>
            </w:r>
            <w:r w:rsidRPr="00C060CB">
              <w:rPr>
                <w:rFonts w:ascii="Arial" w:hAnsi="Arial" w:cs="Arial"/>
                <w:color w:val="000000"/>
                <w:sz w:val="16"/>
                <w:szCs w:val="16"/>
              </w:rPr>
              <w:br/>
              <w:t>по договору о развитии застроенной территории</w:t>
            </w:r>
          </w:p>
        </w:tc>
        <w:tc>
          <w:tcPr>
            <w:tcW w:w="353"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за счет  переселения граждан</w:t>
            </w:r>
            <w:r w:rsidRPr="00C060CB">
              <w:rPr>
                <w:rFonts w:ascii="Arial" w:hAnsi="Arial" w:cs="Arial"/>
                <w:color w:val="000000"/>
                <w:sz w:val="16"/>
                <w:szCs w:val="16"/>
              </w:rPr>
              <w:br/>
              <w:t xml:space="preserve"> в свободный муниципальный жилищный фонд</w:t>
            </w:r>
          </w:p>
        </w:tc>
        <w:tc>
          <w:tcPr>
            <w:tcW w:w="166" w:type="pct"/>
            <w:gridSpan w:val="2"/>
            <w:vMerge/>
            <w:tcBorders>
              <w:top w:val="nil"/>
              <w:left w:val="single" w:sz="4" w:space="0" w:color="auto"/>
              <w:bottom w:val="single" w:sz="4" w:space="0" w:color="auto"/>
              <w:right w:val="single" w:sz="4" w:space="0" w:color="auto"/>
            </w:tcBorders>
            <w:vAlign w:val="center"/>
            <w:hideMark/>
          </w:tcPr>
          <w:p w:rsidR="00C060CB" w:rsidRPr="00C060CB" w:rsidRDefault="00C060CB" w:rsidP="00C060CB">
            <w:pPr>
              <w:rPr>
                <w:rFonts w:ascii="Arial" w:hAnsi="Arial" w:cs="Arial"/>
                <w:color w:val="000000"/>
                <w:sz w:val="16"/>
                <w:szCs w:val="16"/>
              </w:rPr>
            </w:pPr>
          </w:p>
        </w:tc>
        <w:tc>
          <w:tcPr>
            <w:tcW w:w="330"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за счет средств собственников жилых помещений</w:t>
            </w:r>
          </w:p>
        </w:tc>
        <w:tc>
          <w:tcPr>
            <w:tcW w:w="262"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за счет средств иных лиц (инвестора по ДРЗТ)</w:t>
            </w:r>
          </w:p>
        </w:tc>
      </w:tr>
      <w:tr w:rsidR="00C060CB" w:rsidRPr="00C060CB" w:rsidTr="007B1093">
        <w:trPr>
          <w:trHeight w:val="58"/>
        </w:trPr>
        <w:tc>
          <w:tcPr>
            <w:tcW w:w="120" w:type="pct"/>
            <w:gridSpan w:val="2"/>
            <w:vMerge/>
            <w:tcBorders>
              <w:top w:val="single" w:sz="4" w:space="0" w:color="auto"/>
              <w:left w:val="single" w:sz="4" w:space="0" w:color="auto"/>
              <w:bottom w:val="single" w:sz="4" w:space="0" w:color="auto"/>
              <w:right w:val="single" w:sz="4" w:space="0" w:color="auto"/>
            </w:tcBorders>
            <w:vAlign w:val="center"/>
            <w:hideMark/>
          </w:tcPr>
          <w:p w:rsidR="00C060CB" w:rsidRPr="00C060CB" w:rsidRDefault="00C060CB" w:rsidP="00C060CB">
            <w:pPr>
              <w:rPr>
                <w:rFonts w:ascii="Arial" w:hAnsi="Arial" w:cs="Arial"/>
                <w:color w:val="000000"/>
                <w:sz w:val="16"/>
                <w:szCs w:val="16"/>
              </w:rPr>
            </w:pPr>
          </w:p>
        </w:tc>
        <w:tc>
          <w:tcPr>
            <w:tcW w:w="385" w:type="pct"/>
            <w:gridSpan w:val="3"/>
            <w:vMerge/>
            <w:tcBorders>
              <w:top w:val="single" w:sz="4" w:space="0" w:color="auto"/>
              <w:left w:val="single" w:sz="4" w:space="0" w:color="auto"/>
              <w:bottom w:val="single" w:sz="4" w:space="0" w:color="auto"/>
              <w:right w:val="single" w:sz="4" w:space="0" w:color="auto"/>
            </w:tcBorders>
            <w:vAlign w:val="center"/>
            <w:hideMark/>
          </w:tcPr>
          <w:p w:rsidR="00C060CB" w:rsidRPr="00C060CB" w:rsidRDefault="00C060CB" w:rsidP="00C060CB">
            <w:pPr>
              <w:rPr>
                <w:rFonts w:ascii="Arial" w:hAnsi="Arial" w:cs="Arial"/>
                <w:color w:val="000000"/>
                <w:sz w:val="16"/>
                <w:szCs w:val="16"/>
              </w:rPr>
            </w:pPr>
          </w:p>
        </w:tc>
        <w:tc>
          <w:tcPr>
            <w:tcW w:w="309"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чел.</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ед.</w:t>
            </w:r>
          </w:p>
        </w:tc>
        <w:tc>
          <w:tcPr>
            <w:tcW w:w="328"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ед.</w:t>
            </w:r>
          </w:p>
        </w:tc>
        <w:tc>
          <w:tcPr>
            <w:tcW w:w="348"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ед.</w:t>
            </w:r>
          </w:p>
        </w:tc>
        <w:tc>
          <w:tcPr>
            <w:tcW w:w="18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кв.м</w:t>
            </w:r>
          </w:p>
        </w:tc>
        <w:tc>
          <w:tcPr>
            <w:tcW w:w="328"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кв.м</w:t>
            </w:r>
          </w:p>
        </w:tc>
        <w:tc>
          <w:tcPr>
            <w:tcW w:w="347"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кв.м</w:t>
            </w:r>
          </w:p>
        </w:tc>
        <w:tc>
          <w:tcPr>
            <w:tcW w:w="18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руб.</w:t>
            </w:r>
          </w:p>
        </w:tc>
        <w:tc>
          <w:tcPr>
            <w:tcW w:w="210"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руб.</w:t>
            </w:r>
          </w:p>
        </w:tc>
        <w:tc>
          <w:tcPr>
            <w:tcW w:w="275"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руб.</w:t>
            </w:r>
          </w:p>
        </w:tc>
        <w:tc>
          <w:tcPr>
            <w:tcW w:w="235"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руб.</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руб</w:t>
            </w:r>
            <w:r w:rsidRPr="00C060CB">
              <w:rPr>
                <w:rFonts w:ascii="Arial" w:hAnsi="Arial" w:cs="Arial"/>
                <w:color w:val="000000"/>
                <w:sz w:val="16"/>
                <w:szCs w:val="16"/>
              </w:rPr>
              <w:lastRenderedPageBreak/>
              <w:t>.</w:t>
            </w:r>
          </w:p>
        </w:tc>
        <w:tc>
          <w:tcPr>
            <w:tcW w:w="300"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lastRenderedPageBreak/>
              <w:t>руб.</w:t>
            </w:r>
          </w:p>
        </w:tc>
        <w:tc>
          <w:tcPr>
            <w:tcW w:w="353"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руб.</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руб</w:t>
            </w:r>
            <w:r w:rsidRPr="00C060CB">
              <w:rPr>
                <w:rFonts w:ascii="Arial" w:hAnsi="Arial" w:cs="Arial"/>
                <w:color w:val="000000"/>
                <w:sz w:val="16"/>
                <w:szCs w:val="16"/>
              </w:rPr>
              <w:lastRenderedPageBreak/>
              <w:t>.</w:t>
            </w:r>
          </w:p>
        </w:tc>
        <w:tc>
          <w:tcPr>
            <w:tcW w:w="330"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lastRenderedPageBreak/>
              <w:t>руб.</w:t>
            </w:r>
          </w:p>
        </w:tc>
        <w:tc>
          <w:tcPr>
            <w:tcW w:w="262"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руб.</w:t>
            </w:r>
          </w:p>
        </w:tc>
      </w:tr>
      <w:tr w:rsidR="00C060CB" w:rsidRPr="00C060CB" w:rsidTr="007B1093">
        <w:trPr>
          <w:trHeight w:val="58"/>
        </w:trPr>
        <w:tc>
          <w:tcPr>
            <w:tcW w:w="120" w:type="pct"/>
            <w:gridSpan w:val="2"/>
            <w:tcBorders>
              <w:top w:val="nil"/>
              <w:left w:val="single" w:sz="4" w:space="0" w:color="auto"/>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lastRenderedPageBreak/>
              <w:t>1</w:t>
            </w:r>
          </w:p>
        </w:tc>
        <w:tc>
          <w:tcPr>
            <w:tcW w:w="385"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2</w:t>
            </w:r>
          </w:p>
        </w:tc>
        <w:tc>
          <w:tcPr>
            <w:tcW w:w="309"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3</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4</w:t>
            </w:r>
          </w:p>
        </w:tc>
        <w:tc>
          <w:tcPr>
            <w:tcW w:w="328"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5</w:t>
            </w:r>
          </w:p>
        </w:tc>
        <w:tc>
          <w:tcPr>
            <w:tcW w:w="348"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6</w:t>
            </w:r>
          </w:p>
        </w:tc>
        <w:tc>
          <w:tcPr>
            <w:tcW w:w="18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7</w:t>
            </w:r>
          </w:p>
        </w:tc>
        <w:tc>
          <w:tcPr>
            <w:tcW w:w="328"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8</w:t>
            </w:r>
          </w:p>
        </w:tc>
        <w:tc>
          <w:tcPr>
            <w:tcW w:w="347"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9</w:t>
            </w:r>
          </w:p>
        </w:tc>
        <w:tc>
          <w:tcPr>
            <w:tcW w:w="18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10</w:t>
            </w:r>
          </w:p>
        </w:tc>
        <w:tc>
          <w:tcPr>
            <w:tcW w:w="210"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11</w:t>
            </w:r>
          </w:p>
        </w:tc>
        <w:tc>
          <w:tcPr>
            <w:tcW w:w="275"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12</w:t>
            </w:r>
          </w:p>
        </w:tc>
        <w:tc>
          <w:tcPr>
            <w:tcW w:w="235"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13</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14</w:t>
            </w:r>
          </w:p>
        </w:tc>
        <w:tc>
          <w:tcPr>
            <w:tcW w:w="300"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15</w:t>
            </w:r>
          </w:p>
        </w:tc>
        <w:tc>
          <w:tcPr>
            <w:tcW w:w="353"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16</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17</w:t>
            </w:r>
          </w:p>
        </w:tc>
        <w:tc>
          <w:tcPr>
            <w:tcW w:w="330"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18</w:t>
            </w:r>
          </w:p>
        </w:tc>
        <w:tc>
          <w:tcPr>
            <w:tcW w:w="262"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19</w:t>
            </w:r>
          </w:p>
        </w:tc>
      </w:tr>
      <w:tr w:rsidR="00C060CB" w:rsidRPr="00C060CB" w:rsidTr="007B1093">
        <w:trPr>
          <w:trHeight w:val="5265"/>
        </w:trPr>
        <w:tc>
          <w:tcPr>
            <w:tcW w:w="120" w:type="pct"/>
            <w:gridSpan w:val="2"/>
            <w:tcBorders>
              <w:top w:val="nil"/>
              <w:left w:val="single" w:sz="4" w:space="0" w:color="auto"/>
              <w:bottom w:val="single" w:sz="4" w:space="0" w:color="auto"/>
              <w:right w:val="single" w:sz="4" w:space="0" w:color="auto"/>
            </w:tcBorders>
            <w:shd w:val="clear" w:color="auto" w:fill="auto"/>
            <w:hideMark/>
          </w:tcPr>
          <w:p w:rsidR="00C060CB" w:rsidRPr="00C060CB" w:rsidRDefault="00C060CB" w:rsidP="00C060CB">
            <w:pPr>
              <w:rPr>
                <w:rFonts w:ascii="Arial" w:hAnsi="Arial" w:cs="Arial"/>
                <w:color w:val="000000"/>
                <w:sz w:val="16"/>
                <w:szCs w:val="16"/>
              </w:rPr>
            </w:pPr>
            <w:r w:rsidRPr="00C060CB">
              <w:rPr>
                <w:rFonts w:ascii="Arial" w:hAnsi="Arial" w:cs="Arial"/>
                <w:color w:val="000000"/>
                <w:sz w:val="16"/>
                <w:szCs w:val="16"/>
              </w:rPr>
              <w:t> </w:t>
            </w:r>
          </w:p>
        </w:tc>
        <w:tc>
          <w:tcPr>
            <w:tcW w:w="385"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rPr>
                <w:rFonts w:ascii="Arial" w:hAnsi="Arial" w:cs="Arial"/>
                <w:color w:val="000000"/>
                <w:sz w:val="16"/>
                <w:szCs w:val="16"/>
              </w:rPr>
            </w:pPr>
            <w:r w:rsidRPr="00C060CB">
              <w:rPr>
                <w:rFonts w:ascii="Arial" w:hAnsi="Arial" w:cs="Arial"/>
                <w:color w:val="000000"/>
                <w:sz w:val="16"/>
                <w:szCs w:val="16"/>
              </w:rPr>
              <w:t>Всего по региональной адресной программе Новосибирской области по переселению граждан из аварийного жилищного фонда на 2019-2023 годы, в рамках которой предусмотрено финансирование за счет средств государственной корпорации Фонда содействия реформированию жилищно-коммунального хозяйства,</w:t>
            </w:r>
            <w:r w:rsidRPr="00C060CB">
              <w:rPr>
                <w:rFonts w:ascii="Arial" w:hAnsi="Arial" w:cs="Arial"/>
                <w:color w:val="000000"/>
                <w:sz w:val="16"/>
                <w:szCs w:val="16"/>
              </w:rPr>
              <w:br/>
              <w:t>в том числе:</w:t>
            </w:r>
          </w:p>
        </w:tc>
        <w:tc>
          <w:tcPr>
            <w:tcW w:w="309"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125</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76</w:t>
            </w:r>
          </w:p>
        </w:tc>
        <w:tc>
          <w:tcPr>
            <w:tcW w:w="328"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67</w:t>
            </w:r>
          </w:p>
        </w:tc>
        <w:tc>
          <w:tcPr>
            <w:tcW w:w="348"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9</w:t>
            </w:r>
          </w:p>
        </w:tc>
        <w:tc>
          <w:tcPr>
            <w:tcW w:w="18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1 875,00</w:t>
            </w:r>
          </w:p>
        </w:tc>
        <w:tc>
          <w:tcPr>
            <w:tcW w:w="328"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1 716,30</w:t>
            </w:r>
          </w:p>
        </w:tc>
        <w:tc>
          <w:tcPr>
            <w:tcW w:w="347"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158,70</w:t>
            </w:r>
          </w:p>
        </w:tc>
        <w:tc>
          <w:tcPr>
            <w:tcW w:w="18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81 411 005,10</w:t>
            </w:r>
          </w:p>
        </w:tc>
        <w:tc>
          <w:tcPr>
            <w:tcW w:w="210"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76 517 548,55</w:t>
            </w:r>
          </w:p>
        </w:tc>
        <w:tc>
          <w:tcPr>
            <w:tcW w:w="275"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639 088,06</w:t>
            </w:r>
          </w:p>
        </w:tc>
        <w:tc>
          <w:tcPr>
            <w:tcW w:w="235"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4 254 368,49</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300"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353"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330"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262"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r>
      <w:tr w:rsidR="00C060CB" w:rsidRPr="00C060CB" w:rsidTr="007B1093">
        <w:trPr>
          <w:trHeight w:val="705"/>
        </w:trPr>
        <w:tc>
          <w:tcPr>
            <w:tcW w:w="120" w:type="pct"/>
            <w:gridSpan w:val="2"/>
            <w:tcBorders>
              <w:top w:val="nil"/>
              <w:left w:val="single" w:sz="4" w:space="0" w:color="auto"/>
              <w:bottom w:val="single" w:sz="4" w:space="0" w:color="auto"/>
              <w:right w:val="single" w:sz="4" w:space="0" w:color="auto"/>
            </w:tcBorders>
            <w:shd w:val="clear" w:color="auto" w:fill="auto"/>
            <w:hideMark/>
          </w:tcPr>
          <w:p w:rsidR="00C060CB" w:rsidRPr="00C060CB" w:rsidRDefault="00C060CB" w:rsidP="00C060CB">
            <w:pPr>
              <w:rPr>
                <w:rFonts w:ascii="Arial" w:hAnsi="Arial" w:cs="Arial"/>
                <w:color w:val="000000"/>
                <w:sz w:val="16"/>
                <w:szCs w:val="16"/>
              </w:rPr>
            </w:pPr>
            <w:r w:rsidRPr="00C060CB">
              <w:rPr>
                <w:rFonts w:ascii="Arial" w:hAnsi="Arial" w:cs="Arial"/>
                <w:color w:val="000000"/>
                <w:sz w:val="16"/>
                <w:szCs w:val="16"/>
              </w:rPr>
              <w:t> </w:t>
            </w:r>
          </w:p>
        </w:tc>
        <w:tc>
          <w:tcPr>
            <w:tcW w:w="385"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Всего по этапу 2019 года</w:t>
            </w:r>
          </w:p>
        </w:tc>
        <w:tc>
          <w:tcPr>
            <w:tcW w:w="309"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27</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16</w:t>
            </w:r>
          </w:p>
        </w:tc>
        <w:tc>
          <w:tcPr>
            <w:tcW w:w="328"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16</w:t>
            </w:r>
          </w:p>
        </w:tc>
        <w:tc>
          <w:tcPr>
            <w:tcW w:w="348"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w:t>
            </w:r>
          </w:p>
        </w:tc>
        <w:tc>
          <w:tcPr>
            <w:tcW w:w="18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625,10</w:t>
            </w:r>
          </w:p>
        </w:tc>
        <w:tc>
          <w:tcPr>
            <w:tcW w:w="328"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625,10</w:t>
            </w:r>
          </w:p>
        </w:tc>
        <w:tc>
          <w:tcPr>
            <w:tcW w:w="347"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18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26 513 501,20</w:t>
            </w:r>
          </w:p>
        </w:tc>
        <w:tc>
          <w:tcPr>
            <w:tcW w:w="210"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25 452 961,15</w:t>
            </w:r>
          </w:p>
        </w:tc>
        <w:tc>
          <w:tcPr>
            <w:tcW w:w="275"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235"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1 060 540,05</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300"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353"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330"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262"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r>
      <w:tr w:rsidR="00C060CB" w:rsidRPr="00C060CB" w:rsidTr="007B1093">
        <w:trPr>
          <w:trHeight w:val="58"/>
        </w:trPr>
        <w:tc>
          <w:tcPr>
            <w:tcW w:w="120" w:type="pct"/>
            <w:gridSpan w:val="2"/>
            <w:tcBorders>
              <w:top w:val="nil"/>
              <w:left w:val="single" w:sz="4" w:space="0" w:color="auto"/>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1</w:t>
            </w:r>
          </w:p>
        </w:tc>
        <w:tc>
          <w:tcPr>
            <w:tcW w:w="385"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rPr>
                <w:rFonts w:ascii="Arial" w:hAnsi="Arial" w:cs="Arial"/>
                <w:color w:val="000000"/>
                <w:sz w:val="16"/>
                <w:szCs w:val="16"/>
              </w:rPr>
            </w:pPr>
            <w:r w:rsidRPr="00C060CB">
              <w:rPr>
                <w:rFonts w:ascii="Arial" w:hAnsi="Arial" w:cs="Arial"/>
                <w:color w:val="000000"/>
                <w:sz w:val="16"/>
                <w:szCs w:val="16"/>
              </w:rPr>
              <w:t>город Куйбышев Куйбышевского района</w:t>
            </w:r>
          </w:p>
        </w:tc>
        <w:tc>
          <w:tcPr>
            <w:tcW w:w="309"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27</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16</w:t>
            </w:r>
          </w:p>
        </w:tc>
        <w:tc>
          <w:tcPr>
            <w:tcW w:w="328"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16</w:t>
            </w:r>
          </w:p>
        </w:tc>
        <w:tc>
          <w:tcPr>
            <w:tcW w:w="348"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w:t>
            </w:r>
          </w:p>
        </w:tc>
        <w:tc>
          <w:tcPr>
            <w:tcW w:w="18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625,10</w:t>
            </w:r>
          </w:p>
        </w:tc>
        <w:tc>
          <w:tcPr>
            <w:tcW w:w="328"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625,10</w:t>
            </w:r>
          </w:p>
        </w:tc>
        <w:tc>
          <w:tcPr>
            <w:tcW w:w="347"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18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26 513 501,20</w:t>
            </w:r>
          </w:p>
        </w:tc>
        <w:tc>
          <w:tcPr>
            <w:tcW w:w="210"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25 452 961,15</w:t>
            </w:r>
          </w:p>
        </w:tc>
        <w:tc>
          <w:tcPr>
            <w:tcW w:w="275"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235"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1 060 540,05</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300"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353"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330"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262"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r>
      <w:tr w:rsidR="00C060CB" w:rsidRPr="00C060CB" w:rsidTr="007B1093">
        <w:trPr>
          <w:trHeight w:val="750"/>
        </w:trPr>
        <w:tc>
          <w:tcPr>
            <w:tcW w:w="120" w:type="pct"/>
            <w:gridSpan w:val="2"/>
            <w:tcBorders>
              <w:top w:val="nil"/>
              <w:left w:val="single" w:sz="4" w:space="0" w:color="auto"/>
              <w:bottom w:val="single" w:sz="4" w:space="0" w:color="auto"/>
              <w:right w:val="single" w:sz="4" w:space="0" w:color="auto"/>
            </w:tcBorders>
            <w:shd w:val="clear" w:color="auto" w:fill="auto"/>
            <w:hideMark/>
          </w:tcPr>
          <w:p w:rsidR="00C060CB" w:rsidRPr="00C060CB" w:rsidRDefault="00C060CB" w:rsidP="00C060CB">
            <w:pPr>
              <w:rPr>
                <w:rFonts w:ascii="Arial" w:hAnsi="Arial" w:cs="Arial"/>
                <w:color w:val="000000"/>
                <w:sz w:val="16"/>
                <w:szCs w:val="16"/>
              </w:rPr>
            </w:pPr>
            <w:r w:rsidRPr="00C060CB">
              <w:rPr>
                <w:rFonts w:ascii="Arial" w:hAnsi="Arial" w:cs="Arial"/>
                <w:color w:val="000000"/>
                <w:sz w:val="16"/>
                <w:szCs w:val="16"/>
              </w:rPr>
              <w:t> </w:t>
            </w:r>
          </w:p>
        </w:tc>
        <w:tc>
          <w:tcPr>
            <w:tcW w:w="385"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Всего по этапу 2020 года</w:t>
            </w:r>
          </w:p>
        </w:tc>
        <w:tc>
          <w:tcPr>
            <w:tcW w:w="309"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59</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32</w:t>
            </w:r>
          </w:p>
        </w:tc>
        <w:tc>
          <w:tcPr>
            <w:tcW w:w="328"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29</w:t>
            </w:r>
          </w:p>
        </w:tc>
        <w:tc>
          <w:tcPr>
            <w:tcW w:w="348"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3</w:t>
            </w:r>
          </w:p>
        </w:tc>
        <w:tc>
          <w:tcPr>
            <w:tcW w:w="18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753,60</w:t>
            </w:r>
          </w:p>
        </w:tc>
        <w:tc>
          <w:tcPr>
            <w:tcW w:w="328"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701,10</w:t>
            </w:r>
          </w:p>
        </w:tc>
        <w:tc>
          <w:tcPr>
            <w:tcW w:w="347"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52,50</w:t>
            </w:r>
          </w:p>
        </w:tc>
        <w:tc>
          <w:tcPr>
            <w:tcW w:w="18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32 940 365,70</w:t>
            </w:r>
          </w:p>
        </w:tc>
        <w:tc>
          <w:tcPr>
            <w:tcW w:w="210"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31 179 912,00</w:t>
            </w:r>
          </w:p>
        </w:tc>
        <w:tc>
          <w:tcPr>
            <w:tcW w:w="275"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235"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1 760 453,70</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300"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353"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330"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262"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r>
      <w:tr w:rsidR="00C060CB" w:rsidRPr="00C060CB" w:rsidTr="007B1093">
        <w:trPr>
          <w:trHeight w:val="58"/>
        </w:trPr>
        <w:tc>
          <w:tcPr>
            <w:tcW w:w="120" w:type="pct"/>
            <w:gridSpan w:val="2"/>
            <w:tcBorders>
              <w:top w:val="nil"/>
              <w:left w:val="single" w:sz="4" w:space="0" w:color="auto"/>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1</w:t>
            </w:r>
          </w:p>
        </w:tc>
        <w:tc>
          <w:tcPr>
            <w:tcW w:w="385"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rPr>
                <w:rFonts w:ascii="Arial" w:hAnsi="Arial" w:cs="Arial"/>
                <w:color w:val="000000"/>
                <w:sz w:val="16"/>
                <w:szCs w:val="16"/>
              </w:rPr>
            </w:pPr>
            <w:r w:rsidRPr="00C060CB">
              <w:rPr>
                <w:rFonts w:ascii="Arial" w:hAnsi="Arial" w:cs="Arial"/>
                <w:color w:val="000000"/>
                <w:sz w:val="16"/>
                <w:szCs w:val="16"/>
              </w:rPr>
              <w:t xml:space="preserve">город Куйбышев </w:t>
            </w:r>
            <w:r w:rsidRPr="00C060CB">
              <w:rPr>
                <w:rFonts w:ascii="Arial" w:hAnsi="Arial" w:cs="Arial"/>
                <w:color w:val="000000"/>
                <w:sz w:val="16"/>
                <w:szCs w:val="16"/>
              </w:rPr>
              <w:lastRenderedPageBreak/>
              <w:t>Куйбышевского района</w:t>
            </w:r>
          </w:p>
        </w:tc>
        <w:tc>
          <w:tcPr>
            <w:tcW w:w="309"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lastRenderedPageBreak/>
              <w:t>59</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32</w:t>
            </w:r>
          </w:p>
        </w:tc>
        <w:tc>
          <w:tcPr>
            <w:tcW w:w="328"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29</w:t>
            </w:r>
          </w:p>
        </w:tc>
        <w:tc>
          <w:tcPr>
            <w:tcW w:w="348"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3</w:t>
            </w:r>
          </w:p>
        </w:tc>
        <w:tc>
          <w:tcPr>
            <w:tcW w:w="18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753,60</w:t>
            </w:r>
          </w:p>
        </w:tc>
        <w:tc>
          <w:tcPr>
            <w:tcW w:w="328"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701,10</w:t>
            </w:r>
          </w:p>
        </w:tc>
        <w:tc>
          <w:tcPr>
            <w:tcW w:w="347"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52,50</w:t>
            </w:r>
          </w:p>
        </w:tc>
        <w:tc>
          <w:tcPr>
            <w:tcW w:w="18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 xml:space="preserve">32 940 </w:t>
            </w:r>
            <w:r w:rsidRPr="00C060CB">
              <w:rPr>
                <w:rFonts w:ascii="Arial" w:hAnsi="Arial" w:cs="Arial"/>
                <w:color w:val="000000"/>
                <w:sz w:val="16"/>
                <w:szCs w:val="16"/>
              </w:rPr>
              <w:lastRenderedPageBreak/>
              <w:t>365,70</w:t>
            </w:r>
          </w:p>
        </w:tc>
        <w:tc>
          <w:tcPr>
            <w:tcW w:w="210"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lastRenderedPageBreak/>
              <w:t xml:space="preserve">31 179 </w:t>
            </w:r>
            <w:r w:rsidRPr="00C060CB">
              <w:rPr>
                <w:rFonts w:ascii="Arial" w:hAnsi="Arial" w:cs="Arial"/>
                <w:color w:val="000000"/>
                <w:sz w:val="16"/>
                <w:szCs w:val="16"/>
              </w:rPr>
              <w:lastRenderedPageBreak/>
              <w:t>912,00</w:t>
            </w:r>
          </w:p>
        </w:tc>
        <w:tc>
          <w:tcPr>
            <w:tcW w:w="275"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lastRenderedPageBreak/>
              <w:t>0,00</w:t>
            </w:r>
          </w:p>
        </w:tc>
        <w:tc>
          <w:tcPr>
            <w:tcW w:w="235"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1 760 453,70</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300"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353"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330"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262"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r>
      <w:tr w:rsidR="00C060CB" w:rsidRPr="00C060CB" w:rsidTr="007B1093">
        <w:trPr>
          <w:trHeight w:val="630"/>
        </w:trPr>
        <w:tc>
          <w:tcPr>
            <w:tcW w:w="120" w:type="pct"/>
            <w:gridSpan w:val="2"/>
            <w:tcBorders>
              <w:top w:val="nil"/>
              <w:left w:val="single" w:sz="4" w:space="0" w:color="auto"/>
              <w:bottom w:val="single" w:sz="4" w:space="0" w:color="auto"/>
              <w:right w:val="single" w:sz="4" w:space="0" w:color="auto"/>
            </w:tcBorders>
            <w:shd w:val="clear" w:color="auto" w:fill="auto"/>
            <w:hideMark/>
          </w:tcPr>
          <w:p w:rsidR="00C060CB" w:rsidRPr="00C060CB" w:rsidRDefault="00C060CB" w:rsidP="00C060CB">
            <w:pPr>
              <w:rPr>
                <w:rFonts w:ascii="Arial" w:hAnsi="Arial" w:cs="Arial"/>
                <w:color w:val="000000"/>
                <w:sz w:val="16"/>
                <w:szCs w:val="16"/>
              </w:rPr>
            </w:pPr>
            <w:r w:rsidRPr="00C060CB">
              <w:rPr>
                <w:rFonts w:ascii="Arial" w:hAnsi="Arial" w:cs="Arial"/>
                <w:color w:val="000000"/>
                <w:sz w:val="16"/>
                <w:szCs w:val="16"/>
              </w:rPr>
              <w:lastRenderedPageBreak/>
              <w:t> </w:t>
            </w:r>
          </w:p>
        </w:tc>
        <w:tc>
          <w:tcPr>
            <w:tcW w:w="385"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Всего по этапу 2022-2023 гг.</w:t>
            </w:r>
          </w:p>
        </w:tc>
        <w:tc>
          <w:tcPr>
            <w:tcW w:w="309"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39</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28</w:t>
            </w:r>
          </w:p>
        </w:tc>
        <w:tc>
          <w:tcPr>
            <w:tcW w:w="328"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22</w:t>
            </w:r>
          </w:p>
        </w:tc>
        <w:tc>
          <w:tcPr>
            <w:tcW w:w="348"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6</w:t>
            </w:r>
          </w:p>
        </w:tc>
        <w:tc>
          <w:tcPr>
            <w:tcW w:w="18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496,30</w:t>
            </w:r>
          </w:p>
        </w:tc>
        <w:tc>
          <w:tcPr>
            <w:tcW w:w="328"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390,10</w:t>
            </w:r>
          </w:p>
        </w:tc>
        <w:tc>
          <w:tcPr>
            <w:tcW w:w="347"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106,20</w:t>
            </w:r>
          </w:p>
        </w:tc>
        <w:tc>
          <w:tcPr>
            <w:tcW w:w="18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sz w:val="16"/>
                <w:szCs w:val="16"/>
              </w:rPr>
            </w:pPr>
            <w:r w:rsidRPr="00C060CB">
              <w:rPr>
                <w:rFonts w:ascii="Arial" w:hAnsi="Arial" w:cs="Arial"/>
                <w:sz w:val="16"/>
                <w:szCs w:val="16"/>
              </w:rPr>
              <w:t>21 957 138,20</w:t>
            </w:r>
          </w:p>
        </w:tc>
        <w:tc>
          <w:tcPr>
            <w:tcW w:w="210"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sz w:val="16"/>
                <w:szCs w:val="16"/>
              </w:rPr>
            </w:pPr>
            <w:r w:rsidRPr="00C060CB">
              <w:rPr>
                <w:rFonts w:ascii="Arial" w:hAnsi="Arial" w:cs="Arial"/>
                <w:sz w:val="16"/>
                <w:szCs w:val="16"/>
              </w:rPr>
              <w:t>19 884 675,40</w:t>
            </w:r>
          </w:p>
        </w:tc>
        <w:tc>
          <w:tcPr>
            <w:tcW w:w="275"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639 088,06</w:t>
            </w:r>
          </w:p>
        </w:tc>
        <w:tc>
          <w:tcPr>
            <w:tcW w:w="235"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1 433 374,74</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300"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353"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330"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262"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r>
      <w:tr w:rsidR="00C060CB" w:rsidRPr="00C060CB" w:rsidTr="007B1093">
        <w:trPr>
          <w:trHeight w:val="98"/>
        </w:trPr>
        <w:tc>
          <w:tcPr>
            <w:tcW w:w="120" w:type="pct"/>
            <w:gridSpan w:val="2"/>
            <w:tcBorders>
              <w:top w:val="nil"/>
              <w:left w:val="single" w:sz="4" w:space="0" w:color="auto"/>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1</w:t>
            </w:r>
          </w:p>
        </w:tc>
        <w:tc>
          <w:tcPr>
            <w:tcW w:w="385"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rPr>
                <w:rFonts w:ascii="Arial" w:hAnsi="Arial" w:cs="Arial"/>
                <w:color w:val="000000"/>
                <w:sz w:val="16"/>
                <w:szCs w:val="16"/>
              </w:rPr>
            </w:pPr>
            <w:r w:rsidRPr="00C060CB">
              <w:rPr>
                <w:rFonts w:ascii="Arial" w:hAnsi="Arial" w:cs="Arial"/>
                <w:color w:val="000000"/>
                <w:sz w:val="16"/>
                <w:szCs w:val="16"/>
              </w:rPr>
              <w:t>город Куйбышев Куйбышевского района</w:t>
            </w:r>
          </w:p>
        </w:tc>
        <w:tc>
          <w:tcPr>
            <w:tcW w:w="309"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39</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28</w:t>
            </w:r>
          </w:p>
        </w:tc>
        <w:tc>
          <w:tcPr>
            <w:tcW w:w="328"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22</w:t>
            </w:r>
          </w:p>
        </w:tc>
        <w:tc>
          <w:tcPr>
            <w:tcW w:w="348"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6</w:t>
            </w:r>
          </w:p>
        </w:tc>
        <w:tc>
          <w:tcPr>
            <w:tcW w:w="18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496,30</w:t>
            </w:r>
          </w:p>
        </w:tc>
        <w:tc>
          <w:tcPr>
            <w:tcW w:w="328"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390,10</w:t>
            </w:r>
          </w:p>
        </w:tc>
        <w:tc>
          <w:tcPr>
            <w:tcW w:w="347"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106,20</w:t>
            </w:r>
          </w:p>
        </w:tc>
        <w:tc>
          <w:tcPr>
            <w:tcW w:w="18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sz w:val="16"/>
                <w:szCs w:val="16"/>
              </w:rPr>
            </w:pPr>
            <w:r w:rsidRPr="00C060CB">
              <w:rPr>
                <w:rFonts w:ascii="Arial" w:hAnsi="Arial" w:cs="Arial"/>
                <w:sz w:val="16"/>
                <w:szCs w:val="16"/>
              </w:rPr>
              <w:t>21 957 138,20</w:t>
            </w:r>
          </w:p>
        </w:tc>
        <w:tc>
          <w:tcPr>
            <w:tcW w:w="210"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sz w:val="16"/>
                <w:szCs w:val="16"/>
              </w:rPr>
            </w:pPr>
            <w:r w:rsidRPr="00C060CB">
              <w:rPr>
                <w:rFonts w:ascii="Arial" w:hAnsi="Arial" w:cs="Arial"/>
                <w:sz w:val="16"/>
                <w:szCs w:val="16"/>
              </w:rPr>
              <w:t>19 884 675,40</w:t>
            </w:r>
          </w:p>
        </w:tc>
        <w:tc>
          <w:tcPr>
            <w:tcW w:w="275"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639 088,06</w:t>
            </w:r>
          </w:p>
        </w:tc>
        <w:tc>
          <w:tcPr>
            <w:tcW w:w="235"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1 433 374,74</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300"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353" w:type="pct"/>
            <w:gridSpan w:val="4"/>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166"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330" w:type="pct"/>
            <w:gridSpan w:val="3"/>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c>
          <w:tcPr>
            <w:tcW w:w="262" w:type="pct"/>
            <w:gridSpan w:val="2"/>
            <w:tcBorders>
              <w:top w:val="nil"/>
              <w:left w:val="nil"/>
              <w:bottom w:val="single" w:sz="4" w:space="0" w:color="auto"/>
              <w:right w:val="single" w:sz="4" w:space="0" w:color="auto"/>
            </w:tcBorders>
            <w:shd w:val="clear" w:color="auto" w:fill="auto"/>
            <w:hideMark/>
          </w:tcPr>
          <w:p w:rsidR="00C060CB" w:rsidRPr="00C060CB" w:rsidRDefault="00C060CB" w:rsidP="00C060CB">
            <w:pPr>
              <w:jc w:val="right"/>
              <w:rPr>
                <w:rFonts w:ascii="Arial" w:hAnsi="Arial" w:cs="Arial"/>
                <w:color w:val="000000"/>
                <w:sz w:val="16"/>
                <w:szCs w:val="16"/>
              </w:rPr>
            </w:pPr>
            <w:r w:rsidRPr="00C060CB">
              <w:rPr>
                <w:rFonts w:ascii="Arial" w:hAnsi="Arial" w:cs="Arial"/>
                <w:color w:val="000000"/>
                <w:sz w:val="16"/>
                <w:szCs w:val="16"/>
              </w:rPr>
              <w:t>0,00</w:t>
            </w:r>
          </w:p>
        </w:tc>
      </w:tr>
      <w:tr w:rsidR="00C060CB" w:rsidRPr="00C060CB" w:rsidTr="007B1093">
        <w:trPr>
          <w:trHeight w:val="351"/>
        </w:trPr>
        <w:tc>
          <w:tcPr>
            <w:tcW w:w="5000" w:type="pct"/>
            <w:gridSpan w:val="53"/>
            <w:tcBorders>
              <w:top w:val="nil"/>
              <w:left w:val="nil"/>
              <w:bottom w:val="nil"/>
              <w:right w:val="nil"/>
            </w:tcBorders>
            <w:shd w:val="clear" w:color="auto" w:fill="auto"/>
            <w:noWrap/>
            <w:vAlign w:val="bottom"/>
            <w:hideMark/>
          </w:tcPr>
          <w:p w:rsidR="00C060CB" w:rsidRPr="00C060CB" w:rsidRDefault="00C060CB" w:rsidP="00C060CB">
            <w:pPr>
              <w:jc w:val="center"/>
              <w:rPr>
                <w:rFonts w:ascii="Arial" w:hAnsi="Arial" w:cs="Arial"/>
                <w:color w:val="000000"/>
                <w:sz w:val="16"/>
                <w:szCs w:val="16"/>
              </w:rPr>
            </w:pPr>
            <w:r w:rsidRPr="00C060CB">
              <w:rPr>
                <w:rFonts w:ascii="Arial" w:hAnsi="Arial" w:cs="Arial"/>
                <w:color w:val="000000"/>
                <w:sz w:val="16"/>
                <w:szCs w:val="16"/>
              </w:rPr>
              <w:t>Глава города Куйбышева Куйбышевского района Новосибирской области                           ________________________ А.А. Андронов</w:t>
            </w:r>
          </w:p>
        </w:tc>
      </w:tr>
    </w:tbl>
    <w:p w:rsidR="00B120CE" w:rsidRDefault="00B120CE" w:rsidP="00B120CE">
      <w:pPr>
        <w:tabs>
          <w:tab w:val="left" w:pos="3648"/>
        </w:tabs>
        <w:rPr>
          <w:rFonts w:ascii="Arial" w:hAnsi="Arial" w:cs="Arial"/>
          <w:sz w:val="20"/>
          <w:szCs w:val="20"/>
        </w:rPr>
      </w:pPr>
    </w:p>
    <w:tbl>
      <w:tblPr>
        <w:tblW w:w="5000" w:type="pct"/>
        <w:tblLook w:val="04A0" w:firstRow="1" w:lastRow="0" w:firstColumn="1" w:lastColumn="0" w:noHBand="0" w:noVBand="1"/>
      </w:tblPr>
      <w:tblGrid>
        <w:gridCol w:w="375"/>
        <w:gridCol w:w="572"/>
        <w:gridCol w:w="657"/>
        <w:gridCol w:w="949"/>
        <w:gridCol w:w="598"/>
        <w:gridCol w:w="310"/>
        <w:gridCol w:w="850"/>
        <w:gridCol w:w="315"/>
        <w:gridCol w:w="694"/>
        <w:gridCol w:w="317"/>
        <w:gridCol w:w="727"/>
        <w:gridCol w:w="343"/>
        <w:gridCol w:w="664"/>
        <w:gridCol w:w="316"/>
        <w:gridCol w:w="635"/>
        <w:gridCol w:w="409"/>
        <w:gridCol w:w="686"/>
        <w:gridCol w:w="437"/>
        <w:gridCol w:w="549"/>
        <w:gridCol w:w="554"/>
        <w:gridCol w:w="404"/>
        <w:gridCol w:w="666"/>
        <w:gridCol w:w="353"/>
        <w:gridCol w:w="685"/>
        <w:gridCol w:w="296"/>
        <w:gridCol w:w="649"/>
        <w:gridCol w:w="302"/>
        <w:gridCol w:w="928"/>
      </w:tblGrid>
      <w:tr w:rsidR="00D16AD5" w:rsidRPr="00442749" w:rsidTr="00D16AD5">
        <w:trPr>
          <w:trHeight w:val="462"/>
        </w:trPr>
        <w:tc>
          <w:tcPr>
            <w:tcW w:w="309" w:type="pct"/>
            <w:gridSpan w:val="2"/>
            <w:tcBorders>
              <w:top w:val="nil"/>
              <w:left w:val="nil"/>
              <w:bottom w:val="nil"/>
              <w:right w:val="nil"/>
            </w:tcBorders>
            <w:shd w:val="clear" w:color="auto" w:fill="auto"/>
            <w:noWrap/>
            <w:vAlign w:val="bottom"/>
            <w:hideMark/>
          </w:tcPr>
          <w:p w:rsidR="00442749" w:rsidRPr="00442749" w:rsidRDefault="00B120CE" w:rsidP="00442749">
            <w:pPr>
              <w:rPr>
                <w:rFonts w:ascii="Arial" w:hAnsi="Arial" w:cs="Arial"/>
                <w:sz w:val="16"/>
                <w:szCs w:val="16"/>
              </w:rPr>
            </w:pPr>
            <w:r>
              <w:rPr>
                <w:rFonts w:ascii="Arial" w:hAnsi="Arial" w:cs="Arial"/>
                <w:sz w:val="20"/>
                <w:szCs w:val="20"/>
              </w:rPr>
              <w:tab/>
            </w:r>
          </w:p>
        </w:tc>
        <w:tc>
          <w:tcPr>
            <w:tcW w:w="731" w:type="pct"/>
            <w:gridSpan w:val="3"/>
            <w:tcBorders>
              <w:top w:val="nil"/>
              <w:left w:val="nil"/>
              <w:bottom w:val="nil"/>
              <w:right w:val="nil"/>
            </w:tcBorders>
            <w:shd w:val="clear" w:color="auto" w:fill="auto"/>
            <w:noWrap/>
            <w:vAlign w:val="bottom"/>
            <w:hideMark/>
          </w:tcPr>
          <w:p w:rsidR="00442749" w:rsidRPr="00442749" w:rsidRDefault="00442749" w:rsidP="00442749">
            <w:pPr>
              <w:rPr>
                <w:rFonts w:ascii="Arial" w:hAnsi="Arial" w:cs="Arial"/>
                <w:sz w:val="16"/>
                <w:szCs w:val="16"/>
              </w:rPr>
            </w:pPr>
          </w:p>
        </w:tc>
        <w:tc>
          <w:tcPr>
            <w:tcW w:w="471" w:type="pct"/>
            <w:gridSpan w:val="3"/>
            <w:tcBorders>
              <w:top w:val="nil"/>
              <w:left w:val="nil"/>
              <w:bottom w:val="nil"/>
              <w:right w:val="nil"/>
            </w:tcBorders>
            <w:shd w:val="clear" w:color="auto" w:fill="auto"/>
            <w:noWrap/>
            <w:vAlign w:val="bottom"/>
            <w:hideMark/>
          </w:tcPr>
          <w:p w:rsidR="00442749" w:rsidRPr="00442749" w:rsidRDefault="00442749" w:rsidP="00442749">
            <w:pPr>
              <w:rPr>
                <w:rFonts w:ascii="Arial" w:hAnsi="Arial" w:cs="Arial"/>
                <w:sz w:val="16"/>
                <w:szCs w:val="16"/>
              </w:rPr>
            </w:pPr>
          </w:p>
        </w:tc>
        <w:tc>
          <w:tcPr>
            <w:tcW w:w="240" w:type="pct"/>
            <w:tcBorders>
              <w:top w:val="nil"/>
              <w:left w:val="nil"/>
              <w:bottom w:val="nil"/>
              <w:right w:val="nil"/>
            </w:tcBorders>
            <w:shd w:val="clear" w:color="auto" w:fill="auto"/>
            <w:vAlign w:val="bottom"/>
            <w:hideMark/>
          </w:tcPr>
          <w:p w:rsidR="00442749" w:rsidRPr="00442749" w:rsidRDefault="00442749" w:rsidP="00442749">
            <w:pPr>
              <w:rPr>
                <w:rFonts w:ascii="Arial" w:hAnsi="Arial" w:cs="Arial"/>
                <w:sz w:val="16"/>
                <w:szCs w:val="16"/>
              </w:rPr>
            </w:pPr>
          </w:p>
        </w:tc>
        <w:tc>
          <w:tcPr>
            <w:tcW w:w="344" w:type="pct"/>
            <w:gridSpan w:val="2"/>
            <w:tcBorders>
              <w:top w:val="nil"/>
              <w:left w:val="nil"/>
              <w:bottom w:val="nil"/>
              <w:right w:val="nil"/>
            </w:tcBorders>
            <w:shd w:val="clear" w:color="auto" w:fill="auto"/>
            <w:noWrap/>
            <w:vAlign w:val="bottom"/>
            <w:hideMark/>
          </w:tcPr>
          <w:p w:rsidR="00442749" w:rsidRPr="00442749" w:rsidRDefault="00442749" w:rsidP="00442749">
            <w:pPr>
              <w:rPr>
                <w:rFonts w:ascii="Arial" w:hAnsi="Arial" w:cs="Arial"/>
                <w:sz w:val="16"/>
                <w:szCs w:val="16"/>
              </w:rPr>
            </w:pPr>
          </w:p>
        </w:tc>
        <w:tc>
          <w:tcPr>
            <w:tcW w:w="330" w:type="pct"/>
            <w:gridSpan w:val="2"/>
            <w:tcBorders>
              <w:top w:val="nil"/>
              <w:left w:val="nil"/>
              <w:bottom w:val="nil"/>
              <w:right w:val="nil"/>
            </w:tcBorders>
            <w:shd w:val="clear" w:color="auto" w:fill="auto"/>
            <w:noWrap/>
            <w:vAlign w:val="bottom"/>
            <w:hideMark/>
          </w:tcPr>
          <w:p w:rsidR="00442749" w:rsidRPr="00442749" w:rsidRDefault="00442749" w:rsidP="00442749">
            <w:pPr>
              <w:rPr>
                <w:rFonts w:ascii="Arial" w:hAnsi="Arial" w:cs="Arial"/>
                <w:sz w:val="16"/>
                <w:szCs w:val="16"/>
              </w:rPr>
            </w:pPr>
          </w:p>
        </w:tc>
        <w:tc>
          <w:tcPr>
            <w:tcW w:w="309" w:type="pct"/>
            <w:gridSpan w:val="2"/>
            <w:tcBorders>
              <w:top w:val="nil"/>
              <w:left w:val="nil"/>
              <w:bottom w:val="nil"/>
              <w:right w:val="nil"/>
            </w:tcBorders>
            <w:shd w:val="clear" w:color="auto" w:fill="auto"/>
            <w:noWrap/>
            <w:vAlign w:val="bottom"/>
            <w:hideMark/>
          </w:tcPr>
          <w:p w:rsidR="00442749" w:rsidRPr="00442749" w:rsidRDefault="00442749" w:rsidP="00442749">
            <w:pPr>
              <w:rPr>
                <w:rFonts w:ascii="Arial" w:hAnsi="Arial" w:cs="Arial"/>
                <w:sz w:val="16"/>
                <w:szCs w:val="16"/>
              </w:rPr>
            </w:pPr>
          </w:p>
        </w:tc>
        <w:tc>
          <w:tcPr>
            <w:tcW w:w="360" w:type="pct"/>
            <w:gridSpan w:val="2"/>
            <w:tcBorders>
              <w:top w:val="nil"/>
              <w:left w:val="nil"/>
              <w:bottom w:val="nil"/>
              <w:right w:val="nil"/>
            </w:tcBorders>
            <w:shd w:val="clear" w:color="auto" w:fill="auto"/>
            <w:noWrap/>
            <w:vAlign w:val="bottom"/>
            <w:hideMark/>
          </w:tcPr>
          <w:p w:rsidR="00442749" w:rsidRPr="00442749" w:rsidRDefault="00442749" w:rsidP="00442749">
            <w:pPr>
              <w:rPr>
                <w:rFonts w:ascii="Arial" w:hAnsi="Arial" w:cs="Arial"/>
                <w:sz w:val="16"/>
                <w:szCs w:val="16"/>
              </w:rPr>
            </w:pPr>
          </w:p>
        </w:tc>
        <w:tc>
          <w:tcPr>
            <w:tcW w:w="319" w:type="pct"/>
            <w:gridSpan w:val="2"/>
            <w:tcBorders>
              <w:top w:val="nil"/>
              <w:left w:val="nil"/>
              <w:bottom w:val="nil"/>
              <w:right w:val="nil"/>
            </w:tcBorders>
            <w:shd w:val="clear" w:color="auto" w:fill="auto"/>
            <w:noWrap/>
            <w:vAlign w:val="bottom"/>
            <w:hideMark/>
          </w:tcPr>
          <w:p w:rsidR="00442749" w:rsidRPr="00442749" w:rsidRDefault="00442749" w:rsidP="00442749">
            <w:pPr>
              <w:rPr>
                <w:rFonts w:ascii="Arial" w:hAnsi="Arial" w:cs="Arial"/>
                <w:sz w:val="16"/>
                <w:szCs w:val="16"/>
              </w:rPr>
            </w:pPr>
          </w:p>
        </w:tc>
        <w:tc>
          <w:tcPr>
            <w:tcW w:w="309" w:type="pct"/>
            <w:gridSpan w:val="2"/>
            <w:tcBorders>
              <w:top w:val="nil"/>
              <w:left w:val="nil"/>
              <w:bottom w:val="nil"/>
              <w:right w:val="nil"/>
            </w:tcBorders>
            <w:shd w:val="clear" w:color="auto" w:fill="auto"/>
            <w:noWrap/>
            <w:vAlign w:val="bottom"/>
            <w:hideMark/>
          </w:tcPr>
          <w:p w:rsidR="00442749" w:rsidRPr="00442749" w:rsidRDefault="00442749" w:rsidP="00442749">
            <w:pPr>
              <w:rPr>
                <w:rFonts w:ascii="Arial" w:hAnsi="Arial" w:cs="Arial"/>
                <w:sz w:val="16"/>
                <w:szCs w:val="16"/>
              </w:rPr>
            </w:pPr>
          </w:p>
        </w:tc>
        <w:tc>
          <w:tcPr>
            <w:tcW w:w="1278" w:type="pct"/>
            <w:gridSpan w:val="7"/>
            <w:tcBorders>
              <w:top w:val="nil"/>
              <w:left w:val="nil"/>
              <w:bottom w:val="nil"/>
              <w:right w:val="nil"/>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ПРИЛОЖЕНИЕ № 4</w:t>
            </w:r>
            <w:r w:rsidRPr="00442749">
              <w:rPr>
                <w:rFonts w:ascii="Arial" w:hAnsi="Arial" w:cs="Arial"/>
                <w:color w:val="000000"/>
                <w:sz w:val="16"/>
                <w:szCs w:val="16"/>
              </w:rPr>
              <w:br/>
              <w:t xml:space="preserve"> к муниципальной программе "Переселение граждан, проживающих в городе Куйбышеве Куйбышевского района Новосибирской области из жилых домов, признанных в установленном порядке до 01.01.2017 года аварийными и подлежащими сносу в связи с физическим износом в процессе их эксплуатации на 2019-2023 годы"</w:t>
            </w:r>
          </w:p>
        </w:tc>
      </w:tr>
      <w:tr w:rsidR="00D16AD5" w:rsidRPr="00442749" w:rsidTr="00D16AD5">
        <w:trPr>
          <w:trHeight w:val="398"/>
        </w:trPr>
        <w:tc>
          <w:tcPr>
            <w:tcW w:w="309" w:type="pct"/>
            <w:gridSpan w:val="2"/>
            <w:tcBorders>
              <w:top w:val="nil"/>
              <w:left w:val="nil"/>
              <w:bottom w:val="nil"/>
              <w:right w:val="nil"/>
            </w:tcBorders>
            <w:shd w:val="clear" w:color="auto" w:fill="auto"/>
            <w:noWrap/>
            <w:vAlign w:val="center"/>
            <w:hideMark/>
          </w:tcPr>
          <w:p w:rsidR="00442749" w:rsidRPr="00442749" w:rsidRDefault="00442749" w:rsidP="00442749">
            <w:pPr>
              <w:rPr>
                <w:rFonts w:ascii="Arial" w:hAnsi="Arial" w:cs="Arial"/>
                <w:sz w:val="16"/>
                <w:szCs w:val="16"/>
              </w:rPr>
            </w:pPr>
          </w:p>
        </w:tc>
        <w:tc>
          <w:tcPr>
            <w:tcW w:w="4294" w:type="pct"/>
            <w:gridSpan w:val="24"/>
            <w:tcBorders>
              <w:top w:val="nil"/>
              <w:left w:val="nil"/>
              <w:bottom w:val="nil"/>
              <w:right w:val="nil"/>
            </w:tcBorders>
            <w:shd w:val="clear" w:color="auto" w:fill="auto"/>
            <w:vAlign w:val="center"/>
            <w:hideMark/>
          </w:tcPr>
          <w:p w:rsidR="00442749" w:rsidRPr="00442749" w:rsidRDefault="00442749" w:rsidP="00442749">
            <w:pPr>
              <w:jc w:val="center"/>
              <w:rPr>
                <w:rFonts w:ascii="Arial" w:hAnsi="Arial" w:cs="Arial"/>
                <w:b/>
                <w:bCs/>
                <w:color w:val="000000"/>
                <w:sz w:val="16"/>
                <w:szCs w:val="16"/>
              </w:rPr>
            </w:pPr>
            <w:r w:rsidRPr="00442749">
              <w:rPr>
                <w:rFonts w:ascii="Arial" w:hAnsi="Arial" w:cs="Arial"/>
                <w:b/>
                <w:bCs/>
                <w:color w:val="000000"/>
                <w:sz w:val="16"/>
                <w:szCs w:val="16"/>
              </w:rPr>
              <w:t>Планируемые показатели переселения граждан из аварийного жилищного фонда, признанного таковым до 1 января 2017 года</w:t>
            </w:r>
          </w:p>
        </w:tc>
        <w:tc>
          <w:tcPr>
            <w:tcW w:w="397" w:type="pct"/>
            <w:gridSpan w:val="2"/>
            <w:tcBorders>
              <w:top w:val="nil"/>
              <w:left w:val="nil"/>
              <w:bottom w:val="nil"/>
              <w:right w:val="nil"/>
            </w:tcBorders>
            <w:shd w:val="clear" w:color="auto" w:fill="auto"/>
            <w:noWrap/>
            <w:vAlign w:val="center"/>
            <w:hideMark/>
          </w:tcPr>
          <w:p w:rsidR="00442749" w:rsidRPr="00442749" w:rsidRDefault="00442749" w:rsidP="00442749">
            <w:pPr>
              <w:jc w:val="center"/>
              <w:rPr>
                <w:rFonts w:ascii="Arial" w:hAnsi="Arial" w:cs="Arial"/>
                <w:b/>
                <w:bCs/>
                <w:color w:val="000000"/>
                <w:sz w:val="16"/>
                <w:szCs w:val="16"/>
              </w:rPr>
            </w:pPr>
          </w:p>
        </w:tc>
      </w:tr>
      <w:tr w:rsidR="00D16AD5" w:rsidRPr="00442749" w:rsidTr="00D16AD5">
        <w:trPr>
          <w:trHeight w:val="58"/>
        </w:trPr>
        <w:tc>
          <w:tcPr>
            <w:tcW w:w="309" w:type="pct"/>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 п/п</w:t>
            </w:r>
          </w:p>
        </w:tc>
        <w:tc>
          <w:tcPr>
            <w:tcW w:w="731" w:type="pct"/>
            <w:gridSpan w:val="3"/>
            <w:vMerge w:val="restart"/>
            <w:tcBorders>
              <w:top w:val="single" w:sz="4" w:space="0" w:color="000000"/>
              <w:left w:val="single" w:sz="4" w:space="0" w:color="000000"/>
              <w:bottom w:val="single" w:sz="4" w:space="0" w:color="000000"/>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Наименование муниципального образования</w:t>
            </w:r>
          </w:p>
        </w:tc>
        <w:tc>
          <w:tcPr>
            <w:tcW w:w="2054" w:type="pct"/>
            <w:gridSpan w:val="12"/>
            <w:tcBorders>
              <w:top w:val="single" w:sz="4" w:space="0" w:color="auto"/>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Расселяемая площадь, по годам</w:t>
            </w:r>
          </w:p>
        </w:tc>
        <w:tc>
          <w:tcPr>
            <w:tcW w:w="1906" w:type="pct"/>
            <w:gridSpan w:val="11"/>
            <w:tcBorders>
              <w:top w:val="single" w:sz="4" w:space="0" w:color="auto"/>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Количество переселяемых жителей, по годам</w:t>
            </w:r>
          </w:p>
        </w:tc>
      </w:tr>
      <w:tr w:rsidR="00D16AD5" w:rsidRPr="00442749" w:rsidTr="00D16AD5">
        <w:trPr>
          <w:trHeight w:val="85"/>
        </w:trPr>
        <w:tc>
          <w:tcPr>
            <w:tcW w:w="309" w:type="pct"/>
            <w:gridSpan w:val="2"/>
            <w:vMerge/>
            <w:tcBorders>
              <w:top w:val="single" w:sz="4" w:space="0" w:color="000000"/>
              <w:left w:val="single" w:sz="4" w:space="0" w:color="000000"/>
              <w:bottom w:val="single" w:sz="4" w:space="0" w:color="000000"/>
              <w:right w:val="single" w:sz="4" w:space="0" w:color="000000"/>
            </w:tcBorders>
            <w:vAlign w:val="center"/>
            <w:hideMark/>
          </w:tcPr>
          <w:p w:rsidR="00442749" w:rsidRPr="00442749" w:rsidRDefault="00442749" w:rsidP="00442749">
            <w:pPr>
              <w:rPr>
                <w:rFonts w:ascii="Arial" w:hAnsi="Arial" w:cs="Arial"/>
                <w:color w:val="000000"/>
                <w:sz w:val="16"/>
                <w:szCs w:val="16"/>
              </w:rPr>
            </w:pPr>
          </w:p>
        </w:tc>
        <w:tc>
          <w:tcPr>
            <w:tcW w:w="731" w:type="pct"/>
            <w:gridSpan w:val="3"/>
            <w:vMerge/>
            <w:tcBorders>
              <w:top w:val="single" w:sz="4" w:space="0" w:color="000000"/>
              <w:left w:val="single" w:sz="4" w:space="0" w:color="000000"/>
              <w:bottom w:val="single" w:sz="4" w:space="0" w:color="000000"/>
              <w:right w:val="single" w:sz="4" w:space="0" w:color="auto"/>
            </w:tcBorders>
            <w:vAlign w:val="center"/>
            <w:hideMark/>
          </w:tcPr>
          <w:p w:rsidR="00442749" w:rsidRPr="00442749" w:rsidRDefault="00442749" w:rsidP="00442749">
            <w:pPr>
              <w:rPr>
                <w:rFonts w:ascii="Arial" w:hAnsi="Arial" w:cs="Arial"/>
                <w:color w:val="000000"/>
                <w:sz w:val="16"/>
                <w:szCs w:val="16"/>
              </w:rPr>
            </w:pPr>
          </w:p>
        </w:tc>
        <w:tc>
          <w:tcPr>
            <w:tcW w:w="471" w:type="pct"/>
            <w:gridSpan w:val="3"/>
            <w:tcBorders>
              <w:top w:val="nil"/>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2019</w:t>
            </w:r>
          </w:p>
        </w:tc>
        <w:tc>
          <w:tcPr>
            <w:tcW w:w="240" w:type="pct"/>
            <w:tcBorders>
              <w:top w:val="nil"/>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2020</w:t>
            </w:r>
          </w:p>
        </w:tc>
        <w:tc>
          <w:tcPr>
            <w:tcW w:w="344" w:type="pct"/>
            <w:gridSpan w:val="2"/>
            <w:tcBorders>
              <w:top w:val="nil"/>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2021</w:t>
            </w:r>
          </w:p>
        </w:tc>
        <w:tc>
          <w:tcPr>
            <w:tcW w:w="330" w:type="pct"/>
            <w:gridSpan w:val="2"/>
            <w:tcBorders>
              <w:top w:val="nil"/>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2022</w:t>
            </w:r>
          </w:p>
        </w:tc>
        <w:tc>
          <w:tcPr>
            <w:tcW w:w="309" w:type="pct"/>
            <w:gridSpan w:val="2"/>
            <w:tcBorders>
              <w:top w:val="nil"/>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2023</w:t>
            </w:r>
          </w:p>
        </w:tc>
        <w:tc>
          <w:tcPr>
            <w:tcW w:w="360" w:type="pct"/>
            <w:gridSpan w:val="2"/>
            <w:tcBorders>
              <w:top w:val="nil"/>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всего</w:t>
            </w:r>
          </w:p>
        </w:tc>
        <w:tc>
          <w:tcPr>
            <w:tcW w:w="319" w:type="pct"/>
            <w:gridSpan w:val="2"/>
            <w:tcBorders>
              <w:top w:val="nil"/>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2019</w:t>
            </w:r>
          </w:p>
        </w:tc>
        <w:tc>
          <w:tcPr>
            <w:tcW w:w="309" w:type="pct"/>
            <w:gridSpan w:val="2"/>
            <w:tcBorders>
              <w:top w:val="nil"/>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2020</w:t>
            </w:r>
          </w:p>
        </w:tc>
        <w:tc>
          <w:tcPr>
            <w:tcW w:w="333" w:type="pct"/>
            <w:gridSpan w:val="2"/>
            <w:tcBorders>
              <w:top w:val="nil"/>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2021</w:t>
            </w:r>
          </w:p>
        </w:tc>
        <w:tc>
          <w:tcPr>
            <w:tcW w:w="323" w:type="pct"/>
            <w:gridSpan w:val="2"/>
            <w:tcBorders>
              <w:top w:val="nil"/>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2022</w:t>
            </w:r>
          </w:p>
        </w:tc>
        <w:tc>
          <w:tcPr>
            <w:tcW w:w="225" w:type="pct"/>
            <w:tcBorders>
              <w:top w:val="nil"/>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2023</w:t>
            </w:r>
          </w:p>
        </w:tc>
        <w:tc>
          <w:tcPr>
            <w:tcW w:w="397" w:type="pct"/>
            <w:gridSpan w:val="2"/>
            <w:tcBorders>
              <w:top w:val="nil"/>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всего</w:t>
            </w:r>
          </w:p>
        </w:tc>
      </w:tr>
      <w:tr w:rsidR="00D16AD5" w:rsidRPr="00442749" w:rsidTr="00D16AD5">
        <w:trPr>
          <w:trHeight w:val="58"/>
        </w:trPr>
        <w:tc>
          <w:tcPr>
            <w:tcW w:w="309" w:type="pct"/>
            <w:gridSpan w:val="2"/>
            <w:vMerge/>
            <w:tcBorders>
              <w:top w:val="single" w:sz="4" w:space="0" w:color="000000"/>
              <w:left w:val="single" w:sz="4" w:space="0" w:color="000000"/>
              <w:bottom w:val="single" w:sz="4" w:space="0" w:color="000000"/>
              <w:right w:val="single" w:sz="4" w:space="0" w:color="000000"/>
            </w:tcBorders>
            <w:vAlign w:val="center"/>
            <w:hideMark/>
          </w:tcPr>
          <w:p w:rsidR="00442749" w:rsidRPr="00442749" w:rsidRDefault="00442749" w:rsidP="00442749">
            <w:pPr>
              <w:rPr>
                <w:rFonts w:ascii="Arial" w:hAnsi="Arial" w:cs="Arial"/>
                <w:color w:val="000000"/>
                <w:sz w:val="16"/>
                <w:szCs w:val="16"/>
              </w:rPr>
            </w:pPr>
          </w:p>
        </w:tc>
        <w:tc>
          <w:tcPr>
            <w:tcW w:w="731" w:type="pct"/>
            <w:gridSpan w:val="3"/>
            <w:vMerge/>
            <w:tcBorders>
              <w:top w:val="single" w:sz="4" w:space="0" w:color="000000"/>
              <w:left w:val="single" w:sz="4" w:space="0" w:color="000000"/>
              <w:bottom w:val="single" w:sz="4" w:space="0" w:color="000000"/>
              <w:right w:val="single" w:sz="4" w:space="0" w:color="auto"/>
            </w:tcBorders>
            <w:vAlign w:val="center"/>
            <w:hideMark/>
          </w:tcPr>
          <w:p w:rsidR="00442749" w:rsidRPr="00442749" w:rsidRDefault="00442749" w:rsidP="00442749">
            <w:pPr>
              <w:rPr>
                <w:rFonts w:ascii="Arial" w:hAnsi="Arial" w:cs="Arial"/>
                <w:color w:val="000000"/>
                <w:sz w:val="16"/>
                <w:szCs w:val="16"/>
              </w:rPr>
            </w:pPr>
          </w:p>
        </w:tc>
        <w:tc>
          <w:tcPr>
            <w:tcW w:w="471" w:type="pct"/>
            <w:gridSpan w:val="3"/>
            <w:tcBorders>
              <w:top w:val="nil"/>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кв.м</w:t>
            </w:r>
          </w:p>
        </w:tc>
        <w:tc>
          <w:tcPr>
            <w:tcW w:w="240" w:type="pct"/>
            <w:tcBorders>
              <w:top w:val="nil"/>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кв.м</w:t>
            </w:r>
          </w:p>
        </w:tc>
        <w:tc>
          <w:tcPr>
            <w:tcW w:w="344" w:type="pct"/>
            <w:gridSpan w:val="2"/>
            <w:tcBorders>
              <w:top w:val="nil"/>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кв.м</w:t>
            </w:r>
          </w:p>
        </w:tc>
        <w:tc>
          <w:tcPr>
            <w:tcW w:w="330" w:type="pct"/>
            <w:gridSpan w:val="2"/>
            <w:tcBorders>
              <w:top w:val="nil"/>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кв.м</w:t>
            </w:r>
          </w:p>
        </w:tc>
        <w:tc>
          <w:tcPr>
            <w:tcW w:w="309" w:type="pct"/>
            <w:gridSpan w:val="2"/>
            <w:tcBorders>
              <w:top w:val="nil"/>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кв.м</w:t>
            </w:r>
          </w:p>
        </w:tc>
        <w:tc>
          <w:tcPr>
            <w:tcW w:w="360" w:type="pct"/>
            <w:gridSpan w:val="2"/>
            <w:tcBorders>
              <w:top w:val="nil"/>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кв.м</w:t>
            </w:r>
          </w:p>
        </w:tc>
        <w:tc>
          <w:tcPr>
            <w:tcW w:w="319" w:type="pct"/>
            <w:gridSpan w:val="2"/>
            <w:tcBorders>
              <w:top w:val="nil"/>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чел.</w:t>
            </w:r>
          </w:p>
        </w:tc>
        <w:tc>
          <w:tcPr>
            <w:tcW w:w="309" w:type="pct"/>
            <w:gridSpan w:val="2"/>
            <w:tcBorders>
              <w:top w:val="nil"/>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чел.</w:t>
            </w:r>
          </w:p>
        </w:tc>
        <w:tc>
          <w:tcPr>
            <w:tcW w:w="333" w:type="pct"/>
            <w:gridSpan w:val="2"/>
            <w:tcBorders>
              <w:top w:val="nil"/>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чел.</w:t>
            </w:r>
          </w:p>
        </w:tc>
        <w:tc>
          <w:tcPr>
            <w:tcW w:w="323" w:type="pct"/>
            <w:gridSpan w:val="2"/>
            <w:tcBorders>
              <w:top w:val="nil"/>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чел.</w:t>
            </w:r>
          </w:p>
        </w:tc>
        <w:tc>
          <w:tcPr>
            <w:tcW w:w="225" w:type="pct"/>
            <w:tcBorders>
              <w:top w:val="nil"/>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чел.</w:t>
            </w:r>
          </w:p>
        </w:tc>
        <w:tc>
          <w:tcPr>
            <w:tcW w:w="397" w:type="pct"/>
            <w:gridSpan w:val="2"/>
            <w:tcBorders>
              <w:top w:val="nil"/>
              <w:left w:val="nil"/>
              <w:bottom w:val="single" w:sz="4" w:space="0" w:color="auto"/>
              <w:right w:val="single" w:sz="4" w:space="0" w:color="auto"/>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чел.</w:t>
            </w:r>
          </w:p>
        </w:tc>
      </w:tr>
      <w:tr w:rsidR="00D16AD5" w:rsidRPr="00442749" w:rsidTr="00D16AD5">
        <w:trPr>
          <w:trHeight w:val="58"/>
        </w:trPr>
        <w:tc>
          <w:tcPr>
            <w:tcW w:w="309" w:type="pct"/>
            <w:gridSpan w:val="2"/>
            <w:tcBorders>
              <w:top w:val="nil"/>
              <w:left w:val="single" w:sz="4" w:space="0" w:color="000000"/>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1</w:t>
            </w:r>
          </w:p>
        </w:tc>
        <w:tc>
          <w:tcPr>
            <w:tcW w:w="731" w:type="pct"/>
            <w:gridSpan w:val="3"/>
            <w:tcBorders>
              <w:top w:val="nil"/>
              <w:left w:val="nil"/>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2</w:t>
            </w:r>
          </w:p>
        </w:tc>
        <w:tc>
          <w:tcPr>
            <w:tcW w:w="471" w:type="pct"/>
            <w:gridSpan w:val="3"/>
            <w:tcBorders>
              <w:top w:val="nil"/>
              <w:left w:val="nil"/>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3</w:t>
            </w:r>
          </w:p>
        </w:tc>
        <w:tc>
          <w:tcPr>
            <w:tcW w:w="240"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4</w:t>
            </w:r>
          </w:p>
        </w:tc>
        <w:tc>
          <w:tcPr>
            <w:tcW w:w="344"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5</w:t>
            </w:r>
          </w:p>
        </w:tc>
        <w:tc>
          <w:tcPr>
            <w:tcW w:w="33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6</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7</w:t>
            </w:r>
          </w:p>
        </w:tc>
        <w:tc>
          <w:tcPr>
            <w:tcW w:w="36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10</w:t>
            </w:r>
          </w:p>
        </w:tc>
        <w:tc>
          <w:tcPr>
            <w:tcW w:w="31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11</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12</w:t>
            </w:r>
          </w:p>
        </w:tc>
        <w:tc>
          <w:tcPr>
            <w:tcW w:w="33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13</w:t>
            </w:r>
          </w:p>
        </w:tc>
        <w:tc>
          <w:tcPr>
            <w:tcW w:w="32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14</w:t>
            </w:r>
          </w:p>
        </w:tc>
        <w:tc>
          <w:tcPr>
            <w:tcW w:w="225"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15</w:t>
            </w:r>
          </w:p>
        </w:tc>
        <w:tc>
          <w:tcPr>
            <w:tcW w:w="397"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18</w:t>
            </w:r>
          </w:p>
        </w:tc>
      </w:tr>
      <w:tr w:rsidR="00D16AD5" w:rsidRPr="00442749" w:rsidTr="00D16AD5">
        <w:trPr>
          <w:trHeight w:val="58"/>
        </w:trPr>
        <w:tc>
          <w:tcPr>
            <w:tcW w:w="309" w:type="pct"/>
            <w:gridSpan w:val="2"/>
            <w:tcBorders>
              <w:top w:val="nil"/>
              <w:left w:val="single" w:sz="4" w:space="0" w:color="000000"/>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 </w:t>
            </w:r>
          </w:p>
        </w:tc>
        <w:tc>
          <w:tcPr>
            <w:tcW w:w="731" w:type="pct"/>
            <w:gridSpan w:val="3"/>
            <w:tcBorders>
              <w:top w:val="nil"/>
              <w:left w:val="nil"/>
              <w:bottom w:val="single" w:sz="4" w:space="0" w:color="000000"/>
              <w:right w:val="single" w:sz="4" w:space="0" w:color="000000"/>
            </w:tcBorders>
            <w:shd w:val="clear" w:color="auto" w:fill="auto"/>
            <w:hideMark/>
          </w:tcPr>
          <w:p w:rsidR="00442749" w:rsidRPr="00442749" w:rsidRDefault="00442749" w:rsidP="00442749">
            <w:pPr>
              <w:rPr>
                <w:rFonts w:ascii="Arial" w:hAnsi="Arial" w:cs="Arial"/>
                <w:color w:val="000000"/>
                <w:sz w:val="16"/>
                <w:szCs w:val="16"/>
              </w:rPr>
            </w:pPr>
            <w:r w:rsidRPr="00442749">
              <w:rPr>
                <w:rFonts w:ascii="Arial" w:hAnsi="Arial" w:cs="Arial"/>
                <w:color w:val="000000"/>
                <w:sz w:val="16"/>
                <w:szCs w:val="16"/>
              </w:rPr>
              <w:t>Всего подлежит переселению в 2019-2023 гг.</w:t>
            </w:r>
          </w:p>
        </w:tc>
        <w:tc>
          <w:tcPr>
            <w:tcW w:w="471" w:type="pct"/>
            <w:gridSpan w:val="3"/>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273,00 </w:t>
            </w:r>
          </w:p>
        </w:tc>
        <w:tc>
          <w:tcPr>
            <w:tcW w:w="240"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961,90 </w:t>
            </w:r>
          </w:p>
        </w:tc>
        <w:tc>
          <w:tcPr>
            <w:tcW w:w="344"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406,10 </w:t>
            </w:r>
          </w:p>
        </w:tc>
        <w:tc>
          <w:tcPr>
            <w:tcW w:w="33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234,00 </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0,00 </w:t>
            </w:r>
          </w:p>
        </w:tc>
        <w:tc>
          <w:tcPr>
            <w:tcW w:w="36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1 875,00 </w:t>
            </w:r>
          </w:p>
        </w:tc>
        <w:tc>
          <w:tcPr>
            <w:tcW w:w="31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14</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62</w:t>
            </w:r>
          </w:p>
        </w:tc>
        <w:tc>
          <w:tcPr>
            <w:tcW w:w="33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26</w:t>
            </w:r>
          </w:p>
        </w:tc>
        <w:tc>
          <w:tcPr>
            <w:tcW w:w="32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23</w:t>
            </w:r>
          </w:p>
        </w:tc>
        <w:tc>
          <w:tcPr>
            <w:tcW w:w="225"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0</w:t>
            </w:r>
          </w:p>
        </w:tc>
        <w:tc>
          <w:tcPr>
            <w:tcW w:w="397"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125</w:t>
            </w:r>
          </w:p>
        </w:tc>
      </w:tr>
      <w:tr w:rsidR="00D16AD5" w:rsidRPr="00442749" w:rsidTr="00D16AD5">
        <w:trPr>
          <w:trHeight w:val="288"/>
        </w:trPr>
        <w:tc>
          <w:tcPr>
            <w:tcW w:w="309" w:type="pct"/>
            <w:gridSpan w:val="2"/>
            <w:tcBorders>
              <w:top w:val="nil"/>
              <w:left w:val="single" w:sz="4" w:space="0" w:color="000000"/>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 </w:t>
            </w:r>
          </w:p>
        </w:tc>
        <w:tc>
          <w:tcPr>
            <w:tcW w:w="731" w:type="pct"/>
            <w:gridSpan w:val="3"/>
            <w:tcBorders>
              <w:top w:val="nil"/>
              <w:left w:val="nil"/>
              <w:bottom w:val="single" w:sz="4" w:space="0" w:color="000000"/>
              <w:right w:val="single" w:sz="4" w:space="0" w:color="000000"/>
            </w:tcBorders>
            <w:shd w:val="clear" w:color="auto" w:fill="auto"/>
            <w:hideMark/>
          </w:tcPr>
          <w:p w:rsidR="00442749" w:rsidRPr="00442749" w:rsidRDefault="00442749" w:rsidP="00442749">
            <w:pPr>
              <w:rPr>
                <w:rFonts w:ascii="Arial" w:hAnsi="Arial" w:cs="Arial"/>
                <w:color w:val="000000"/>
                <w:sz w:val="16"/>
                <w:szCs w:val="16"/>
              </w:rPr>
            </w:pPr>
            <w:r w:rsidRPr="00442749">
              <w:rPr>
                <w:rFonts w:ascii="Arial" w:hAnsi="Arial" w:cs="Arial"/>
                <w:color w:val="000000"/>
                <w:sz w:val="16"/>
                <w:szCs w:val="16"/>
              </w:rPr>
              <w:t>Всего по адресной программе Новосибирской области по переселению граждан из аварийного жилищного фонда на 2019-2023 годы, в рамках которой предусмотрено финансирование за счет средств Фонда реформирования жилищно-коммунального хозяйства, в том числе:</w:t>
            </w:r>
          </w:p>
        </w:tc>
        <w:tc>
          <w:tcPr>
            <w:tcW w:w="471" w:type="pct"/>
            <w:gridSpan w:val="3"/>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273,00 </w:t>
            </w:r>
          </w:p>
        </w:tc>
        <w:tc>
          <w:tcPr>
            <w:tcW w:w="240"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961,90 </w:t>
            </w:r>
          </w:p>
        </w:tc>
        <w:tc>
          <w:tcPr>
            <w:tcW w:w="344"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406,10 </w:t>
            </w:r>
          </w:p>
        </w:tc>
        <w:tc>
          <w:tcPr>
            <w:tcW w:w="33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234,00 </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0,00 </w:t>
            </w:r>
          </w:p>
        </w:tc>
        <w:tc>
          <w:tcPr>
            <w:tcW w:w="36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1 875,00 </w:t>
            </w:r>
          </w:p>
        </w:tc>
        <w:tc>
          <w:tcPr>
            <w:tcW w:w="31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14 </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62 </w:t>
            </w:r>
          </w:p>
        </w:tc>
        <w:tc>
          <w:tcPr>
            <w:tcW w:w="33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26 </w:t>
            </w:r>
          </w:p>
        </w:tc>
        <w:tc>
          <w:tcPr>
            <w:tcW w:w="32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23 </w:t>
            </w:r>
          </w:p>
        </w:tc>
        <w:tc>
          <w:tcPr>
            <w:tcW w:w="225"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0 </w:t>
            </w:r>
          </w:p>
        </w:tc>
        <w:tc>
          <w:tcPr>
            <w:tcW w:w="397"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125 </w:t>
            </w:r>
          </w:p>
        </w:tc>
      </w:tr>
      <w:tr w:rsidR="00D16AD5" w:rsidRPr="00442749" w:rsidTr="00D16AD5">
        <w:trPr>
          <w:trHeight w:val="58"/>
        </w:trPr>
        <w:tc>
          <w:tcPr>
            <w:tcW w:w="309" w:type="pct"/>
            <w:gridSpan w:val="2"/>
            <w:tcBorders>
              <w:top w:val="nil"/>
              <w:left w:val="single" w:sz="4" w:space="0" w:color="000000"/>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 </w:t>
            </w:r>
          </w:p>
        </w:tc>
        <w:tc>
          <w:tcPr>
            <w:tcW w:w="731" w:type="pct"/>
            <w:gridSpan w:val="3"/>
            <w:tcBorders>
              <w:top w:val="nil"/>
              <w:left w:val="nil"/>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Всего по этапу 2019 года</w:t>
            </w:r>
          </w:p>
        </w:tc>
        <w:tc>
          <w:tcPr>
            <w:tcW w:w="471" w:type="pct"/>
            <w:gridSpan w:val="3"/>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273,00 </w:t>
            </w:r>
          </w:p>
        </w:tc>
        <w:tc>
          <w:tcPr>
            <w:tcW w:w="240"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352,10 </w:t>
            </w:r>
          </w:p>
        </w:tc>
        <w:tc>
          <w:tcPr>
            <w:tcW w:w="344"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3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6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625,10 </w:t>
            </w:r>
          </w:p>
        </w:tc>
        <w:tc>
          <w:tcPr>
            <w:tcW w:w="31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14 </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13 </w:t>
            </w:r>
          </w:p>
        </w:tc>
        <w:tc>
          <w:tcPr>
            <w:tcW w:w="33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2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225"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97"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27 </w:t>
            </w:r>
          </w:p>
        </w:tc>
      </w:tr>
      <w:tr w:rsidR="00D16AD5" w:rsidRPr="00442749" w:rsidTr="00D16AD5">
        <w:trPr>
          <w:trHeight w:val="58"/>
        </w:trPr>
        <w:tc>
          <w:tcPr>
            <w:tcW w:w="309" w:type="pct"/>
            <w:gridSpan w:val="2"/>
            <w:tcBorders>
              <w:top w:val="nil"/>
              <w:left w:val="single" w:sz="4" w:space="0" w:color="000000"/>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1</w:t>
            </w:r>
          </w:p>
        </w:tc>
        <w:tc>
          <w:tcPr>
            <w:tcW w:w="731" w:type="pct"/>
            <w:gridSpan w:val="3"/>
            <w:tcBorders>
              <w:top w:val="nil"/>
              <w:left w:val="nil"/>
              <w:bottom w:val="single" w:sz="4" w:space="0" w:color="000000"/>
              <w:right w:val="single" w:sz="4" w:space="0" w:color="000000"/>
            </w:tcBorders>
            <w:shd w:val="clear" w:color="auto" w:fill="auto"/>
            <w:hideMark/>
          </w:tcPr>
          <w:p w:rsidR="00442749" w:rsidRPr="00442749" w:rsidRDefault="00442749" w:rsidP="00442749">
            <w:pPr>
              <w:rPr>
                <w:rFonts w:ascii="Arial" w:hAnsi="Arial" w:cs="Arial"/>
                <w:color w:val="000000"/>
                <w:sz w:val="16"/>
                <w:szCs w:val="16"/>
              </w:rPr>
            </w:pPr>
            <w:r w:rsidRPr="00442749">
              <w:rPr>
                <w:rFonts w:ascii="Arial" w:hAnsi="Arial" w:cs="Arial"/>
                <w:color w:val="000000"/>
                <w:sz w:val="16"/>
                <w:szCs w:val="16"/>
              </w:rPr>
              <w:t>город Куйбышев Куйбышевского района</w:t>
            </w:r>
          </w:p>
        </w:tc>
        <w:tc>
          <w:tcPr>
            <w:tcW w:w="471" w:type="pct"/>
            <w:gridSpan w:val="3"/>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273,00 </w:t>
            </w:r>
          </w:p>
        </w:tc>
        <w:tc>
          <w:tcPr>
            <w:tcW w:w="240"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352,10 </w:t>
            </w:r>
          </w:p>
        </w:tc>
        <w:tc>
          <w:tcPr>
            <w:tcW w:w="344"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3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6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625,10 </w:t>
            </w:r>
          </w:p>
        </w:tc>
        <w:tc>
          <w:tcPr>
            <w:tcW w:w="31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14 </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13 </w:t>
            </w:r>
          </w:p>
        </w:tc>
        <w:tc>
          <w:tcPr>
            <w:tcW w:w="33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2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225"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97"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27 </w:t>
            </w:r>
          </w:p>
        </w:tc>
      </w:tr>
      <w:tr w:rsidR="00D16AD5" w:rsidRPr="00442749" w:rsidTr="00D16AD5">
        <w:trPr>
          <w:trHeight w:val="58"/>
        </w:trPr>
        <w:tc>
          <w:tcPr>
            <w:tcW w:w="309" w:type="pct"/>
            <w:gridSpan w:val="2"/>
            <w:tcBorders>
              <w:top w:val="nil"/>
              <w:left w:val="single" w:sz="4" w:space="0" w:color="000000"/>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 </w:t>
            </w:r>
          </w:p>
        </w:tc>
        <w:tc>
          <w:tcPr>
            <w:tcW w:w="731" w:type="pct"/>
            <w:gridSpan w:val="3"/>
            <w:tcBorders>
              <w:top w:val="nil"/>
              <w:left w:val="nil"/>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Всего по этапу 2020 года</w:t>
            </w:r>
          </w:p>
        </w:tc>
        <w:tc>
          <w:tcPr>
            <w:tcW w:w="471" w:type="pct"/>
            <w:gridSpan w:val="3"/>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240"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609,8</w:t>
            </w:r>
            <w:r w:rsidRPr="00442749">
              <w:rPr>
                <w:rFonts w:ascii="Arial" w:hAnsi="Arial" w:cs="Arial"/>
                <w:color w:val="000000"/>
                <w:sz w:val="16"/>
                <w:szCs w:val="16"/>
              </w:rPr>
              <w:lastRenderedPageBreak/>
              <w:t xml:space="preserve">0 </w:t>
            </w:r>
          </w:p>
        </w:tc>
        <w:tc>
          <w:tcPr>
            <w:tcW w:w="344"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lastRenderedPageBreak/>
              <w:t xml:space="preserve">143,80 </w:t>
            </w:r>
          </w:p>
        </w:tc>
        <w:tc>
          <w:tcPr>
            <w:tcW w:w="33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6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753,60 </w:t>
            </w:r>
          </w:p>
        </w:tc>
        <w:tc>
          <w:tcPr>
            <w:tcW w:w="31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49 </w:t>
            </w:r>
          </w:p>
        </w:tc>
        <w:tc>
          <w:tcPr>
            <w:tcW w:w="33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10 </w:t>
            </w:r>
          </w:p>
        </w:tc>
        <w:tc>
          <w:tcPr>
            <w:tcW w:w="32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225"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97"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59 </w:t>
            </w:r>
          </w:p>
        </w:tc>
      </w:tr>
      <w:tr w:rsidR="00D16AD5" w:rsidRPr="00442749" w:rsidTr="00D16AD5">
        <w:trPr>
          <w:trHeight w:val="58"/>
        </w:trPr>
        <w:tc>
          <w:tcPr>
            <w:tcW w:w="309" w:type="pct"/>
            <w:gridSpan w:val="2"/>
            <w:tcBorders>
              <w:top w:val="nil"/>
              <w:left w:val="single" w:sz="4" w:space="0" w:color="000000"/>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lastRenderedPageBreak/>
              <w:t>1</w:t>
            </w:r>
          </w:p>
        </w:tc>
        <w:tc>
          <w:tcPr>
            <w:tcW w:w="731" w:type="pct"/>
            <w:gridSpan w:val="3"/>
            <w:tcBorders>
              <w:top w:val="nil"/>
              <w:left w:val="nil"/>
              <w:bottom w:val="single" w:sz="4" w:space="0" w:color="000000"/>
              <w:right w:val="single" w:sz="4" w:space="0" w:color="000000"/>
            </w:tcBorders>
            <w:shd w:val="clear" w:color="auto" w:fill="auto"/>
            <w:hideMark/>
          </w:tcPr>
          <w:p w:rsidR="00442749" w:rsidRPr="00442749" w:rsidRDefault="00442749" w:rsidP="00442749">
            <w:pPr>
              <w:rPr>
                <w:rFonts w:ascii="Arial" w:hAnsi="Arial" w:cs="Arial"/>
                <w:color w:val="000000"/>
                <w:sz w:val="16"/>
                <w:szCs w:val="16"/>
              </w:rPr>
            </w:pPr>
            <w:r w:rsidRPr="00442749">
              <w:rPr>
                <w:rFonts w:ascii="Arial" w:hAnsi="Arial" w:cs="Arial"/>
                <w:color w:val="000000"/>
                <w:sz w:val="16"/>
                <w:szCs w:val="16"/>
              </w:rPr>
              <w:t>город Куйбышев Куйбышевского района</w:t>
            </w:r>
          </w:p>
        </w:tc>
        <w:tc>
          <w:tcPr>
            <w:tcW w:w="471" w:type="pct"/>
            <w:gridSpan w:val="3"/>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240"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609,80 </w:t>
            </w:r>
          </w:p>
        </w:tc>
        <w:tc>
          <w:tcPr>
            <w:tcW w:w="344"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143,80 </w:t>
            </w:r>
          </w:p>
        </w:tc>
        <w:tc>
          <w:tcPr>
            <w:tcW w:w="33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6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753,60 </w:t>
            </w:r>
          </w:p>
        </w:tc>
        <w:tc>
          <w:tcPr>
            <w:tcW w:w="31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49 </w:t>
            </w:r>
          </w:p>
        </w:tc>
        <w:tc>
          <w:tcPr>
            <w:tcW w:w="33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10 </w:t>
            </w:r>
          </w:p>
        </w:tc>
        <w:tc>
          <w:tcPr>
            <w:tcW w:w="32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225"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97"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59 </w:t>
            </w:r>
          </w:p>
        </w:tc>
      </w:tr>
      <w:tr w:rsidR="00D16AD5" w:rsidRPr="00442749" w:rsidTr="00D16AD5">
        <w:trPr>
          <w:trHeight w:val="58"/>
        </w:trPr>
        <w:tc>
          <w:tcPr>
            <w:tcW w:w="309" w:type="pct"/>
            <w:gridSpan w:val="2"/>
            <w:tcBorders>
              <w:top w:val="nil"/>
              <w:left w:val="single" w:sz="4" w:space="0" w:color="000000"/>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 </w:t>
            </w:r>
          </w:p>
        </w:tc>
        <w:tc>
          <w:tcPr>
            <w:tcW w:w="731" w:type="pct"/>
            <w:gridSpan w:val="3"/>
            <w:tcBorders>
              <w:top w:val="nil"/>
              <w:left w:val="nil"/>
              <w:bottom w:val="single" w:sz="4" w:space="0" w:color="000000"/>
              <w:right w:val="single" w:sz="4" w:space="0" w:color="000000"/>
            </w:tcBorders>
            <w:shd w:val="clear" w:color="auto" w:fill="auto"/>
            <w:hideMark/>
          </w:tcPr>
          <w:p w:rsidR="00442749" w:rsidRPr="00442749" w:rsidRDefault="00442749" w:rsidP="00442749">
            <w:pPr>
              <w:rPr>
                <w:rFonts w:ascii="Arial" w:hAnsi="Arial" w:cs="Arial"/>
                <w:color w:val="000000"/>
                <w:sz w:val="16"/>
                <w:szCs w:val="16"/>
              </w:rPr>
            </w:pPr>
            <w:r w:rsidRPr="00442749">
              <w:rPr>
                <w:rFonts w:ascii="Arial" w:hAnsi="Arial" w:cs="Arial"/>
                <w:color w:val="000000"/>
                <w:sz w:val="16"/>
                <w:szCs w:val="16"/>
              </w:rPr>
              <w:t>В том числе в  2021 году</w:t>
            </w:r>
          </w:p>
        </w:tc>
        <w:tc>
          <w:tcPr>
            <w:tcW w:w="471" w:type="pct"/>
            <w:gridSpan w:val="3"/>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240"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44"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262,30 </w:t>
            </w:r>
          </w:p>
        </w:tc>
        <w:tc>
          <w:tcPr>
            <w:tcW w:w="33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6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262,30 </w:t>
            </w:r>
          </w:p>
        </w:tc>
        <w:tc>
          <w:tcPr>
            <w:tcW w:w="31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3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16 </w:t>
            </w:r>
          </w:p>
        </w:tc>
        <w:tc>
          <w:tcPr>
            <w:tcW w:w="32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225"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w:t>
            </w:r>
          </w:p>
        </w:tc>
        <w:tc>
          <w:tcPr>
            <w:tcW w:w="397"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16 </w:t>
            </w:r>
          </w:p>
        </w:tc>
      </w:tr>
      <w:tr w:rsidR="00D16AD5" w:rsidRPr="00442749" w:rsidTr="00D16AD5">
        <w:trPr>
          <w:trHeight w:val="58"/>
        </w:trPr>
        <w:tc>
          <w:tcPr>
            <w:tcW w:w="309" w:type="pct"/>
            <w:gridSpan w:val="2"/>
            <w:tcBorders>
              <w:top w:val="nil"/>
              <w:left w:val="single" w:sz="4" w:space="0" w:color="000000"/>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1</w:t>
            </w:r>
          </w:p>
        </w:tc>
        <w:tc>
          <w:tcPr>
            <w:tcW w:w="731" w:type="pct"/>
            <w:gridSpan w:val="3"/>
            <w:tcBorders>
              <w:top w:val="nil"/>
              <w:left w:val="nil"/>
              <w:bottom w:val="single" w:sz="4" w:space="0" w:color="000000"/>
              <w:right w:val="single" w:sz="4" w:space="0" w:color="000000"/>
            </w:tcBorders>
            <w:shd w:val="clear" w:color="auto" w:fill="auto"/>
            <w:hideMark/>
          </w:tcPr>
          <w:p w:rsidR="00442749" w:rsidRPr="00442749" w:rsidRDefault="00442749" w:rsidP="00442749">
            <w:pPr>
              <w:rPr>
                <w:rFonts w:ascii="Arial" w:hAnsi="Arial" w:cs="Arial"/>
                <w:color w:val="000000"/>
                <w:sz w:val="16"/>
                <w:szCs w:val="16"/>
              </w:rPr>
            </w:pPr>
            <w:r w:rsidRPr="00442749">
              <w:rPr>
                <w:rFonts w:ascii="Arial" w:hAnsi="Arial" w:cs="Arial"/>
                <w:color w:val="000000"/>
                <w:sz w:val="16"/>
                <w:szCs w:val="16"/>
              </w:rPr>
              <w:t>город Куйбышев Куйбышевского района</w:t>
            </w:r>
          </w:p>
        </w:tc>
        <w:tc>
          <w:tcPr>
            <w:tcW w:w="471" w:type="pct"/>
            <w:gridSpan w:val="3"/>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240"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44"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262,30 </w:t>
            </w:r>
          </w:p>
        </w:tc>
        <w:tc>
          <w:tcPr>
            <w:tcW w:w="33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6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262,30 </w:t>
            </w:r>
          </w:p>
        </w:tc>
        <w:tc>
          <w:tcPr>
            <w:tcW w:w="31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3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16 </w:t>
            </w:r>
          </w:p>
        </w:tc>
        <w:tc>
          <w:tcPr>
            <w:tcW w:w="32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225"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w:t>
            </w:r>
          </w:p>
        </w:tc>
        <w:tc>
          <w:tcPr>
            <w:tcW w:w="397"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16 </w:t>
            </w:r>
          </w:p>
        </w:tc>
      </w:tr>
      <w:tr w:rsidR="00D16AD5" w:rsidRPr="00442749" w:rsidTr="00D16AD5">
        <w:trPr>
          <w:trHeight w:val="58"/>
        </w:trPr>
        <w:tc>
          <w:tcPr>
            <w:tcW w:w="309" w:type="pct"/>
            <w:gridSpan w:val="2"/>
            <w:tcBorders>
              <w:top w:val="nil"/>
              <w:left w:val="single" w:sz="4" w:space="0" w:color="000000"/>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 </w:t>
            </w:r>
          </w:p>
        </w:tc>
        <w:tc>
          <w:tcPr>
            <w:tcW w:w="731" w:type="pct"/>
            <w:gridSpan w:val="3"/>
            <w:tcBorders>
              <w:top w:val="nil"/>
              <w:left w:val="nil"/>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Всего по этапу 2022 года</w:t>
            </w:r>
          </w:p>
        </w:tc>
        <w:tc>
          <w:tcPr>
            <w:tcW w:w="471" w:type="pct"/>
            <w:gridSpan w:val="3"/>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240"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44"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3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234,00 </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6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234,00 </w:t>
            </w:r>
          </w:p>
        </w:tc>
        <w:tc>
          <w:tcPr>
            <w:tcW w:w="31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3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2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23 </w:t>
            </w:r>
          </w:p>
        </w:tc>
        <w:tc>
          <w:tcPr>
            <w:tcW w:w="225"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97"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23 </w:t>
            </w:r>
          </w:p>
        </w:tc>
      </w:tr>
      <w:tr w:rsidR="00D16AD5" w:rsidRPr="00442749" w:rsidTr="00D16AD5">
        <w:trPr>
          <w:trHeight w:val="58"/>
        </w:trPr>
        <w:tc>
          <w:tcPr>
            <w:tcW w:w="309" w:type="pct"/>
            <w:gridSpan w:val="2"/>
            <w:tcBorders>
              <w:top w:val="nil"/>
              <w:left w:val="single" w:sz="4" w:space="0" w:color="000000"/>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1</w:t>
            </w:r>
          </w:p>
        </w:tc>
        <w:tc>
          <w:tcPr>
            <w:tcW w:w="731" w:type="pct"/>
            <w:gridSpan w:val="3"/>
            <w:tcBorders>
              <w:top w:val="nil"/>
              <w:left w:val="nil"/>
              <w:bottom w:val="single" w:sz="4" w:space="0" w:color="000000"/>
              <w:right w:val="single" w:sz="4" w:space="0" w:color="000000"/>
            </w:tcBorders>
            <w:shd w:val="clear" w:color="auto" w:fill="auto"/>
            <w:hideMark/>
          </w:tcPr>
          <w:p w:rsidR="00442749" w:rsidRPr="00442749" w:rsidRDefault="00442749" w:rsidP="00442749">
            <w:pPr>
              <w:rPr>
                <w:rFonts w:ascii="Arial" w:hAnsi="Arial" w:cs="Arial"/>
                <w:color w:val="000000"/>
                <w:sz w:val="16"/>
                <w:szCs w:val="16"/>
              </w:rPr>
            </w:pPr>
            <w:r w:rsidRPr="00442749">
              <w:rPr>
                <w:rFonts w:ascii="Arial" w:hAnsi="Arial" w:cs="Arial"/>
                <w:color w:val="000000"/>
                <w:sz w:val="16"/>
                <w:szCs w:val="16"/>
              </w:rPr>
              <w:t>город Куйбышев Куйбышевского района</w:t>
            </w:r>
          </w:p>
        </w:tc>
        <w:tc>
          <w:tcPr>
            <w:tcW w:w="471" w:type="pct"/>
            <w:gridSpan w:val="3"/>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240"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44"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3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234,00 </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6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234,00 </w:t>
            </w:r>
          </w:p>
        </w:tc>
        <w:tc>
          <w:tcPr>
            <w:tcW w:w="31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3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2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23 </w:t>
            </w:r>
          </w:p>
        </w:tc>
        <w:tc>
          <w:tcPr>
            <w:tcW w:w="225"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97"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23 </w:t>
            </w:r>
          </w:p>
        </w:tc>
      </w:tr>
      <w:tr w:rsidR="00D16AD5" w:rsidRPr="00442749" w:rsidTr="00D16AD5">
        <w:trPr>
          <w:trHeight w:val="58"/>
        </w:trPr>
        <w:tc>
          <w:tcPr>
            <w:tcW w:w="1040" w:type="pct"/>
            <w:gridSpan w:val="5"/>
            <w:tcBorders>
              <w:top w:val="single" w:sz="4" w:space="0" w:color="000000"/>
              <w:left w:val="single" w:sz="4" w:space="0" w:color="000000"/>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Всего по этапу 2023 года</w:t>
            </w:r>
          </w:p>
        </w:tc>
        <w:tc>
          <w:tcPr>
            <w:tcW w:w="471" w:type="pct"/>
            <w:gridSpan w:val="3"/>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240"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44"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3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0,00 </w:t>
            </w:r>
          </w:p>
        </w:tc>
        <w:tc>
          <w:tcPr>
            <w:tcW w:w="36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0,00 </w:t>
            </w:r>
          </w:p>
        </w:tc>
        <w:tc>
          <w:tcPr>
            <w:tcW w:w="31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3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2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225"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0 </w:t>
            </w:r>
          </w:p>
        </w:tc>
        <w:tc>
          <w:tcPr>
            <w:tcW w:w="397"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0 </w:t>
            </w:r>
          </w:p>
        </w:tc>
      </w:tr>
      <w:tr w:rsidR="00D16AD5" w:rsidRPr="00442749" w:rsidTr="00D16AD5">
        <w:trPr>
          <w:trHeight w:val="58"/>
        </w:trPr>
        <w:tc>
          <w:tcPr>
            <w:tcW w:w="309" w:type="pct"/>
            <w:gridSpan w:val="2"/>
            <w:tcBorders>
              <w:top w:val="nil"/>
              <w:left w:val="single" w:sz="4" w:space="0" w:color="000000"/>
              <w:bottom w:val="single" w:sz="4" w:space="0" w:color="000000"/>
              <w:right w:val="single" w:sz="4" w:space="0" w:color="000000"/>
            </w:tcBorders>
            <w:shd w:val="clear" w:color="auto" w:fill="auto"/>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1</w:t>
            </w:r>
          </w:p>
        </w:tc>
        <w:tc>
          <w:tcPr>
            <w:tcW w:w="731" w:type="pct"/>
            <w:gridSpan w:val="3"/>
            <w:tcBorders>
              <w:top w:val="nil"/>
              <w:left w:val="nil"/>
              <w:bottom w:val="single" w:sz="4" w:space="0" w:color="000000"/>
              <w:right w:val="single" w:sz="4" w:space="0" w:color="000000"/>
            </w:tcBorders>
            <w:shd w:val="clear" w:color="auto" w:fill="auto"/>
            <w:hideMark/>
          </w:tcPr>
          <w:p w:rsidR="00442749" w:rsidRPr="00442749" w:rsidRDefault="00442749" w:rsidP="00442749">
            <w:pPr>
              <w:rPr>
                <w:rFonts w:ascii="Arial" w:hAnsi="Arial" w:cs="Arial"/>
                <w:color w:val="000000"/>
                <w:sz w:val="16"/>
                <w:szCs w:val="16"/>
              </w:rPr>
            </w:pPr>
            <w:r w:rsidRPr="00442749">
              <w:rPr>
                <w:rFonts w:ascii="Arial" w:hAnsi="Arial" w:cs="Arial"/>
                <w:color w:val="000000"/>
                <w:sz w:val="16"/>
                <w:szCs w:val="16"/>
              </w:rPr>
              <w:t>город Куйбышев Куйбышевского района</w:t>
            </w:r>
          </w:p>
        </w:tc>
        <w:tc>
          <w:tcPr>
            <w:tcW w:w="471" w:type="pct"/>
            <w:gridSpan w:val="3"/>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240"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44"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3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0,00 </w:t>
            </w:r>
          </w:p>
        </w:tc>
        <w:tc>
          <w:tcPr>
            <w:tcW w:w="360"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0,00 </w:t>
            </w:r>
          </w:p>
        </w:tc>
        <w:tc>
          <w:tcPr>
            <w:tcW w:w="31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09"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3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323"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x</w:t>
            </w:r>
          </w:p>
        </w:tc>
        <w:tc>
          <w:tcPr>
            <w:tcW w:w="225" w:type="pct"/>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0 </w:t>
            </w:r>
          </w:p>
        </w:tc>
        <w:tc>
          <w:tcPr>
            <w:tcW w:w="397" w:type="pct"/>
            <w:gridSpan w:val="2"/>
            <w:tcBorders>
              <w:top w:val="nil"/>
              <w:left w:val="nil"/>
              <w:bottom w:val="single" w:sz="4" w:space="0" w:color="000000"/>
              <w:right w:val="single" w:sz="4" w:space="0" w:color="000000"/>
            </w:tcBorders>
            <w:shd w:val="clear" w:color="auto" w:fill="auto"/>
            <w:hideMark/>
          </w:tcPr>
          <w:p w:rsidR="00442749" w:rsidRPr="00442749" w:rsidRDefault="00442749" w:rsidP="00442749">
            <w:pPr>
              <w:jc w:val="right"/>
              <w:rPr>
                <w:rFonts w:ascii="Arial" w:hAnsi="Arial" w:cs="Arial"/>
                <w:color w:val="000000"/>
                <w:sz w:val="16"/>
                <w:szCs w:val="16"/>
              </w:rPr>
            </w:pPr>
            <w:r w:rsidRPr="00442749">
              <w:rPr>
                <w:rFonts w:ascii="Arial" w:hAnsi="Arial" w:cs="Arial"/>
                <w:color w:val="000000"/>
                <w:sz w:val="16"/>
                <w:szCs w:val="16"/>
              </w:rPr>
              <w:t xml:space="preserve">0 </w:t>
            </w:r>
          </w:p>
        </w:tc>
      </w:tr>
      <w:tr w:rsidR="00442749" w:rsidRPr="00442749" w:rsidTr="0006246B">
        <w:trPr>
          <w:trHeight w:val="478"/>
        </w:trPr>
        <w:tc>
          <w:tcPr>
            <w:tcW w:w="5000" w:type="pct"/>
            <w:gridSpan w:val="28"/>
            <w:tcBorders>
              <w:top w:val="nil"/>
              <w:left w:val="nil"/>
              <w:bottom w:val="nil"/>
              <w:right w:val="nil"/>
            </w:tcBorders>
            <w:shd w:val="clear" w:color="auto" w:fill="auto"/>
            <w:vAlign w:val="center"/>
            <w:hideMark/>
          </w:tcPr>
          <w:p w:rsidR="00442749" w:rsidRPr="00442749" w:rsidRDefault="00442749" w:rsidP="00442749">
            <w:pPr>
              <w:jc w:val="center"/>
              <w:rPr>
                <w:rFonts w:ascii="Arial" w:hAnsi="Arial" w:cs="Arial"/>
                <w:color w:val="000000"/>
                <w:sz w:val="16"/>
                <w:szCs w:val="16"/>
              </w:rPr>
            </w:pPr>
            <w:r w:rsidRPr="00442749">
              <w:rPr>
                <w:rFonts w:ascii="Arial" w:hAnsi="Arial" w:cs="Arial"/>
                <w:color w:val="000000"/>
                <w:sz w:val="16"/>
                <w:szCs w:val="16"/>
              </w:rPr>
              <w:t>Глава города Куйбышевского района Новосибирской области   _______________________________________ А.А. Андронов</w:t>
            </w:r>
          </w:p>
        </w:tc>
      </w:tr>
      <w:tr w:rsidR="00D16AD5" w:rsidRPr="00D16AD5" w:rsidTr="00D16AD5">
        <w:trPr>
          <w:trHeight w:val="1079"/>
        </w:trPr>
        <w:tc>
          <w:tcPr>
            <w:tcW w:w="123" w:type="pct"/>
            <w:tcBorders>
              <w:top w:val="nil"/>
              <w:left w:val="nil"/>
              <w:bottom w:val="nil"/>
              <w:right w:val="nil"/>
            </w:tcBorders>
            <w:shd w:val="clear" w:color="auto" w:fill="auto"/>
            <w:noWrap/>
            <w:vAlign w:val="bottom"/>
            <w:hideMark/>
          </w:tcPr>
          <w:p w:rsidR="00D16AD5" w:rsidRPr="00D16AD5" w:rsidRDefault="00D16AD5" w:rsidP="00D16AD5">
            <w:pPr>
              <w:rPr>
                <w:rFonts w:ascii="Arial" w:hAnsi="Arial" w:cs="Arial"/>
                <w:sz w:val="16"/>
                <w:szCs w:val="16"/>
              </w:rPr>
            </w:pPr>
            <w:bookmarkStart w:id="1" w:name="RANGE!A1:O14"/>
            <w:bookmarkEnd w:id="1"/>
          </w:p>
        </w:tc>
        <w:tc>
          <w:tcPr>
            <w:tcW w:w="403" w:type="pct"/>
            <w:gridSpan w:val="2"/>
            <w:tcBorders>
              <w:top w:val="nil"/>
              <w:left w:val="nil"/>
              <w:bottom w:val="nil"/>
              <w:right w:val="nil"/>
            </w:tcBorders>
            <w:shd w:val="clear" w:color="auto" w:fill="auto"/>
            <w:noWrap/>
            <w:vAlign w:val="bottom"/>
            <w:hideMark/>
          </w:tcPr>
          <w:p w:rsidR="00D16AD5" w:rsidRPr="00D16AD5" w:rsidRDefault="00D16AD5" w:rsidP="00D16AD5">
            <w:pPr>
              <w:rPr>
                <w:rFonts w:ascii="Arial" w:hAnsi="Arial" w:cs="Arial"/>
                <w:sz w:val="16"/>
                <w:szCs w:val="16"/>
              </w:rPr>
            </w:pPr>
          </w:p>
        </w:tc>
        <w:tc>
          <w:tcPr>
            <w:tcW w:w="311" w:type="pct"/>
            <w:tcBorders>
              <w:top w:val="nil"/>
              <w:left w:val="nil"/>
              <w:bottom w:val="nil"/>
              <w:right w:val="nil"/>
            </w:tcBorders>
            <w:shd w:val="clear" w:color="auto" w:fill="auto"/>
            <w:noWrap/>
            <w:vAlign w:val="bottom"/>
            <w:hideMark/>
          </w:tcPr>
          <w:p w:rsidR="00D16AD5" w:rsidRPr="00D16AD5" w:rsidRDefault="00D16AD5" w:rsidP="00D16AD5">
            <w:pPr>
              <w:rPr>
                <w:rFonts w:ascii="Arial" w:hAnsi="Arial" w:cs="Arial"/>
                <w:sz w:val="16"/>
                <w:szCs w:val="16"/>
              </w:rPr>
            </w:pPr>
          </w:p>
        </w:tc>
        <w:tc>
          <w:tcPr>
            <w:tcW w:w="298" w:type="pct"/>
            <w:gridSpan w:val="2"/>
            <w:tcBorders>
              <w:top w:val="nil"/>
              <w:left w:val="nil"/>
              <w:bottom w:val="nil"/>
              <w:right w:val="nil"/>
            </w:tcBorders>
            <w:shd w:val="clear" w:color="auto" w:fill="auto"/>
            <w:noWrap/>
            <w:vAlign w:val="bottom"/>
            <w:hideMark/>
          </w:tcPr>
          <w:p w:rsidR="00D16AD5" w:rsidRPr="00D16AD5" w:rsidRDefault="00D16AD5" w:rsidP="00D16AD5">
            <w:pPr>
              <w:rPr>
                <w:rFonts w:ascii="Arial" w:hAnsi="Arial" w:cs="Arial"/>
                <w:sz w:val="16"/>
                <w:szCs w:val="16"/>
              </w:rPr>
            </w:pPr>
          </w:p>
        </w:tc>
        <w:tc>
          <w:tcPr>
            <w:tcW w:w="279" w:type="pct"/>
            <w:tcBorders>
              <w:top w:val="nil"/>
              <w:left w:val="nil"/>
              <w:bottom w:val="nil"/>
              <w:right w:val="nil"/>
            </w:tcBorders>
            <w:shd w:val="clear" w:color="auto" w:fill="auto"/>
            <w:noWrap/>
            <w:vAlign w:val="bottom"/>
            <w:hideMark/>
          </w:tcPr>
          <w:p w:rsidR="00D16AD5" w:rsidRPr="00D16AD5" w:rsidRDefault="00D16AD5" w:rsidP="00D16AD5">
            <w:pPr>
              <w:rPr>
                <w:rFonts w:ascii="Arial" w:hAnsi="Arial" w:cs="Arial"/>
                <w:sz w:val="16"/>
                <w:szCs w:val="16"/>
              </w:rPr>
            </w:pPr>
          </w:p>
        </w:tc>
        <w:tc>
          <w:tcPr>
            <w:tcW w:w="435" w:type="pct"/>
            <w:gridSpan w:val="3"/>
            <w:tcBorders>
              <w:top w:val="nil"/>
              <w:left w:val="nil"/>
              <w:bottom w:val="nil"/>
              <w:right w:val="nil"/>
            </w:tcBorders>
            <w:shd w:val="clear" w:color="auto" w:fill="auto"/>
            <w:noWrap/>
            <w:vAlign w:val="bottom"/>
            <w:hideMark/>
          </w:tcPr>
          <w:p w:rsidR="00D16AD5" w:rsidRPr="00D16AD5" w:rsidRDefault="00D16AD5" w:rsidP="00D16AD5">
            <w:pPr>
              <w:rPr>
                <w:rFonts w:ascii="Arial" w:hAnsi="Arial" w:cs="Arial"/>
                <w:sz w:val="16"/>
                <w:szCs w:val="16"/>
              </w:rPr>
            </w:pPr>
          </w:p>
        </w:tc>
        <w:tc>
          <w:tcPr>
            <w:tcW w:w="351" w:type="pct"/>
            <w:gridSpan w:val="2"/>
            <w:tcBorders>
              <w:top w:val="nil"/>
              <w:left w:val="nil"/>
              <w:bottom w:val="nil"/>
              <w:right w:val="nil"/>
            </w:tcBorders>
            <w:shd w:val="clear" w:color="auto" w:fill="auto"/>
            <w:noWrap/>
            <w:vAlign w:val="bottom"/>
            <w:hideMark/>
          </w:tcPr>
          <w:p w:rsidR="00D16AD5" w:rsidRPr="00D16AD5" w:rsidRDefault="00D16AD5" w:rsidP="00D16AD5">
            <w:pPr>
              <w:rPr>
                <w:rFonts w:ascii="Arial" w:hAnsi="Arial" w:cs="Arial"/>
                <w:sz w:val="16"/>
                <w:szCs w:val="16"/>
              </w:rPr>
            </w:pPr>
          </w:p>
        </w:tc>
        <w:tc>
          <w:tcPr>
            <w:tcW w:w="321" w:type="pct"/>
            <w:gridSpan w:val="2"/>
            <w:tcBorders>
              <w:top w:val="nil"/>
              <w:left w:val="nil"/>
              <w:bottom w:val="nil"/>
              <w:right w:val="nil"/>
            </w:tcBorders>
            <w:shd w:val="clear" w:color="auto" w:fill="auto"/>
            <w:noWrap/>
            <w:vAlign w:val="bottom"/>
            <w:hideMark/>
          </w:tcPr>
          <w:p w:rsidR="00D16AD5" w:rsidRPr="00D16AD5" w:rsidRDefault="00D16AD5" w:rsidP="00D16AD5">
            <w:pPr>
              <w:rPr>
                <w:rFonts w:ascii="Arial" w:hAnsi="Arial" w:cs="Arial"/>
                <w:sz w:val="16"/>
                <w:szCs w:val="16"/>
              </w:rPr>
            </w:pPr>
          </w:p>
        </w:tc>
        <w:tc>
          <w:tcPr>
            <w:tcW w:w="343" w:type="pct"/>
            <w:gridSpan w:val="2"/>
            <w:tcBorders>
              <w:top w:val="nil"/>
              <w:left w:val="nil"/>
              <w:bottom w:val="nil"/>
              <w:right w:val="nil"/>
            </w:tcBorders>
            <w:shd w:val="clear" w:color="auto" w:fill="auto"/>
            <w:noWrap/>
            <w:vAlign w:val="bottom"/>
            <w:hideMark/>
          </w:tcPr>
          <w:p w:rsidR="00D16AD5" w:rsidRPr="00D16AD5" w:rsidRDefault="00D16AD5" w:rsidP="00D16AD5">
            <w:pPr>
              <w:rPr>
                <w:rFonts w:ascii="Arial" w:hAnsi="Arial" w:cs="Arial"/>
                <w:sz w:val="16"/>
                <w:szCs w:val="16"/>
              </w:rPr>
            </w:pPr>
          </w:p>
        </w:tc>
        <w:tc>
          <w:tcPr>
            <w:tcW w:w="2136" w:type="pct"/>
            <w:gridSpan w:val="12"/>
            <w:tcBorders>
              <w:top w:val="nil"/>
              <w:left w:val="nil"/>
              <w:bottom w:val="nil"/>
              <w:right w:val="nil"/>
            </w:tcBorders>
            <w:shd w:val="clear" w:color="auto" w:fill="auto"/>
            <w:hideMark/>
          </w:tcPr>
          <w:p w:rsidR="00D16AD5" w:rsidRPr="00D16AD5" w:rsidRDefault="00D16AD5" w:rsidP="00D16AD5">
            <w:pPr>
              <w:jc w:val="right"/>
              <w:rPr>
                <w:rFonts w:ascii="Arial" w:hAnsi="Arial" w:cs="Arial"/>
                <w:color w:val="000000"/>
                <w:sz w:val="16"/>
                <w:szCs w:val="16"/>
              </w:rPr>
            </w:pPr>
            <w:r w:rsidRPr="00D16AD5">
              <w:rPr>
                <w:rFonts w:ascii="Arial" w:hAnsi="Arial" w:cs="Arial"/>
                <w:color w:val="000000"/>
                <w:sz w:val="16"/>
                <w:szCs w:val="16"/>
              </w:rPr>
              <w:t>ПРИЛОЖЕНИЕ № 5</w:t>
            </w:r>
            <w:r w:rsidRPr="00D16AD5">
              <w:rPr>
                <w:rFonts w:ascii="Arial" w:hAnsi="Arial" w:cs="Arial"/>
                <w:color w:val="000000"/>
                <w:sz w:val="16"/>
                <w:szCs w:val="16"/>
              </w:rPr>
              <w:br/>
              <w:t xml:space="preserve"> к муниципальной программе "Переселение граждан, проживающих в городе Куйбышеве Куйбышевского района Новосибирской области из жилых домов, признанных в установленном порядке до 01.01.2017 года аварийными и подлежащими сносу в связи с физическим износом в процессе их эксплуатации на 2019-2023 годы"</w:t>
            </w:r>
          </w:p>
        </w:tc>
      </w:tr>
      <w:tr w:rsidR="00D16AD5" w:rsidRPr="00D16AD5" w:rsidTr="00D16AD5">
        <w:trPr>
          <w:trHeight w:val="68"/>
        </w:trPr>
        <w:tc>
          <w:tcPr>
            <w:tcW w:w="5000" w:type="pct"/>
            <w:gridSpan w:val="28"/>
            <w:tcBorders>
              <w:top w:val="nil"/>
              <w:left w:val="nil"/>
              <w:bottom w:val="nil"/>
              <w:right w:val="nil"/>
            </w:tcBorders>
            <w:shd w:val="clear" w:color="auto" w:fill="auto"/>
            <w:noWrap/>
            <w:vAlign w:val="bottom"/>
            <w:hideMark/>
          </w:tcPr>
          <w:p w:rsidR="00D16AD5" w:rsidRPr="00D16AD5" w:rsidRDefault="00D16AD5" w:rsidP="00D16AD5">
            <w:pPr>
              <w:jc w:val="center"/>
              <w:rPr>
                <w:rFonts w:ascii="Arial" w:hAnsi="Arial" w:cs="Arial"/>
                <w:b/>
                <w:bCs/>
                <w:color w:val="000000"/>
                <w:sz w:val="16"/>
                <w:szCs w:val="16"/>
              </w:rPr>
            </w:pPr>
            <w:r w:rsidRPr="00D16AD5">
              <w:rPr>
                <w:rFonts w:ascii="Arial" w:hAnsi="Arial" w:cs="Arial"/>
                <w:b/>
                <w:bCs/>
                <w:color w:val="000000"/>
                <w:sz w:val="16"/>
                <w:szCs w:val="16"/>
              </w:rPr>
              <w:t xml:space="preserve">План-график реализации программы переселения </w:t>
            </w:r>
          </w:p>
        </w:tc>
      </w:tr>
      <w:tr w:rsidR="00D16AD5" w:rsidRPr="00D16AD5" w:rsidTr="00D16AD5">
        <w:trPr>
          <w:trHeight w:val="1201"/>
        </w:trPr>
        <w:tc>
          <w:tcPr>
            <w:tcW w:w="123" w:type="pct"/>
            <w:tcBorders>
              <w:top w:val="single" w:sz="4" w:space="0" w:color="auto"/>
              <w:left w:val="single" w:sz="4" w:space="0" w:color="auto"/>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w:t>
            </w:r>
            <w:r w:rsidRPr="00D16AD5">
              <w:rPr>
                <w:rFonts w:ascii="Arial" w:hAnsi="Arial" w:cs="Arial"/>
                <w:color w:val="000000"/>
                <w:sz w:val="16"/>
                <w:szCs w:val="16"/>
              </w:rPr>
              <w:br/>
              <w:t>п/п</w:t>
            </w:r>
          </w:p>
        </w:tc>
        <w:tc>
          <w:tcPr>
            <w:tcW w:w="403" w:type="pct"/>
            <w:gridSpan w:val="2"/>
            <w:tcBorders>
              <w:top w:val="single" w:sz="4" w:space="0" w:color="auto"/>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 xml:space="preserve">Наименование муниципального образования/ </w:t>
            </w:r>
            <w:r w:rsidRPr="00D16AD5">
              <w:rPr>
                <w:rFonts w:ascii="Arial" w:hAnsi="Arial" w:cs="Arial"/>
                <w:color w:val="000000"/>
                <w:sz w:val="16"/>
                <w:szCs w:val="16"/>
              </w:rPr>
              <w:br/>
              <w:t>способ переселения</w:t>
            </w:r>
          </w:p>
        </w:tc>
        <w:tc>
          <w:tcPr>
            <w:tcW w:w="311" w:type="pct"/>
            <w:tcBorders>
              <w:top w:val="single" w:sz="4" w:space="0" w:color="auto"/>
              <w:left w:val="nil"/>
              <w:bottom w:val="single" w:sz="4" w:space="0" w:color="auto"/>
              <w:right w:val="single" w:sz="4" w:space="0" w:color="auto"/>
            </w:tcBorders>
            <w:shd w:val="clear" w:color="FFFFFF" w:fill="FFFFFF"/>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 xml:space="preserve">Расселяемая  площадь жилых помещений </w:t>
            </w:r>
            <w:r w:rsidRPr="00D16AD5">
              <w:rPr>
                <w:rFonts w:ascii="Arial" w:hAnsi="Arial" w:cs="Arial"/>
                <w:color w:val="000000"/>
                <w:sz w:val="16"/>
                <w:szCs w:val="16"/>
              </w:rPr>
              <w:br/>
              <w:t>(кв. м)</w:t>
            </w:r>
          </w:p>
        </w:tc>
        <w:tc>
          <w:tcPr>
            <w:tcW w:w="298" w:type="pct"/>
            <w:gridSpan w:val="2"/>
            <w:tcBorders>
              <w:top w:val="single" w:sz="4" w:space="0" w:color="auto"/>
              <w:left w:val="nil"/>
              <w:bottom w:val="single" w:sz="4" w:space="0" w:color="auto"/>
              <w:right w:val="single" w:sz="4" w:space="0" w:color="auto"/>
            </w:tcBorders>
            <w:shd w:val="clear" w:color="FFFFFF" w:fill="FFFFFF"/>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 xml:space="preserve">Количество помещений </w:t>
            </w:r>
            <w:r w:rsidRPr="00D16AD5">
              <w:rPr>
                <w:rFonts w:ascii="Arial" w:hAnsi="Arial" w:cs="Arial"/>
                <w:color w:val="000000"/>
                <w:sz w:val="16"/>
                <w:szCs w:val="16"/>
              </w:rPr>
              <w:br/>
              <w:t xml:space="preserve">(ед.) </w:t>
            </w:r>
          </w:p>
        </w:tc>
        <w:tc>
          <w:tcPr>
            <w:tcW w:w="279" w:type="pct"/>
            <w:tcBorders>
              <w:top w:val="single" w:sz="4" w:space="0" w:color="auto"/>
              <w:left w:val="nil"/>
              <w:bottom w:val="single" w:sz="4" w:space="0" w:color="auto"/>
              <w:right w:val="single" w:sz="4" w:space="0" w:color="auto"/>
            </w:tcBorders>
            <w:shd w:val="clear" w:color="FFFFFF" w:fill="FFFFFF"/>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 xml:space="preserve">Количество граждан </w:t>
            </w:r>
            <w:r w:rsidRPr="00D16AD5">
              <w:rPr>
                <w:rFonts w:ascii="Arial" w:hAnsi="Arial" w:cs="Arial"/>
                <w:color w:val="000000"/>
                <w:sz w:val="16"/>
                <w:szCs w:val="16"/>
              </w:rPr>
              <w:br/>
              <w:t>(чел.)</w:t>
            </w:r>
          </w:p>
        </w:tc>
        <w:tc>
          <w:tcPr>
            <w:tcW w:w="435" w:type="pct"/>
            <w:gridSpan w:val="3"/>
            <w:tcBorders>
              <w:top w:val="single" w:sz="4" w:space="0" w:color="auto"/>
              <w:left w:val="nil"/>
              <w:bottom w:val="single" w:sz="4" w:space="0" w:color="auto"/>
              <w:right w:val="single" w:sz="4" w:space="0" w:color="auto"/>
            </w:tcBorders>
            <w:shd w:val="clear" w:color="FFFFFF" w:fill="FFFFFF"/>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Предоставляемая площадь</w:t>
            </w:r>
            <w:r w:rsidRPr="00D16AD5">
              <w:rPr>
                <w:rFonts w:ascii="Arial" w:hAnsi="Arial" w:cs="Arial"/>
                <w:color w:val="000000"/>
                <w:sz w:val="16"/>
                <w:szCs w:val="16"/>
              </w:rPr>
              <w:br/>
              <w:t>(кв. м)</w:t>
            </w:r>
          </w:p>
        </w:tc>
        <w:tc>
          <w:tcPr>
            <w:tcW w:w="351" w:type="pct"/>
            <w:gridSpan w:val="2"/>
            <w:tcBorders>
              <w:top w:val="single" w:sz="4" w:space="0" w:color="auto"/>
              <w:left w:val="nil"/>
              <w:bottom w:val="single" w:sz="4" w:space="0" w:color="auto"/>
              <w:right w:val="single" w:sz="4" w:space="0" w:color="auto"/>
            </w:tcBorders>
            <w:shd w:val="clear" w:color="FFFFFF" w:fill="FFFFFF"/>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 xml:space="preserve">Образованы земельные участки </w:t>
            </w:r>
            <w:r w:rsidRPr="00D16AD5">
              <w:rPr>
                <w:rFonts w:ascii="Arial" w:hAnsi="Arial" w:cs="Arial"/>
                <w:color w:val="000000"/>
                <w:sz w:val="16"/>
                <w:szCs w:val="16"/>
              </w:rPr>
              <w:br/>
              <w:t>под строительство</w:t>
            </w:r>
          </w:p>
        </w:tc>
        <w:tc>
          <w:tcPr>
            <w:tcW w:w="321" w:type="pct"/>
            <w:gridSpan w:val="2"/>
            <w:tcBorders>
              <w:top w:val="single" w:sz="4" w:space="0" w:color="auto"/>
              <w:left w:val="nil"/>
              <w:bottom w:val="single" w:sz="4" w:space="0" w:color="auto"/>
              <w:right w:val="single" w:sz="4" w:space="0" w:color="auto"/>
            </w:tcBorders>
            <w:shd w:val="clear" w:color="FFFFFF" w:fill="FFFFFF"/>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 xml:space="preserve">Оформлены права застройщика </w:t>
            </w:r>
            <w:r w:rsidRPr="00D16AD5">
              <w:rPr>
                <w:rFonts w:ascii="Arial" w:hAnsi="Arial" w:cs="Arial"/>
                <w:color w:val="000000"/>
                <w:sz w:val="16"/>
                <w:szCs w:val="16"/>
              </w:rPr>
              <w:br/>
              <w:t>на земельные участки</w:t>
            </w:r>
          </w:p>
        </w:tc>
        <w:tc>
          <w:tcPr>
            <w:tcW w:w="343" w:type="pct"/>
            <w:gridSpan w:val="2"/>
            <w:tcBorders>
              <w:top w:val="single" w:sz="4" w:space="0" w:color="auto"/>
              <w:left w:val="nil"/>
              <w:bottom w:val="single" w:sz="4" w:space="0" w:color="auto"/>
              <w:right w:val="single" w:sz="4" w:space="0" w:color="auto"/>
            </w:tcBorders>
            <w:shd w:val="clear" w:color="FFFFFF" w:fill="FFFFFF"/>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Подготовлена проектная документация</w:t>
            </w:r>
          </w:p>
        </w:tc>
        <w:tc>
          <w:tcPr>
            <w:tcW w:w="369" w:type="pct"/>
            <w:gridSpan w:val="2"/>
            <w:tcBorders>
              <w:top w:val="single" w:sz="4" w:space="0" w:color="auto"/>
              <w:left w:val="nil"/>
              <w:bottom w:val="single" w:sz="4" w:space="0" w:color="auto"/>
              <w:right w:val="single" w:sz="4" w:space="0" w:color="auto"/>
            </w:tcBorders>
            <w:shd w:val="clear" w:color="FFFFFF" w:fill="FFFFFF"/>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Объявлен конкурс на</w:t>
            </w:r>
            <w:r w:rsidRPr="00D16AD5">
              <w:rPr>
                <w:rFonts w:ascii="Arial" w:hAnsi="Arial" w:cs="Arial"/>
                <w:color w:val="000000"/>
                <w:sz w:val="16"/>
                <w:szCs w:val="16"/>
              </w:rPr>
              <w:br/>
              <w:t>строительство</w:t>
            </w:r>
            <w:r w:rsidRPr="00D16AD5">
              <w:rPr>
                <w:rFonts w:ascii="Arial" w:hAnsi="Arial" w:cs="Arial"/>
                <w:color w:val="000000"/>
                <w:sz w:val="16"/>
                <w:szCs w:val="16"/>
              </w:rPr>
              <w:br/>
              <w:t xml:space="preserve"> (приобретение) жилых</w:t>
            </w:r>
            <w:r w:rsidRPr="00D16AD5">
              <w:rPr>
                <w:rFonts w:ascii="Arial" w:hAnsi="Arial" w:cs="Arial"/>
                <w:color w:val="000000"/>
                <w:sz w:val="16"/>
                <w:szCs w:val="16"/>
              </w:rPr>
              <w:br/>
              <w:t xml:space="preserve"> помещений</w:t>
            </w:r>
          </w:p>
        </w:tc>
        <w:tc>
          <w:tcPr>
            <w:tcW w:w="362" w:type="pct"/>
            <w:gridSpan w:val="2"/>
            <w:tcBorders>
              <w:top w:val="single" w:sz="4" w:space="0" w:color="auto"/>
              <w:left w:val="nil"/>
              <w:bottom w:val="single" w:sz="4" w:space="0" w:color="auto"/>
              <w:right w:val="single" w:sz="4" w:space="0" w:color="auto"/>
            </w:tcBorders>
            <w:shd w:val="clear" w:color="FFFFFF" w:fill="FFFFFF"/>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 xml:space="preserve">Заключен контракт на строительство, договор на приобретение </w:t>
            </w:r>
            <w:r w:rsidRPr="00D16AD5">
              <w:rPr>
                <w:rFonts w:ascii="Arial" w:hAnsi="Arial" w:cs="Arial"/>
                <w:color w:val="000000"/>
                <w:sz w:val="16"/>
                <w:szCs w:val="16"/>
              </w:rPr>
              <w:br/>
              <w:t>жилых помещений</w:t>
            </w:r>
          </w:p>
        </w:tc>
        <w:tc>
          <w:tcPr>
            <w:tcW w:w="351" w:type="pct"/>
            <w:gridSpan w:val="2"/>
            <w:tcBorders>
              <w:top w:val="single" w:sz="4" w:space="0" w:color="auto"/>
              <w:left w:val="nil"/>
              <w:bottom w:val="single" w:sz="4" w:space="0" w:color="auto"/>
              <w:right w:val="single" w:sz="4" w:space="0" w:color="auto"/>
            </w:tcBorders>
            <w:shd w:val="clear" w:color="FFFFFF" w:fill="FFFFFF"/>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Получено разрешение на строительство</w:t>
            </w:r>
          </w:p>
        </w:tc>
        <w:tc>
          <w:tcPr>
            <w:tcW w:w="341" w:type="pct"/>
            <w:gridSpan w:val="2"/>
            <w:tcBorders>
              <w:top w:val="single" w:sz="4" w:space="0" w:color="auto"/>
              <w:left w:val="nil"/>
              <w:bottom w:val="single" w:sz="4" w:space="0" w:color="auto"/>
              <w:right w:val="single" w:sz="4" w:space="0" w:color="auto"/>
            </w:tcBorders>
            <w:shd w:val="clear" w:color="FFFFFF" w:fill="FFFFFF"/>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Дом введен в эксплуатацию</w:t>
            </w:r>
          </w:p>
        </w:tc>
        <w:tc>
          <w:tcPr>
            <w:tcW w:w="409" w:type="pct"/>
            <w:gridSpan w:val="3"/>
            <w:tcBorders>
              <w:top w:val="single" w:sz="4" w:space="0" w:color="auto"/>
              <w:left w:val="nil"/>
              <w:bottom w:val="single" w:sz="4" w:space="0" w:color="auto"/>
              <w:right w:val="single" w:sz="4" w:space="0" w:color="auto"/>
            </w:tcBorders>
            <w:shd w:val="clear" w:color="FFFFFF" w:fill="FFFFFF"/>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Зарегистрирова-</w:t>
            </w:r>
            <w:r w:rsidRPr="00D16AD5">
              <w:rPr>
                <w:rFonts w:ascii="Arial" w:hAnsi="Arial" w:cs="Arial"/>
                <w:color w:val="000000"/>
                <w:sz w:val="16"/>
                <w:szCs w:val="16"/>
              </w:rPr>
              <w:br/>
              <w:t xml:space="preserve">но право собственности муниципального образования </w:t>
            </w:r>
            <w:r w:rsidRPr="00D16AD5">
              <w:rPr>
                <w:rFonts w:ascii="Arial" w:hAnsi="Arial" w:cs="Arial"/>
                <w:color w:val="000000"/>
                <w:sz w:val="16"/>
                <w:szCs w:val="16"/>
              </w:rPr>
              <w:br/>
              <w:t>на жилые помещения</w:t>
            </w:r>
          </w:p>
        </w:tc>
        <w:tc>
          <w:tcPr>
            <w:tcW w:w="304" w:type="pct"/>
            <w:tcBorders>
              <w:top w:val="single" w:sz="4" w:space="0" w:color="auto"/>
              <w:left w:val="nil"/>
              <w:bottom w:val="single" w:sz="4" w:space="0" w:color="auto"/>
              <w:right w:val="single" w:sz="4" w:space="0" w:color="auto"/>
            </w:tcBorders>
            <w:shd w:val="clear" w:color="FFFFFF" w:fill="FFFFFF"/>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 xml:space="preserve">Завершено переселение </w:t>
            </w:r>
          </w:p>
        </w:tc>
      </w:tr>
      <w:tr w:rsidR="00D16AD5" w:rsidRPr="00D16AD5" w:rsidTr="00D16AD5">
        <w:trPr>
          <w:trHeight w:val="58"/>
        </w:trPr>
        <w:tc>
          <w:tcPr>
            <w:tcW w:w="123" w:type="pct"/>
            <w:tcBorders>
              <w:top w:val="nil"/>
              <w:left w:val="single" w:sz="4" w:space="0" w:color="auto"/>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 1</w:t>
            </w:r>
          </w:p>
        </w:tc>
        <w:tc>
          <w:tcPr>
            <w:tcW w:w="403"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 2</w:t>
            </w:r>
          </w:p>
        </w:tc>
        <w:tc>
          <w:tcPr>
            <w:tcW w:w="311" w:type="pct"/>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 3</w:t>
            </w:r>
          </w:p>
        </w:tc>
        <w:tc>
          <w:tcPr>
            <w:tcW w:w="298"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 4</w:t>
            </w:r>
          </w:p>
        </w:tc>
        <w:tc>
          <w:tcPr>
            <w:tcW w:w="279" w:type="pct"/>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 5</w:t>
            </w:r>
          </w:p>
        </w:tc>
        <w:tc>
          <w:tcPr>
            <w:tcW w:w="435" w:type="pct"/>
            <w:gridSpan w:val="3"/>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 6</w:t>
            </w:r>
          </w:p>
        </w:tc>
        <w:tc>
          <w:tcPr>
            <w:tcW w:w="351"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 7</w:t>
            </w:r>
          </w:p>
        </w:tc>
        <w:tc>
          <w:tcPr>
            <w:tcW w:w="321"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 8</w:t>
            </w:r>
          </w:p>
        </w:tc>
        <w:tc>
          <w:tcPr>
            <w:tcW w:w="343"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 9</w:t>
            </w:r>
          </w:p>
        </w:tc>
        <w:tc>
          <w:tcPr>
            <w:tcW w:w="369"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10 </w:t>
            </w:r>
          </w:p>
        </w:tc>
        <w:tc>
          <w:tcPr>
            <w:tcW w:w="362"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 11</w:t>
            </w:r>
          </w:p>
        </w:tc>
        <w:tc>
          <w:tcPr>
            <w:tcW w:w="351"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12 </w:t>
            </w:r>
          </w:p>
        </w:tc>
        <w:tc>
          <w:tcPr>
            <w:tcW w:w="341"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13 </w:t>
            </w:r>
          </w:p>
        </w:tc>
        <w:tc>
          <w:tcPr>
            <w:tcW w:w="409" w:type="pct"/>
            <w:gridSpan w:val="3"/>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14 </w:t>
            </w:r>
          </w:p>
        </w:tc>
        <w:tc>
          <w:tcPr>
            <w:tcW w:w="304" w:type="pct"/>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 15</w:t>
            </w:r>
          </w:p>
        </w:tc>
      </w:tr>
      <w:tr w:rsidR="00D16AD5" w:rsidRPr="00D16AD5" w:rsidTr="00D16AD5">
        <w:trPr>
          <w:trHeight w:val="58"/>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 xml:space="preserve">Этап текущего года </w:t>
            </w:r>
          </w:p>
        </w:tc>
      </w:tr>
      <w:tr w:rsidR="00D16AD5" w:rsidRPr="00D16AD5" w:rsidTr="00D16AD5">
        <w:trPr>
          <w:trHeight w:val="936"/>
        </w:trPr>
        <w:tc>
          <w:tcPr>
            <w:tcW w:w="123" w:type="pct"/>
            <w:tcBorders>
              <w:top w:val="nil"/>
              <w:left w:val="single" w:sz="4" w:space="0" w:color="auto"/>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1</w:t>
            </w:r>
          </w:p>
        </w:tc>
        <w:tc>
          <w:tcPr>
            <w:tcW w:w="403"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rPr>
                <w:rFonts w:ascii="Arial" w:hAnsi="Arial" w:cs="Arial"/>
                <w:color w:val="000000"/>
                <w:sz w:val="16"/>
                <w:szCs w:val="16"/>
              </w:rPr>
            </w:pPr>
            <w:r w:rsidRPr="00D16AD5">
              <w:rPr>
                <w:rFonts w:ascii="Arial" w:hAnsi="Arial" w:cs="Arial"/>
                <w:color w:val="000000"/>
                <w:sz w:val="16"/>
                <w:szCs w:val="16"/>
              </w:rPr>
              <w:t>Итого по городу Куйбышеву Куйбышевского района</w:t>
            </w:r>
          </w:p>
        </w:tc>
        <w:tc>
          <w:tcPr>
            <w:tcW w:w="311" w:type="pct"/>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234,00</w:t>
            </w:r>
          </w:p>
        </w:tc>
        <w:tc>
          <w:tcPr>
            <w:tcW w:w="298"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13</w:t>
            </w:r>
          </w:p>
        </w:tc>
        <w:tc>
          <w:tcPr>
            <w:tcW w:w="279" w:type="pct"/>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23</w:t>
            </w:r>
          </w:p>
        </w:tc>
        <w:tc>
          <w:tcPr>
            <w:tcW w:w="435" w:type="pct"/>
            <w:gridSpan w:val="3"/>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290,00</w:t>
            </w:r>
          </w:p>
        </w:tc>
        <w:tc>
          <w:tcPr>
            <w:tcW w:w="351"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X</w:t>
            </w:r>
          </w:p>
        </w:tc>
        <w:tc>
          <w:tcPr>
            <w:tcW w:w="321"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X</w:t>
            </w:r>
          </w:p>
        </w:tc>
        <w:tc>
          <w:tcPr>
            <w:tcW w:w="343"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X</w:t>
            </w:r>
          </w:p>
        </w:tc>
        <w:tc>
          <w:tcPr>
            <w:tcW w:w="369"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15.10.2022</w:t>
            </w:r>
          </w:p>
        </w:tc>
        <w:tc>
          <w:tcPr>
            <w:tcW w:w="362"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22.11.2022</w:t>
            </w:r>
          </w:p>
        </w:tc>
        <w:tc>
          <w:tcPr>
            <w:tcW w:w="351"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X</w:t>
            </w:r>
          </w:p>
        </w:tc>
        <w:tc>
          <w:tcPr>
            <w:tcW w:w="341"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X</w:t>
            </w:r>
          </w:p>
        </w:tc>
        <w:tc>
          <w:tcPr>
            <w:tcW w:w="409" w:type="pct"/>
            <w:gridSpan w:val="3"/>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29.12.2022</w:t>
            </w:r>
          </w:p>
        </w:tc>
        <w:tc>
          <w:tcPr>
            <w:tcW w:w="304" w:type="pct"/>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31.12.2022</w:t>
            </w:r>
          </w:p>
        </w:tc>
      </w:tr>
      <w:tr w:rsidR="00D16AD5" w:rsidRPr="00D16AD5" w:rsidTr="00D16AD5">
        <w:trPr>
          <w:trHeight w:val="282"/>
        </w:trPr>
        <w:tc>
          <w:tcPr>
            <w:tcW w:w="123" w:type="pct"/>
            <w:tcBorders>
              <w:top w:val="nil"/>
              <w:left w:val="single" w:sz="4" w:space="0" w:color="auto"/>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 </w:t>
            </w:r>
          </w:p>
        </w:tc>
        <w:tc>
          <w:tcPr>
            <w:tcW w:w="403"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rPr>
                <w:rFonts w:ascii="Arial" w:hAnsi="Arial" w:cs="Arial"/>
                <w:color w:val="000000"/>
                <w:sz w:val="16"/>
                <w:szCs w:val="16"/>
              </w:rPr>
            </w:pPr>
            <w:r w:rsidRPr="00D16AD5">
              <w:rPr>
                <w:rFonts w:ascii="Arial" w:hAnsi="Arial" w:cs="Arial"/>
                <w:color w:val="000000"/>
                <w:sz w:val="16"/>
                <w:szCs w:val="16"/>
              </w:rPr>
              <w:t>Приобретение квартир у застройщика в построенных многоквартирных домах</w:t>
            </w:r>
          </w:p>
        </w:tc>
        <w:tc>
          <w:tcPr>
            <w:tcW w:w="311" w:type="pct"/>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76,40</w:t>
            </w:r>
          </w:p>
        </w:tc>
        <w:tc>
          <w:tcPr>
            <w:tcW w:w="298"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4</w:t>
            </w:r>
          </w:p>
        </w:tc>
        <w:tc>
          <w:tcPr>
            <w:tcW w:w="279" w:type="pct"/>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8</w:t>
            </w:r>
          </w:p>
        </w:tc>
        <w:tc>
          <w:tcPr>
            <w:tcW w:w="435" w:type="pct"/>
            <w:gridSpan w:val="3"/>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97,20</w:t>
            </w:r>
          </w:p>
        </w:tc>
        <w:tc>
          <w:tcPr>
            <w:tcW w:w="351"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X</w:t>
            </w:r>
          </w:p>
        </w:tc>
        <w:tc>
          <w:tcPr>
            <w:tcW w:w="321"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X</w:t>
            </w:r>
          </w:p>
        </w:tc>
        <w:tc>
          <w:tcPr>
            <w:tcW w:w="343"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X</w:t>
            </w:r>
          </w:p>
        </w:tc>
        <w:tc>
          <w:tcPr>
            <w:tcW w:w="369"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15.10.2022</w:t>
            </w:r>
          </w:p>
        </w:tc>
        <w:tc>
          <w:tcPr>
            <w:tcW w:w="362"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22.11.2022</w:t>
            </w:r>
          </w:p>
        </w:tc>
        <w:tc>
          <w:tcPr>
            <w:tcW w:w="351"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X</w:t>
            </w:r>
          </w:p>
        </w:tc>
        <w:tc>
          <w:tcPr>
            <w:tcW w:w="341" w:type="pct"/>
            <w:gridSpan w:val="2"/>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X</w:t>
            </w:r>
          </w:p>
        </w:tc>
        <w:tc>
          <w:tcPr>
            <w:tcW w:w="409" w:type="pct"/>
            <w:gridSpan w:val="3"/>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29.12.2022</w:t>
            </w:r>
          </w:p>
        </w:tc>
        <w:tc>
          <w:tcPr>
            <w:tcW w:w="304" w:type="pct"/>
            <w:tcBorders>
              <w:top w:val="nil"/>
              <w:left w:val="nil"/>
              <w:bottom w:val="single" w:sz="4" w:space="0" w:color="auto"/>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31.12.2022</w:t>
            </w:r>
          </w:p>
        </w:tc>
      </w:tr>
      <w:tr w:rsidR="00D16AD5" w:rsidRPr="00D16AD5" w:rsidTr="00D16AD5">
        <w:trPr>
          <w:trHeight w:val="360"/>
        </w:trPr>
        <w:tc>
          <w:tcPr>
            <w:tcW w:w="5000" w:type="pct"/>
            <w:gridSpan w:val="28"/>
            <w:tcBorders>
              <w:top w:val="single" w:sz="4" w:space="0" w:color="auto"/>
              <w:left w:val="single" w:sz="4" w:space="0" w:color="auto"/>
              <w:bottom w:val="nil"/>
              <w:right w:val="single" w:sz="4" w:space="0" w:color="auto"/>
            </w:tcBorders>
            <w:shd w:val="clear" w:color="auto" w:fill="auto"/>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 </w:t>
            </w:r>
          </w:p>
        </w:tc>
      </w:tr>
      <w:tr w:rsidR="00D16AD5" w:rsidRPr="00D16AD5" w:rsidTr="00D16AD5">
        <w:trPr>
          <w:trHeight w:val="68"/>
        </w:trPr>
        <w:tc>
          <w:tcPr>
            <w:tcW w:w="5000" w:type="pct"/>
            <w:gridSpan w:val="28"/>
            <w:tcBorders>
              <w:top w:val="nil"/>
              <w:left w:val="nil"/>
              <w:bottom w:val="nil"/>
              <w:right w:val="nil"/>
            </w:tcBorders>
            <w:shd w:val="clear" w:color="auto" w:fill="auto"/>
            <w:vAlign w:val="center"/>
            <w:hideMark/>
          </w:tcPr>
          <w:p w:rsidR="00D16AD5" w:rsidRPr="00D16AD5" w:rsidRDefault="00D16AD5" w:rsidP="00D16AD5">
            <w:pPr>
              <w:jc w:val="center"/>
              <w:rPr>
                <w:rFonts w:ascii="Arial" w:hAnsi="Arial" w:cs="Arial"/>
                <w:color w:val="000000"/>
                <w:sz w:val="16"/>
                <w:szCs w:val="16"/>
              </w:rPr>
            </w:pPr>
            <w:r w:rsidRPr="00D16AD5">
              <w:rPr>
                <w:rFonts w:ascii="Arial" w:hAnsi="Arial" w:cs="Arial"/>
                <w:color w:val="000000"/>
                <w:sz w:val="16"/>
                <w:szCs w:val="16"/>
              </w:rPr>
              <w:t>Глава города Куйбышева Куйбышевского района Новосибирской области       ______________________________________________ А.А. Андронов</w:t>
            </w:r>
          </w:p>
        </w:tc>
      </w:tr>
    </w:tbl>
    <w:p w:rsidR="00D16AD5" w:rsidRDefault="00D16AD5" w:rsidP="00D16AD5">
      <w:pPr>
        <w:tabs>
          <w:tab w:val="left" w:pos="5496"/>
        </w:tabs>
        <w:rPr>
          <w:rFonts w:ascii="Arial" w:hAnsi="Arial" w:cs="Arial"/>
          <w:sz w:val="20"/>
          <w:szCs w:val="20"/>
        </w:rPr>
        <w:sectPr w:rsidR="00D16AD5" w:rsidSect="00D63D97">
          <w:pgSz w:w="16838" w:h="11906" w:orient="landscape"/>
          <w:pgMar w:top="1135" w:right="567" w:bottom="851" w:left="1247" w:header="709" w:footer="709" w:gutter="0"/>
          <w:cols w:space="708"/>
          <w:docGrid w:linePitch="360"/>
        </w:sectPr>
      </w:pPr>
      <w:r>
        <w:rPr>
          <w:rFonts w:ascii="Arial" w:hAnsi="Arial" w:cs="Arial"/>
          <w:sz w:val="20"/>
          <w:szCs w:val="20"/>
        </w:rPr>
        <w:tab/>
      </w:r>
    </w:p>
    <w:tbl>
      <w:tblPr>
        <w:tblW w:w="5000" w:type="pct"/>
        <w:tblLook w:val="04A0" w:firstRow="1" w:lastRow="0" w:firstColumn="1" w:lastColumn="0" w:noHBand="0" w:noVBand="1"/>
      </w:tblPr>
      <w:tblGrid>
        <w:gridCol w:w="362"/>
        <w:gridCol w:w="1042"/>
        <w:gridCol w:w="546"/>
        <w:gridCol w:w="846"/>
        <w:gridCol w:w="546"/>
        <w:gridCol w:w="546"/>
        <w:gridCol w:w="846"/>
        <w:gridCol w:w="426"/>
        <w:gridCol w:w="426"/>
        <w:gridCol w:w="477"/>
        <w:gridCol w:w="467"/>
        <w:gridCol w:w="871"/>
        <w:gridCol w:w="486"/>
        <w:gridCol w:w="486"/>
        <w:gridCol w:w="786"/>
        <w:gridCol w:w="510"/>
        <w:gridCol w:w="509"/>
        <w:gridCol w:w="454"/>
        <w:gridCol w:w="442"/>
        <w:gridCol w:w="486"/>
        <w:gridCol w:w="786"/>
        <w:gridCol w:w="533"/>
        <w:gridCol w:w="537"/>
        <w:gridCol w:w="546"/>
        <w:gridCol w:w="426"/>
        <w:gridCol w:w="426"/>
        <w:gridCol w:w="426"/>
      </w:tblGrid>
      <w:tr w:rsidR="00D15170" w:rsidRPr="00D15170" w:rsidTr="00D15170">
        <w:trPr>
          <w:trHeight w:val="2280"/>
        </w:trPr>
        <w:tc>
          <w:tcPr>
            <w:tcW w:w="123"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345"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76"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77"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77"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39"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39"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65"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61"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58"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58"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253"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71"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71"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51"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51"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58"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253"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81"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82"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592" w:type="pct"/>
            <w:gridSpan w:val="4"/>
            <w:tcBorders>
              <w:top w:val="nil"/>
              <w:left w:val="nil"/>
              <w:bottom w:val="nil"/>
              <w:right w:val="nil"/>
            </w:tcBorders>
            <w:shd w:val="clear" w:color="auto" w:fill="auto"/>
            <w:hideMark/>
          </w:tcPr>
          <w:p w:rsidR="00D15170" w:rsidRPr="00D15170" w:rsidRDefault="00D15170" w:rsidP="000C12F6">
            <w:pPr>
              <w:jc w:val="right"/>
              <w:rPr>
                <w:rFonts w:ascii="Arial" w:hAnsi="Arial" w:cs="Arial"/>
                <w:color w:val="000000"/>
                <w:sz w:val="16"/>
                <w:szCs w:val="16"/>
              </w:rPr>
            </w:pPr>
            <w:r w:rsidRPr="00D15170">
              <w:rPr>
                <w:rFonts w:ascii="Arial" w:hAnsi="Arial" w:cs="Arial"/>
                <w:color w:val="000000"/>
                <w:sz w:val="16"/>
                <w:szCs w:val="16"/>
              </w:rPr>
              <w:t>Форма № 1</w:t>
            </w:r>
            <w:r w:rsidRPr="00D15170">
              <w:rPr>
                <w:rFonts w:ascii="Arial" w:hAnsi="Arial" w:cs="Arial"/>
                <w:color w:val="000000"/>
                <w:sz w:val="16"/>
                <w:szCs w:val="16"/>
              </w:rPr>
              <w:br/>
              <w:t xml:space="preserve">приложения 2 к Рекомендациям по подготовке заявок на предоставление финансовой поддержки за счет средств государственной корпорации – Фонда содействия реформированию жилищно-коммунального хозяйства на переселение граждан из </w:t>
            </w:r>
          </w:p>
        </w:tc>
      </w:tr>
      <w:tr w:rsidR="00D15170" w:rsidRPr="00D15170" w:rsidTr="00D15170">
        <w:trPr>
          <w:trHeight w:val="142"/>
        </w:trPr>
        <w:tc>
          <w:tcPr>
            <w:tcW w:w="5000" w:type="pct"/>
            <w:gridSpan w:val="27"/>
            <w:tcBorders>
              <w:top w:val="nil"/>
              <w:left w:val="nil"/>
              <w:bottom w:val="single" w:sz="4" w:space="0" w:color="auto"/>
              <w:right w:val="nil"/>
            </w:tcBorders>
            <w:shd w:val="clear" w:color="auto" w:fill="auto"/>
            <w:vAlign w:val="center"/>
            <w:hideMark/>
          </w:tcPr>
          <w:p w:rsidR="00D15170" w:rsidRPr="00D15170" w:rsidRDefault="00D15170" w:rsidP="00D15170">
            <w:pPr>
              <w:jc w:val="center"/>
              <w:rPr>
                <w:rFonts w:ascii="Arial" w:hAnsi="Arial" w:cs="Arial"/>
                <w:b/>
                <w:bCs/>
                <w:color w:val="000000"/>
                <w:sz w:val="16"/>
                <w:szCs w:val="16"/>
              </w:rPr>
            </w:pPr>
            <w:r w:rsidRPr="00D15170">
              <w:rPr>
                <w:rFonts w:ascii="Arial" w:hAnsi="Arial" w:cs="Arial"/>
                <w:b/>
                <w:bCs/>
                <w:color w:val="000000"/>
                <w:sz w:val="16"/>
                <w:szCs w:val="16"/>
              </w:rPr>
              <w:t>План реализации мероприятий по переселению граждан из аварийного жилищного фонда, признанного таковым до 1 января 2017 года, по способам переселения</w:t>
            </w:r>
          </w:p>
        </w:tc>
      </w:tr>
      <w:tr w:rsidR="00D15170" w:rsidRPr="00D15170" w:rsidTr="00D15170">
        <w:trPr>
          <w:trHeight w:val="585"/>
        </w:trPr>
        <w:tc>
          <w:tcPr>
            <w:tcW w:w="123" w:type="pct"/>
            <w:vMerge w:val="restart"/>
            <w:tcBorders>
              <w:top w:val="nil"/>
              <w:left w:val="single" w:sz="4" w:space="0" w:color="auto"/>
              <w:bottom w:val="single" w:sz="4" w:space="0" w:color="000000"/>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N п/п</w:t>
            </w:r>
          </w:p>
        </w:tc>
        <w:tc>
          <w:tcPr>
            <w:tcW w:w="345" w:type="pct"/>
            <w:vMerge w:val="restart"/>
            <w:tcBorders>
              <w:top w:val="nil"/>
              <w:left w:val="single" w:sz="4" w:space="0" w:color="auto"/>
              <w:bottom w:val="single" w:sz="4" w:space="0" w:color="000000"/>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Наименование муниципального образования</w:t>
            </w:r>
          </w:p>
        </w:tc>
        <w:tc>
          <w:tcPr>
            <w:tcW w:w="17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Всего расселяемая площадь жилых помещений</w:t>
            </w:r>
          </w:p>
        </w:tc>
        <w:tc>
          <w:tcPr>
            <w:tcW w:w="273"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Всего стоимость мероприятий по переселению</w:t>
            </w:r>
          </w:p>
        </w:tc>
        <w:tc>
          <w:tcPr>
            <w:tcW w:w="1503" w:type="pct"/>
            <w:gridSpan w:val="8"/>
            <w:tcBorders>
              <w:top w:val="single" w:sz="4" w:space="0" w:color="auto"/>
              <w:left w:val="nil"/>
              <w:bottom w:val="nil"/>
              <w:right w:val="single" w:sz="4" w:space="0" w:color="000000"/>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Мероприятия по переселению, не связанные с приобретением жилых помещений</w:t>
            </w:r>
          </w:p>
        </w:tc>
        <w:tc>
          <w:tcPr>
            <w:tcW w:w="2580" w:type="pct"/>
            <w:gridSpan w:val="15"/>
            <w:tcBorders>
              <w:top w:val="single" w:sz="4" w:space="0" w:color="auto"/>
              <w:left w:val="nil"/>
              <w:bottom w:val="single" w:sz="4" w:space="0" w:color="auto"/>
              <w:right w:val="single" w:sz="4" w:space="0" w:color="000000"/>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Мероприятия по переселению, связанные с приобретением (строительством) жилых помещений</w:t>
            </w:r>
          </w:p>
        </w:tc>
      </w:tr>
      <w:tr w:rsidR="00D15170" w:rsidRPr="00D15170" w:rsidTr="00D15170">
        <w:trPr>
          <w:trHeight w:val="675"/>
        </w:trPr>
        <w:tc>
          <w:tcPr>
            <w:tcW w:w="123"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345"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176"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273"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1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всего</w:t>
            </w:r>
          </w:p>
        </w:tc>
        <w:tc>
          <w:tcPr>
            <w:tcW w:w="1327" w:type="pct"/>
            <w:gridSpan w:val="7"/>
            <w:tcBorders>
              <w:top w:val="single" w:sz="4" w:space="0" w:color="auto"/>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в том числе</w:t>
            </w:r>
          </w:p>
        </w:tc>
        <w:tc>
          <w:tcPr>
            <w:tcW w:w="569"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всего</w:t>
            </w:r>
          </w:p>
        </w:tc>
        <w:tc>
          <w:tcPr>
            <w:tcW w:w="1419" w:type="pct"/>
            <w:gridSpan w:val="8"/>
            <w:tcBorders>
              <w:top w:val="single" w:sz="4" w:space="0" w:color="auto"/>
              <w:left w:val="nil"/>
              <w:bottom w:val="single" w:sz="4" w:space="0" w:color="auto"/>
              <w:right w:val="single" w:sz="4" w:space="0" w:color="000000"/>
            </w:tcBorders>
            <w:shd w:val="clear" w:color="auto" w:fill="auto"/>
            <w:noWrap/>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в том числе</w:t>
            </w:r>
          </w:p>
        </w:tc>
        <w:tc>
          <w:tcPr>
            <w:tcW w:w="592" w:type="pct"/>
            <w:gridSpan w:val="4"/>
            <w:tcBorders>
              <w:top w:val="single" w:sz="4" w:space="0" w:color="auto"/>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 xml:space="preserve">дальнейшее использование приобретенных </w:t>
            </w:r>
            <w:r w:rsidRPr="00D15170">
              <w:rPr>
                <w:rFonts w:ascii="Arial" w:hAnsi="Arial" w:cs="Arial"/>
                <w:sz w:val="16"/>
                <w:szCs w:val="16"/>
              </w:rPr>
              <w:br/>
              <w:t>(построенных) жилых помещений</w:t>
            </w:r>
          </w:p>
        </w:tc>
      </w:tr>
      <w:tr w:rsidR="00D15170" w:rsidRPr="00D15170" w:rsidTr="00D15170">
        <w:trPr>
          <w:trHeight w:val="795"/>
        </w:trPr>
        <w:tc>
          <w:tcPr>
            <w:tcW w:w="123"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345"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176"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273"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177" w:type="pct"/>
            <w:vMerge/>
            <w:tcBorders>
              <w:top w:val="single" w:sz="4" w:space="0" w:color="auto"/>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727"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 xml:space="preserve">выплата собственникам жилых помещений возмещения за изымаемые жилые помещения и предоставление субсидий </w:t>
            </w:r>
          </w:p>
        </w:tc>
        <w:tc>
          <w:tcPr>
            <w:tcW w:w="326"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договоры о развитии застроенной территории и комплексном развитии территории</w:t>
            </w:r>
          </w:p>
        </w:tc>
        <w:tc>
          <w:tcPr>
            <w:tcW w:w="273" w:type="pct"/>
            <w:vMerge w:val="restart"/>
            <w:tcBorders>
              <w:top w:val="nil"/>
              <w:left w:val="single" w:sz="4" w:space="0" w:color="auto"/>
              <w:bottom w:val="single" w:sz="4" w:space="0" w:color="000000"/>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переселение в свободный жилищный фонд</w:t>
            </w:r>
          </w:p>
        </w:tc>
        <w:tc>
          <w:tcPr>
            <w:tcW w:w="569" w:type="pct"/>
            <w:gridSpan w:val="3"/>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34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строительство домов</w:t>
            </w:r>
          </w:p>
        </w:tc>
        <w:tc>
          <w:tcPr>
            <w:tcW w:w="713" w:type="pct"/>
            <w:gridSpan w:val="4"/>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приобретение жилых помещений у застройщиков</w:t>
            </w:r>
          </w:p>
        </w:tc>
        <w:tc>
          <w:tcPr>
            <w:tcW w:w="363" w:type="pct"/>
            <w:gridSpan w:val="2"/>
            <w:vMerge w:val="restart"/>
            <w:tcBorders>
              <w:top w:val="nil"/>
              <w:left w:val="single" w:sz="4" w:space="0" w:color="auto"/>
              <w:bottom w:val="single" w:sz="4" w:space="0" w:color="000000"/>
              <w:right w:val="single" w:sz="4" w:space="0" w:color="000000"/>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приобретение жилых помещений у лиц, не являющихся застройщиками</w:t>
            </w:r>
          </w:p>
        </w:tc>
        <w:tc>
          <w:tcPr>
            <w:tcW w:w="177"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 xml:space="preserve"> предоставление по договорам  социального найма</w:t>
            </w:r>
          </w:p>
        </w:tc>
        <w:tc>
          <w:tcPr>
            <w:tcW w:w="138"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предоставление по договорам найма жилищного фонда социального использования</w:t>
            </w:r>
          </w:p>
        </w:tc>
        <w:tc>
          <w:tcPr>
            <w:tcW w:w="138"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предоставление по договорам найма жилого помещения маневренного фонда</w:t>
            </w:r>
          </w:p>
        </w:tc>
        <w:tc>
          <w:tcPr>
            <w:tcW w:w="138"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предоставление по договорам мены</w:t>
            </w:r>
          </w:p>
        </w:tc>
      </w:tr>
      <w:tr w:rsidR="00D15170" w:rsidRPr="00D15170" w:rsidTr="00D15170">
        <w:trPr>
          <w:trHeight w:val="690"/>
        </w:trPr>
        <w:tc>
          <w:tcPr>
            <w:tcW w:w="123"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345"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176"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273"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177" w:type="pct"/>
            <w:vMerge/>
            <w:tcBorders>
              <w:top w:val="single" w:sz="4" w:space="0" w:color="auto"/>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727" w:type="pct"/>
            <w:gridSpan w:val="4"/>
            <w:vMerge/>
            <w:tcBorders>
              <w:top w:val="single" w:sz="4" w:space="0" w:color="auto"/>
              <w:left w:val="single" w:sz="4" w:space="0" w:color="auto"/>
              <w:bottom w:val="single" w:sz="4" w:space="0" w:color="000000"/>
              <w:right w:val="single" w:sz="4" w:space="0" w:color="000000"/>
            </w:tcBorders>
            <w:vAlign w:val="center"/>
            <w:hideMark/>
          </w:tcPr>
          <w:p w:rsidR="00D15170" w:rsidRPr="00D15170" w:rsidRDefault="00D15170" w:rsidP="00D15170">
            <w:pPr>
              <w:rPr>
                <w:rFonts w:ascii="Arial" w:hAnsi="Arial" w:cs="Arial"/>
                <w:sz w:val="16"/>
                <w:szCs w:val="16"/>
              </w:rPr>
            </w:pPr>
          </w:p>
        </w:tc>
        <w:tc>
          <w:tcPr>
            <w:tcW w:w="326" w:type="pct"/>
            <w:gridSpan w:val="2"/>
            <w:vMerge/>
            <w:tcBorders>
              <w:top w:val="single" w:sz="4" w:space="0" w:color="auto"/>
              <w:left w:val="single" w:sz="4" w:space="0" w:color="auto"/>
              <w:bottom w:val="single" w:sz="4" w:space="0" w:color="000000"/>
              <w:right w:val="single" w:sz="4" w:space="0" w:color="000000"/>
            </w:tcBorders>
            <w:vAlign w:val="center"/>
            <w:hideMark/>
          </w:tcPr>
          <w:p w:rsidR="00D15170" w:rsidRPr="00D15170" w:rsidRDefault="00D15170" w:rsidP="00D15170">
            <w:pPr>
              <w:rPr>
                <w:rFonts w:ascii="Arial" w:hAnsi="Arial" w:cs="Arial"/>
                <w:sz w:val="16"/>
                <w:szCs w:val="16"/>
              </w:rPr>
            </w:pPr>
          </w:p>
        </w:tc>
        <w:tc>
          <w:tcPr>
            <w:tcW w:w="273"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569" w:type="pct"/>
            <w:gridSpan w:val="3"/>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342" w:type="pct"/>
            <w:gridSpan w:val="2"/>
            <w:vMerge/>
            <w:tcBorders>
              <w:top w:val="single" w:sz="4" w:space="0" w:color="auto"/>
              <w:left w:val="single" w:sz="4" w:space="0" w:color="auto"/>
              <w:bottom w:val="single" w:sz="4" w:space="0" w:color="000000"/>
              <w:right w:val="single" w:sz="4" w:space="0" w:color="000000"/>
            </w:tcBorders>
            <w:vAlign w:val="center"/>
            <w:hideMark/>
          </w:tcPr>
          <w:p w:rsidR="00D15170" w:rsidRPr="00D15170" w:rsidRDefault="00D15170" w:rsidP="00D15170">
            <w:pPr>
              <w:rPr>
                <w:rFonts w:ascii="Arial" w:hAnsi="Arial" w:cs="Arial"/>
                <w:sz w:val="16"/>
                <w:szCs w:val="16"/>
              </w:rPr>
            </w:pPr>
          </w:p>
        </w:tc>
        <w:tc>
          <w:tcPr>
            <w:tcW w:w="30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в строящихся домах</w:t>
            </w:r>
          </w:p>
        </w:tc>
        <w:tc>
          <w:tcPr>
            <w:tcW w:w="411"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в домах, введенных в эксплуатацию</w:t>
            </w:r>
          </w:p>
        </w:tc>
        <w:tc>
          <w:tcPr>
            <w:tcW w:w="363" w:type="pct"/>
            <w:gridSpan w:val="2"/>
            <w:vMerge/>
            <w:tcBorders>
              <w:top w:val="nil"/>
              <w:left w:val="single" w:sz="4" w:space="0" w:color="auto"/>
              <w:bottom w:val="single" w:sz="4" w:space="0" w:color="000000"/>
              <w:right w:val="single" w:sz="4" w:space="0" w:color="000000"/>
            </w:tcBorders>
            <w:vAlign w:val="center"/>
            <w:hideMark/>
          </w:tcPr>
          <w:p w:rsidR="00D15170" w:rsidRPr="00D15170" w:rsidRDefault="00D15170" w:rsidP="00D15170">
            <w:pPr>
              <w:rPr>
                <w:rFonts w:ascii="Arial" w:hAnsi="Arial" w:cs="Arial"/>
                <w:sz w:val="16"/>
                <w:szCs w:val="16"/>
              </w:rPr>
            </w:pPr>
          </w:p>
        </w:tc>
        <w:tc>
          <w:tcPr>
            <w:tcW w:w="177"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138"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138"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138"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r>
      <w:tr w:rsidR="00D15170" w:rsidRPr="00D15170" w:rsidTr="00D15170">
        <w:trPr>
          <w:trHeight w:val="795"/>
        </w:trPr>
        <w:tc>
          <w:tcPr>
            <w:tcW w:w="123"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345"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176"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273"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177" w:type="pct"/>
            <w:vMerge/>
            <w:tcBorders>
              <w:top w:val="single" w:sz="4" w:space="0" w:color="auto"/>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727" w:type="pct"/>
            <w:gridSpan w:val="4"/>
            <w:vMerge/>
            <w:tcBorders>
              <w:top w:val="single" w:sz="4" w:space="0" w:color="auto"/>
              <w:left w:val="single" w:sz="4" w:space="0" w:color="auto"/>
              <w:bottom w:val="single" w:sz="4" w:space="0" w:color="000000"/>
              <w:right w:val="single" w:sz="4" w:space="0" w:color="000000"/>
            </w:tcBorders>
            <w:vAlign w:val="center"/>
            <w:hideMark/>
          </w:tcPr>
          <w:p w:rsidR="00D15170" w:rsidRPr="00D15170" w:rsidRDefault="00D15170" w:rsidP="00D15170">
            <w:pPr>
              <w:rPr>
                <w:rFonts w:ascii="Arial" w:hAnsi="Arial" w:cs="Arial"/>
                <w:sz w:val="16"/>
                <w:szCs w:val="16"/>
              </w:rPr>
            </w:pPr>
          </w:p>
        </w:tc>
        <w:tc>
          <w:tcPr>
            <w:tcW w:w="326" w:type="pct"/>
            <w:gridSpan w:val="2"/>
            <w:vMerge/>
            <w:tcBorders>
              <w:top w:val="single" w:sz="4" w:space="0" w:color="auto"/>
              <w:left w:val="single" w:sz="4" w:space="0" w:color="auto"/>
              <w:bottom w:val="single" w:sz="4" w:space="0" w:color="000000"/>
              <w:right w:val="single" w:sz="4" w:space="0" w:color="000000"/>
            </w:tcBorders>
            <w:vAlign w:val="center"/>
            <w:hideMark/>
          </w:tcPr>
          <w:p w:rsidR="00D15170" w:rsidRPr="00D15170" w:rsidRDefault="00D15170" w:rsidP="00D15170">
            <w:pPr>
              <w:rPr>
                <w:rFonts w:ascii="Arial" w:hAnsi="Arial" w:cs="Arial"/>
                <w:sz w:val="16"/>
                <w:szCs w:val="16"/>
              </w:rPr>
            </w:pPr>
          </w:p>
        </w:tc>
        <w:tc>
          <w:tcPr>
            <w:tcW w:w="273"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569" w:type="pct"/>
            <w:gridSpan w:val="3"/>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342" w:type="pct"/>
            <w:gridSpan w:val="2"/>
            <w:vMerge/>
            <w:tcBorders>
              <w:top w:val="single" w:sz="4" w:space="0" w:color="auto"/>
              <w:left w:val="single" w:sz="4" w:space="0" w:color="auto"/>
              <w:bottom w:val="single" w:sz="4" w:space="0" w:color="000000"/>
              <w:right w:val="single" w:sz="4" w:space="0" w:color="000000"/>
            </w:tcBorders>
            <w:vAlign w:val="center"/>
            <w:hideMark/>
          </w:tcPr>
          <w:p w:rsidR="00D15170" w:rsidRPr="00D15170" w:rsidRDefault="00D15170" w:rsidP="00D15170">
            <w:pPr>
              <w:rPr>
                <w:rFonts w:ascii="Arial" w:hAnsi="Arial" w:cs="Arial"/>
                <w:sz w:val="16"/>
                <w:szCs w:val="16"/>
              </w:rPr>
            </w:pPr>
          </w:p>
        </w:tc>
        <w:tc>
          <w:tcPr>
            <w:tcW w:w="302" w:type="pct"/>
            <w:gridSpan w:val="2"/>
            <w:vMerge/>
            <w:tcBorders>
              <w:top w:val="single" w:sz="4" w:space="0" w:color="auto"/>
              <w:left w:val="single" w:sz="4" w:space="0" w:color="auto"/>
              <w:bottom w:val="single" w:sz="4" w:space="0" w:color="000000"/>
              <w:right w:val="single" w:sz="4" w:space="0" w:color="000000"/>
            </w:tcBorders>
            <w:vAlign w:val="center"/>
            <w:hideMark/>
          </w:tcPr>
          <w:p w:rsidR="00D15170" w:rsidRPr="00D15170" w:rsidRDefault="00D15170" w:rsidP="00D15170">
            <w:pPr>
              <w:rPr>
                <w:rFonts w:ascii="Arial" w:hAnsi="Arial" w:cs="Arial"/>
                <w:sz w:val="16"/>
                <w:szCs w:val="16"/>
              </w:rPr>
            </w:pPr>
          </w:p>
        </w:tc>
        <w:tc>
          <w:tcPr>
            <w:tcW w:w="411" w:type="pct"/>
            <w:gridSpan w:val="2"/>
            <w:vMerge/>
            <w:tcBorders>
              <w:top w:val="single" w:sz="4" w:space="0" w:color="auto"/>
              <w:left w:val="single" w:sz="4" w:space="0" w:color="auto"/>
              <w:bottom w:val="single" w:sz="4" w:space="0" w:color="000000"/>
              <w:right w:val="single" w:sz="4" w:space="0" w:color="000000"/>
            </w:tcBorders>
            <w:vAlign w:val="center"/>
            <w:hideMark/>
          </w:tcPr>
          <w:p w:rsidR="00D15170" w:rsidRPr="00D15170" w:rsidRDefault="00D15170" w:rsidP="00D15170">
            <w:pPr>
              <w:rPr>
                <w:rFonts w:ascii="Arial" w:hAnsi="Arial" w:cs="Arial"/>
                <w:sz w:val="16"/>
                <w:szCs w:val="16"/>
              </w:rPr>
            </w:pPr>
          </w:p>
        </w:tc>
        <w:tc>
          <w:tcPr>
            <w:tcW w:w="363" w:type="pct"/>
            <w:gridSpan w:val="2"/>
            <w:vMerge/>
            <w:tcBorders>
              <w:top w:val="nil"/>
              <w:left w:val="single" w:sz="4" w:space="0" w:color="auto"/>
              <w:bottom w:val="single" w:sz="4" w:space="0" w:color="000000"/>
              <w:right w:val="single" w:sz="4" w:space="0" w:color="000000"/>
            </w:tcBorders>
            <w:vAlign w:val="center"/>
            <w:hideMark/>
          </w:tcPr>
          <w:p w:rsidR="00D15170" w:rsidRPr="00D15170" w:rsidRDefault="00D15170" w:rsidP="00D15170">
            <w:pPr>
              <w:rPr>
                <w:rFonts w:ascii="Arial" w:hAnsi="Arial" w:cs="Arial"/>
                <w:sz w:val="16"/>
                <w:szCs w:val="16"/>
              </w:rPr>
            </w:pPr>
          </w:p>
        </w:tc>
        <w:tc>
          <w:tcPr>
            <w:tcW w:w="177"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138"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138"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138"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r>
      <w:tr w:rsidR="00D15170" w:rsidRPr="00D15170" w:rsidTr="00D15170">
        <w:trPr>
          <w:trHeight w:val="3555"/>
        </w:trPr>
        <w:tc>
          <w:tcPr>
            <w:tcW w:w="123"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345"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176"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273"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177" w:type="pct"/>
            <w:tcBorders>
              <w:top w:val="nil"/>
              <w:left w:val="nil"/>
              <w:bottom w:val="single" w:sz="4" w:space="0" w:color="auto"/>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расселяемая площадь</w:t>
            </w:r>
          </w:p>
        </w:tc>
        <w:tc>
          <w:tcPr>
            <w:tcW w:w="177" w:type="pct"/>
            <w:tcBorders>
              <w:top w:val="nil"/>
              <w:left w:val="nil"/>
              <w:bottom w:val="single" w:sz="4" w:space="0" w:color="auto"/>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расселяемая площадь</w:t>
            </w:r>
          </w:p>
        </w:tc>
        <w:tc>
          <w:tcPr>
            <w:tcW w:w="273" w:type="pct"/>
            <w:tcBorders>
              <w:top w:val="nil"/>
              <w:left w:val="nil"/>
              <w:bottom w:val="single" w:sz="4" w:space="0" w:color="auto"/>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стоимость возмещения</w:t>
            </w:r>
          </w:p>
        </w:tc>
        <w:tc>
          <w:tcPr>
            <w:tcW w:w="139" w:type="pct"/>
            <w:tcBorders>
              <w:top w:val="nil"/>
              <w:left w:val="nil"/>
              <w:bottom w:val="single" w:sz="4" w:space="0" w:color="auto"/>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субсидия на приобретение (строительство) жилых помещений</w:t>
            </w:r>
          </w:p>
        </w:tc>
        <w:tc>
          <w:tcPr>
            <w:tcW w:w="139" w:type="pct"/>
            <w:tcBorders>
              <w:top w:val="nil"/>
              <w:left w:val="nil"/>
              <w:bottom w:val="single" w:sz="4" w:space="0" w:color="auto"/>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субсидия на возмещение части расходов на уплату процентов за пользование займом или кредитом</w:t>
            </w:r>
          </w:p>
        </w:tc>
        <w:tc>
          <w:tcPr>
            <w:tcW w:w="165" w:type="pct"/>
            <w:tcBorders>
              <w:top w:val="nil"/>
              <w:left w:val="nil"/>
              <w:bottom w:val="single" w:sz="4" w:space="0" w:color="auto"/>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расселяемая площадь</w:t>
            </w:r>
          </w:p>
        </w:tc>
        <w:tc>
          <w:tcPr>
            <w:tcW w:w="161" w:type="pct"/>
            <w:tcBorders>
              <w:top w:val="nil"/>
              <w:left w:val="nil"/>
              <w:bottom w:val="single" w:sz="4" w:space="0" w:color="auto"/>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 xml:space="preserve">субсидия на возмещение расходов по договорам о комплексном и устойчивом развитии территорий </w:t>
            </w:r>
          </w:p>
        </w:tc>
        <w:tc>
          <w:tcPr>
            <w:tcW w:w="273" w:type="pct"/>
            <w:tcBorders>
              <w:top w:val="nil"/>
              <w:left w:val="nil"/>
              <w:bottom w:val="single" w:sz="4" w:space="0" w:color="auto"/>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расселяемая площадь</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расселяемая площадь</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приобретаемая площадь</w:t>
            </w:r>
          </w:p>
        </w:tc>
        <w:tc>
          <w:tcPr>
            <w:tcW w:w="253" w:type="pct"/>
            <w:tcBorders>
              <w:top w:val="nil"/>
              <w:left w:val="nil"/>
              <w:bottom w:val="single" w:sz="4" w:space="0" w:color="auto"/>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стоимость</w:t>
            </w:r>
          </w:p>
        </w:tc>
        <w:tc>
          <w:tcPr>
            <w:tcW w:w="171" w:type="pct"/>
            <w:tcBorders>
              <w:top w:val="nil"/>
              <w:left w:val="nil"/>
              <w:bottom w:val="single" w:sz="4" w:space="0" w:color="auto"/>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приобретаемая площадь</w:t>
            </w:r>
          </w:p>
        </w:tc>
        <w:tc>
          <w:tcPr>
            <w:tcW w:w="171" w:type="pct"/>
            <w:tcBorders>
              <w:top w:val="nil"/>
              <w:left w:val="nil"/>
              <w:bottom w:val="single" w:sz="4" w:space="0" w:color="auto"/>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стоимость</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приобретаемая площадь</w:t>
            </w:r>
          </w:p>
        </w:tc>
        <w:tc>
          <w:tcPr>
            <w:tcW w:w="151" w:type="pct"/>
            <w:tcBorders>
              <w:top w:val="nil"/>
              <w:left w:val="nil"/>
              <w:bottom w:val="single" w:sz="4" w:space="0" w:color="auto"/>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стоимость</w:t>
            </w:r>
          </w:p>
        </w:tc>
        <w:tc>
          <w:tcPr>
            <w:tcW w:w="158" w:type="pct"/>
            <w:tcBorders>
              <w:top w:val="nil"/>
              <w:left w:val="nil"/>
              <w:bottom w:val="single" w:sz="4" w:space="0" w:color="auto"/>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приобретаемая площадь</w:t>
            </w:r>
          </w:p>
        </w:tc>
        <w:tc>
          <w:tcPr>
            <w:tcW w:w="253" w:type="pct"/>
            <w:tcBorders>
              <w:top w:val="nil"/>
              <w:left w:val="nil"/>
              <w:bottom w:val="single" w:sz="4" w:space="0" w:color="auto"/>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стоимость</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приобретаемая площадь</w:t>
            </w:r>
          </w:p>
        </w:tc>
        <w:tc>
          <w:tcPr>
            <w:tcW w:w="182" w:type="pct"/>
            <w:tcBorders>
              <w:top w:val="nil"/>
              <w:left w:val="nil"/>
              <w:bottom w:val="single" w:sz="4" w:space="0" w:color="auto"/>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стоимость</w:t>
            </w:r>
          </w:p>
        </w:tc>
        <w:tc>
          <w:tcPr>
            <w:tcW w:w="177" w:type="pct"/>
            <w:tcBorders>
              <w:top w:val="nil"/>
              <w:left w:val="nil"/>
              <w:bottom w:val="single" w:sz="4" w:space="0" w:color="auto"/>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площадь</w:t>
            </w:r>
          </w:p>
        </w:tc>
        <w:tc>
          <w:tcPr>
            <w:tcW w:w="138" w:type="pct"/>
            <w:tcBorders>
              <w:top w:val="nil"/>
              <w:left w:val="nil"/>
              <w:bottom w:val="single" w:sz="4" w:space="0" w:color="auto"/>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площадь</w:t>
            </w:r>
          </w:p>
        </w:tc>
        <w:tc>
          <w:tcPr>
            <w:tcW w:w="138" w:type="pct"/>
            <w:tcBorders>
              <w:top w:val="nil"/>
              <w:left w:val="nil"/>
              <w:bottom w:val="single" w:sz="4" w:space="0" w:color="auto"/>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площадь</w:t>
            </w:r>
          </w:p>
        </w:tc>
        <w:tc>
          <w:tcPr>
            <w:tcW w:w="138" w:type="pct"/>
            <w:tcBorders>
              <w:top w:val="nil"/>
              <w:left w:val="nil"/>
              <w:bottom w:val="single" w:sz="4" w:space="0" w:color="auto"/>
              <w:right w:val="single" w:sz="4" w:space="0" w:color="auto"/>
            </w:tcBorders>
            <w:shd w:val="clear" w:color="auto" w:fill="auto"/>
            <w:textDirection w:val="btLr"/>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площадь</w:t>
            </w:r>
          </w:p>
        </w:tc>
      </w:tr>
      <w:tr w:rsidR="00D15170" w:rsidRPr="00D15170" w:rsidTr="00D15170">
        <w:trPr>
          <w:trHeight w:val="405"/>
        </w:trPr>
        <w:tc>
          <w:tcPr>
            <w:tcW w:w="123"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345" w:type="pct"/>
            <w:vMerge/>
            <w:tcBorders>
              <w:top w:val="nil"/>
              <w:left w:val="single" w:sz="4" w:space="0" w:color="auto"/>
              <w:bottom w:val="single" w:sz="4" w:space="0" w:color="000000"/>
              <w:right w:val="single" w:sz="4" w:space="0" w:color="auto"/>
            </w:tcBorders>
            <w:vAlign w:val="center"/>
            <w:hideMark/>
          </w:tcPr>
          <w:p w:rsidR="00D15170" w:rsidRPr="00D15170" w:rsidRDefault="00D15170" w:rsidP="00D15170">
            <w:pPr>
              <w:rPr>
                <w:rFonts w:ascii="Arial" w:hAnsi="Arial" w:cs="Arial"/>
                <w:sz w:val="16"/>
                <w:szCs w:val="16"/>
              </w:rPr>
            </w:pPr>
          </w:p>
        </w:tc>
        <w:tc>
          <w:tcPr>
            <w:tcW w:w="176"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кв. м</w:t>
            </w:r>
          </w:p>
        </w:tc>
        <w:tc>
          <w:tcPr>
            <w:tcW w:w="27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руб.</w:t>
            </w:r>
          </w:p>
        </w:tc>
        <w:tc>
          <w:tcPr>
            <w:tcW w:w="177"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кв. м</w:t>
            </w:r>
          </w:p>
        </w:tc>
        <w:tc>
          <w:tcPr>
            <w:tcW w:w="177"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кв. м</w:t>
            </w:r>
          </w:p>
        </w:tc>
        <w:tc>
          <w:tcPr>
            <w:tcW w:w="27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руб.</w:t>
            </w:r>
          </w:p>
        </w:tc>
        <w:tc>
          <w:tcPr>
            <w:tcW w:w="139"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руб.</w:t>
            </w:r>
          </w:p>
        </w:tc>
        <w:tc>
          <w:tcPr>
            <w:tcW w:w="139"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руб.</w:t>
            </w:r>
          </w:p>
        </w:tc>
        <w:tc>
          <w:tcPr>
            <w:tcW w:w="165"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кв.м</w:t>
            </w:r>
          </w:p>
        </w:tc>
        <w:tc>
          <w:tcPr>
            <w:tcW w:w="161"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руб.</w:t>
            </w:r>
          </w:p>
        </w:tc>
        <w:tc>
          <w:tcPr>
            <w:tcW w:w="27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кв.м</w:t>
            </w:r>
          </w:p>
        </w:tc>
        <w:tc>
          <w:tcPr>
            <w:tcW w:w="158"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кв.м</w:t>
            </w:r>
          </w:p>
        </w:tc>
        <w:tc>
          <w:tcPr>
            <w:tcW w:w="158"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кв.м</w:t>
            </w:r>
          </w:p>
        </w:tc>
        <w:tc>
          <w:tcPr>
            <w:tcW w:w="25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руб.</w:t>
            </w:r>
          </w:p>
        </w:tc>
        <w:tc>
          <w:tcPr>
            <w:tcW w:w="171"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кв. м</w:t>
            </w:r>
          </w:p>
        </w:tc>
        <w:tc>
          <w:tcPr>
            <w:tcW w:w="171"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руб.</w:t>
            </w:r>
          </w:p>
        </w:tc>
        <w:tc>
          <w:tcPr>
            <w:tcW w:w="151"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кв. м</w:t>
            </w:r>
          </w:p>
        </w:tc>
        <w:tc>
          <w:tcPr>
            <w:tcW w:w="151"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руб.</w:t>
            </w:r>
          </w:p>
        </w:tc>
        <w:tc>
          <w:tcPr>
            <w:tcW w:w="158"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кв. м</w:t>
            </w:r>
          </w:p>
        </w:tc>
        <w:tc>
          <w:tcPr>
            <w:tcW w:w="25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руб.</w:t>
            </w:r>
          </w:p>
        </w:tc>
        <w:tc>
          <w:tcPr>
            <w:tcW w:w="181"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кв. м</w:t>
            </w:r>
          </w:p>
        </w:tc>
        <w:tc>
          <w:tcPr>
            <w:tcW w:w="182"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руб.</w:t>
            </w:r>
          </w:p>
        </w:tc>
        <w:tc>
          <w:tcPr>
            <w:tcW w:w="177"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кв. м</w:t>
            </w:r>
          </w:p>
        </w:tc>
        <w:tc>
          <w:tcPr>
            <w:tcW w:w="138"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кв. м</w:t>
            </w:r>
          </w:p>
        </w:tc>
        <w:tc>
          <w:tcPr>
            <w:tcW w:w="138"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кв. м</w:t>
            </w:r>
          </w:p>
        </w:tc>
        <w:tc>
          <w:tcPr>
            <w:tcW w:w="138"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кв. м</w:t>
            </w:r>
          </w:p>
        </w:tc>
      </w:tr>
      <w:tr w:rsidR="00D15170" w:rsidRPr="00D15170" w:rsidTr="00D15170">
        <w:trPr>
          <w:trHeight w:val="312"/>
        </w:trPr>
        <w:tc>
          <w:tcPr>
            <w:tcW w:w="123" w:type="pct"/>
            <w:tcBorders>
              <w:top w:val="nil"/>
              <w:left w:val="single" w:sz="4" w:space="0" w:color="auto"/>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1</w:t>
            </w:r>
          </w:p>
        </w:tc>
        <w:tc>
          <w:tcPr>
            <w:tcW w:w="345"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2</w:t>
            </w:r>
          </w:p>
        </w:tc>
        <w:tc>
          <w:tcPr>
            <w:tcW w:w="176"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3</w:t>
            </w:r>
          </w:p>
        </w:tc>
        <w:tc>
          <w:tcPr>
            <w:tcW w:w="27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4</w:t>
            </w:r>
          </w:p>
        </w:tc>
        <w:tc>
          <w:tcPr>
            <w:tcW w:w="177"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5</w:t>
            </w:r>
          </w:p>
        </w:tc>
        <w:tc>
          <w:tcPr>
            <w:tcW w:w="177"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6</w:t>
            </w:r>
          </w:p>
        </w:tc>
        <w:tc>
          <w:tcPr>
            <w:tcW w:w="27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7</w:t>
            </w:r>
          </w:p>
        </w:tc>
        <w:tc>
          <w:tcPr>
            <w:tcW w:w="139"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8</w:t>
            </w:r>
          </w:p>
        </w:tc>
        <w:tc>
          <w:tcPr>
            <w:tcW w:w="139"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9</w:t>
            </w:r>
          </w:p>
        </w:tc>
        <w:tc>
          <w:tcPr>
            <w:tcW w:w="165"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10</w:t>
            </w:r>
          </w:p>
        </w:tc>
        <w:tc>
          <w:tcPr>
            <w:tcW w:w="161"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11</w:t>
            </w:r>
          </w:p>
        </w:tc>
        <w:tc>
          <w:tcPr>
            <w:tcW w:w="27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12</w:t>
            </w:r>
          </w:p>
        </w:tc>
        <w:tc>
          <w:tcPr>
            <w:tcW w:w="158"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13</w:t>
            </w:r>
          </w:p>
        </w:tc>
        <w:tc>
          <w:tcPr>
            <w:tcW w:w="158"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14</w:t>
            </w:r>
          </w:p>
        </w:tc>
        <w:tc>
          <w:tcPr>
            <w:tcW w:w="25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15</w:t>
            </w:r>
          </w:p>
        </w:tc>
        <w:tc>
          <w:tcPr>
            <w:tcW w:w="171"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16</w:t>
            </w:r>
          </w:p>
        </w:tc>
        <w:tc>
          <w:tcPr>
            <w:tcW w:w="171"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17</w:t>
            </w:r>
          </w:p>
        </w:tc>
        <w:tc>
          <w:tcPr>
            <w:tcW w:w="151"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18</w:t>
            </w:r>
          </w:p>
        </w:tc>
        <w:tc>
          <w:tcPr>
            <w:tcW w:w="151"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19</w:t>
            </w:r>
          </w:p>
        </w:tc>
        <w:tc>
          <w:tcPr>
            <w:tcW w:w="158"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20</w:t>
            </w:r>
          </w:p>
        </w:tc>
        <w:tc>
          <w:tcPr>
            <w:tcW w:w="25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21</w:t>
            </w:r>
          </w:p>
        </w:tc>
        <w:tc>
          <w:tcPr>
            <w:tcW w:w="181"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22</w:t>
            </w:r>
          </w:p>
        </w:tc>
        <w:tc>
          <w:tcPr>
            <w:tcW w:w="182"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23</w:t>
            </w:r>
          </w:p>
        </w:tc>
        <w:tc>
          <w:tcPr>
            <w:tcW w:w="177"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24</w:t>
            </w:r>
          </w:p>
        </w:tc>
        <w:tc>
          <w:tcPr>
            <w:tcW w:w="138"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25</w:t>
            </w:r>
          </w:p>
        </w:tc>
        <w:tc>
          <w:tcPr>
            <w:tcW w:w="138"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26</w:t>
            </w:r>
          </w:p>
        </w:tc>
        <w:tc>
          <w:tcPr>
            <w:tcW w:w="138"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27</w:t>
            </w:r>
          </w:p>
        </w:tc>
      </w:tr>
      <w:tr w:rsidR="00D15170" w:rsidRPr="00D15170" w:rsidTr="00D15170">
        <w:trPr>
          <w:trHeight w:val="106"/>
        </w:trPr>
        <w:tc>
          <w:tcPr>
            <w:tcW w:w="123" w:type="pct"/>
            <w:tcBorders>
              <w:top w:val="nil"/>
              <w:left w:val="single" w:sz="4" w:space="0" w:color="auto"/>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1</w:t>
            </w:r>
          </w:p>
        </w:tc>
        <w:tc>
          <w:tcPr>
            <w:tcW w:w="345"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rPr>
                <w:rFonts w:ascii="Arial" w:hAnsi="Arial" w:cs="Arial"/>
                <w:b/>
                <w:bCs/>
                <w:sz w:val="16"/>
                <w:szCs w:val="16"/>
              </w:rPr>
            </w:pPr>
            <w:r w:rsidRPr="00D15170">
              <w:rPr>
                <w:rFonts w:ascii="Arial" w:hAnsi="Arial" w:cs="Arial"/>
                <w:b/>
                <w:bCs/>
                <w:sz w:val="16"/>
                <w:szCs w:val="16"/>
              </w:rPr>
              <w:t>Всего по этапу 2022-2023 гг.</w:t>
            </w:r>
          </w:p>
        </w:tc>
        <w:tc>
          <w:tcPr>
            <w:tcW w:w="176"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496,30</w:t>
            </w:r>
          </w:p>
        </w:tc>
        <w:tc>
          <w:tcPr>
            <w:tcW w:w="27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21957138,20</w:t>
            </w:r>
          </w:p>
        </w:tc>
        <w:tc>
          <w:tcPr>
            <w:tcW w:w="177"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390,10</w:t>
            </w:r>
          </w:p>
        </w:tc>
        <w:tc>
          <w:tcPr>
            <w:tcW w:w="177"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390,10</w:t>
            </w:r>
          </w:p>
        </w:tc>
        <w:tc>
          <w:tcPr>
            <w:tcW w:w="27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16932800,00</w:t>
            </w:r>
          </w:p>
        </w:tc>
        <w:tc>
          <w:tcPr>
            <w:tcW w:w="139"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39"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65"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61"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27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58"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76,40</w:t>
            </w:r>
          </w:p>
        </w:tc>
        <w:tc>
          <w:tcPr>
            <w:tcW w:w="158"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97,20</w:t>
            </w:r>
          </w:p>
        </w:tc>
        <w:tc>
          <w:tcPr>
            <w:tcW w:w="25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5024338,20</w:t>
            </w:r>
          </w:p>
        </w:tc>
        <w:tc>
          <w:tcPr>
            <w:tcW w:w="171"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71"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51"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51"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58"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97,20</w:t>
            </w:r>
          </w:p>
        </w:tc>
        <w:tc>
          <w:tcPr>
            <w:tcW w:w="25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5024338,20</w:t>
            </w:r>
          </w:p>
        </w:tc>
        <w:tc>
          <w:tcPr>
            <w:tcW w:w="181"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82"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77"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106,20</w:t>
            </w:r>
          </w:p>
        </w:tc>
        <w:tc>
          <w:tcPr>
            <w:tcW w:w="138"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38"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38"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r>
      <w:tr w:rsidR="00D15170" w:rsidRPr="00D15170" w:rsidTr="00D15170">
        <w:trPr>
          <w:trHeight w:val="359"/>
        </w:trPr>
        <w:tc>
          <w:tcPr>
            <w:tcW w:w="123" w:type="pct"/>
            <w:tcBorders>
              <w:top w:val="nil"/>
              <w:left w:val="single" w:sz="4" w:space="0" w:color="auto"/>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 </w:t>
            </w:r>
          </w:p>
        </w:tc>
        <w:tc>
          <w:tcPr>
            <w:tcW w:w="345"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rPr>
                <w:rFonts w:ascii="Arial" w:hAnsi="Arial" w:cs="Arial"/>
                <w:b/>
                <w:bCs/>
                <w:sz w:val="16"/>
                <w:szCs w:val="16"/>
              </w:rPr>
            </w:pPr>
            <w:r w:rsidRPr="00D15170">
              <w:rPr>
                <w:rFonts w:ascii="Arial" w:hAnsi="Arial" w:cs="Arial"/>
                <w:b/>
                <w:bCs/>
                <w:sz w:val="16"/>
                <w:szCs w:val="16"/>
              </w:rPr>
              <w:t>в том числе в 2021 году</w:t>
            </w:r>
          </w:p>
        </w:tc>
        <w:tc>
          <w:tcPr>
            <w:tcW w:w="176"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262,30</w:t>
            </w:r>
          </w:p>
        </w:tc>
        <w:tc>
          <w:tcPr>
            <w:tcW w:w="27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11285500,00</w:t>
            </w:r>
          </w:p>
        </w:tc>
        <w:tc>
          <w:tcPr>
            <w:tcW w:w="177"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262,30</w:t>
            </w:r>
          </w:p>
        </w:tc>
        <w:tc>
          <w:tcPr>
            <w:tcW w:w="177"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262,30</w:t>
            </w:r>
          </w:p>
        </w:tc>
        <w:tc>
          <w:tcPr>
            <w:tcW w:w="27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11285500,00</w:t>
            </w:r>
          </w:p>
        </w:tc>
        <w:tc>
          <w:tcPr>
            <w:tcW w:w="139"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39"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65"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61"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27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58"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58"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25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71"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71"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51"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51"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58"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25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81"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82"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77"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38"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38"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38"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r>
      <w:tr w:rsidR="00D15170" w:rsidRPr="00D15170" w:rsidTr="00D15170">
        <w:trPr>
          <w:trHeight w:val="69"/>
        </w:trPr>
        <w:tc>
          <w:tcPr>
            <w:tcW w:w="123" w:type="pct"/>
            <w:tcBorders>
              <w:top w:val="nil"/>
              <w:left w:val="single" w:sz="4" w:space="0" w:color="auto"/>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 </w:t>
            </w:r>
          </w:p>
        </w:tc>
        <w:tc>
          <w:tcPr>
            <w:tcW w:w="345"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rPr>
                <w:rFonts w:ascii="Arial" w:hAnsi="Arial" w:cs="Arial"/>
                <w:b/>
                <w:bCs/>
                <w:sz w:val="16"/>
                <w:szCs w:val="16"/>
              </w:rPr>
            </w:pPr>
            <w:r w:rsidRPr="00D15170">
              <w:rPr>
                <w:rFonts w:ascii="Arial" w:hAnsi="Arial" w:cs="Arial"/>
                <w:b/>
                <w:bCs/>
                <w:sz w:val="16"/>
                <w:szCs w:val="16"/>
              </w:rPr>
              <w:t>в том числе в 2022 году</w:t>
            </w:r>
          </w:p>
        </w:tc>
        <w:tc>
          <w:tcPr>
            <w:tcW w:w="176"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234,00</w:t>
            </w:r>
          </w:p>
        </w:tc>
        <w:tc>
          <w:tcPr>
            <w:tcW w:w="27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10671638,20</w:t>
            </w:r>
          </w:p>
        </w:tc>
        <w:tc>
          <w:tcPr>
            <w:tcW w:w="177"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127,80</w:t>
            </w:r>
          </w:p>
        </w:tc>
        <w:tc>
          <w:tcPr>
            <w:tcW w:w="177"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127,80</w:t>
            </w:r>
          </w:p>
        </w:tc>
        <w:tc>
          <w:tcPr>
            <w:tcW w:w="27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5647300,00</w:t>
            </w:r>
          </w:p>
        </w:tc>
        <w:tc>
          <w:tcPr>
            <w:tcW w:w="139"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39"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65"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61"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27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58"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76,40</w:t>
            </w:r>
          </w:p>
        </w:tc>
        <w:tc>
          <w:tcPr>
            <w:tcW w:w="158"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97,20</w:t>
            </w:r>
          </w:p>
        </w:tc>
        <w:tc>
          <w:tcPr>
            <w:tcW w:w="25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5024338,20</w:t>
            </w:r>
          </w:p>
        </w:tc>
        <w:tc>
          <w:tcPr>
            <w:tcW w:w="171"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71"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51"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51"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58"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97,20</w:t>
            </w:r>
          </w:p>
        </w:tc>
        <w:tc>
          <w:tcPr>
            <w:tcW w:w="25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5024338,20</w:t>
            </w:r>
          </w:p>
        </w:tc>
        <w:tc>
          <w:tcPr>
            <w:tcW w:w="181"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82"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77"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106,20</w:t>
            </w:r>
          </w:p>
        </w:tc>
        <w:tc>
          <w:tcPr>
            <w:tcW w:w="138"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38"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38"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r>
      <w:tr w:rsidR="00D15170" w:rsidRPr="00D15170" w:rsidTr="00D15170">
        <w:trPr>
          <w:trHeight w:val="77"/>
        </w:trPr>
        <w:tc>
          <w:tcPr>
            <w:tcW w:w="123" w:type="pct"/>
            <w:tcBorders>
              <w:top w:val="nil"/>
              <w:left w:val="single" w:sz="4" w:space="0" w:color="auto"/>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sz w:val="16"/>
                <w:szCs w:val="16"/>
              </w:rPr>
            </w:pPr>
            <w:r w:rsidRPr="00D15170">
              <w:rPr>
                <w:rFonts w:ascii="Arial" w:hAnsi="Arial" w:cs="Arial"/>
                <w:sz w:val="16"/>
                <w:szCs w:val="16"/>
              </w:rPr>
              <w:t> </w:t>
            </w:r>
          </w:p>
        </w:tc>
        <w:tc>
          <w:tcPr>
            <w:tcW w:w="345"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rPr>
                <w:rFonts w:ascii="Arial" w:hAnsi="Arial" w:cs="Arial"/>
                <w:b/>
                <w:bCs/>
                <w:sz w:val="16"/>
                <w:szCs w:val="16"/>
              </w:rPr>
            </w:pPr>
            <w:r w:rsidRPr="00D15170">
              <w:rPr>
                <w:rFonts w:ascii="Arial" w:hAnsi="Arial" w:cs="Arial"/>
                <w:b/>
                <w:bCs/>
                <w:sz w:val="16"/>
                <w:szCs w:val="16"/>
              </w:rPr>
              <w:t>в том числе в 2023 году</w:t>
            </w:r>
          </w:p>
        </w:tc>
        <w:tc>
          <w:tcPr>
            <w:tcW w:w="176"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27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77"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77"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27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39"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39"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65"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61"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27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58"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58"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25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71"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71"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51"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51"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58"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253"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81"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82" w:type="pct"/>
            <w:tcBorders>
              <w:top w:val="nil"/>
              <w:left w:val="nil"/>
              <w:bottom w:val="single" w:sz="4" w:space="0" w:color="auto"/>
              <w:right w:val="single" w:sz="4" w:space="0" w:color="auto"/>
            </w:tcBorders>
            <w:shd w:val="clear" w:color="auto" w:fill="auto"/>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77"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38"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38"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c>
          <w:tcPr>
            <w:tcW w:w="138" w:type="pct"/>
            <w:tcBorders>
              <w:top w:val="nil"/>
              <w:left w:val="nil"/>
              <w:bottom w:val="single" w:sz="4" w:space="0" w:color="auto"/>
              <w:right w:val="single" w:sz="4" w:space="0" w:color="auto"/>
            </w:tcBorders>
            <w:shd w:val="clear" w:color="auto" w:fill="auto"/>
            <w:noWrap/>
            <w:vAlign w:val="center"/>
            <w:hideMark/>
          </w:tcPr>
          <w:p w:rsidR="00D15170" w:rsidRPr="00D15170" w:rsidRDefault="00D15170" w:rsidP="00D15170">
            <w:pPr>
              <w:jc w:val="center"/>
              <w:rPr>
                <w:rFonts w:ascii="Arial" w:hAnsi="Arial" w:cs="Arial"/>
                <w:b/>
                <w:bCs/>
                <w:sz w:val="16"/>
                <w:szCs w:val="16"/>
              </w:rPr>
            </w:pPr>
            <w:r w:rsidRPr="00D15170">
              <w:rPr>
                <w:rFonts w:ascii="Arial" w:hAnsi="Arial" w:cs="Arial"/>
                <w:b/>
                <w:bCs/>
                <w:sz w:val="16"/>
                <w:szCs w:val="16"/>
              </w:rPr>
              <w:t>0,00</w:t>
            </w:r>
          </w:p>
        </w:tc>
      </w:tr>
      <w:tr w:rsidR="00D15170" w:rsidRPr="00D15170" w:rsidTr="00D15170">
        <w:trPr>
          <w:trHeight w:val="264"/>
        </w:trPr>
        <w:tc>
          <w:tcPr>
            <w:tcW w:w="123" w:type="pct"/>
            <w:tcBorders>
              <w:top w:val="nil"/>
              <w:left w:val="nil"/>
              <w:bottom w:val="nil"/>
              <w:right w:val="nil"/>
            </w:tcBorders>
            <w:shd w:val="clear" w:color="auto" w:fill="auto"/>
            <w:noWrap/>
            <w:vAlign w:val="bottom"/>
            <w:hideMark/>
          </w:tcPr>
          <w:p w:rsidR="00D15170" w:rsidRPr="00D15170" w:rsidRDefault="00D15170" w:rsidP="00D15170">
            <w:pPr>
              <w:jc w:val="center"/>
              <w:rPr>
                <w:rFonts w:ascii="Arial" w:hAnsi="Arial" w:cs="Arial"/>
                <w:b/>
                <w:bCs/>
                <w:sz w:val="16"/>
                <w:szCs w:val="16"/>
              </w:rPr>
            </w:pPr>
          </w:p>
        </w:tc>
        <w:tc>
          <w:tcPr>
            <w:tcW w:w="345"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76"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77"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77"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39"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39"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65"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61"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58"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58"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253"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71"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71"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51"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51"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58"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253"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81"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82"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77"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38"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38"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38"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r>
      <w:tr w:rsidR="00D15170" w:rsidRPr="00D15170" w:rsidTr="00D15170">
        <w:trPr>
          <w:trHeight w:val="264"/>
        </w:trPr>
        <w:tc>
          <w:tcPr>
            <w:tcW w:w="123"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345"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76"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77"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77"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39"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39"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65"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61"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273"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58"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58"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253"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71"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71"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51"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51"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58"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253"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81"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82"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77"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38"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38"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38"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r>
      <w:tr w:rsidR="00D15170" w:rsidRPr="00D15170" w:rsidTr="00D15170">
        <w:trPr>
          <w:trHeight w:val="990"/>
        </w:trPr>
        <w:tc>
          <w:tcPr>
            <w:tcW w:w="1270" w:type="pct"/>
            <w:gridSpan w:val="6"/>
            <w:tcBorders>
              <w:top w:val="nil"/>
              <w:left w:val="nil"/>
              <w:bottom w:val="nil"/>
              <w:right w:val="nil"/>
            </w:tcBorders>
            <w:shd w:val="clear" w:color="auto" w:fill="auto"/>
            <w:hideMark/>
          </w:tcPr>
          <w:p w:rsidR="00D15170" w:rsidRPr="00D15170" w:rsidRDefault="00D15170" w:rsidP="00D15170">
            <w:pPr>
              <w:rPr>
                <w:rFonts w:ascii="Arial" w:hAnsi="Arial" w:cs="Arial"/>
                <w:color w:val="000000"/>
                <w:sz w:val="16"/>
                <w:szCs w:val="16"/>
              </w:rPr>
            </w:pPr>
            <w:r w:rsidRPr="00D15170">
              <w:rPr>
                <w:rFonts w:ascii="Arial" w:hAnsi="Arial" w:cs="Arial"/>
                <w:color w:val="000000"/>
                <w:sz w:val="16"/>
                <w:szCs w:val="16"/>
              </w:rPr>
              <w:t>Глава города Куйбышева Куйбышевского района Новосибирской области</w:t>
            </w:r>
          </w:p>
        </w:tc>
        <w:tc>
          <w:tcPr>
            <w:tcW w:w="273"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color w:val="000000"/>
                <w:sz w:val="16"/>
                <w:szCs w:val="16"/>
              </w:rPr>
            </w:pPr>
          </w:p>
        </w:tc>
        <w:tc>
          <w:tcPr>
            <w:tcW w:w="139"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39"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326" w:type="pct"/>
            <w:gridSpan w:val="2"/>
            <w:tcBorders>
              <w:top w:val="nil"/>
              <w:left w:val="nil"/>
              <w:bottom w:val="single" w:sz="4" w:space="0" w:color="auto"/>
              <w:right w:val="nil"/>
            </w:tcBorders>
            <w:shd w:val="clear" w:color="auto" w:fill="auto"/>
            <w:noWrap/>
            <w:vAlign w:val="bottom"/>
            <w:hideMark/>
          </w:tcPr>
          <w:p w:rsidR="00D15170" w:rsidRPr="00D15170" w:rsidRDefault="00D15170" w:rsidP="00D15170">
            <w:pPr>
              <w:jc w:val="center"/>
              <w:rPr>
                <w:rFonts w:ascii="Arial" w:hAnsi="Arial" w:cs="Arial"/>
                <w:color w:val="000000"/>
                <w:sz w:val="16"/>
                <w:szCs w:val="16"/>
              </w:rPr>
            </w:pPr>
            <w:r w:rsidRPr="00D15170">
              <w:rPr>
                <w:rFonts w:ascii="Arial" w:hAnsi="Arial" w:cs="Arial"/>
                <w:color w:val="000000"/>
                <w:sz w:val="16"/>
                <w:szCs w:val="16"/>
              </w:rPr>
              <w:t> </w:t>
            </w:r>
          </w:p>
        </w:tc>
        <w:tc>
          <w:tcPr>
            <w:tcW w:w="273"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color w:val="000000"/>
                <w:sz w:val="16"/>
                <w:szCs w:val="16"/>
              </w:rPr>
            </w:pPr>
            <w:r w:rsidRPr="00D15170">
              <w:rPr>
                <w:rFonts w:ascii="Arial" w:hAnsi="Arial" w:cs="Arial"/>
                <w:color w:val="000000"/>
                <w:sz w:val="16"/>
                <w:szCs w:val="16"/>
              </w:rPr>
              <w:t xml:space="preserve">М.П. </w:t>
            </w:r>
          </w:p>
        </w:tc>
        <w:tc>
          <w:tcPr>
            <w:tcW w:w="158"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color w:val="000000"/>
                <w:sz w:val="16"/>
                <w:szCs w:val="16"/>
              </w:rPr>
            </w:pPr>
          </w:p>
        </w:tc>
        <w:tc>
          <w:tcPr>
            <w:tcW w:w="158"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253"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71"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71"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51"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51"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58"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253"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81"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182" w:type="pct"/>
            <w:tcBorders>
              <w:top w:val="nil"/>
              <w:left w:val="nil"/>
              <w:bottom w:val="nil"/>
              <w:right w:val="nil"/>
            </w:tcBorders>
            <w:shd w:val="clear" w:color="auto" w:fill="auto"/>
            <w:noWrap/>
            <w:vAlign w:val="bottom"/>
            <w:hideMark/>
          </w:tcPr>
          <w:p w:rsidR="00D15170" w:rsidRPr="00D15170" w:rsidRDefault="00D15170" w:rsidP="00D15170">
            <w:pPr>
              <w:rPr>
                <w:rFonts w:ascii="Arial" w:hAnsi="Arial" w:cs="Arial"/>
                <w:sz w:val="16"/>
                <w:szCs w:val="16"/>
              </w:rPr>
            </w:pPr>
          </w:p>
        </w:tc>
        <w:tc>
          <w:tcPr>
            <w:tcW w:w="454" w:type="pct"/>
            <w:gridSpan w:val="3"/>
            <w:tcBorders>
              <w:top w:val="nil"/>
              <w:left w:val="nil"/>
              <w:bottom w:val="nil"/>
              <w:right w:val="nil"/>
            </w:tcBorders>
            <w:shd w:val="clear" w:color="auto" w:fill="auto"/>
            <w:noWrap/>
            <w:vAlign w:val="bottom"/>
            <w:hideMark/>
          </w:tcPr>
          <w:p w:rsidR="00D15170" w:rsidRPr="00D15170" w:rsidRDefault="00D15170" w:rsidP="00D15170">
            <w:pPr>
              <w:jc w:val="center"/>
              <w:rPr>
                <w:rFonts w:ascii="Arial" w:hAnsi="Arial" w:cs="Arial"/>
                <w:color w:val="000000"/>
                <w:sz w:val="16"/>
                <w:szCs w:val="16"/>
              </w:rPr>
            </w:pPr>
            <w:r w:rsidRPr="00D15170">
              <w:rPr>
                <w:rFonts w:ascii="Arial" w:hAnsi="Arial" w:cs="Arial"/>
                <w:color w:val="000000"/>
                <w:sz w:val="16"/>
                <w:szCs w:val="16"/>
              </w:rPr>
              <w:t>А.А. Андронов</w:t>
            </w:r>
          </w:p>
        </w:tc>
        <w:tc>
          <w:tcPr>
            <w:tcW w:w="138" w:type="pct"/>
            <w:tcBorders>
              <w:top w:val="nil"/>
              <w:left w:val="nil"/>
              <w:bottom w:val="nil"/>
              <w:right w:val="nil"/>
            </w:tcBorders>
            <w:shd w:val="clear" w:color="auto" w:fill="auto"/>
            <w:noWrap/>
            <w:vAlign w:val="bottom"/>
            <w:hideMark/>
          </w:tcPr>
          <w:p w:rsidR="00D15170" w:rsidRPr="00D15170" w:rsidRDefault="00D15170" w:rsidP="00D15170">
            <w:pPr>
              <w:jc w:val="center"/>
              <w:rPr>
                <w:rFonts w:ascii="Arial" w:hAnsi="Arial" w:cs="Arial"/>
                <w:color w:val="000000"/>
                <w:sz w:val="16"/>
                <w:szCs w:val="16"/>
              </w:rPr>
            </w:pPr>
          </w:p>
        </w:tc>
      </w:tr>
    </w:tbl>
    <w:p w:rsidR="000C12F6" w:rsidRDefault="00D16AD5" w:rsidP="00D16AD5">
      <w:pPr>
        <w:tabs>
          <w:tab w:val="left" w:pos="5496"/>
        </w:tabs>
        <w:rPr>
          <w:rFonts w:ascii="Arial" w:hAnsi="Arial" w:cs="Arial"/>
          <w:sz w:val="20"/>
          <w:szCs w:val="20"/>
        </w:rPr>
        <w:sectPr w:rsidR="000C12F6" w:rsidSect="00D63D97">
          <w:pgSz w:w="16838" w:h="11906" w:orient="landscape"/>
          <w:pgMar w:top="1135" w:right="567" w:bottom="851" w:left="1247" w:header="709" w:footer="709" w:gutter="0"/>
          <w:cols w:space="708"/>
          <w:docGrid w:linePitch="360"/>
        </w:sectPr>
      </w:pPr>
      <w:r>
        <w:rPr>
          <w:rFonts w:ascii="Arial" w:hAnsi="Arial" w:cs="Arial"/>
          <w:sz w:val="20"/>
          <w:szCs w:val="20"/>
        </w:rPr>
        <w:tab/>
      </w:r>
    </w:p>
    <w:tbl>
      <w:tblPr>
        <w:tblW w:w="5000" w:type="pct"/>
        <w:tblLook w:val="04A0" w:firstRow="1" w:lastRow="0" w:firstColumn="1" w:lastColumn="0" w:noHBand="0" w:noVBand="1"/>
      </w:tblPr>
      <w:tblGrid>
        <w:gridCol w:w="924"/>
        <w:gridCol w:w="133"/>
        <w:gridCol w:w="1837"/>
        <w:gridCol w:w="538"/>
        <w:gridCol w:w="443"/>
        <w:gridCol w:w="521"/>
        <w:gridCol w:w="92"/>
        <w:gridCol w:w="487"/>
        <w:gridCol w:w="493"/>
        <w:gridCol w:w="214"/>
        <w:gridCol w:w="220"/>
        <w:gridCol w:w="487"/>
        <w:gridCol w:w="153"/>
        <w:gridCol w:w="16"/>
        <w:gridCol w:w="539"/>
        <w:gridCol w:w="116"/>
        <w:gridCol w:w="329"/>
        <w:gridCol w:w="706"/>
        <w:gridCol w:w="244"/>
        <w:gridCol w:w="907"/>
        <w:gridCol w:w="110"/>
        <w:gridCol w:w="83"/>
        <w:gridCol w:w="780"/>
        <w:gridCol w:w="68"/>
        <w:gridCol w:w="161"/>
        <w:gridCol w:w="833"/>
        <w:gridCol w:w="47"/>
        <w:gridCol w:w="193"/>
        <w:gridCol w:w="289"/>
        <w:gridCol w:w="162"/>
        <w:gridCol w:w="369"/>
        <w:gridCol w:w="323"/>
        <w:gridCol w:w="73"/>
        <w:gridCol w:w="375"/>
        <w:gridCol w:w="546"/>
        <w:gridCol w:w="143"/>
        <w:gridCol w:w="536"/>
        <w:gridCol w:w="750"/>
      </w:tblGrid>
      <w:tr w:rsidR="000C12F6" w:rsidRPr="000C12F6" w:rsidTr="0080787F">
        <w:trPr>
          <w:trHeight w:val="2265"/>
        </w:trPr>
        <w:tc>
          <w:tcPr>
            <w:tcW w:w="347" w:type="pct"/>
            <w:gridSpan w:val="2"/>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sz w:val="16"/>
                <w:szCs w:val="16"/>
              </w:rPr>
            </w:pPr>
            <w:r>
              <w:rPr>
                <w:rFonts w:ascii="Arial" w:hAnsi="Arial" w:cs="Arial"/>
                <w:sz w:val="20"/>
                <w:szCs w:val="20"/>
              </w:rPr>
              <w:lastRenderedPageBreak/>
              <w:tab/>
            </w:r>
          </w:p>
        </w:tc>
        <w:tc>
          <w:tcPr>
            <w:tcW w:w="603" w:type="pct"/>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sz w:val="16"/>
                <w:szCs w:val="16"/>
              </w:rPr>
            </w:pPr>
          </w:p>
        </w:tc>
        <w:tc>
          <w:tcPr>
            <w:tcW w:w="177" w:type="pct"/>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sz w:val="16"/>
                <w:szCs w:val="16"/>
              </w:rPr>
            </w:pPr>
          </w:p>
        </w:tc>
        <w:tc>
          <w:tcPr>
            <w:tcW w:w="145" w:type="pct"/>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sz w:val="16"/>
                <w:szCs w:val="16"/>
              </w:rPr>
            </w:pPr>
          </w:p>
        </w:tc>
        <w:tc>
          <w:tcPr>
            <w:tcW w:w="171" w:type="pct"/>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sz w:val="16"/>
                <w:szCs w:val="16"/>
              </w:rPr>
            </w:pPr>
          </w:p>
        </w:tc>
        <w:tc>
          <w:tcPr>
            <w:tcW w:w="190" w:type="pct"/>
            <w:gridSpan w:val="2"/>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sz w:val="16"/>
                <w:szCs w:val="16"/>
              </w:rPr>
            </w:pPr>
          </w:p>
        </w:tc>
        <w:tc>
          <w:tcPr>
            <w:tcW w:w="232" w:type="pct"/>
            <w:gridSpan w:val="2"/>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sz w:val="16"/>
                <w:szCs w:val="16"/>
              </w:rPr>
            </w:pPr>
          </w:p>
        </w:tc>
        <w:tc>
          <w:tcPr>
            <w:tcW w:w="232" w:type="pct"/>
            <w:gridSpan w:val="2"/>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sz w:val="16"/>
                <w:szCs w:val="16"/>
              </w:rPr>
            </w:pPr>
          </w:p>
        </w:tc>
        <w:tc>
          <w:tcPr>
            <w:tcW w:w="232" w:type="pct"/>
            <w:gridSpan w:val="3"/>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sz w:val="16"/>
                <w:szCs w:val="16"/>
              </w:rPr>
            </w:pPr>
          </w:p>
        </w:tc>
        <w:tc>
          <w:tcPr>
            <w:tcW w:w="378" w:type="pct"/>
            <w:gridSpan w:val="3"/>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sz w:val="16"/>
                <w:szCs w:val="16"/>
              </w:rPr>
            </w:pPr>
          </w:p>
        </w:tc>
        <w:tc>
          <w:tcPr>
            <w:tcW w:w="378" w:type="pct"/>
            <w:gridSpan w:val="2"/>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sz w:val="16"/>
                <w:szCs w:val="16"/>
              </w:rPr>
            </w:pPr>
          </w:p>
        </w:tc>
        <w:tc>
          <w:tcPr>
            <w:tcW w:w="319" w:type="pct"/>
            <w:gridSpan w:val="3"/>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sz w:val="16"/>
                <w:szCs w:val="16"/>
              </w:rPr>
            </w:pPr>
          </w:p>
        </w:tc>
        <w:tc>
          <w:tcPr>
            <w:tcW w:w="348" w:type="pct"/>
            <w:gridSpan w:val="3"/>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sz w:val="16"/>
                <w:szCs w:val="16"/>
              </w:rPr>
            </w:pPr>
          </w:p>
        </w:tc>
        <w:tc>
          <w:tcPr>
            <w:tcW w:w="173" w:type="pct"/>
            <w:gridSpan w:val="3"/>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sz w:val="16"/>
                <w:szCs w:val="16"/>
              </w:rPr>
            </w:pPr>
          </w:p>
        </w:tc>
        <w:tc>
          <w:tcPr>
            <w:tcW w:w="1074" w:type="pct"/>
            <w:gridSpan w:val="9"/>
            <w:tcBorders>
              <w:top w:val="nil"/>
              <w:left w:val="nil"/>
              <w:bottom w:val="nil"/>
              <w:right w:val="nil"/>
            </w:tcBorders>
            <w:shd w:val="clear" w:color="auto" w:fill="auto"/>
            <w:vAlign w:val="center"/>
            <w:hideMark/>
          </w:tcPr>
          <w:p w:rsidR="000C12F6" w:rsidRPr="000C12F6" w:rsidRDefault="000C12F6" w:rsidP="000C12F6">
            <w:pPr>
              <w:jc w:val="right"/>
              <w:rPr>
                <w:rFonts w:ascii="Arial" w:hAnsi="Arial" w:cs="Arial"/>
                <w:color w:val="000000"/>
                <w:sz w:val="16"/>
                <w:szCs w:val="16"/>
              </w:rPr>
            </w:pPr>
            <w:r w:rsidRPr="000C12F6">
              <w:rPr>
                <w:rFonts w:ascii="Arial" w:hAnsi="Arial" w:cs="Arial"/>
                <w:color w:val="000000"/>
                <w:sz w:val="16"/>
                <w:szCs w:val="16"/>
              </w:rPr>
              <w:t>Форма № 2</w:t>
            </w:r>
            <w:r w:rsidRPr="000C12F6">
              <w:rPr>
                <w:rFonts w:ascii="Arial" w:hAnsi="Arial" w:cs="Arial"/>
                <w:color w:val="000000"/>
                <w:sz w:val="16"/>
                <w:szCs w:val="16"/>
              </w:rPr>
              <w:br/>
              <w:t>приложения 2 к Рекомендациям по подготовке заявок на предоставление финансовой поддержки за счет средств государственной корпорации – Фонда содействия реформированию жилищно-коммунального хозяйства на переселение граждан из аварийного жилищного фонда, признанного таковым до 1 января 2017 года</w:t>
            </w:r>
          </w:p>
        </w:tc>
      </w:tr>
      <w:tr w:rsidR="000C12F6" w:rsidRPr="000C12F6" w:rsidTr="000C12F6">
        <w:trPr>
          <w:trHeight w:val="68"/>
        </w:trPr>
        <w:tc>
          <w:tcPr>
            <w:tcW w:w="5000" w:type="pct"/>
            <w:gridSpan w:val="38"/>
            <w:tcBorders>
              <w:top w:val="nil"/>
              <w:left w:val="nil"/>
              <w:bottom w:val="nil"/>
              <w:right w:val="nil"/>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План мероприятий по переселению граждан из аварийного жилищного фонда, признанного таковым до 1 января 2017 года</w:t>
            </w:r>
          </w:p>
        </w:tc>
      </w:tr>
      <w:tr w:rsidR="000C12F6" w:rsidRPr="000C12F6" w:rsidTr="0080787F">
        <w:trPr>
          <w:trHeight w:val="959"/>
        </w:trPr>
        <w:tc>
          <w:tcPr>
            <w:tcW w:w="34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 п/п</w:t>
            </w:r>
          </w:p>
        </w:tc>
        <w:tc>
          <w:tcPr>
            <w:tcW w:w="6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Наименование муниципального образования</w:t>
            </w:r>
          </w:p>
        </w:tc>
        <w:tc>
          <w:tcPr>
            <w:tcW w:w="17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Число жителей, планируемыхк переселению</w:t>
            </w:r>
          </w:p>
        </w:tc>
        <w:tc>
          <w:tcPr>
            <w:tcW w:w="506" w:type="pct"/>
            <w:gridSpan w:val="4"/>
            <w:tcBorders>
              <w:top w:val="single" w:sz="4" w:space="0" w:color="auto"/>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Количество расселяемых жилых помещений</w:t>
            </w:r>
          </w:p>
        </w:tc>
        <w:tc>
          <w:tcPr>
            <w:tcW w:w="696" w:type="pct"/>
            <w:gridSpan w:val="7"/>
            <w:tcBorders>
              <w:top w:val="single" w:sz="4" w:space="0" w:color="auto"/>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Расселяемая площадь жилых помещений</w:t>
            </w:r>
          </w:p>
        </w:tc>
        <w:tc>
          <w:tcPr>
            <w:tcW w:w="1423" w:type="pct"/>
            <w:gridSpan w:val="11"/>
            <w:tcBorders>
              <w:top w:val="single" w:sz="4" w:space="0" w:color="auto"/>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Источники финансирования программы</w:t>
            </w:r>
          </w:p>
        </w:tc>
        <w:tc>
          <w:tcPr>
            <w:tcW w:w="599" w:type="pct"/>
            <w:gridSpan w:val="8"/>
            <w:tcBorders>
              <w:top w:val="single" w:sz="4" w:space="0" w:color="auto"/>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Справочно:</w:t>
            </w:r>
            <w:r w:rsidRPr="000C12F6">
              <w:rPr>
                <w:rFonts w:ascii="Arial" w:hAnsi="Arial" w:cs="Arial"/>
                <w:color w:val="000000"/>
                <w:sz w:val="16"/>
                <w:szCs w:val="16"/>
              </w:rPr>
              <w:br/>
              <w:t>Расчетная сумма экономии бюджетных средств</w:t>
            </w:r>
          </w:p>
        </w:tc>
        <w:tc>
          <w:tcPr>
            <w:tcW w:w="648" w:type="pct"/>
            <w:gridSpan w:val="4"/>
            <w:tcBorders>
              <w:top w:val="single" w:sz="4" w:space="0" w:color="auto"/>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Справочно:</w:t>
            </w:r>
            <w:r w:rsidRPr="000C12F6">
              <w:rPr>
                <w:rFonts w:ascii="Arial" w:hAnsi="Arial" w:cs="Arial"/>
                <w:color w:val="000000"/>
                <w:sz w:val="16"/>
                <w:szCs w:val="16"/>
              </w:rPr>
              <w:br/>
              <w:t>Возмещение части стоимости жилых помещений</w:t>
            </w:r>
          </w:p>
        </w:tc>
      </w:tr>
      <w:tr w:rsidR="000C12F6" w:rsidRPr="000C12F6" w:rsidTr="0080787F">
        <w:trPr>
          <w:trHeight w:val="312"/>
        </w:trPr>
        <w:tc>
          <w:tcPr>
            <w:tcW w:w="347" w:type="pct"/>
            <w:gridSpan w:val="2"/>
            <w:vMerge/>
            <w:tcBorders>
              <w:top w:val="single" w:sz="4" w:space="0" w:color="auto"/>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603" w:type="pct"/>
            <w:vMerge/>
            <w:tcBorders>
              <w:top w:val="single" w:sz="4" w:space="0" w:color="auto"/>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145"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Всего</w:t>
            </w:r>
          </w:p>
        </w:tc>
        <w:tc>
          <w:tcPr>
            <w:tcW w:w="361" w:type="pct"/>
            <w:gridSpan w:val="3"/>
            <w:tcBorders>
              <w:top w:val="single" w:sz="4" w:space="0" w:color="auto"/>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в том числе</w:t>
            </w:r>
          </w:p>
        </w:tc>
        <w:tc>
          <w:tcPr>
            <w:tcW w:w="232" w:type="pct"/>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Всего</w:t>
            </w:r>
          </w:p>
        </w:tc>
        <w:tc>
          <w:tcPr>
            <w:tcW w:w="464" w:type="pct"/>
            <w:gridSpan w:val="5"/>
            <w:tcBorders>
              <w:top w:val="single" w:sz="4" w:space="0" w:color="auto"/>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в том числе</w:t>
            </w:r>
          </w:p>
        </w:tc>
        <w:tc>
          <w:tcPr>
            <w:tcW w:w="378" w:type="pct"/>
            <w:gridSpan w:val="3"/>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Всего:</w:t>
            </w:r>
          </w:p>
        </w:tc>
        <w:tc>
          <w:tcPr>
            <w:tcW w:w="1045" w:type="pct"/>
            <w:gridSpan w:val="8"/>
            <w:tcBorders>
              <w:top w:val="single" w:sz="4" w:space="0" w:color="auto"/>
              <w:left w:val="nil"/>
              <w:bottom w:val="single" w:sz="4" w:space="0" w:color="auto"/>
              <w:right w:val="single" w:sz="4" w:space="0" w:color="auto"/>
            </w:tcBorders>
            <w:shd w:val="clear" w:color="auto" w:fill="auto"/>
            <w:noWrap/>
            <w:vAlign w:val="bottom"/>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в том числе:</w:t>
            </w:r>
          </w:p>
        </w:tc>
        <w:tc>
          <w:tcPr>
            <w:tcW w:w="173" w:type="pct"/>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Всего:</w:t>
            </w:r>
          </w:p>
        </w:tc>
        <w:tc>
          <w:tcPr>
            <w:tcW w:w="426" w:type="pct"/>
            <w:gridSpan w:val="5"/>
            <w:tcBorders>
              <w:top w:val="single" w:sz="4" w:space="0" w:color="auto"/>
              <w:left w:val="nil"/>
              <w:bottom w:val="single" w:sz="4" w:space="0" w:color="auto"/>
              <w:right w:val="single" w:sz="4" w:space="0" w:color="auto"/>
            </w:tcBorders>
            <w:shd w:val="clear" w:color="auto" w:fill="auto"/>
            <w:vAlign w:val="bottom"/>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в том числе:</w:t>
            </w:r>
          </w:p>
        </w:tc>
        <w:tc>
          <w:tcPr>
            <w:tcW w:w="179"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Всего:</w:t>
            </w:r>
          </w:p>
        </w:tc>
        <w:tc>
          <w:tcPr>
            <w:tcW w:w="469" w:type="pct"/>
            <w:gridSpan w:val="3"/>
            <w:tcBorders>
              <w:top w:val="single" w:sz="4" w:space="0" w:color="auto"/>
              <w:left w:val="nil"/>
              <w:bottom w:val="single" w:sz="4" w:space="0" w:color="auto"/>
              <w:right w:val="single" w:sz="4" w:space="0" w:color="auto"/>
            </w:tcBorders>
            <w:shd w:val="clear" w:color="auto" w:fill="auto"/>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в том числе:</w:t>
            </w:r>
          </w:p>
        </w:tc>
      </w:tr>
      <w:tr w:rsidR="000C12F6" w:rsidRPr="000C12F6" w:rsidTr="0080787F">
        <w:trPr>
          <w:trHeight w:val="2010"/>
        </w:trPr>
        <w:tc>
          <w:tcPr>
            <w:tcW w:w="347" w:type="pct"/>
            <w:gridSpan w:val="2"/>
            <w:vMerge/>
            <w:tcBorders>
              <w:top w:val="single" w:sz="4" w:space="0" w:color="auto"/>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603" w:type="pct"/>
            <w:vMerge/>
            <w:tcBorders>
              <w:top w:val="single" w:sz="4" w:space="0" w:color="auto"/>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145" w:type="pct"/>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17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собственность граждан</w:t>
            </w:r>
          </w:p>
        </w:tc>
        <w:tc>
          <w:tcPr>
            <w:tcW w:w="190" w:type="pct"/>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муниципальная собственность</w:t>
            </w:r>
          </w:p>
        </w:tc>
        <w:tc>
          <w:tcPr>
            <w:tcW w:w="232" w:type="pct"/>
            <w:gridSpan w:val="2"/>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232" w:type="pct"/>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собственность граждан</w:t>
            </w:r>
          </w:p>
        </w:tc>
        <w:tc>
          <w:tcPr>
            <w:tcW w:w="232" w:type="pct"/>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муниципальная собственность</w:t>
            </w:r>
          </w:p>
        </w:tc>
        <w:tc>
          <w:tcPr>
            <w:tcW w:w="378" w:type="pct"/>
            <w:gridSpan w:val="3"/>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378" w:type="pct"/>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за счет средств Фонда</w:t>
            </w:r>
          </w:p>
        </w:tc>
        <w:tc>
          <w:tcPr>
            <w:tcW w:w="319" w:type="pct"/>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за счет средств бюджета субъекта Российской Федерации</w:t>
            </w:r>
          </w:p>
        </w:tc>
        <w:tc>
          <w:tcPr>
            <w:tcW w:w="348" w:type="pct"/>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за счет средств местного бюджета</w:t>
            </w:r>
          </w:p>
        </w:tc>
        <w:tc>
          <w:tcPr>
            <w:tcW w:w="173" w:type="pct"/>
            <w:gridSpan w:val="3"/>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174" w:type="pct"/>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за счет переселения граждан по договору о развитии застроенной территории</w:t>
            </w:r>
          </w:p>
        </w:tc>
        <w:tc>
          <w:tcPr>
            <w:tcW w:w="253" w:type="pct"/>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за счет  переселения граждан в свободный муниципальный жилищный фонд</w:t>
            </w:r>
          </w:p>
        </w:tc>
        <w:tc>
          <w:tcPr>
            <w:tcW w:w="179" w:type="pct"/>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223" w:type="pct"/>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за счет средств собственников жилых помещений</w:t>
            </w:r>
          </w:p>
        </w:tc>
        <w:tc>
          <w:tcPr>
            <w:tcW w:w="24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за счет средств иных лиц (инвестор а по договору о развитии застроенной территории)</w:t>
            </w:r>
          </w:p>
        </w:tc>
      </w:tr>
      <w:tr w:rsidR="000C12F6" w:rsidRPr="000C12F6" w:rsidTr="0080787F">
        <w:trPr>
          <w:trHeight w:val="288"/>
        </w:trPr>
        <w:tc>
          <w:tcPr>
            <w:tcW w:w="347" w:type="pct"/>
            <w:gridSpan w:val="2"/>
            <w:vMerge/>
            <w:tcBorders>
              <w:top w:val="single" w:sz="4" w:space="0" w:color="auto"/>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603" w:type="pct"/>
            <w:vMerge/>
            <w:tcBorders>
              <w:top w:val="single" w:sz="4" w:space="0" w:color="auto"/>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145" w:type="pct"/>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171" w:type="pct"/>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190" w:type="pct"/>
            <w:gridSpan w:val="2"/>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232" w:type="pct"/>
            <w:gridSpan w:val="2"/>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232" w:type="pct"/>
            <w:gridSpan w:val="2"/>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232" w:type="pct"/>
            <w:gridSpan w:val="3"/>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378" w:type="pct"/>
            <w:gridSpan w:val="3"/>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378" w:type="pct"/>
            <w:gridSpan w:val="2"/>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319" w:type="pct"/>
            <w:gridSpan w:val="3"/>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348" w:type="pct"/>
            <w:gridSpan w:val="3"/>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173" w:type="pct"/>
            <w:gridSpan w:val="3"/>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174" w:type="pct"/>
            <w:gridSpan w:val="2"/>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253" w:type="pct"/>
            <w:gridSpan w:val="3"/>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179" w:type="pct"/>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223" w:type="pct"/>
            <w:gridSpan w:val="2"/>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246" w:type="pct"/>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r>
      <w:tr w:rsidR="000C12F6" w:rsidRPr="000C12F6" w:rsidTr="0080787F">
        <w:trPr>
          <w:trHeight w:val="465"/>
        </w:trPr>
        <w:tc>
          <w:tcPr>
            <w:tcW w:w="347" w:type="pct"/>
            <w:gridSpan w:val="2"/>
            <w:vMerge/>
            <w:tcBorders>
              <w:top w:val="single" w:sz="4" w:space="0" w:color="auto"/>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603" w:type="pct"/>
            <w:vMerge/>
            <w:tcBorders>
              <w:top w:val="single" w:sz="4" w:space="0" w:color="auto"/>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145" w:type="pct"/>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171" w:type="pct"/>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190" w:type="pct"/>
            <w:gridSpan w:val="2"/>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232" w:type="pct"/>
            <w:gridSpan w:val="2"/>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232" w:type="pct"/>
            <w:gridSpan w:val="2"/>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232" w:type="pct"/>
            <w:gridSpan w:val="3"/>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378" w:type="pct"/>
            <w:gridSpan w:val="3"/>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378" w:type="pct"/>
            <w:gridSpan w:val="2"/>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319" w:type="pct"/>
            <w:gridSpan w:val="3"/>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348" w:type="pct"/>
            <w:gridSpan w:val="3"/>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173" w:type="pct"/>
            <w:gridSpan w:val="3"/>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174" w:type="pct"/>
            <w:gridSpan w:val="2"/>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253" w:type="pct"/>
            <w:gridSpan w:val="3"/>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179" w:type="pct"/>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223" w:type="pct"/>
            <w:gridSpan w:val="2"/>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246" w:type="pct"/>
            <w:vMerge/>
            <w:tcBorders>
              <w:top w:val="nil"/>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r>
      <w:tr w:rsidR="000C12F6" w:rsidRPr="000C12F6" w:rsidTr="0080787F">
        <w:trPr>
          <w:trHeight w:val="58"/>
        </w:trPr>
        <w:tc>
          <w:tcPr>
            <w:tcW w:w="347" w:type="pct"/>
            <w:gridSpan w:val="2"/>
            <w:vMerge/>
            <w:tcBorders>
              <w:top w:val="single" w:sz="4" w:space="0" w:color="auto"/>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603" w:type="pct"/>
            <w:vMerge/>
            <w:tcBorders>
              <w:top w:val="single" w:sz="4" w:space="0" w:color="auto"/>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16"/>
                <w:szCs w:val="16"/>
              </w:rPr>
            </w:pPr>
          </w:p>
        </w:tc>
        <w:tc>
          <w:tcPr>
            <w:tcW w:w="177" w:type="pct"/>
            <w:tcBorders>
              <w:top w:val="nil"/>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чел.</w:t>
            </w:r>
          </w:p>
        </w:tc>
        <w:tc>
          <w:tcPr>
            <w:tcW w:w="145" w:type="pct"/>
            <w:tcBorders>
              <w:top w:val="nil"/>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ед.</w:t>
            </w:r>
          </w:p>
        </w:tc>
        <w:tc>
          <w:tcPr>
            <w:tcW w:w="171" w:type="pct"/>
            <w:tcBorders>
              <w:top w:val="nil"/>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ед.</w:t>
            </w:r>
          </w:p>
        </w:tc>
        <w:tc>
          <w:tcPr>
            <w:tcW w:w="190" w:type="pct"/>
            <w:gridSpan w:val="2"/>
            <w:tcBorders>
              <w:top w:val="nil"/>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ед.</w:t>
            </w:r>
          </w:p>
        </w:tc>
        <w:tc>
          <w:tcPr>
            <w:tcW w:w="232" w:type="pct"/>
            <w:gridSpan w:val="2"/>
            <w:tcBorders>
              <w:top w:val="nil"/>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кв.м</w:t>
            </w:r>
          </w:p>
        </w:tc>
        <w:tc>
          <w:tcPr>
            <w:tcW w:w="232" w:type="pct"/>
            <w:gridSpan w:val="2"/>
            <w:tcBorders>
              <w:top w:val="nil"/>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кв.м</w:t>
            </w:r>
          </w:p>
        </w:tc>
        <w:tc>
          <w:tcPr>
            <w:tcW w:w="232" w:type="pct"/>
            <w:gridSpan w:val="3"/>
            <w:tcBorders>
              <w:top w:val="nil"/>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кв.м</w:t>
            </w:r>
          </w:p>
        </w:tc>
        <w:tc>
          <w:tcPr>
            <w:tcW w:w="378" w:type="pct"/>
            <w:gridSpan w:val="3"/>
            <w:tcBorders>
              <w:top w:val="nil"/>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руб.</w:t>
            </w:r>
          </w:p>
        </w:tc>
        <w:tc>
          <w:tcPr>
            <w:tcW w:w="378" w:type="pct"/>
            <w:gridSpan w:val="2"/>
            <w:tcBorders>
              <w:top w:val="nil"/>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руб.</w:t>
            </w:r>
          </w:p>
        </w:tc>
        <w:tc>
          <w:tcPr>
            <w:tcW w:w="319" w:type="pct"/>
            <w:gridSpan w:val="3"/>
            <w:tcBorders>
              <w:top w:val="nil"/>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руб.</w:t>
            </w:r>
          </w:p>
        </w:tc>
        <w:tc>
          <w:tcPr>
            <w:tcW w:w="348" w:type="pct"/>
            <w:gridSpan w:val="3"/>
            <w:tcBorders>
              <w:top w:val="nil"/>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руб.</w:t>
            </w:r>
          </w:p>
        </w:tc>
        <w:tc>
          <w:tcPr>
            <w:tcW w:w="173" w:type="pct"/>
            <w:gridSpan w:val="3"/>
            <w:tcBorders>
              <w:top w:val="nil"/>
              <w:left w:val="nil"/>
              <w:bottom w:val="single" w:sz="4" w:space="0" w:color="auto"/>
              <w:right w:val="single" w:sz="4" w:space="0" w:color="auto"/>
            </w:tcBorders>
            <w:shd w:val="clear" w:color="auto" w:fill="auto"/>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руб.</w:t>
            </w:r>
          </w:p>
        </w:tc>
        <w:tc>
          <w:tcPr>
            <w:tcW w:w="174" w:type="pct"/>
            <w:gridSpan w:val="2"/>
            <w:tcBorders>
              <w:top w:val="nil"/>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руб.</w:t>
            </w:r>
          </w:p>
        </w:tc>
        <w:tc>
          <w:tcPr>
            <w:tcW w:w="253" w:type="pct"/>
            <w:gridSpan w:val="3"/>
            <w:tcBorders>
              <w:top w:val="nil"/>
              <w:left w:val="nil"/>
              <w:bottom w:val="single" w:sz="4" w:space="0" w:color="auto"/>
              <w:right w:val="single" w:sz="4" w:space="0" w:color="auto"/>
            </w:tcBorders>
            <w:shd w:val="clear" w:color="auto" w:fill="auto"/>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руб.</w:t>
            </w:r>
          </w:p>
        </w:tc>
        <w:tc>
          <w:tcPr>
            <w:tcW w:w="179" w:type="pct"/>
            <w:tcBorders>
              <w:top w:val="nil"/>
              <w:left w:val="nil"/>
              <w:bottom w:val="single" w:sz="4" w:space="0" w:color="auto"/>
              <w:right w:val="single" w:sz="4" w:space="0" w:color="auto"/>
            </w:tcBorders>
            <w:shd w:val="clear" w:color="auto" w:fill="auto"/>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руб.</w:t>
            </w:r>
          </w:p>
        </w:tc>
        <w:tc>
          <w:tcPr>
            <w:tcW w:w="223" w:type="pct"/>
            <w:gridSpan w:val="2"/>
            <w:tcBorders>
              <w:top w:val="nil"/>
              <w:left w:val="nil"/>
              <w:bottom w:val="single" w:sz="4" w:space="0" w:color="auto"/>
              <w:right w:val="single" w:sz="4" w:space="0" w:color="auto"/>
            </w:tcBorders>
            <w:shd w:val="clear" w:color="auto" w:fill="auto"/>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руб.</w:t>
            </w:r>
          </w:p>
        </w:tc>
        <w:tc>
          <w:tcPr>
            <w:tcW w:w="246" w:type="pct"/>
            <w:tcBorders>
              <w:top w:val="nil"/>
              <w:left w:val="nil"/>
              <w:bottom w:val="single" w:sz="4" w:space="0" w:color="auto"/>
              <w:right w:val="single" w:sz="4" w:space="0" w:color="auto"/>
            </w:tcBorders>
            <w:shd w:val="clear" w:color="auto" w:fill="auto"/>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руб.</w:t>
            </w:r>
          </w:p>
        </w:tc>
      </w:tr>
      <w:tr w:rsidR="000C12F6" w:rsidRPr="000C12F6" w:rsidTr="0080787F">
        <w:trPr>
          <w:trHeight w:val="58"/>
        </w:trPr>
        <w:tc>
          <w:tcPr>
            <w:tcW w:w="347" w:type="pct"/>
            <w:gridSpan w:val="2"/>
            <w:tcBorders>
              <w:top w:val="nil"/>
              <w:left w:val="single" w:sz="4" w:space="0" w:color="auto"/>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1</w:t>
            </w:r>
          </w:p>
        </w:tc>
        <w:tc>
          <w:tcPr>
            <w:tcW w:w="603" w:type="pct"/>
            <w:tcBorders>
              <w:top w:val="nil"/>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2</w:t>
            </w:r>
          </w:p>
        </w:tc>
        <w:tc>
          <w:tcPr>
            <w:tcW w:w="177" w:type="pct"/>
            <w:tcBorders>
              <w:top w:val="nil"/>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3</w:t>
            </w:r>
          </w:p>
        </w:tc>
        <w:tc>
          <w:tcPr>
            <w:tcW w:w="145" w:type="pct"/>
            <w:tcBorders>
              <w:top w:val="nil"/>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4</w:t>
            </w:r>
          </w:p>
        </w:tc>
        <w:tc>
          <w:tcPr>
            <w:tcW w:w="171" w:type="pct"/>
            <w:tcBorders>
              <w:top w:val="nil"/>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5</w:t>
            </w:r>
          </w:p>
        </w:tc>
        <w:tc>
          <w:tcPr>
            <w:tcW w:w="190" w:type="pct"/>
            <w:gridSpan w:val="2"/>
            <w:tcBorders>
              <w:top w:val="nil"/>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6</w:t>
            </w:r>
          </w:p>
        </w:tc>
        <w:tc>
          <w:tcPr>
            <w:tcW w:w="232" w:type="pct"/>
            <w:gridSpan w:val="2"/>
            <w:tcBorders>
              <w:top w:val="nil"/>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7</w:t>
            </w:r>
          </w:p>
        </w:tc>
        <w:tc>
          <w:tcPr>
            <w:tcW w:w="232" w:type="pct"/>
            <w:gridSpan w:val="2"/>
            <w:tcBorders>
              <w:top w:val="nil"/>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8</w:t>
            </w:r>
          </w:p>
        </w:tc>
        <w:tc>
          <w:tcPr>
            <w:tcW w:w="232" w:type="pct"/>
            <w:gridSpan w:val="3"/>
            <w:tcBorders>
              <w:top w:val="nil"/>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9</w:t>
            </w:r>
          </w:p>
        </w:tc>
        <w:tc>
          <w:tcPr>
            <w:tcW w:w="378" w:type="pct"/>
            <w:gridSpan w:val="3"/>
            <w:tcBorders>
              <w:top w:val="nil"/>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10</w:t>
            </w:r>
          </w:p>
        </w:tc>
        <w:tc>
          <w:tcPr>
            <w:tcW w:w="378" w:type="pct"/>
            <w:gridSpan w:val="2"/>
            <w:tcBorders>
              <w:top w:val="nil"/>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11</w:t>
            </w:r>
          </w:p>
        </w:tc>
        <w:tc>
          <w:tcPr>
            <w:tcW w:w="319" w:type="pct"/>
            <w:gridSpan w:val="3"/>
            <w:tcBorders>
              <w:top w:val="nil"/>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12</w:t>
            </w:r>
          </w:p>
        </w:tc>
        <w:tc>
          <w:tcPr>
            <w:tcW w:w="348" w:type="pct"/>
            <w:gridSpan w:val="3"/>
            <w:tcBorders>
              <w:top w:val="nil"/>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13</w:t>
            </w:r>
          </w:p>
        </w:tc>
        <w:tc>
          <w:tcPr>
            <w:tcW w:w="173" w:type="pct"/>
            <w:gridSpan w:val="3"/>
            <w:tcBorders>
              <w:top w:val="nil"/>
              <w:left w:val="nil"/>
              <w:bottom w:val="single" w:sz="4" w:space="0" w:color="auto"/>
              <w:right w:val="single" w:sz="4" w:space="0" w:color="auto"/>
            </w:tcBorders>
            <w:shd w:val="clear" w:color="auto" w:fill="auto"/>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14</w:t>
            </w:r>
          </w:p>
        </w:tc>
        <w:tc>
          <w:tcPr>
            <w:tcW w:w="174" w:type="pct"/>
            <w:gridSpan w:val="2"/>
            <w:tcBorders>
              <w:top w:val="nil"/>
              <w:left w:val="nil"/>
              <w:bottom w:val="single" w:sz="4" w:space="0" w:color="auto"/>
              <w:right w:val="single" w:sz="4" w:space="0" w:color="auto"/>
            </w:tcBorders>
            <w:shd w:val="clear" w:color="auto" w:fill="auto"/>
            <w:noWrap/>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15</w:t>
            </w:r>
          </w:p>
        </w:tc>
        <w:tc>
          <w:tcPr>
            <w:tcW w:w="253" w:type="pct"/>
            <w:gridSpan w:val="3"/>
            <w:tcBorders>
              <w:top w:val="nil"/>
              <w:left w:val="nil"/>
              <w:bottom w:val="single" w:sz="4" w:space="0" w:color="auto"/>
              <w:right w:val="single" w:sz="4" w:space="0" w:color="auto"/>
            </w:tcBorders>
            <w:shd w:val="clear" w:color="auto" w:fill="auto"/>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16</w:t>
            </w:r>
          </w:p>
        </w:tc>
        <w:tc>
          <w:tcPr>
            <w:tcW w:w="179" w:type="pct"/>
            <w:tcBorders>
              <w:top w:val="nil"/>
              <w:left w:val="nil"/>
              <w:bottom w:val="single" w:sz="4" w:space="0" w:color="auto"/>
              <w:right w:val="single" w:sz="4" w:space="0" w:color="auto"/>
            </w:tcBorders>
            <w:shd w:val="clear" w:color="auto" w:fill="auto"/>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17</w:t>
            </w:r>
          </w:p>
        </w:tc>
        <w:tc>
          <w:tcPr>
            <w:tcW w:w="223" w:type="pct"/>
            <w:gridSpan w:val="2"/>
            <w:tcBorders>
              <w:top w:val="nil"/>
              <w:left w:val="nil"/>
              <w:bottom w:val="single" w:sz="4" w:space="0" w:color="auto"/>
              <w:right w:val="single" w:sz="4" w:space="0" w:color="auto"/>
            </w:tcBorders>
            <w:shd w:val="clear" w:color="auto" w:fill="auto"/>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18</w:t>
            </w:r>
          </w:p>
        </w:tc>
        <w:tc>
          <w:tcPr>
            <w:tcW w:w="246" w:type="pct"/>
            <w:tcBorders>
              <w:top w:val="nil"/>
              <w:left w:val="nil"/>
              <w:bottom w:val="single" w:sz="4" w:space="0" w:color="auto"/>
              <w:right w:val="single" w:sz="4" w:space="0" w:color="auto"/>
            </w:tcBorders>
            <w:shd w:val="clear" w:color="auto" w:fill="auto"/>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19</w:t>
            </w:r>
          </w:p>
        </w:tc>
      </w:tr>
      <w:tr w:rsidR="000C12F6" w:rsidRPr="000C12F6" w:rsidTr="0080787F">
        <w:trPr>
          <w:trHeight w:val="58"/>
        </w:trPr>
        <w:tc>
          <w:tcPr>
            <w:tcW w:w="347" w:type="pct"/>
            <w:gridSpan w:val="2"/>
            <w:tcBorders>
              <w:top w:val="nil"/>
              <w:left w:val="single" w:sz="4" w:space="0" w:color="auto"/>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1</w:t>
            </w:r>
          </w:p>
        </w:tc>
        <w:tc>
          <w:tcPr>
            <w:tcW w:w="603" w:type="pct"/>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rPr>
                <w:rFonts w:ascii="Arial" w:hAnsi="Arial" w:cs="Arial"/>
                <w:b/>
                <w:bCs/>
                <w:color w:val="000000"/>
                <w:sz w:val="16"/>
                <w:szCs w:val="16"/>
              </w:rPr>
            </w:pPr>
            <w:r w:rsidRPr="000C12F6">
              <w:rPr>
                <w:rFonts w:ascii="Arial" w:hAnsi="Arial" w:cs="Arial"/>
                <w:b/>
                <w:bCs/>
                <w:color w:val="000000"/>
                <w:sz w:val="16"/>
                <w:szCs w:val="16"/>
              </w:rPr>
              <w:t xml:space="preserve">Всего по этапу 2022-2023гг. </w:t>
            </w:r>
          </w:p>
        </w:tc>
        <w:tc>
          <w:tcPr>
            <w:tcW w:w="177" w:type="pct"/>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39</w:t>
            </w:r>
          </w:p>
        </w:tc>
        <w:tc>
          <w:tcPr>
            <w:tcW w:w="145" w:type="pct"/>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28</w:t>
            </w:r>
          </w:p>
        </w:tc>
        <w:tc>
          <w:tcPr>
            <w:tcW w:w="171" w:type="pct"/>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22</w:t>
            </w:r>
          </w:p>
        </w:tc>
        <w:tc>
          <w:tcPr>
            <w:tcW w:w="190" w:type="pct"/>
            <w:gridSpan w:val="2"/>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6</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496,30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390,10</w:t>
            </w:r>
          </w:p>
        </w:tc>
        <w:tc>
          <w:tcPr>
            <w:tcW w:w="232" w:type="pct"/>
            <w:gridSpan w:val="3"/>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106,20</w:t>
            </w:r>
          </w:p>
        </w:tc>
        <w:tc>
          <w:tcPr>
            <w:tcW w:w="378" w:type="pct"/>
            <w:gridSpan w:val="3"/>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21957138,20</w:t>
            </w:r>
          </w:p>
        </w:tc>
        <w:tc>
          <w:tcPr>
            <w:tcW w:w="378" w:type="pct"/>
            <w:gridSpan w:val="2"/>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19884675,40</w:t>
            </w:r>
          </w:p>
        </w:tc>
        <w:tc>
          <w:tcPr>
            <w:tcW w:w="319" w:type="pct"/>
            <w:gridSpan w:val="3"/>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639088,06</w:t>
            </w:r>
          </w:p>
        </w:tc>
        <w:tc>
          <w:tcPr>
            <w:tcW w:w="348" w:type="pct"/>
            <w:gridSpan w:val="3"/>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1433374,74</w:t>
            </w:r>
          </w:p>
        </w:tc>
        <w:tc>
          <w:tcPr>
            <w:tcW w:w="173" w:type="pct"/>
            <w:gridSpan w:val="3"/>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174" w:type="pct"/>
            <w:gridSpan w:val="2"/>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253" w:type="pct"/>
            <w:gridSpan w:val="3"/>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179" w:type="pct"/>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223"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246" w:type="pct"/>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r>
      <w:tr w:rsidR="000C12F6" w:rsidRPr="000C12F6" w:rsidTr="0080787F">
        <w:trPr>
          <w:trHeight w:val="58"/>
        </w:trPr>
        <w:tc>
          <w:tcPr>
            <w:tcW w:w="347" w:type="pct"/>
            <w:gridSpan w:val="2"/>
            <w:tcBorders>
              <w:top w:val="nil"/>
              <w:left w:val="single" w:sz="4" w:space="0" w:color="auto"/>
              <w:bottom w:val="single" w:sz="4" w:space="0" w:color="auto"/>
              <w:right w:val="single" w:sz="4" w:space="0" w:color="auto"/>
            </w:tcBorders>
            <w:shd w:val="clear" w:color="auto" w:fill="auto"/>
            <w:noWrap/>
            <w:vAlign w:val="center"/>
            <w:hideMark/>
          </w:tcPr>
          <w:p w:rsidR="000C12F6" w:rsidRPr="000C12F6" w:rsidRDefault="000C12F6" w:rsidP="000C12F6">
            <w:pPr>
              <w:rPr>
                <w:rFonts w:ascii="Arial" w:hAnsi="Arial" w:cs="Arial"/>
                <w:b/>
                <w:bCs/>
                <w:color w:val="000000"/>
                <w:sz w:val="16"/>
                <w:szCs w:val="16"/>
              </w:rPr>
            </w:pPr>
            <w:r w:rsidRPr="000C12F6">
              <w:rPr>
                <w:rFonts w:ascii="Arial" w:hAnsi="Arial" w:cs="Arial"/>
                <w:b/>
                <w:bCs/>
                <w:color w:val="000000"/>
                <w:sz w:val="16"/>
                <w:szCs w:val="16"/>
              </w:rPr>
              <w:t> </w:t>
            </w:r>
          </w:p>
        </w:tc>
        <w:tc>
          <w:tcPr>
            <w:tcW w:w="603" w:type="pct"/>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rPr>
                <w:rFonts w:ascii="Arial" w:hAnsi="Arial" w:cs="Arial"/>
                <w:b/>
                <w:bCs/>
                <w:color w:val="000000"/>
                <w:sz w:val="16"/>
                <w:szCs w:val="16"/>
              </w:rPr>
            </w:pPr>
            <w:r w:rsidRPr="000C12F6">
              <w:rPr>
                <w:rFonts w:ascii="Arial" w:hAnsi="Arial" w:cs="Arial"/>
                <w:b/>
                <w:bCs/>
                <w:color w:val="000000"/>
                <w:sz w:val="16"/>
                <w:szCs w:val="16"/>
              </w:rPr>
              <w:t>в том числе в 2021 году</w:t>
            </w:r>
          </w:p>
        </w:tc>
        <w:tc>
          <w:tcPr>
            <w:tcW w:w="177" w:type="pct"/>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16</w:t>
            </w:r>
          </w:p>
        </w:tc>
        <w:tc>
          <w:tcPr>
            <w:tcW w:w="145" w:type="pct"/>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15</w:t>
            </w:r>
          </w:p>
        </w:tc>
        <w:tc>
          <w:tcPr>
            <w:tcW w:w="171" w:type="pct"/>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15</w:t>
            </w:r>
          </w:p>
        </w:tc>
        <w:tc>
          <w:tcPr>
            <w:tcW w:w="190" w:type="pct"/>
            <w:gridSpan w:val="2"/>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262,30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262,30</w:t>
            </w:r>
          </w:p>
        </w:tc>
        <w:tc>
          <w:tcPr>
            <w:tcW w:w="232" w:type="pct"/>
            <w:gridSpan w:val="3"/>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378" w:type="pct"/>
            <w:gridSpan w:val="3"/>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11285500,00</w:t>
            </w:r>
          </w:p>
        </w:tc>
        <w:tc>
          <w:tcPr>
            <w:tcW w:w="378" w:type="pct"/>
            <w:gridSpan w:val="2"/>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11285500,00</w:t>
            </w:r>
          </w:p>
        </w:tc>
        <w:tc>
          <w:tcPr>
            <w:tcW w:w="319" w:type="pct"/>
            <w:gridSpan w:val="3"/>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348" w:type="pct"/>
            <w:gridSpan w:val="3"/>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173" w:type="pct"/>
            <w:gridSpan w:val="3"/>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174" w:type="pct"/>
            <w:gridSpan w:val="2"/>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253" w:type="pct"/>
            <w:gridSpan w:val="3"/>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179" w:type="pct"/>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223"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246" w:type="pct"/>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r>
      <w:tr w:rsidR="000C12F6" w:rsidRPr="000C12F6" w:rsidTr="0080787F">
        <w:trPr>
          <w:trHeight w:val="58"/>
        </w:trPr>
        <w:tc>
          <w:tcPr>
            <w:tcW w:w="347" w:type="pct"/>
            <w:gridSpan w:val="2"/>
            <w:tcBorders>
              <w:top w:val="nil"/>
              <w:left w:val="single" w:sz="4" w:space="0" w:color="auto"/>
              <w:bottom w:val="single" w:sz="4" w:space="0" w:color="auto"/>
              <w:right w:val="single" w:sz="4" w:space="0" w:color="auto"/>
            </w:tcBorders>
            <w:shd w:val="clear" w:color="auto" w:fill="auto"/>
            <w:noWrap/>
            <w:vAlign w:val="center"/>
            <w:hideMark/>
          </w:tcPr>
          <w:p w:rsidR="000C12F6" w:rsidRPr="000C12F6" w:rsidRDefault="000C12F6" w:rsidP="000C12F6">
            <w:pPr>
              <w:rPr>
                <w:rFonts w:ascii="Arial" w:hAnsi="Arial" w:cs="Arial"/>
                <w:b/>
                <w:bCs/>
                <w:color w:val="000000"/>
                <w:sz w:val="16"/>
                <w:szCs w:val="16"/>
              </w:rPr>
            </w:pPr>
            <w:r w:rsidRPr="000C12F6">
              <w:rPr>
                <w:rFonts w:ascii="Arial" w:hAnsi="Arial" w:cs="Arial"/>
                <w:b/>
                <w:bCs/>
                <w:color w:val="000000"/>
                <w:sz w:val="16"/>
                <w:szCs w:val="16"/>
              </w:rPr>
              <w:t> </w:t>
            </w:r>
          </w:p>
        </w:tc>
        <w:tc>
          <w:tcPr>
            <w:tcW w:w="603" w:type="pct"/>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rPr>
                <w:rFonts w:ascii="Arial" w:hAnsi="Arial" w:cs="Arial"/>
                <w:b/>
                <w:bCs/>
                <w:color w:val="000000"/>
                <w:sz w:val="16"/>
                <w:szCs w:val="16"/>
              </w:rPr>
            </w:pPr>
            <w:r w:rsidRPr="000C12F6">
              <w:rPr>
                <w:rFonts w:ascii="Arial" w:hAnsi="Arial" w:cs="Arial"/>
                <w:b/>
                <w:bCs/>
                <w:color w:val="000000"/>
                <w:sz w:val="16"/>
                <w:szCs w:val="16"/>
              </w:rPr>
              <w:t>в том числе в 2022 году</w:t>
            </w:r>
          </w:p>
        </w:tc>
        <w:tc>
          <w:tcPr>
            <w:tcW w:w="177" w:type="pct"/>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23</w:t>
            </w:r>
          </w:p>
        </w:tc>
        <w:tc>
          <w:tcPr>
            <w:tcW w:w="145" w:type="pct"/>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13</w:t>
            </w:r>
          </w:p>
        </w:tc>
        <w:tc>
          <w:tcPr>
            <w:tcW w:w="171" w:type="pct"/>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7</w:t>
            </w:r>
          </w:p>
        </w:tc>
        <w:tc>
          <w:tcPr>
            <w:tcW w:w="190" w:type="pct"/>
            <w:gridSpan w:val="2"/>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6</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234,00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127,80</w:t>
            </w:r>
          </w:p>
        </w:tc>
        <w:tc>
          <w:tcPr>
            <w:tcW w:w="232" w:type="pct"/>
            <w:gridSpan w:val="3"/>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106,20</w:t>
            </w:r>
          </w:p>
        </w:tc>
        <w:tc>
          <w:tcPr>
            <w:tcW w:w="378" w:type="pct"/>
            <w:gridSpan w:val="3"/>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10671638,20</w:t>
            </w:r>
          </w:p>
        </w:tc>
        <w:tc>
          <w:tcPr>
            <w:tcW w:w="378" w:type="pct"/>
            <w:gridSpan w:val="2"/>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8599175,40</w:t>
            </w:r>
          </w:p>
        </w:tc>
        <w:tc>
          <w:tcPr>
            <w:tcW w:w="319" w:type="pct"/>
            <w:gridSpan w:val="3"/>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639088,06</w:t>
            </w:r>
          </w:p>
        </w:tc>
        <w:tc>
          <w:tcPr>
            <w:tcW w:w="348" w:type="pct"/>
            <w:gridSpan w:val="3"/>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1433374,74</w:t>
            </w:r>
          </w:p>
        </w:tc>
        <w:tc>
          <w:tcPr>
            <w:tcW w:w="173" w:type="pct"/>
            <w:gridSpan w:val="3"/>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174" w:type="pct"/>
            <w:gridSpan w:val="2"/>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253" w:type="pct"/>
            <w:gridSpan w:val="3"/>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179" w:type="pct"/>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223"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246" w:type="pct"/>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r>
      <w:tr w:rsidR="000C12F6" w:rsidRPr="000C12F6" w:rsidTr="0080787F">
        <w:trPr>
          <w:trHeight w:val="58"/>
        </w:trPr>
        <w:tc>
          <w:tcPr>
            <w:tcW w:w="347" w:type="pct"/>
            <w:gridSpan w:val="2"/>
            <w:tcBorders>
              <w:top w:val="nil"/>
              <w:left w:val="single" w:sz="4" w:space="0" w:color="auto"/>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 </w:t>
            </w:r>
          </w:p>
        </w:tc>
        <w:tc>
          <w:tcPr>
            <w:tcW w:w="603" w:type="pct"/>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rPr>
                <w:rFonts w:ascii="Arial" w:hAnsi="Arial" w:cs="Arial"/>
                <w:b/>
                <w:bCs/>
                <w:color w:val="000000"/>
                <w:sz w:val="16"/>
                <w:szCs w:val="16"/>
              </w:rPr>
            </w:pPr>
            <w:r w:rsidRPr="000C12F6">
              <w:rPr>
                <w:rFonts w:ascii="Arial" w:hAnsi="Arial" w:cs="Arial"/>
                <w:b/>
                <w:bCs/>
                <w:color w:val="000000"/>
                <w:sz w:val="16"/>
                <w:szCs w:val="16"/>
              </w:rPr>
              <w:t>в том числе в 2023 году</w:t>
            </w:r>
          </w:p>
        </w:tc>
        <w:tc>
          <w:tcPr>
            <w:tcW w:w="177" w:type="pct"/>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w:t>
            </w:r>
          </w:p>
        </w:tc>
        <w:tc>
          <w:tcPr>
            <w:tcW w:w="145" w:type="pct"/>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w:t>
            </w:r>
          </w:p>
        </w:tc>
        <w:tc>
          <w:tcPr>
            <w:tcW w:w="171" w:type="pct"/>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w:t>
            </w:r>
          </w:p>
        </w:tc>
        <w:tc>
          <w:tcPr>
            <w:tcW w:w="190" w:type="pct"/>
            <w:gridSpan w:val="2"/>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232" w:type="pct"/>
            <w:gridSpan w:val="3"/>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378" w:type="pct"/>
            <w:gridSpan w:val="3"/>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378" w:type="pct"/>
            <w:gridSpan w:val="2"/>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w:t>
            </w:r>
          </w:p>
        </w:tc>
        <w:tc>
          <w:tcPr>
            <w:tcW w:w="319" w:type="pct"/>
            <w:gridSpan w:val="3"/>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348" w:type="pct"/>
            <w:gridSpan w:val="3"/>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173" w:type="pct"/>
            <w:gridSpan w:val="3"/>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174" w:type="pct"/>
            <w:gridSpan w:val="2"/>
            <w:tcBorders>
              <w:top w:val="nil"/>
              <w:left w:val="nil"/>
              <w:bottom w:val="single" w:sz="4" w:space="0" w:color="auto"/>
              <w:right w:val="single" w:sz="4" w:space="0" w:color="auto"/>
            </w:tcBorders>
            <w:shd w:val="clear" w:color="auto" w:fill="auto"/>
            <w:noWrap/>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253" w:type="pct"/>
            <w:gridSpan w:val="3"/>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179" w:type="pct"/>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223"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c>
          <w:tcPr>
            <w:tcW w:w="246" w:type="pct"/>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16"/>
                <w:szCs w:val="16"/>
              </w:rPr>
            </w:pPr>
            <w:r w:rsidRPr="000C12F6">
              <w:rPr>
                <w:rFonts w:ascii="Arial" w:hAnsi="Arial" w:cs="Arial"/>
                <w:b/>
                <w:bCs/>
                <w:color w:val="000000"/>
                <w:sz w:val="16"/>
                <w:szCs w:val="16"/>
              </w:rPr>
              <w:t>0,00</w:t>
            </w:r>
          </w:p>
        </w:tc>
      </w:tr>
      <w:tr w:rsidR="000C12F6" w:rsidRPr="000C12F6" w:rsidTr="0080787F">
        <w:trPr>
          <w:trHeight w:val="915"/>
        </w:trPr>
        <w:tc>
          <w:tcPr>
            <w:tcW w:w="1937" w:type="pct"/>
            <w:gridSpan w:val="11"/>
            <w:tcBorders>
              <w:top w:val="nil"/>
              <w:left w:val="nil"/>
              <w:bottom w:val="nil"/>
              <w:right w:val="nil"/>
            </w:tcBorders>
            <w:shd w:val="clear" w:color="auto" w:fill="auto"/>
            <w:hideMark/>
          </w:tcPr>
          <w:p w:rsidR="000C12F6" w:rsidRDefault="000C12F6" w:rsidP="000C12F6">
            <w:pPr>
              <w:rPr>
                <w:rFonts w:ascii="Arial" w:hAnsi="Arial" w:cs="Arial"/>
                <w:color w:val="000000"/>
                <w:sz w:val="16"/>
                <w:szCs w:val="16"/>
              </w:rPr>
            </w:pPr>
          </w:p>
          <w:p w:rsidR="000C12F6" w:rsidRDefault="000C12F6" w:rsidP="000C12F6">
            <w:pPr>
              <w:rPr>
                <w:rFonts w:ascii="Arial" w:hAnsi="Arial" w:cs="Arial"/>
                <w:color w:val="000000"/>
                <w:sz w:val="16"/>
                <w:szCs w:val="16"/>
              </w:rPr>
            </w:pPr>
          </w:p>
          <w:p w:rsidR="000C12F6" w:rsidRDefault="000C12F6" w:rsidP="000C12F6">
            <w:pPr>
              <w:rPr>
                <w:rFonts w:ascii="Arial" w:hAnsi="Arial" w:cs="Arial"/>
                <w:color w:val="000000"/>
                <w:sz w:val="16"/>
                <w:szCs w:val="16"/>
              </w:rPr>
            </w:pPr>
          </w:p>
          <w:p w:rsidR="000C12F6" w:rsidRDefault="000C12F6" w:rsidP="000C12F6">
            <w:pPr>
              <w:rPr>
                <w:rFonts w:ascii="Arial" w:hAnsi="Arial" w:cs="Arial"/>
                <w:color w:val="000000"/>
                <w:sz w:val="16"/>
                <w:szCs w:val="16"/>
              </w:rPr>
            </w:pPr>
          </w:p>
          <w:p w:rsidR="000C12F6" w:rsidRPr="000C12F6" w:rsidRDefault="000C12F6" w:rsidP="000C12F6">
            <w:pPr>
              <w:rPr>
                <w:rFonts w:ascii="Arial" w:hAnsi="Arial" w:cs="Arial"/>
                <w:color w:val="000000"/>
                <w:sz w:val="16"/>
                <w:szCs w:val="16"/>
              </w:rPr>
            </w:pPr>
            <w:r w:rsidRPr="000C12F6">
              <w:rPr>
                <w:rFonts w:ascii="Arial" w:hAnsi="Arial" w:cs="Arial"/>
                <w:color w:val="000000"/>
                <w:sz w:val="16"/>
                <w:szCs w:val="16"/>
              </w:rPr>
              <w:t>Глава города Куйбышева Куйбышевского района Новосибирской области</w:t>
            </w:r>
          </w:p>
        </w:tc>
        <w:tc>
          <w:tcPr>
            <w:tcW w:w="215" w:type="pct"/>
            <w:gridSpan w:val="3"/>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color w:val="000000"/>
                <w:sz w:val="16"/>
                <w:szCs w:val="16"/>
              </w:rPr>
            </w:pPr>
          </w:p>
        </w:tc>
        <w:tc>
          <w:tcPr>
            <w:tcW w:w="215" w:type="pct"/>
            <w:gridSpan w:val="2"/>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sz w:val="16"/>
                <w:szCs w:val="16"/>
              </w:rPr>
            </w:pPr>
          </w:p>
        </w:tc>
        <w:tc>
          <w:tcPr>
            <w:tcW w:w="781" w:type="pct"/>
            <w:gridSpan w:val="6"/>
            <w:tcBorders>
              <w:top w:val="nil"/>
              <w:left w:val="nil"/>
              <w:bottom w:val="single" w:sz="4" w:space="0" w:color="auto"/>
              <w:right w:val="nil"/>
            </w:tcBorders>
            <w:shd w:val="clear" w:color="auto" w:fill="auto"/>
            <w:noWrap/>
            <w:vAlign w:val="bottom"/>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 </w:t>
            </w:r>
          </w:p>
        </w:tc>
        <w:tc>
          <w:tcPr>
            <w:tcW w:w="278" w:type="pct"/>
            <w:gridSpan w:val="2"/>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color w:val="000000"/>
                <w:sz w:val="16"/>
                <w:szCs w:val="16"/>
              </w:rPr>
            </w:pPr>
            <w:r w:rsidRPr="000C12F6">
              <w:rPr>
                <w:rFonts w:ascii="Arial" w:hAnsi="Arial" w:cs="Arial"/>
                <w:color w:val="000000"/>
                <w:sz w:val="16"/>
                <w:szCs w:val="16"/>
              </w:rPr>
              <w:t xml:space="preserve">М.П. </w:t>
            </w:r>
          </w:p>
        </w:tc>
        <w:tc>
          <w:tcPr>
            <w:tcW w:w="341" w:type="pct"/>
            <w:gridSpan w:val="3"/>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color w:val="000000"/>
                <w:sz w:val="16"/>
                <w:szCs w:val="16"/>
              </w:rPr>
            </w:pPr>
          </w:p>
        </w:tc>
        <w:tc>
          <w:tcPr>
            <w:tcW w:w="211" w:type="pct"/>
            <w:gridSpan w:val="3"/>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sz w:val="16"/>
                <w:szCs w:val="16"/>
              </w:rPr>
            </w:pPr>
          </w:p>
        </w:tc>
        <w:tc>
          <w:tcPr>
            <w:tcW w:w="251" w:type="pct"/>
            <w:gridSpan w:val="3"/>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sz w:val="16"/>
                <w:szCs w:val="16"/>
              </w:rPr>
            </w:pPr>
          </w:p>
        </w:tc>
        <w:tc>
          <w:tcPr>
            <w:tcW w:w="772" w:type="pct"/>
            <w:gridSpan w:val="5"/>
            <w:tcBorders>
              <w:top w:val="nil"/>
              <w:left w:val="nil"/>
              <w:bottom w:val="nil"/>
              <w:right w:val="nil"/>
            </w:tcBorders>
            <w:shd w:val="clear" w:color="auto" w:fill="auto"/>
            <w:noWrap/>
            <w:vAlign w:val="bottom"/>
            <w:hideMark/>
          </w:tcPr>
          <w:p w:rsidR="000C12F6" w:rsidRPr="000C12F6" w:rsidRDefault="000C12F6" w:rsidP="000C12F6">
            <w:pPr>
              <w:jc w:val="center"/>
              <w:rPr>
                <w:rFonts w:ascii="Arial" w:hAnsi="Arial" w:cs="Arial"/>
                <w:color w:val="000000"/>
                <w:sz w:val="16"/>
                <w:szCs w:val="16"/>
              </w:rPr>
            </w:pPr>
            <w:r w:rsidRPr="000C12F6">
              <w:rPr>
                <w:rFonts w:ascii="Arial" w:hAnsi="Arial" w:cs="Arial"/>
                <w:color w:val="000000"/>
                <w:sz w:val="16"/>
                <w:szCs w:val="16"/>
              </w:rPr>
              <w:t>А.А. Андронов</w:t>
            </w:r>
          </w:p>
        </w:tc>
      </w:tr>
      <w:tr w:rsidR="000C12F6" w:rsidRPr="000C12F6" w:rsidTr="0080787F">
        <w:trPr>
          <w:trHeight w:val="1705"/>
        </w:trPr>
        <w:tc>
          <w:tcPr>
            <w:tcW w:w="303" w:type="pct"/>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sz w:val="20"/>
                <w:szCs w:val="20"/>
              </w:rPr>
            </w:pPr>
            <w:r>
              <w:rPr>
                <w:rFonts w:ascii="Arial" w:hAnsi="Arial" w:cs="Arial"/>
                <w:sz w:val="20"/>
                <w:szCs w:val="20"/>
              </w:rPr>
              <w:lastRenderedPageBreak/>
              <w:tab/>
            </w:r>
            <w:bookmarkStart w:id="2" w:name="RANGE!A1:L14"/>
            <w:bookmarkEnd w:id="2"/>
          </w:p>
        </w:tc>
        <w:tc>
          <w:tcPr>
            <w:tcW w:w="1170" w:type="pct"/>
            <w:gridSpan w:val="6"/>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sz w:val="20"/>
                <w:szCs w:val="20"/>
              </w:rPr>
            </w:pPr>
          </w:p>
        </w:tc>
        <w:tc>
          <w:tcPr>
            <w:tcW w:w="322" w:type="pct"/>
            <w:gridSpan w:val="2"/>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sz w:val="20"/>
                <w:szCs w:val="20"/>
              </w:rPr>
            </w:pPr>
          </w:p>
        </w:tc>
        <w:tc>
          <w:tcPr>
            <w:tcW w:w="352" w:type="pct"/>
            <w:gridSpan w:val="4"/>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sz w:val="20"/>
                <w:szCs w:val="20"/>
              </w:rPr>
            </w:pPr>
          </w:p>
        </w:tc>
        <w:tc>
          <w:tcPr>
            <w:tcW w:w="328" w:type="pct"/>
            <w:gridSpan w:val="4"/>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sz w:val="20"/>
                <w:szCs w:val="20"/>
              </w:rPr>
            </w:pPr>
          </w:p>
        </w:tc>
        <w:tc>
          <w:tcPr>
            <w:tcW w:w="312" w:type="pct"/>
            <w:gridSpan w:val="2"/>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sz w:val="20"/>
                <w:szCs w:val="20"/>
              </w:rPr>
            </w:pPr>
          </w:p>
        </w:tc>
        <w:tc>
          <w:tcPr>
            <w:tcW w:w="334" w:type="pct"/>
            <w:gridSpan w:val="2"/>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sz w:val="20"/>
                <w:szCs w:val="20"/>
              </w:rPr>
            </w:pPr>
          </w:p>
        </w:tc>
        <w:tc>
          <w:tcPr>
            <w:tcW w:w="358" w:type="pct"/>
            <w:gridSpan w:val="4"/>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sz w:val="20"/>
                <w:szCs w:val="20"/>
              </w:rPr>
            </w:pPr>
          </w:p>
        </w:tc>
        <w:tc>
          <w:tcPr>
            <w:tcW w:w="1522" w:type="pct"/>
            <w:gridSpan w:val="13"/>
            <w:tcBorders>
              <w:top w:val="nil"/>
              <w:left w:val="nil"/>
              <w:bottom w:val="nil"/>
              <w:right w:val="nil"/>
            </w:tcBorders>
            <w:shd w:val="clear" w:color="auto" w:fill="auto"/>
            <w:vAlign w:val="center"/>
            <w:hideMark/>
          </w:tcPr>
          <w:p w:rsidR="000C12F6" w:rsidRPr="000C12F6" w:rsidRDefault="000C12F6" w:rsidP="0080787F">
            <w:pPr>
              <w:jc w:val="right"/>
              <w:rPr>
                <w:rFonts w:ascii="Arial" w:hAnsi="Arial" w:cs="Arial"/>
                <w:color w:val="000000"/>
                <w:sz w:val="20"/>
                <w:szCs w:val="20"/>
              </w:rPr>
            </w:pPr>
            <w:r w:rsidRPr="000C12F6">
              <w:rPr>
                <w:rFonts w:ascii="Arial" w:hAnsi="Arial" w:cs="Arial"/>
                <w:color w:val="000000"/>
                <w:sz w:val="20"/>
                <w:szCs w:val="20"/>
              </w:rPr>
              <w:t>Форма № 3</w:t>
            </w:r>
            <w:r w:rsidRPr="000C12F6">
              <w:rPr>
                <w:rFonts w:ascii="Arial" w:hAnsi="Arial" w:cs="Arial"/>
                <w:color w:val="000000"/>
                <w:sz w:val="20"/>
                <w:szCs w:val="20"/>
              </w:rPr>
              <w:br/>
              <w:t>приложения 2 к Рекомендациям по подготовке заявок на предоставление финансовой поддержки за счет средств государственной корпорации – Фонда содействия реформированию жилищно-коммунального хозяйства на переселение граждан из аварийного жилищного фонда, признанного таковым до 1 января 2017 года</w:t>
            </w:r>
          </w:p>
        </w:tc>
      </w:tr>
      <w:tr w:rsidR="000C12F6" w:rsidRPr="000C12F6" w:rsidTr="000C12F6">
        <w:trPr>
          <w:trHeight w:val="945"/>
        </w:trPr>
        <w:tc>
          <w:tcPr>
            <w:tcW w:w="5000" w:type="pct"/>
            <w:gridSpan w:val="38"/>
            <w:tcBorders>
              <w:top w:val="nil"/>
              <w:left w:val="nil"/>
              <w:bottom w:val="nil"/>
              <w:right w:val="nil"/>
            </w:tcBorders>
            <w:shd w:val="clear" w:color="auto" w:fill="auto"/>
            <w:vAlign w:val="bottom"/>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Планируемые показатели переселения граждан из аварийного жилищного фонда,</w:t>
            </w:r>
            <w:r w:rsidRPr="000C12F6">
              <w:rPr>
                <w:rFonts w:ascii="Arial" w:hAnsi="Arial" w:cs="Arial"/>
                <w:b/>
                <w:bCs/>
                <w:color w:val="000000"/>
                <w:sz w:val="20"/>
                <w:szCs w:val="20"/>
              </w:rPr>
              <w:br/>
              <w:t>признанного таковым до 1 января 2017 года</w:t>
            </w:r>
          </w:p>
        </w:tc>
      </w:tr>
      <w:tr w:rsidR="000C12F6" w:rsidRPr="000C12F6" w:rsidTr="0080787F">
        <w:trPr>
          <w:trHeight w:val="68"/>
        </w:trPr>
        <w:tc>
          <w:tcPr>
            <w:tcW w:w="5000" w:type="pct"/>
            <w:gridSpan w:val="38"/>
            <w:tcBorders>
              <w:top w:val="nil"/>
              <w:left w:val="nil"/>
              <w:bottom w:val="nil"/>
              <w:right w:val="nil"/>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p>
        </w:tc>
      </w:tr>
      <w:tr w:rsidR="000C12F6" w:rsidRPr="000C12F6" w:rsidTr="0080787F">
        <w:trPr>
          <w:trHeight w:val="189"/>
        </w:trPr>
        <w:tc>
          <w:tcPr>
            <w:tcW w:w="3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 п/п</w:t>
            </w:r>
          </w:p>
        </w:tc>
        <w:tc>
          <w:tcPr>
            <w:tcW w:w="117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 xml:space="preserve">Наименование </w:t>
            </w:r>
            <w:r w:rsidRPr="000C12F6">
              <w:rPr>
                <w:rFonts w:ascii="Arial" w:hAnsi="Arial" w:cs="Arial"/>
                <w:color w:val="000000"/>
                <w:sz w:val="20"/>
                <w:szCs w:val="20"/>
              </w:rPr>
              <w:br/>
              <w:t>муниципального образования</w:t>
            </w:r>
          </w:p>
        </w:tc>
        <w:tc>
          <w:tcPr>
            <w:tcW w:w="1647" w:type="pct"/>
            <w:gridSpan w:val="14"/>
            <w:tcBorders>
              <w:top w:val="single" w:sz="4" w:space="0" w:color="auto"/>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Расселяемая площадь</w:t>
            </w:r>
          </w:p>
        </w:tc>
        <w:tc>
          <w:tcPr>
            <w:tcW w:w="1880" w:type="pct"/>
            <w:gridSpan w:val="17"/>
            <w:tcBorders>
              <w:top w:val="single" w:sz="4" w:space="0" w:color="auto"/>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Количество переселяемых жителей</w:t>
            </w:r>
          </w:p>
        </w:tc>
      </w:tr>
      <w:tr w:rsidR="000C12F6" w:rsidRPr="000C12F6" w:rsidTr="0080787F">
        <w:trPr>
          <w:trHeight w:val="221"/>
        </w:trPr>
        <w:tc>
          <w:tcPr>
            <w:tcW w:w="303" w:type="pct"/>
            <w:vMerge/>
            <w:tcBorders>
              <w:top w:val="single" w:sz="4" w:space="0" w:color="auto"/>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20"/>
                <w:szCs w:val="20"/>
              </w:rPr>
            </w:pPr>
          </w:p>
        </w:tc>
        <w:tc>
          <w:tcPr>
            <w:tcW w:w="1170" w:type="pct"/>
            <w:gridSpan w:val="6"/>
            <w:vMerge/>
            <w:tcBorders>
              <w:top w:val="single" w:sz="4" w:space="0" w:color="auto"/>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20"/>
                <w:szCs w:val="20"/>
              </w:rPr>
            </w:pPr>
          </w:p>
        </w:tc>
        <w:tc>
          <w:tcPr>
            <w:tcW w:w="322"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I</w:t>
            </w:r>
            <w:r w:rsidRPr="000C12F6">
              <w:rPr>
                <w:rFonts w:ascii="Arial" w:hAnsi="Arial" w:cs="Arial"/>
                <w:color w:val="000000"/>
                <w:sz w:val="20"/>
                <w:szCs w:val="20"/>
              </w:rPr>
              <w:br/>
              <w:t>квартал</w:t>
            </w:r>
          </w:p>
        </w:tc>
        <w:tc>
          <w:tcPr>
            <w:tcW w:w="352"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II</w:t>
            </w:r>
            <w:r w:rsidRPr="000C12F6">
              <w:rPr>
                <w:rFonts w:ascii="Arial" w:hAnsi="Arial" w:cs="Arial"/>
                <w:color w:val="000000"/>
                <w:sz w:val="20"/>
                <w:szCs w:val="20"/>
              </w:rPr>
              <w:br/>
              <w:t>квартал</w:t>
            </w:r>
          </w:p>
        </w:tc>
        <w:tc>
          <w:tcPr>
            <w:tcW w:w="328"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III</w:t>
            </w:r>
            <w:r w:rsidRPr="000C12F6">
              <w:rPr>
                <w:rFonts w:ascii="Arial" w:hAnsi="Arial" w:cs="Arial"/>
                <w:color w:val="000000"/>
                <w:sz w:val="20"/>
                <w:szCs w:val="20"/>
              </w:rPr>
              <w:br/>
              <w:t>квартал</w:t>
            </w:r>
          </w:p>
        </w:tc>
        <w:tc>
          <w:tcPr>
            <w:tcW w:w="312"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IV</w:t>
            </w:r>
            <w:r w:rsidRPr="000C12F6">
              <w:rPr>
                <w:rFonts w:ascii="Arial" w:hAnsi="Arial" w:cs="Arial"/>
                <w:color w:val="000000"/>
                <w:sz w:val="20"/>
                <w:szCs w:val="20"/>
              </w:rPr>
              <w:br/>
              <w:t>квартал</w:t>
            </w:r>
          </w:p>
        </w:tc>
        <w:tc>
          <w:tcPr>
            <w:tcW w:w="334"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Всего по</w:t>
            </w:r>
            <w:r w:rsidRPr="000C12F6">
              <w:rPr>
                <w:rFonts w:ascii="Arial" w:hAnsi="Arial" w:cs="Arial"/>
                <w:color w:val="000000"/>
                <w:sz w:val="20"/>
                <w:szCs w:val="20"/>
              </w:rPr>
              <w:br/>
              <w:t>году</w:t>
            </w:r>
          </w:p>
        </w:tc>
        <w:tc>
          <w:tcPr>
            <w:tcW w:w="358"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I</w:t>
            </w:r>
            <w:r w:rsidRPr="000C12F6">
              <w:rPr>
                <w:rFonts w:ascii="Arial" w:hAnsi="Arial" w:cs="Arial"/>
                <w:color w:val="000000"/>
                <w:sz w:val="20"/>
                <w:szCs w:val="20"/>
              </w:rPr>
              <w:br/>
              <w:t>квартал</w:t>
            </w:r>
          </w:p>
        </w:tc>
        <w:tc>
          <w:tcPr>
            <w:tcW w:w="351" w:type="pct"/>
            <w:gridSpan w:val="3"/>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II</w:t>
            </w:r>
            <w:r w:rsidRPr="000C12F6">
              <w:rPr>
                <w:rFonts w:ascii="Arial" w:hAnsi="Arial" w:cs="Arial"/>
                <w:color w:val="000000"/>
                <w:sz w:val="20"/>
                <w:szCs w:val="20"/>
              </w:rPr>
              <w:br/>
              <w:t>квартал</w:t>
            </w:r>
          </w:p>
        </w:tc>
        <w:tc>
          <w:tcPr>
            <w:tcW w:w="375"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III</w:t>
            </w:r>
            <w:r w:rsidRPr="000C12F6">
              <w:rPr>
                <w:rFonts w:ascii="Arial" w:hAnsi="Arial" w:cs="Arial"/>
                <w:color w:val="000000"/>
                <w:sz w:val="20"/>
                <w:szCs w:val="20"/>
              </w:rPr>
              <w:br/>
              <w:t>квартал</w:t>
            </w:r>
          </w:p>
        </w:tc>
        <w:tc>
          <w:tcPr>
            <w:tcW w:w="373"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IV</w:t>
            </w:r>
            <w:r w:rsidRPr="000C12F6">
              <w:rPr>
                <w:rFonts w:ascii="Arial" w:hAnsi="Arial" w:cs="Arial"/>
                <w:color w:val="000000"/>
                <w:sz w:val="20"/>
                <w:szCs w:val="20"/>
              </w:rPr>
              <w:br/>
              <w:t>квартал</w:t>
            </w:r>
          </w:p>
        </w:tc>
        <w:tc>
          <w:tcPr>
            <w:tcW w:w="423"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Всего по</w:t>
            </w:r>
            <w:r w:rsidRPr="000C12F6">
              <w:rPr>
                <w:rFonts w:ascii="Arial" w:hAnsi="Arial" w:cs="Arial"/>
                <w:color w:val="000000"/>
                <w:sz w:val="20"/>
                <w:szCs w:val="20"/>
              </w:rPr>
              <w:br/>
              <w:t>году</w:t>
            </w:r>
          </w:p>
        </w:tc>
      </w:tr>
      <w:tr w:rsidR="000C12F6" w:rsidRPr="000C12F6" w:rsidTr="0080787F">
        <w:trPr>
          <w:trHeight w:val="312"/>
        </w:trPr>
        <w:tc>
          <w:tcPr>
            <w:tcW w:w="303" w:type="pct"/>
            <w:vMerge/>
            <w:tcBorders>
              <w:top w:val="single" w:sz="4" w:space="0" w:color="auto"/>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20"/>
                <w:szCs w:val="20"/>
              </w:rPr>
            </w:pPr>
          </w:p>
        </w:tc>
        <w:tc>
          <w:tcPr>
            <w:tcW w:w="1170" w:type="pct"/>
            <w:gridSpan w:val="6"/>
            <w:vMerge/>
            <w:tcBorders>
              <w:top w:val="single" w:sz="4" w:space="0" w:color="auto"/>
              <w:left w:val="single" w:sz="4" w:space="0" w:color="auto"/>
              <w:bottom w:val="single" w:sz="4" w:space="0" w:color="auto"/>
              <w:right w:val="single" w:sz="4" w:space="0" w:color="auto"/>
            </w:tcBorders>
            <w:vAlign w:val="center"/>
            <w:hideMark/>
          </w:tcPr>
          <w:p w:rsidR="000C12F6" w:rsidRPr="000C12F6" w:rsidRDefault="000C12F6" w:rsidP="000C12F6">
            <w:pPr>
              <w:rPr>
                <w:rFonts w:ascii="Arial" w:hAnsi="Arial" w:cs="Arial"/>
                <w:color w:val="000000"/>
                <w:sz w:val="20"/>
                <w:szCs w:val="20"/>
              </w:rPr>
            </w:pPr>
          </w:p>
        </w:tc>
        <w:tc>
          <w:tcPr>
            <w:tcW w:w="322"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кв.м</w:t>
            </w:r>
          </w:p>
        </w:tc>
        <w:tc>
          <w:tcPr>
            <w:tcW w:w="352"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кв.м</w:t>
            </w:r>
          </w:p>
        </w:tc>
        <w:tc>
          <w:tcPr>
            <w:tcW w:w="328"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кв.м</w:t>
            </w:r>
          </w:p>
        </w:tc>
        <w:tc>
          <w:tcPr>
            <w:tcW w:w="312"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кв.м</w:t>
            </w:r>
          </w:p>
        </w:tc>
        <w:tc>
          <w:tcPr>
            <w:tcW w:w="334"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кв.м</w:t>
            </w:r>
          </w:p>
        </w:tc>
        <w:tc>
          <w:tcPr>
            <w:tcW w:w="358"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чел.</w:t>
            </w:r>
          </w:p>
        </w:tc>
        <w:tc>
          <w:tcPr>
            <w:tcW w:w="351" w:type="pct"/>
            <w:gridSpan w:val="3"/>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чел.</w:t>
            </w:r>
          </w:p>
        </w:tc>
        <w:tc>
          <w:tcPr>
            <w:tcW w:w="375"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чел.</w:t>
            </w:r>
          </w:p>
        </w:tc>
        <w:tc>
          <w:tcPr>
            <w:tcW w:w="373"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чел.</w:t>
            </w:r>
          </w:p>
        </w:tc>
        <w:tc>
          <w:tcPr>
            <w:tcW w:w="423"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чел.</w:t>
            </w:r>
          </w:p>
        </w:tc>
      </w:tr>
      <w:tr w:rsidR="000C12F6" w:rsidRPr="000C12F6" w:rsidTr="0080787F">
        <w:trPr>
          <w:trHeight w:val="288"/>
        </w:trPr>
        <w:tc>
          <w:tcPr>
            <w:tcW w:w="303" w:type="pct"/>
            <w:tcBorders>
              <w:top w:val="nil"/>
              <w:left w:val="single" w:sz="4" w:space="0" w:color="auto"/>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1</w:t>
            </w:r>
          </w:p>
        </w:tc>
        <w:tc>
          <w:tcPr>
            <w:tcW w:w="1170" w:type="pct"/>
            <w:gridSpan w:val="6"/>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2</w:t>
            </w:r>
          </w:p>
        </w:tc>
        <w:tc>
          <w:tcPr>
            <w:tcW w:w="322"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3</w:t>
            </w:r>
          </w:p>
        </w:tc>
        <w:tc>
          <w:tcPr>
            <w:tcW w:w="352"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4</w:t>
            </w:r>
          </w:p>
        </w:tc>
        <w:tc>
          <w:tcPr>
            <w:tcW w:w="328"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5</w:t>
            </w:r>
          </w:p>
        </w:tc>
        <w:tc>
          <w:tcPr>
            <w:tcW w:w="312"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6</w:t>
            </w:r>
          </w:p>
        </w:tc>
        <w:tc>
          <w:tcPr>
            <w:tcW w:w="334"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7</w:t>
            </w:r>
          </w:p>
        </w:tc>
        <w:tc>
          <w:tcPr>
            <w:tcW w:w="358"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8</w:t>
            </w:r>
          </w:p>
        </w:tc>
        <w:tc>
          <w:tcPr>
            <w:tcW w:w="351" w:type="pct"/>
            <w:gridSpan w:val="3"/>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9</w:t>
            </w:r>
          </w:p>
        </w:tc>
        <w:tc>
          <w:tcPr>
            <w:tcW w:w="375"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10</w:t>
            </w:r>
          </w:p>
        </w:tc>
        <w:tc>
          <w:tcPr>
            <w:tcW w:w="373"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11</w:t>
            </w:r>
          </w:p>
        </w:tc>
        <w:tc>
          <w:tcPr>
            <w:tcW w:w="423"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12</w:t>
            </w:r>
          </w:p>
        </w:tc>
      </w:tr>
      <w:tr w:rsidR="000C12F6" w:rsidRPr="000C12F6" w:rsidTr="0080787F">
        <w:trPr>
          <w:trHeight w:val="58"/>
        </w:trPr>
        <w:tc>
          <w:tcPr>
            <w:tcW w:w="303" w:type="pct"/>
            <w:tcBorders>
              <w:top w:val="nil"/>
              <w:left w:val="single" w:sz="4" w:space="0" w:color="auto"/>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 </w:t>
            </w:r>
          </w:p>
        </w:tc>
        <w:tc>
          <w:tcPr>
            <w:tcW w:w="1170" w:type="pct"/>
            <w:gridSpan w:val="6"/>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rPr>
                <w:rFonts w:ascii="Arial" w:hAnsi="Arial" w:cs="Arial"/>
                <w:color w:val="000000"/>
                <w:sz w:val="20"/>
                <w:szCs w:val="20"/>
              </w:rPr>
            </w:pPr>
            <w:r w:rsidRPr="000C12F6">
              <w:rPr>
                <w:rFonts w:ascii="Arial" w:hAnsi="Arial" w:cs="Arial"/>
                <w:color w:val="000000"/>
                <w:sz w:val="20"/>
                <w:szCs w:val="20"/>
              </w:rPr>
              <w:t xml:space="preserve">Всего по этапу 2022-2023гг. </w:t>
            </w:r>
          </w:p>
        </w:tc>
        <w:tc>
          <w:tcPr>
            <w:tcW w:w="322"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0,00</w:t>
            </w:r>
          </w:p>
        </w:tc>
        <w:tc>
          <w:tcPr>
            <w:tcW w:w="352"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0,00</w:t>
            </w:r>
          </w:p>
        </w:tc>
        <w:tc>
          <w:tcPr>
            <w:tcW w:w="328"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0,00</w:t>
            </w:r>
          </w:p>
        </w:tc>
        <w:tc>
          <w:tcPr>
            <w:tcW w:w="312"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496,30</w:t>
            </w:r>
          </w:p>
        </w:tc>
        <w:tc>
          <w:tcPr>
            <w:tcW w:w="334"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496,30</w:t>
            </w:r>
          </w:p>
        </w:tc>
        <w:tc>
          <w:tcPr>
            <w:tcW w:w="358"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w:t>
            </w:r>
          </w:p>
        </w:tc>
        <w:tc>
          <w:tcPr>
            <w:tcW w:w="351" w:type="pct"/>
            <w:gridSpan w:val="3"/>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w:t>
            </w:r>
          </w:p>
        </w:tc>
        <w:tc>
          <w:tcPr>
            <w:tcW w:w="375"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w:t>
            </w:r>
          </w:p>
        </w:tc>
        <w:tc>
          <w:tcPr>
            <w:tcW w:w="373"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39</w:t>
            </w:r>
          </w:p>
        </w:tc>
        <w:tc>
          <w:tcPr>
            <w:tcW w:w="423"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39</w:t>
            </w:r>
          </w:p>
        </w:tc>
      </w:tr>
      <w:tr w:rsidR="000C12F6" w:rsidRPr="000C12F6" w:rsidTr="0080787F">
        <w:trPr>
          <w:trHeight w:val="58"/>
        </w:trPr>
        <w:tc>
          <w:tcPr>
            <w:tcW w:w="303" w:type="pct"/>
            <w:tcBorders>
              <w:top w:val="nil"/>
              <w:left w:val="single" w:sz="4" w:space="0" w:color="auto"/>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1</w:t>
            </w:r>
          </w:p>
        </w:tc>
        <w:tc>
          <w:tcPr>
            <w:tcW w:w="1170" w:type="pct"/>
            <w:gridSpan w:val="6"/>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rPr>
                <w:rFonts w:ascii="Arial" w:hAnsi="Arial" w:cs="Arial"/>
                <w:color w:val="000000"/>
                <w:sz w:val="20"/>
                <w:szCs w:val="20"/>
              </w:rPr>
            </w:pPr>
            <w:r w:rsidRPr="000C12F6">
              <w:rPr>
                <w:rFonts w:ascii="Arial" w:hAnsi="Arial" w:cs="Arial"/>
                <w:color w:val="000000"/>
                <w:sz w:val="20"/>
                <w:szCs w:val="20"/>
              </w:rPr>
              <w:t>город Куйбышев</w:t>
            </w:r>
          </w:p>
        </w:tc>
        <w:tc>
          <w:tcPr>
            <w:tcW w:w="322"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0,00</w:t>
            </w:r>
          </w:p>
        </w:tc>
        <w:tc>
          <w:tcPr>
            <w:tcW w:w="352"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0,00</w:t>
            </w:r>
          </w:p>
        </w:tc>
        <w:tc>
          <w:tcPr>
            <w:tcW w:w="328"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0,00</w:t>
            </w:r>
          </w:p>
        </w:tc>
        <w:tc>
          <w:tcPr>
            <w:tcW w:w="312"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496,30</w:t>
            </w:r>
          </w:p>
        </w:tc>
        <w:tc>
          <w:tcPr>
            <w:tcW w:w="334"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496,30</w:t>
            </w:r>
          </w:p>
        </w:tc>
        <w:tc>
          <w:tcPr>
            <w:tcW w:w="358"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w:t>
            </w:r>
          </w:p>
        </w:tc>
        <w:tc>
          <w:tcPr>
            <w:tcW w:w="351" w:type="pct"/>
            <w:gridSpan w:val="3"/>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w:t>
            </w:r>
          </w:p>
        </w:tc>
        <w:tc>
          <w:tcPr>
            <w:tcW w:w="375"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w:t>
            </w:r>
          </w:p>
        </w:tc>
        <w:tc>
          <w:tcPr>
            <w:tcW w:w="373"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39</w:t>
            </w:r>
          </w:p>
        </w:tc>
        <w:tc>
          <w:tcPr>
            <w:tcW w:w="423"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39</w:t>
            </w:r>
          </w:p>
        </w:tc>
      </w:tr>
      <w:tr w:rsidR="000C12F6" w:rsidRPr="000C12F6" w:rsidTr="0080787F">
        <w:trPr>
          <w:trHeight w:val="58"/>
        </w:trPr>
        <w:tc>
          <w:tcPr>
            <w:tcW w:w="303" w:type="pct"/>
            <w:tcBorders>
              <w:top w:val="nil"/>
              <w:left w:val="single" w:sz="4" w:space="0" w:color="auto"/>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 </w:t>
            </w:r>
          </w:p>
        </w:tc>
        <w:tc>
          <w:tcPr>
            <w:tcW w:w="1170" w:type="pct"/>
            <w:gridSpan w:val="6"/>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rPr>
                <w:rFonts w:ascii="Arial" w:hAnsi="Arial" w:cs="Arial"/>
                <w:color w:val="000000"/>
                <w:sz w:val="20"/>
                <w:szCs w:val="20"/>
              </w:rPr>
            </w:pPr>
            <w:r w:rsidRPr="000C12F6">
              <w:rPr>
                <w:rFonts w:ascii="Arial" w:hAnsi="Arial" w:cs="Arial"/>
                <w:color w:val="000000"/>
                <w:sz w:val="20"/>
                <w:szCs w:val="20"/>
              </w:rPr>
              <w:t>в т.ч. планируется к расселению в 2021 году</w:t>
            </w:r>
          </w:p>
        </w:tc>
        <w:tc>
          <w:tcPr>
            <w:tcW w:w="322"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0,00</w:t>
            </w:r>
          </w:p>
        </w:tc>
        <w:tc>
          <w:tcPr>
            <w:tcW w:w="352"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0,00</w:t>
            </w:r>
          </w:p>
        </w:tc>
        <w:tc>
          <w:tcPr>
            <w:tcW w:w="328"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0,00</w:t>
            </w:r>
          </w:p>
        </w:tc>
        <w:tc>
          <w:tcPr>
            <w:tcW w:w="312"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262,30</w:t>
            </w:r>
          </w:p>
        </w:tc>
        <w:tc>
          <w:tcPr>
            <w:tcW w:w="334"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262,30</w:t>
            </w:r>
          </w:p>
        </w:tc>
        <w:tc>
          <w:tcPr>
            <w:tcW w:w="358"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w:t>
            </w:r>
          </w:p>
        </w:tc>
        <w:tc>
          <w:tcPr>
            <w:tcW w:w="351" w:type="pct"/>
            <w:gridSpan w:val="3"/>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w:t>
            </w:r>
          </w:p>
        </w:tc>
        <w:tc>
          <w:tcPr>
            <w:tcW w:w="375"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w:t>
            </w:r>
          </w:p>
        </w:tc>
        <w:tc>
          <w:tcPr>
            <w:tcW w:w="373"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16</w:t>
            </w:r>
          </w:p>
        </w:tc>
        <w:tc>
          <w:tcPr>
            <w:tcW w:w="423"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16</w:t>
            </w:r>
          </w:p>
        </w:tc>
      </w:tr>
      <w:tr w:rsidR="000C12F6" w:rsidRPr="000C12F6" w:rsidTr="0080787F">
        <w:trPr>
          <w:trHeight w:val="58"/>
        </w:trPr>
        <w:tc>
          <w:tcPr>
            <w:tcW w:w="303" w:type="pct"/>
            <w:tcBorders>
              <w:top w:val="nil"/>
              <w:left w:val="single" w:sz="4" w:space="0" w:color="auto"/>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 </w:t>
            </w:r>
          </w:p>
        </w:tc>
        <w:tc>
          <w:tcPr>
            <w:tcW w:w="1170" w:type="pct"/>
            <w:gridSpan w:val="6"/>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rPr>
                <w:rFonts w:ascii="Arial" w:hAnsi="Arial" w:cs="Arial"/>
                <w:color w:val="000000"/>
                <w:sz w:val="20"/>
                <w:szCs w:val="20"/>
              </w:rPr>
            </w:pPr>
            <w:r w:rsidRPr="000C12F6">
              <w:rPr>
                <w:rFonts w:ascii="Arial" w:hAnsi="Arial" w:cs="Arial"/>
                <w:color w:val="000000"/>
                <w:sz w:val="20"/>
                <w:szCs w:val="20"/>
              </w:rPr>
              <w:t>в т.ч. планируется к расселению в 2022 году</w:t>
            </w:r>
          </w:p>
        </w:tc>
        <w:tc>
          <w:tcPr>
            <w:tcW w:w="322"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0,00</w:t>
            </w:r>
          </w:p>
        </w:tc>
        <w:tc>
          <w:tcPr>
            <w:tcW w:w="352"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0,00</w:t>
            </w:r>
          </w:p>
        </w:tc>
        <w:tc>
          <w:tcPr>
            <w:tcW w:w="328"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0,00</w:t>
            </w:r>
          </w:p>
        </w:tc>
        <w:tc>
          <w:tcPr>
            <w:tcW w:w="312"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234,00</w:t>
            </w:r>
          </w:p>
        </w:tc>
        <w:tc>
          <w:tcPr>
            <w:tcW w:w="334"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234,00</w:t>
            </w:r>
          </w:p>
        </w:tc>
        <w:tc>
          <w:tcPr>
            <w:tcW w:w="358"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w:t>
            </w:r>
          </w:p>
        </w:tc>
        <w:tc>
          <w:tcPr>
            <w:tcW w:w="351" w:type="pct"/>
            <w:gridSpan w:val="3"/>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w:t>
            </w:r>
          </w:p>
        </w:tc>
        <w:tc>
          <w:tcPr>
            <w:tcW w:w="375"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w:t>
            </w:r>
          </w:p>
        </w:tc>
        <w:tc>
          <w:tcPr>
            <w:tcW w:w="373"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23</w:t>
            </w:r>
          </w:p>
        </w:tc>
        <w:tc>
          <w:tcPr>
            <w:tcW w:w="423"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23</w:t>
            </w:r>
          </w:p>
        </w:tc>
      </w:tr>
      <w:tr w:rsidR="000C12F6" w:rsidRPr="000C12F6" w:rsidTr="0080787F">
        <w:trPr>
          <w:trHeight w:val="58"/>
        </w:trPr>
        <w:tc>
          <w:tcPr>
            <w:tcW w:w="303" w:type="pct"/>
            <w:tcBorders>
              <w:top w:val="nil"/>
              <w:left w:val="single" w:sz="4" w:space="0" w:color="auto"/>
              <w:bottom w:val="single" w:sz="4" w:space="0" w:color="auto"/>
              <w:right w:val="single" w:sz="4" w:space="0" w:color="auto"/>
            </w:tcBorders>
            <w:shd w:val="clear" w:color="auto" w:fill="auto"/>
            <w:vAlign w:val="center"/>
            <w:hideMark/>
          </w:tcPr>
          <w:p w:rsidR="000C12F6" w:rsidRPr="000C12F6" w:rsidRDefault="000C12F6" w:rsidP="000C12F6">
            <w:pPr>
              <w:rPr>
                <w:rFonts w:ascii="Arial" w:hAnsi="Arial" w:cs="Arial"/>
                <w:color w:val="000000"/>
                <w:sz w:val="20"/>
                <w:szCs w:val="20"/>
              </w:rPr>
            </w:pPr>
            <w:r w:rsidRPr="000C12F6">
              <w:rPr>
                <w:rFonts w:ascii="Arial" w:hAnsi="Arial" w:cs="Arial"/>
                <w:color w:val="000000"/>
                <w:sz w:val="20"/>
                <w:szCs w:val="20"/>
              </w:rPr>
              <w:t> </w:t>
            </w:r>
          </w:p>
        </w:tc>
        <w:tc>
          <w:tcPr>
            <w:tcW w:w="1170" w:type="pct"/>
            <w:gridSpan w:val="6"/>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rPr>
                <w:rFonts w:ascii="Arial" w:hAnsi="Arial" w:cs="Arial"/>
                <w:color w:val="000000"/>
                <w:sz w:val="20"/>
                <w:szCs w:val="20"/>
              </w:rPr>
            </w:pPr>
            <w:r w:rsidRPr="000C12F6">
              <w:rPr>
                <w:rFonts w:ascii="Arial" w:hAnsi="Arial" w:cs="Arial"/>
                <w:color w:val="000000"/>
                <w:sz w:val="20"/>
                <w:szCs w:val="20"/>
              </w:rPr>
              <w:t>в т.ч. планируется к расселению в 2023 году</w:t>
            </w:r>
          </w:p>
        </w:tc>
        <w:tc>
          <w:tcPr>
            <w:tcW w:w="322"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0,00</w:t>
            </w:r>
          </w:p>
        </w:tc>
        <w:tc>
          <w:tcPr>
            <w:tcW w:w="352"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0,00</w:t>
            </w:r>
          </w:p>
        </w:tc>
        <w:tc>
          <w:tcPr>
            <w:tcW w:w="328"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0,00</w:t>
            </w:r>
          </w:p>
        </w:tc>
        <w:tc>
          <w:tcPr>
            <w:tcW w:w="312"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0,00</w:t>
            </w:r>
          </w:p>
        </w:tc>
        <w:tc>
          <w:tcPr>
            <w:tcW w:w="334"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0,00</w:t>
            </w:r>
          </w:p>
        </w:tc>
        <w:tc>
          <w:tcPr>
            <w:tcW w:w="358"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w:t>
            </w:r>
          </w:p>
        </w:tc>
        <w:tc>
          <w:tcPr>
            <w:tcW w:w="351" w:type="pct"/>
            <w:gridSpan w:val="3"/>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w:t>
            </w:r>
          </w:p>
        </w:tc>
        <w:tc>
          <w:tcPr>
            <w:tcW w:w="375"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w:t>
            </w:r>
          </w:p>
        </w:tc>
        <w:tc>
          <w:tcPr>
            <w:tcW w:w="373" w:type="pct"/>
            <w:gridSpan w:val="4"/>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w:t>
            </w:r>
          </w:p>
        </w:tc>
        <w:tc>
          <w:tcPr>
            <w:tcW w:w="423" w:type="pct"/>
            <w:gridSpan w:val="2"/>
            <w:tcBorders>
              <w:top w:val="nil"/>
              <w:left w:val="nil"/>
              <w:bottom w:val="single" w:sz="4" w:space="0" w:color="auto"/>
              <w:right w:val="single" w:sz="4" w:space="0" w:color="auto"/>
            </w:tcBorders>
            <w:shd w:val="clear" w:color="auto" w:fill="auto"/>
            <w:vAlign w:val="center"/>
            <w:hideMark/>
          </w:tcPr>
          <w:p w:rsidR="000C12F6" w:rsidRPr="000C12F6" w:rsidRDefault="000C12F6" w:rsidP="000C12F6">
            <w:pPr>
              <w:jc w:val="center"/>
              <w:rPr>
                <w:rFonts w:ascii="Arial" w:hAnsi="Arial" w:cs="Arial"/>
                <w:b/>
                <w:bCs/>
                <w:color w:val="000000"/>
                <w:sz w:val="20"/>
                <w:szCs w:val="20"/>
              </w:rPr>
            </w:pPr>
            <w:r w:rsidRPr="000C12F6">
              <w:rPr>
                <w:rFonts w:ascii="Arial" w:hAnsi="Arial" w:cs="Arial"/>
                <w:b/>
                <w:bCs/>
                <w:color w:val="000000"/>
                <w:sz w:val="20"/>
                <w:szCs w:val="20"/>
              </w:rPr>
              <w:t>0</w:t>
            </w:r>
          </w:p>
        </w:tc>
      </w:tr>
      <w:tr w:rsidR="000C12F6" w:rsidRPr="000C12F6" w:rsidTr="0080787F">
        <w:trPr>
          <w:trHeight w:val="1230"/>
        </w:trPr>
        <w:tc>
          <w:tcPr>
            <w:tcW w:w="2147" w:type="pct"/>
            <w:gridSpan w:val="13"/>
            <w:tcBorders>
              <w:top w:val="nil"/>
              <w:left w:val="nil"/>
              <w:bottom w:val="nil"/>
              <w:right w:val="nil"/>
            </w:tcBorders>
            <w:shd w:val="clear" w:color="auto" w:fill="auto"/>
            <w:hideMark/>
          </w:tcPr>
          <w:p w:rsidR="0080787F" w:rsidRDefault="0080787F" w:rsidP="000C12F6">
            <w:pPr>
              <w:rPr>
                <w:rFonts w:ascii="Arial" w:hAnsi="Arial" w:cs="Arial"/>
                <w:color w:val="000000"/>
                <w:sz w:val="20"/>
                <w:szCs w:val="20"/>
              </w:rPr>
            </w:pPr>
          </w:p>
          <w:p w:rsidR="0080787F" w:rsidRDefault="0080787F" w:rsidP="000C12F6">
            <w:pPr>
              <w:rPr>
                <w:rFonts w:ascii="Arial" w:hAnsi="Arial" w:cs="Arial"/>
                <w:color w:val="000000"/>
                <w:sz w:val="20"/>
                <w:szCs w:val="20"/>
              </w:rPr>
            </w:pPr>
          </w:p>
          <w:p w:rsidR="0080787F" w:rsidRDefault="0080787F" w:rsidP="000C12F6">
            <w:pPr>
              <w:rPr>
                <w:rFonts w:ascii="Arial" w:hAnsi="Arial" w:cs="Arial"/>
                <w:color w:val="000000"/>
                <w:sz w:val="20"/>
                <w:szCs w:val="20"/>
              </w:rPr>
            </w:pPr>
          </w:p>
          <w:p w:rsidR="0080787F" w:rsidRDefault="000C12F6" w:rsidP="000C12F6">
            <w:pPr>
              <w:rPr>
                <w:rFonts w:ascii="Arial" w:hAnsi="Arial" w:cs="Arial"/>
                <w:color w:val="000000"/>
                <w:sz w:val="20"/>
                <w:szCs w:val="20"/>
              </w:rPr>
            </w:pPr>
            <w:r w:rsidRPr="000C12F6">
              <w:rPr>
                <w:rFonts w:ascii="Arial" w:hAnsi="Arial" w:cs="Arial"/>
                <w:color w:val="000000"/>
                <w:sz w:val="20"/>
                <w:szCs w:val="20"/>
              </w:rPr>
              <w:t xml:space="preserve">Глава города Куйбышева Куйбышевского района </w:t>
            </w:r>
          </w:p>
          <w:p w:rsidR="000C12F6" w:rsidRPr="000C12F6" w:rsidRDefault="000C12F6" w:rsidP="000C12F6">
            <w:pPr>
              <w:rPr>
                <w:rFonts w:ascii="Arial" w:hAnsi="Arial" w:cs="Arial"/>
                <w:color w:val="000000"/>
                <w:sz w:val="20"/>
                <w:szCs w:val="20"/>
              </w:rPr>
            </w:pPr>
            <w:r w:rsidRPr="000C12F6">
              <w:rPr>
                <w:rFonts w:ascii="Arial" w:hAnsi="Arial" w:cs="Arial"/>
                <w:color w:val="000000"/>
                <w:sz w:val="20"/>
                <w:szCs w:val="20"/>
              </w:rPr>
              <w:t>Новосибирской области</w:t>
            </w:r>
          </w:p>
        </w:tc>
        <w:tc>
          <w:tcPr>
            <w:tcW w:w="328" w:type="pct"/>
            <w:gridSpan w:val="4"/>
            <w:tcBorders>
              <w:top w:val="nil"/>
              <w:left w:val="nil"/>
              <w:bottom w:val="nil"/>
              <w:right w:val="nil"/>
            </w:tcBorders>
            <w:shd w:val="clear" w:color="auto" w:fill="auto"/>
            <w:hideMark/>
          </w:tcPr>
          <w:p w:rsidR="000C12F6" w:rsidRPr="000C12F6" w:rsidRDefault="000C12F6" w:rsidP="000C12F6">
            <w:pPr>
              <w:rPr>
                <w:rFonts w:ascii="Arial" w:hAnsi="Arial" w:cs="Arial"/>
                <w:color w:val="000000"/>
                <w:sz w:val="20"/>
                <w:szCs w:val="20"/>
              </w:rPr>
            </w:pPr>
          </w:p>
        </w:tc>
        <w:tc>
          <w:tcPr>
            <w:tcW w:w="312" w:type="pct"/>
            <w:gridSpan w:val="2"/>
            <w:tcBorders>
              <w:top w:val="nil"/>
              <w:left w:val="nil"/>
              <w:bottom w:val="nil"/>
              <w:right w:val="nil"/>
            </w:tcBorders>
            <w:shd w:val="clear" w:color="auto" w:fill="auto"/>
            <w:hideMark/>
          </w:tcPr>
          <w:p w:rsidR="000C12F6" w:rsidRPr="000C12F6" w:rsidRDefault="000C12F6" w:rsidP="000C12F6">
            <w:pPr>
              <w:rPr>
                <w:rFonts w:ascii="Arial" w:hAnsi="Arial" w:cs="Arial"/>
                <w:sz w:val="20"/>
                <w:szCs w:val="20"/>
              </w:rPr>
            </w:pPr>
          </w:p>
        </w:tc>
        <w:tc>
          <w:tcPr>
            <w:tcW w:w="692" w:type="pct"/>
            <w:gridSpan w:val="6"/>
            <w:tcBorders>
              <w:top w:val="nil"/>
              <w:left w:val="nil"/>
              <w:bottom w:val="single" w:sz="4" w:space="0" w:color="auto"/>
              <w:right w:val="nil"/>
            </w:tcBorders>
            <w:shd w:val="clear" w:color="auto" w:fill="auto"/>
            <w:noWrap/>
            <w:vAlign w:val="bottom"/>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 </w:t>
            </w:r>
          </w:p>
        </w:tc>
        <w:tc>
          <w:tcPr>
            <w:tcW w:w="351" w:type="pct"/>
            <w:gridSpan w:val="3"/>
            <w:tcBorders>
              <w:top w:val="nil"/>
              <w:left w:val="nil"/>
              <w:bottom w:val="nil"/>
              <w:right w:val="nil"/>
            </w:tcBorders>
            <w:shd w:val="clear" w:color="auto" w:fill="auto"/>
            <w:noWrap/>
            <w:vAlign w:val="bottom"/>
            <w:hideMark/>
          </w:tcPr>
          <w:p w:rsidR="000C12F6" w:rsidRPr="000C12F6" w:rsidRDefault="000C12F6" w:rsidP="000C12F6">
            <w:pPr>
              <w:rPr>
                <w:rFonts w:ascii="Arial" w:hAnsi="Arial" w:cs="Arial"/>
                <w:color w:val="000000"/>
                <w:sz w:val="20"/>
                <w:szCs w:val="20"/>
              </w:rPr>
            </w:pPr>
            <w:r w:rsidRPr="000C12F6">
              <w:rPr>
                <w:rFonts w:ascii="Arial" w:hAnsi="Arial" w:cs="Arial"/>
                <w:color w:val="000000"/>
                <w:sz w:val="20"/>
                <w:szCs w:val="20"/>
              </w:rPr>
              <w:t xml:space="preserve">М.П. </w:t>
            </w:r>
          </w:p>
        </w:tc>
        <w:tc>
          <w:tcPr>
            <w:tcW w:w="748" w:type="pct"/>
            <w:gridSpan w:val="8"/>
            <w:tcBorders>
              <w:top w:val="nil"/>
              <w:left w:val="nil"/>
              <w:bottom w:val="nil"/>
              <w:right w:val="nil"/>
            </w:tcBorders>
            <w:shd w:val="clear" w:color="auto" w:fill="auto"/>
            <w:noWrap/>
            <w:vAlign w:val="bottom"/>
            <w:hideMark/>
          </w:tcPr>
          <w:p w:rsidR="000C12F6" w:rsidRPr="000C12F6" w:rsidRDefault="000C12F6" w:rsidP="000C12F6">
            <w:pPr>
              <w:jc w:val="center"/>
              <w:rPr>
                <w:rFonts w:ascii="Arial" w:hAnsi="Arial" w:cs="Arial"/>
                <w:color w:val="000000"/>
                <w:sz w:val="20"/>
                <w:szCs w:val="20"/>
              </w:rPr>
            </w:pPr>
            <w:r w:rsidRPr="000C12F6">
              <w:rPr>
                <w:rFonts w:ascii="Arial" w:hAnsi="Arial" w:cs="Arial"/>
                <w:color w:val="000000"/>
                <w:sz w:val="20"/>
                <w:szCs w:val="20"/>
              </w:rPr>
              <w:t>А.А. Андронов</w:t>
            </w:r>
          </w:p>
        </w:tc>
        <w:tc>
          <w:tcPr>
            <w:tcW w:w="423" w:type="pct"/>
            <w:gridSpan w:val="2"/>
            <w:tcBorders>
              <w:top w:val="nil"/>
              <w:left w:val="nil"/>
              <w:bottom w:val="nil"/>
              <w:right w:val="nil"/>
            </w:tcBorders>
            <w:shd w:val="clear" w:color="auto" w:fill="auto"/>
            <w:noWrap/>
            <w:vAlign w:val="bottom"/>
            <w:hideMark/>
          </w:tcPr>
          <w:p w:rsidR="000C12F6" w:rsidRPr="000C12F6" w:rsidRDefault="000C12F6" w:rsidP="000C12F6">
            <w:pPr>
              <w:jc w:val="center"/>
              <w:rPr>
                <w:rFonts w:ascii="Arial" w:hAnsi="Arial" w:cs="Arial"/>
                <w:color w:val="000000"/>
                <w:sz w:val="20"/>
                <w:szCs w:val="20"/>
              </w:rPr>
            </w:pPr>
          </w:p>
        </w:tc>
      </w:tr>
    </w:tbl>
    <w:p w:rsidR="00996198" w:rsidRPr="000C12F6" w:rsidRDefault="00996198" w:rsidP="000C12F6">
      <w:pPr>
        <w:tabs>
          <w:tab w:val="left" w:pos="5160"/>
        </w:tabs>
        <w:rPr>
          <w:rFonts w:ascii="Arial" w:hAnsi="Arial" w:cs="Arial"/>
          <w:sz w:val="20"/>
          <w:szCs w:val="20"/>
        </w:rPr>
        <w:sectPr w:rsidR="00996198" w:rsidRPr="000C12F6" w:rsidSect="00D63D97">
          <w:pgSz w:w="16838" w:h="11906" w:orient="landscape"/>
          <w:pgMar w:top="1135" w:right="567" w:bottom="851" w:left="1247" w:header="709" w:footer="709" w:gutter="0"/>
          <w:cols w:space="708"/>
          <w:docGrid w:linePitch="360"/>
        </w:sectPr>
      </w:pPr>
    </w:p>
    <w:p w:rsidR="00C610D6" w:rsidRDefault="00C610D6" w:rsidP="00C610D6">
      <w:pPr>
        <w:tabs>
          <w:tab w:val="center" w:pos="4819"/>
        </w:tabs>
        <w:jc w:val="both"/>
        <w:rPr>
          <w:rFonts w:ascii="Arial" w:hAnsi="Arial" w:cs="Arial"/>
          <w:sz w:val="20"/>
          <w:szCs w:val="20"/>
        </w:rPr>
      </w:pPr>
      <w:r w:rsidRPr="000A1568">
        <w:rPr>
          <w:rFonts w:ascii="Arial" w:hAnsi="Arial" w:cs="Arial"/>
          <w:b/>
          <w:sz w:val="20"/>
          <w:szCs w:val="20"/>
        </w:rPr>
        <w:lastRenderedPageBreak/>
        <w:t>2.</w:t>
      </w:r>
      <w:r>
        <w:rPr>
          <w:rFonts w:ascii="Arial" w:hAnsi="Arial" w:cs="Arial"/>
          <w:b/>
          <w:sz w:val="20"/>
          <w:szCs w:val="20"/>
        </w:rPr>
        <w:t>7</w:t>
      </w:r>
      <w:r w:rsidRPr="000A1568">
        <w:rPr>
          <w:rFonts w:ascii="Arial" w:hAnsi="Arial" w:cs="Arial"/>
          <w:b/>
          <w:sz w:val="20"/>
          <w:szCs w:val="20"/>
        </w:rPr>
        <w:t>.</w:t>
      </w:r>
      <w:r>
        <w:rPr>
          <w:rFonts w:ascii="Arial" w:hAnsi="Arial" w:cs="Arial"/>
          <w:b/>
          <w:sz w:val="20"/>
          <w:szCs w:val="20"/>
        </w:rPr>
        <w:t xml:space="preserve"> </w:t>
      </w:r>
      <w:r w:rsidRPr="000A1568">
        <w:rPr>
          <w:rFonts w:ascii="Arial" w:hAnsi="Arial" w:cs="Arial"/>
          <w:b/>
          <w:sz w:val="20"/>
          <w:szCs w:val="20"/>
        </w:rPr>
        <w:tab/>
        <w:t>ПОСТАНОВЛЕНИЕ АДМИНИСТРАЦИИ ГОРОДА КУЙБЫШЕВА КУЙБЫШЕВСКОГО РАЙОНА НОВОСИБИР</w:t>
      </w:r>
      <w:r>
        <w:rPr>
          <w:rFonts w:ascii="Arial" w:hAnsi="Arial" w:cs="Arial"/>
          <w:b/>
          <w:sz w:val="20"/>
          <w:szCs w:val="20"/>
        </w:rPr>
        <w:t>СКОЙ ОБЛАСТИ от 07.04.2023 № 387</w:t>
      </w:r>
      <w:r w:rsidRPr="000A1568">
        <w:rPr>
          <w:rFonts w:ascii="Arial" w:hAnsi="Arial" w:cs="Arial"/>
          <w:b/>
          <w:sz w:val="20"/>
          <w:szCs w:val="20"/>
        </w:rPr>
        <w:t xml:space="preserve"> </w:t>
      </w:r>
      <w:r w:rsidRPr="000A1568">
        <w:rPr>
          <w:rFonts w:ascii="Arial" w:hAnsi="Arial" w:cs="Arial"/>
          <w:sz w:val="20"/>
          <w:szCs w:val="20"/>
        </w:rPr>
        <w:t>«</w:t>
      </w:r>
      <w:r w:rsidRPr="00C610D6">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12.12.2022 №1556 «Об утверждении Порядка разработки и утверждения административных регламентов предоставления муниципальных услуг»</w:t>
      </w:r>
      <w:r w:rsidRPr="000A1568">
        <w:rPr>
          <w:rFonts w:ascii="Arial" w:hAnsi="Arial" w:cs="Arial"/>
          <w:sz w:val="20"/>
          <w:szCs w:val="20"/>
        </w:rPr>
        <w:t>»</w:t>
      </w:r>
    </w:p>
    <w:p w:rsidR="00C610D6" w:rsidRDefault="00C610D6" w:rsidP="00C8312A">
      <w:pPr>
        <w:tabs>
          <w:tab w:val="center" w:pos="4819"/>
        </w:tabs>
        <w:rPr>
          <w:rFonts w:ascii="Arial" w:hAnsi="Arial" w:cs="Arial"/>
          <w:sz w:val="20"/>
          <w:szCs w:val="20"/>
        </w:rPr>
      </w:pPr>
    </w:p>
    <w:p w:rsidR="00C610D6" w:rsidRPr="00C610D6" w:rsidRDefault="00C610D6" w:rsidP="00C610D6">
      <w:pPr>
        <w:widowControl w:val="0"/>
        <w:jc w:val="center"/>
        <w:rPr>
          <w:rFonts w:ascii="Arial" w:hAnsi="Arial" w:cs="Arial"/>
          <w:b/>
          <w:bCs/>
          <w:sz w:val="20"/>
          <w:szCs w:val="20"/>
        </w:rPr>
      </w:pPr>
      <w:r w:rsidRPr="00C610D6">
        <w:rPr>
          <w:rFonts w:ascii="Arial" w:hAnsi="Arial" w:cs="Arial"/>
          <w:b/>
          <w:bCs/>
          <w:sz w:val="20"/>
          <w:szCs w:val="20"/>
        </w:rPr>
        <w:t>ПОСТАНОВЛЕНИЕ</w:t>
      </w:r>
    </w:p>
    <w:p w:rsidR="00C610D6" w:rsidRPr="00C610D6" w:rsidRDefault="00C610D6" w:rsidP="00C610D6">
      <w:pPr>
        <w:widowControl w:val="0"/>
        <w:ind w:left="-540"/>
        <w:jc w:val="center"/>
        <w:rPr>
          <w:rFonts w:ascii="Arial" w:hAnsi="Arial" w:cs="Arial"/>
          <w:b/>
          <w:bCs/>
          <w:sz w:val="20"/>
          <w:szCs w:val="20"/>
        </w:rPr>
      </w:pPr>
    </w:p>
    <w:p w:rsidR="00C610D6" w:rsidRPr="00C610D6" w:rsidRDefault="00C610D6" w:rsidP="00C610D6">
      <w:pPr>
        <w:widowControl w:val="0"/>
        <w:jc w:val="center"/>
        <w:rPr>
          <w:rFonts w:ascii="Arial" w:hAnsi="Arial" w:cs="Arial"/>
          <w:sz w:val="20"/>
          <w:szCs w:val="20"/>
        </w:rPr>
      </w:pPr>
      <w:r w:rsidRPr="00C610D6">
        <w:rPr>
          <w:rFonts w:ascii="Arial" w:hAnsi="Arial" w:cs="Arial"/>
          <w:sz w:val="20"/>
          <w:szCs w:val="20"/>
        </w:rPr>
        <w:t>07.04.2023 № 387</w:t>
      </w:r>
    </w:p>
    <w:p w:rsidR="00C610D6" w:rsidRPr="00C610D6" w:rsidRDefault="00C610D6" w:rsidP="00C610D6">
      <w:pPr>
        <w:widowControl w:val="0"/>
        <w:ind w:left="-540"/>
        <w:jc w:val="center"/>
        <w:rPr>
          <w:rFonts w:ascii="Arial" w:hAnsi="Arial" w:cs="Arial"/>
          <w:sz w:val="20"/>
          <w:szCs w:val="20"/>
        </w:rPr>
      </w:pPr>
    </w:p>
    <w:p w:rsidR="00C610D6" w:rsidRPr="00C610D6" w:rsidRDefault="00C610D6" w:rsidP="00C610D6">
      <w:pPr>
        <w:widowControl w:val="0"/>
        <w:jc w:val="center"/>
        <w:rPr>
          <w:rFonts w:ascii="Arial" w:hAnsi="Arial" w:cs="Arial"/>
          <w:b/>
          <w:sz w:val="20"/>
          <w:szCs w:val="20"/>
        </w:rPr>
      </w:pPr>
      <w:r w:rsidRPr="00C610D6">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12.12.2022 №1556 «Об утверждении Порядка разработки и утверждения административных регламентов предоставления муниципальных услуг»</w:t>
      </w:r>
    </w:p>
    <w:p w:rsidR="00C610D6" w:rsidRPr="00C610D6" w:rsidRDefault="00C610D6" w:rsidP="00C610D6">
      <w:pPr>
        <w:widowControl w:val="0"/>
        <w:ind w:left="-540"/>
        <w:jc w:val="center"/>
        <w:rPr>
          <w:rFonts w:ascii="Arial" w:hAnsi="Arial" w:cs="Arial"/>
          <w:sz w:val="20"/>
          <w:szCs w:val="20"/>
        </w:rPr>
      </w:pPr>
    </w:p>
    <w:p w:rsidR="00C610D6" w:rsidRPr="00C610D6" w:rsidRDefault="00C610D6" w:rsidP="00C610D6">
      <w:pPr>
        <w:tabs>
          <w:tab w:val="left" w:pos="1260"/>
        </w:tabs>
        <w:ind w:firstLine="680"/>
        <w:jc w:val="both"/>
        <w:rPr>
          <w:rFonts w:ascii="Arial" w:hAnsi="Arial" w:cs="Arial"/>
          <w:bCs/>
          <w:sz w:val="20"/>
          <w:szCs w:val="20"/>
        </w:rPr>
      </w:pPr>
      <w:r w:rsidRPr="00C610D6">
        <w:rPr>
          <w:rFonts w:ascii="Arial" w:hAnsi="Arial" w:cs="Arial"/>
          <w:sz w:val="20"/>
          <w:szCs w:val="20"/>
        </w:rPr>
        <w:t>В соответствии с Федеральным законом от 27.07.2010 № 210-ФЗ «Об организации предоставления государственных и муниципальных услуг», н</w:t>
      </w:r>
      <w:r w:rsidRPr="00C610D6">
        <w:rPr>
          <w:rFonts w:ascii="Arial" w:hAnsi="Arial" w:cs="Arial"/>
          <w:bCs/>
          <w:sz w:val="20"/>
          <w:szCs w:val="20"/>
        </w:rPr>
        <w:t xml:space="preserve">а основании </w:t>
      </w:r>
      <w:r w:rsidRPr="00C610D6">
        <w:rPr>
          <w:rFonts w:ascii="Arial" w:hAnsi="Arial" w:cs="Arial"/>
          <w:sz w:val="20"/>
          <w:szCs w:val="20"/>
        </w:rPr>
        <w:t xml:space="preserve">экспертного заключения Министерства юстиции Новосибирской области от 31.03.2023 №1336-02-02-03/9 </w:t>
      </w:r>
      <w:r w:rsidRPr="00C610D6">
        <w:rPr>
          <w:rFonts w:ascii="Arial" w:hAnsi="Arial" w:cs="Arial"/>
          <w:bCs/>
          <w:sz w:val="20"/>
          <w:szCs w:val="20"/>
        </w:rPr>
        <w:t>администрация города Куйбышева Куйбышевского района Новосибирской области</w:t>
      </w:r>
    </w:p>
    <w:p w:rsidR="00C610D6" w:rsidRPr="00C610D6" w:rsidRDefault="00C610D6" w:rsidP="00C610D6">
      <w:pPr>
        <w:autoSpaceDE w:val="0"/>
        <w:autoSpaceDN w:val="0"/>
        <w:adjustRightInd w:val="0"/>
        <w:ind w:firstLine="720"/>
        <w:jc w:val="both"/>
        <w:rPr>
          <w:rFonts w:ascii="Arial" w:hAnsi="Arial" w:cs="Arial"/>
          <w:sz w:val="20"/>
          <w:szCs w:val="20"/>
        </w:rPr>
      </w:pPr>
      <w:r w:rsidRPr="00C610D6">
        <w:rPr>
          <w:rFonts w:ascii="Arial" w:hAnsi="Arial" w:cs="Arial"/>
          <w:sz w:val="20"/>
          <w:szCs w:val="20"/>
        </w:rPr>
        <w:t>ПОСТАНОВЛЯЕТ:</w:t>
      </w:r>
    </w:p>
    <w:p w:rsidR="00C610D6" w:rsidRPr="00C610D6" w:rsidRDefault="00C610D6" w:rsidP="00C610D6">
      <w:pPr>
        <w:widowControl w:val="0"/>
        <w:numPr>
          <w:ilvl w:val="0"/>
          <w:numId w:val="16"/>
        </w:numPr>
        <w:autoSpaceDE w:val="0"/>
        <w:autoSpaceDN w:val="0"/>
        <w:adjustRightInd w:val="0"/>
        <w:ind w:left="0" w:firstLine="709"/>
        <w:contextualSpacing/>
        <w:jc w:val="both"/>
        <w:rPr>
          <w:rFonts w:ascii="Arial" w:hAnsi="Arial" w:cs="Arial"/>
          <w:sz w:val="20"/>
          <w:szCs w:val="20"/>
        </w:rPr>
      </w:pPr>
      <w:r w:rsidRPr="00C610D6">
        <w:rPr>
          <w:rFonts w:ascii="Arial" w:hAnsi="Arial" w:cs="Arial"/>
          <w:sz w:val="20"/>
          <w:szCs w:val="20"/>
        </w:rPr>
        <w:t>Внести в Порядок разработки и утверждения административных регламентов предоставления муниципальных услуг (далее – Порядок), утвержденный постановлением администрации города Куйбышева Куйбышевского района Новосибирской области от 12.12.2022 №1556, следующие изменения:</w:t>
      </w:r>
    </w:p>
    <w:p w:rsidR="00C610D6" w:rsidRPr="00C610D6" w:rsidRDefault="00C610D6" w:rsidP="00C610D6">
      <w:pPr>
        <w:widowControl w:val="0"/>
        <w:numPr>
          <w:ilvl w:val="1"/>
          <w:numId w:val="16"/>
        </w:numPr>
        <w:ind w:left="0" w:firstLine="993"/>
        <w:contextualSpacing/>
        <w:jc w:val="both"/>
        <w:rPr>
          <w:rFonts w:ascii="Arial" w:hAnsi="Arial" w:cs="Arial"/>
          <w:sz w:val="20"/>
          <w:szCs w:val="20"/>
        </w:rPr>
      </w:pPr>
      <w:r w:rsidRPr="00C610D6">
        <w:rPr>
          <w:rFonts w:ascii="Arial" w:hAnsi="Arial" w:cs="Arial"/>
          <w:sz w:val="20"/>
          <w:szCs w:val="20"/>
        </w:rPr>
        <w:t xml:space="preserve"> подпункт 3 пункта 9 раздела 2 Порядка изложить в следующей редакции: «3)</w:t>
      </w:r>
      <w:r w:rsidRPr="00C610D6">
        <w:rPr>
          <w:rFonts w:ascii="Arial" w:eastAsiaTheme="minorHAnsi" w:hAnsi="Arial" w:cs="Arial"/>
          <w:sz w:val="20"/>
          <w:szCs w:val="20"/>
          <w:lang w:eastAsia="en-US"/>
        </w:rPr>
        <w:t xml:space="preserve"> </w:t>
      </w:r>
      <w:r w:rsidRPr="00C610D6">
        <w:rPr>
          <w:rFonts w:ascii="Arial" w:hAnsi="Arial" w:cs="Arial"/>
          <w:sz w:val="20"/>
          <w:szCs w:val="20"/>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C610D6" w:rsidRPr="00C610D6" w:rsidRDefault="00C610D6" w:rsidP="00C610D6">
      <w:pPr>
        <w:widowControl w:val="0"/>
        <w:numPr>
          <w:ilvl w:val="1"/>
          <w:numId w:val="16"/>
        </w:numPr>
        <w:tabs>
          <w:tab w:val="left" w:pos="0"/>
        </w:tabs>
        <w:autoSpaceDE w:val="0"/>
        <w:autoSpaceDN w:val="0"/>
        <w:adjustRightInd w:val="0"/>
        <w:ind w:left="0" w:firstLine="993"/>
        <w:contextualSpacing/>
        <w:jc w:val="both"/>
        <w:rPr>
          <w:rFonts w:ascii="Arial" w:hAnsi="Arial" w:cs="Arial"/>
          <w:sz w:val="20"/>
          <w:szCs w:val="20"/>
        </w:rPr>
      </w:pPr>
      <w:r w:rsidRPr="00C610D6">
        <w:rPr>
          <w:rFonts w:ascii="Arial" w:hAnsi="Arial" w:cs="Arial"/>
          <w:sz w:val="20"/>
          <w:szCs w:val="20"/>
        </w:rPr>
        <w:t xml:space="preserve">пункт 12 раздела 2 Порядка изложить в следующей редакции: «12. Раздел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w:t>
      </w:r>
      <w:r w:rsidRPr="00C610D6">
        <w:rPr>
          <w:rFonts w:ascii="Arial" w:eastAsiaTheme="minorHAnsi" w:hAnsi="Arial" w:cs="Arial"/>
          <w:sz w:val="20"/>
          <w:szCs w:val="20"/>
          <w:lang w:eastAsia="en-US"/>
        </w:rPr>
        <w:t>определяет требования к порядку выполнения административных процедур (действий), в том числе особенности выполнения административных процедур (действий) в электронной форме, особенности выполнения административных процедур (действий) в многофункциональных центрах и содержит следующие подразделы:».</w:t>
      </w:r>
      <w:r w:rsidRPr="00C610D6">
        <w:rPr>
          <w:rFonts w:ascii="Arial" w:hAnsi="Arial" w:cs="Arial"/>
          <w:sz w:val="20"/>
          <w:szCs w:val="20"/>
        </w:rPr>
        <w:t xml:space="preserve"> </w:t>
      </w:r>
    </w:p>
    <w:p w:rsidR="00C610D6" w:rsidRPr="00C610D6" w:rsidRDefault="00C610D6" w:rsidP="00C610D6">
      <w:pPr>
        <w:autoSpaceDE w:val="0"/>
        <w:autoSpaceDN w:val="0"/>
        <w:adjustRightInd w:val="0"/>
        <w:ind w:firstLine="720"/>
        <w:jc w:val="both"/>
        <w:rPr>
          <w:rFonts w:ascii="Arial" w:hAnsi="Arial" w:cs="Arial"/>
          <w:sz w:val="20"/>
          <w:szCs w:val="20"/>
        </w:rPr>
      </w:pPr>
      <w:r w:rsidRPr="00C610D6">
        <w:rPr>
          <w:rFonts w:ascii="Arial" w:hAnsi="Arial" w:cs="Arial"/>
          <w:sz w:val="20"/>
          <w:szCs w:val="20"/>
        </w:rPr>
        <w:t>2. Управлению делами администрации города Куйбышева (Рукицкая Т.А.) опубликовать настоящее постановление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w:t>
      </w:r>
    </w:p>
    <w:p w:rsidR="00C610D6" w:rsidRPr="00C610D6" w:rsidRDefault="00C610D6" w:rsidP="00C610D6">
      <w:pPr>
        <w:autoSpaceDE w:val="0"/>
        <w:autoSpaceDN w:val="0"/>
        <w:adjustRightInd w:val="0"/>
        <w:ind w:firstLine="720"/>
        <w:jc w:val="both"/>
        <w:rPr>
          <w:rFonts w:ascii="Arial" w:hAnsi="Arial" w:cs="Arial"/>
          <w:sz w:val="20"/>
          <w:szCs w:val="20"/>
        </w:rPr>
      </w:pPr>
      <w:r w:rsidRPr="00C610D6">
        <w:rPr>
          <w:rFonts w:ascii="Arial" w:hAnsi="Arial" w:cs="Arial"/>
          <w:sz w:val="20"/>
          <w:szCs w:val="20"/>
        </w:rPr>
        <w:t>3. Контроль за исполнением настоящего постановления оставляю за собой.</w:t>
      </w:r>
    </w:p>
    <w:p w:rsidR="00C610D6" w:rsidRPr="00C610D6" w:rsidRDefault="00C610D6" w:rsidP="00C610D6">
      <w:pPr>
        <w:widowControl w:val="0"/>
        <w:tabs>
          <w:tab w:val="left" w:pos="1815"/>
        </w:tabs>
        <w:ind w:left="360"/>
        <w:jc w:val="both"/>
        <w:rPr>
          <w:rFonts w:ascii="Arial" w:hAnsi="Arial" w:cs="Arial"/>
          <w:sz w:val="20"/>
          <w:szCs w:val="20"/>
        </w:rPr>
      </w:pPr>
    </w:p>
    <w:p w:rsidR="00C610D6" w:rsidRPr="00C610D6" w:rsidRDefault="00C610D6" w:rsidP="00C610D6">
      <w:pPr>
        <w:jc w:val="both"/>
        <w:rPr>
          <w:rFonts w:ascii="Arial" w:hAnsi="Arial" w:cs="Arial"/>
          <w:sz w:val="20"/>
          <w:szCs w:val="20"/>
        </w:rPr>
      </w:pPr>
      <w:r w:rsidRPr="00C610D6">
        <w:rPr>
          <w:rFonts w:ascii="Arial" w:hAnsi="Arial" w:cs="Arial"/>
          <w:sz w:val="20"/>
          <w:szCs w:val="20"/>
        </w:rPr>
        <w:t xml:space="preserve">Глава города Куйбышева    </w:t>
      </w:r>
    </w:p>
    <w:p w:rsidR="00C610D6" w:rsidRPr="00C610D6" w:rsidRDefault="00C610D6" w:rsidP="00C610D6">
      <w:pPr>
        <w:jc w:val="both"/>
        <w:rPr>
          <w:rFonts w:ascii="Arial" w:hAnsi="Arial" w:cs="Arial"/>
          <w:sz w:val="20"/>
          <w:szCs w:val="20"/>
        </w:rPr>
      </w:pPr>
      <w:r w:rsidRPr="00C610D6">
        <w:rPr>
          <w:rFonts w:ascii="Arial" w:hAnsi="Arial" w:cs="Arial"/>
          <w:sz w:val="20"/>
          <w:szCs w:val="20"/>
        </w:rPr>
        <w:t>Куйбышевского района</w:t>
      </w:r>
    </w:p>
    <w:p w:rsidR="00036596" w:rsidRDefault="00C610D6" w:rsidP="00C610D6">
      <w:pPr>
        <w:tabs>
          <w:tab w:val="center" w:pos="4819"/>
        </w:tabs>
        <w:rPr>
          <w:rFonts w:ascii="Arial" w:hAnsi="Arial" w:cs="Arial"/>
          <w:sz w:val="20"/>
          <w:szCs w:val="20"/>
        </w:rPr>
      </w:pPr>
      <w:r w:rsidRPr="00C610D6">
        <w:rPr>
          <w:rFonts w:ascii="Arial" w:hAnsi="Arial" w:cs="Arial"/>
          <w:sz w:val="20"/>
          <w:szCs w:val="20"/>
        </w:rPr>
        <w:t>Новосибирской области                                                                  А.А. Андрон</w:t>
      </w:r>
      <w:r>
        <w:rPr>
          <w:rFonts w:ascii="Arial" w:hAnsi="Arial" w:cs="Arial"/>
          <w:sz w:val="20"/>
          <w:szCs w:val="20"/>
        </w:rPr>
        <w:t>ов</w:t>
      </w:r>
      <w:r w:rsidR="00C8312A" w:rsidRPr="00C610D6">
        <w:rPr>
          <w:rFonts w:ascii="Arial" w:hAnsi="Arial" w:cs="Arial"/>
          <w:sz w:val="20"/>
          <w:szCs w:val="20"/>
        </w:rPr>
        <w:tab/>
      </w:r>
    </w:p>
    <w:p w:rsidR="00D11776" w:rsidRDefault="00D11776" w:rsidP="00C610D6">
      <w:pPr>
        <w:tabs>
          <w:tab w:val="center" w:pos="4819"/>
        </w:tabs>
        <w:rPr>
          <w:rFonts w:ascii="Arial" w:hAnsi="Arial" w:cs="Arial"/>
          <w:sz w:val="20"/>
          <w:szCs w:val="20"/>
        </w:rPr>
      </w:pPr>
    </w:p>
    <w:p w:rsidR="00D11776" w:rsidRDefault="00D11776" w:rsidP="00D11776">
      <w:pPr>
        <w:tabs>
          <w:tab w:val="left" w:pos="2910"/>
        </w:tabs>
        <w:rPr>
          <w:rFonts w:ascii="Arial" w:hAnsi="Arial" w:cs="Arial"/>
          <w:sz w:val="20"/>
          <w:szCs w:val="20"/>
        </w:rPr>
      </w:pPr>
    </w:p>
    <w:p w:rsidR="00D11776" w:rsidRDefault="00D11776" w:rsidP="00D11776">
      <w:pPr>
        <w:autoSpaceDE w:val="0"/>
        <w:autoSpaceDN w:val="0"/>
        <w:adjustRightInd w:val="0"/>
        <w:ind w:left="-180"/>
        <w:jc w:val="center"/>
        <w:rPr>
          <w:rFonts w:ascii="Arial" w:hAnsi="Arial" w:cs="Arial"/>
          <w:b/>
          <w:sz w:val="20"/>
          <w:szCs w:val="20"/>
        </w:rPr>
      </w:pPr>
    </w:p>
    <w:p w:rsidR="00D11776" w:rsidRPr="00CA3699" w:rsidRDefault="00D11776" w:rsidP="00D11776">
      <w:pPr>
        <w:autoSpaceDE w:val="0"/>
        <w:autoSpaceDN w:val="0"/>
        <w:adjustRightInd w:val="0"/>
        <w:ind w:left="-180"/>
        <w:jc w:val="center"/>
        <w:rPr>
          <w:rFonts w:ascii="Arial" w:hAnsi="Arial" w:cs="Arial"/>
          <w:sz w:val="20"/>
          <w:szCs w:val="20"/>
        </w:rPr>
      </w:pPr>
      <w:r w:rsidRPr="00CA3699">
        <w:rPr>
          <w:rFonts w:ascii="Arial" w:hAnsi="Arial" w:cs="Arial"/>
          <w:b/>
          <w:sz w:val="20"/>
          <w:szCs w:val="20"/>
        </w:rPr>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D11776" w:rsidRPr="00CA3699" w:rsidRDefault="00D11776" w:rsidP="00D11776">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D11776" w:rsidRPr="00CA3699" w:rsidRDefault="00D11776" w:rsidP="00D11776">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D11776" w:rsidRDefault="00D11776" w:rsidP="00D11776">
      <w:pPr>
        <w:tabs>
          <w:tab w:val="left" w:pos="6195"/>
          <w:tab w:val="center" w:pos="7557"/>
        </w:tabs>
        <w:ind w:left="8100"/>
        <w:jc w:val="center"/>
        <w:rPr>
          <w:sz w:val="22"/>
          <w:szCs w:val="22"/>
        </w:rPr>
      </w:pPr>
    </w:p>
    <w:p w:rsidR="00D11776" w:rsidRDefault="00D11776" w:rsidP="00D11776">
      <w:pPr>
        <w:jc w:val="both"/>
        <w:rPr>
          <w:rFonts w:ascii="Arial" w:hAnsi="Arial" w:cs="Arial"/>
          <w:bCs/>
          <w:sz w:val="20"/>
          <w:szCs w:val="20"/>
        </w:rPr>
      </w:pPr>
      <w:r w:rsidRPr="00A60245">
        <w:rPr>
          <w:rFonts w:ascii="Arial" w:hAnsi="Arial" w:cs="Arial"/>
          <w:b/>
          <w:sz w:val="20"/>
          <w:szCs w:val="20"/>
        </w:rPr>
        <w:t>3.</w:t>
      </w:r>
      <w:r>
        <w:rPr>
          <w:rFonts w:ascii="Arial" w:hAnsi="Arial" w:cs="Arial"/>
          <w:b/>
          <w:sz w:val="20"/>
          <w:szCs w:val="20"/>
        </w:rPr>
        <w:t>1</w:t>
      </w:r>
      <w:r w:rsidRPr="00A60245">
        <w:rPr>
          <w:rFonts w:ascii="Arial" w:hAnsi="Arial" w:cs="Arial"/>
          <w:b/>
          <w:sz w:val="20"/>
          <w:szCs w:val="20"/>
        </w:rPr>
        <w:t>.</w:t>
      </w:r>
      <w:r w:rsidRPr="00A60245">
        <w:rPr>
          <w:rFonts w:ascii="Arial" w:hAnsi="Arial" w:cs="Arial"/>
          <w:b/>
          <w:sz w:val="20"/>
          <w:szCs w:val="20"/>
        </w:rPr>
        <w:tab/>
      </w:r>
      <w:r w:rsidRPr="005163A7">
        <w:rPr>
          <w:rFonts w:ascii="Arial" w:hAnsi="Arial" w:cs="Arial"/>
          <w:b/>
          <w:bCs/>
          <w:sz w:val="20"/>
          <w:szCs w:val="20"/>
        </w:rPr>
        <w:t xml:space="preserve">ЗАКЛЮЧЕНИЕ </w:t>
      </w:r>
      <w:r w:rsidRPr="005163A7">
        <w:rPr>
          <w:rFonts w:ascii="Arial" w:hAnsi="Arial" w:cs="Arial"/>
          <w:bCs/>
          <w:sz w:val="20"/>
          <w:szCs w:val="20"/>
        </w:rPr>
        <w:t>о результатах общественных обсуждений</w:t>
      </w:r>
      <w:r>
        <w:rPr>
          <w:rFonts w:ascii="Arial" w:hAnsi="Arial" w:cs="Arial"/>
          <w:bCs/>
          <w:sz w:val="20"/>
          <w:szCs w:val="20"/>
        </w:rPr>
        <w:t xml:space="preserve"> по проекту решения о предоставлении разрешения на использование земельного участка</w:t>
      </w:r>
    </w:p>
    <w:p w:rsidR="00D11776" w:rsidRDefault="00D11776" w:rsidP="00D11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p>
    <w:p w:rsidR="00D11776" w:rsidRPr="00D11776" w:rsidRDefault="00D11776" w:rsidP="00D11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D11776">
        <w:rPr>
          <w:rFonts w:ascii="Arial" w:hAnsi="Arial" w:cs="Arial"/>
          <w:b/>
          <w:bCs/>
          <w:sz w:val="20"/>
          <w:szCs w:val="20"/>
        </w:rPr>
        <w:t>ЗАКЛЮЧЕНИЕ</w:t>
      </w:r>
    </w:p>
    <w:p w:rsidR="00D11776" w:rsidRPr="00D11776" w:rsidRDefault="00D11776" w:rsidP="00D11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D11776">
        <w:rPr>
          <w:rFonts w:ascii="Arial" w:hAnsi="Arial" w:cs="Arial"/>
          <w:b/>
          <w:bCs/>
          <w:sz w:val="20"/>
          <w:szCs w:val="20"/>
        </w:rPr>
        <w:t xml:space="preserve">О РЕЗУЛЬТАТАХ </w:t>
      </w:r>
      <w:r w:rsidRPr="00D11776">
        <w:rPr>
          <w:rFonts w:ascii="Arial" w:hAnsi="Arial" w:cs="Arial"/>
          <w:b/>
          <w:sz w:val="20"/>
          <w:szCs w:val="20"/>
        </w:rPr>
        <w:t>ОБЩЕСТВЕННЫХ ОБСУЖДЕНИЙ</w:t>
      </w:r>
      <w:r w:rsidRPr="00D11776">
        <w:rPr>
          <w:rFonts w:ascii="Arial" w:hAnsi="Arial" w:cs="Arial"/>
          <w:b/>
          <w:bCs/>
          <w:sz w:val="20"/>
          <w:szCs w:val="20"/>
        </w:rPr>
        <w:t xml:space="preserve"> </w:t>
      </w:r>
    </w:p>
    <w:p w:rsidR="00D11776" w:rsidRPr="00D11776" w:rsidRDefault="00D11776" w:rsidP="00D11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D11776">
        <w:rPr>
          <w:rFonts w:ascii="Arial" w:hAnsi="Arial" w:cs="Arial"/>
          <w:b/>
          <w:bCs/>
          <w:sz w:val="20"/>
          <w:szCs w:val="20"/>
        </w:rPr>
        <w:t>ПО ПРОЕКТУ</w:t>
      </w:r>
    </w:p>
    <w:p w:rsidR="00D11776" w:rsidRPr="00D11776" w:rsidRDefault="00D11776" w:rsidP="00D11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p>
    <w:p w:rsidR="00D11776" w:rsidRPr="00D11776" w:rsidRDefault="00D11776" w:rsidP="00D11776">
      <w:pPr>
        <w:widowControl w:val="0"/>
        <w:tabs>
          <w:tab w:val="left" w:pos="426"/>
        </w:tabs>
        <w:autoSpaceDE w:val="0"/>
        <w:autoSpaceDN w:val="0"/>
        <w:adjustRightInd w:val="0"/>
        <w:jc w:val="both"/>
        <w:rPr>
          <w:rFonts w:ascii="Arial" w:hAnsi="Arial" w:cs="Arial"/>
          <w:sz w:val="20"/>
          <w:szCs w:val="20"/>
          <w:u w:val="single"/>
        </w:rPr>
      </w:pPr>
      <w:r w:rsidRPr="00D11776">
        <w:rPr>
          <w:rFonts w:ascii="Arial" w:hAnsi="Arial" w:cs="Arial"/>
          <w:sz w:val="20"/>
          <w:szCs w:val="20"/>
          <w:u w:val="single"/>
        </w:rPr>
        <w:t xml:space="preserve">решения о предоставлении разрешения на условно разрешенный вид использования - «Магазины» земельному участку с кадастровым номером 54:34:011504:92, площадью 1920 кв.м. местоположением: Российская Федерация, Новосибирская область, Куйбышевский район, г. </w:t>
      </w:r>
      <w:r w:rsidRPr="00D11776">
        <w:rPr>
          <w:rFonts w:ascii="Arial" w:hAnsi="Arial" w:cs="Arial"/>
          <w:sz w:val="20"/>
          <w:szCs w:val="20"/>
          <w:u w:val="single"/>
        </w:rPr>
        <w:lastRenderedPageBreak/>
        <w:t>Куйбышев, ул. Закраевского, дом 74</w:t>
      </w:r>
    </w:p>
    <w:p w:rsidR="00D11776" w:rsidRPr="00D11776" w:rsidRDefault="00D11776" w:rsidP="00D11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i/>
          <w:sz w:val="20"/>
          <w:szCs w:val="20"/>
        </w:rPr>
      </w:pPr>
      <w:r w:rsidRPr="00D11776">
        <w:rPr>
          <w:rFonts w:ascii="Arial" w:hAnsi="Arial" w:cs="Arial"/>
          <w:bCs/>
          <w:i/>
          <w:sz w:val="20"/>
          <w:szCs w:val="20"/>
        </w:rPr>
        <w:t>(наименование проекта)</w:t>
      </w:r>
      <w:r w:rsidRPr="00D11776">
        <w:rPr>
          <w:rFonts w:ascii="Arial" w:hAnsi="Arial" w:cs="Arial"/>
          <w:i/>
          <w:sz w:val="20"/>
          <w:szCs w:val="20"/>
        </w:rPr>
        <w:t xml:space="preserve">  </w:t>
      </w:r>
    </w:p>
    <w:p w:rsidR="00D11776" w:rsidRPr="00D11776" w:rsidRDefault="00D11776" w:rsidP="00D11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Arial" w:hAnsi="Arial" w:cs="Arial"/>
          <w:sz w:val="20"/>
          <w:szCs w:val="20"/>
        </w:rPr>
      </w:pPr>
      <w:r w:rsidRPr="00D11776">
        <w:rPr>
          <w:rFonts w:ascii="Arial" w:hAnsi="Arial" w:cs="Arial"/>
          <w:i/>
          <w:sz w:val="20"/>
          <w:szCs w:val="20"/>
        </w:rPr>
        <w:t xml:space="preserve">                                                                                                                            </w:t>
      </w:r>
      <w:r w:rsidRPr="00D11776">
        <w:rPr>
          <w:rFonts w:ascii="Arial" w:hAnsi="Arial" w:cs="Arial"/>
          <w:sz w:val="20"/>
          <w:szCs w:val="20"/>
        </w:rPr>
        <w:t>_________</w:t>
      </w:r>
      <w:r w:rsidRPr="00D11776">
        <w:rPr>
          <w:rFonts w:ascii="Arial" w:hAnsi="Arial" w:cs="Arial"/>
          <w:sz w:val="20"/>
          <w:szCs w:val="20"/>
          <w:u w:val="single"/>
        </w:rPr>
        <w:t>04.04.2023</w:t>
      </w:r>
      <w:r w:rsidRPr="00D11776">
        <w:rPr>
          <w:rFonts w:ascii="Arial" w:hAnsi="Arial" w:cs="Arial"/>
          <w:sz w:val="20"/>
          <w:szCs w:val="20"/>
        </w:rPr>
        <w:t>_________</w:t>
      </w:r>
    </w:p>
    <w:p w:rsidR="00D11776" w:rsidRPr="00D11776" w:rsidRDefault="00D11776" w:rsidP="00D11776">
      <w:pPr>
        <w:autoSpaceDE w:val="0"/>
        <w:autoSpaceDN w:val="0"/>
        <w:adjustRightInd w:val="0"/>
        <w:ind w:firstLine="540"/>
        <w:jc w:val="right"/>
        <w:rPr>
          <w:rFonts w:ascii="Arial" w:hAnsi="Arial" w:cs="Arial"/>
          <w:i/>
          <w:sz w:val="20"/>
          <w:szCs w:val="20"/>
        </w:rPr>
      </w:pPr>
      <w:r w:rsidRPr="00D11776">
        <w:rPr>
          <w:rFonts w:ascii="Arial" w:hAnsi="Arial" w:cs="Arial"/>
          <w:i/>
          <w:sz w:val="20"/>
          <w:szCs w:val="20"/>
        </w:rPr>
        <w:t xml:space="preserve"> (дата оформления заключения) </w:t>
      </w:r>
    </w:p>
    <w:p w:rsidR="00D11776" w:rsidRPr="00D11776" w:rsidRDefault="00D11776" w:rsidP="00D11776">
      <w:pPr>
        <w:autoSpaceDE w:val="0"/>
        <w:autoSpaceDN w:val="0"/>
        <w:adjustRightInd w:val="0"/>
        <w:ind w:firstLine="540"/>
        <w:jc w:val="both"/>
        <w:rPr>
          <w:rFonts w:ascii="Arial" w:hAnsi="Arial" w:cs="Arial"/>
          <w:sz w:val="20"/>
          <w:szCs w:val="20"/>
        </w:rPr>
      </w:pPr>
    </w:p>
    <w:p w:rsidR="00D11776" w:rsidRPr="00D11776" w:rsidRDefault="00D11776" w:rsidP="00D11776">
      <w:pPr>
        <w:widowControl w:val="0"/>
        <w:tabs>
          <w:tab w:val="left" w:pos="426"/>
        </w:tabs>
        <w:autoSpaceDE w:val="0"/>
        <w:autoSpaceDN w:val="0"/>
        <w:adjustRightInd w:val="0"/>
        <w:jc w:val="both"/>
        <w:rPr>
          <w:rFonts w:ascii="Arial" w:hAnsi="Arial" w:cs="Arial"/>
          <w:sz w:val="20"/>
          <w:szCs w:val="20"/>
        </w:rPr>
      </w:pPr>
      <w:r w:rsidRPr="00D11776">
        <w:rPr>
          <w:rFonts w:ascii="Arial" w:hAnsi="Arial" w:cs="Arial"/>
          <w:sz w:val="20"/>
          <w:szCs w:val="20"/>
        </w:rPr>
        <w:t xml:space="preserve">        Заключение о результатах общественных обсуждений подготовлено на основании протокола общественных обсуждений по </w:t>
      </w:r>
      <w:r w:rsidRPr="00D11776">
        <w:rPr>
          <w:rFonts w:ascii="Arial" w:hAnsi="Arial" w:cs="Arial"/>
          <w:sz w:val="20"/>
          <w:szCs w:val="20"/>
          <w:u w:val="single"/>
        </w:rPr>
        <w:t xml:space="preserve">проекту решения о предоставлении разрешения на условно разрешенный вид использования - «Магазины» земельному участку с кадастровым номером 54:34:011504:92, площадью 1920 кв.м. местоположением: Российская Федерация, Новосибирская область, Куйбышевский район, г. Куйбышев, ул. Закраевского, дом 74, </w:t>
      </w:r>
      <w:r w:rsidRPr="00D11776">
        <w:rPr>
          <w:rFonts w:ascii="Arial" w:hAnsi="Arial" w:cs="Arial"/>
          <w:sz w:val="20"/>
          <w:szCs w:val="20"/>
        </w:rPr>
        <w:t>от 03.04.2023 г.</w:t>
      </w:r>
    </w:p>
    <w:p w:rsidR="00D11776" w:rsidRPr="00D11776" w:rsidRDefault="00D11776" w:rsidP="00D11776">
      <w:pPr>
        <w:autoSpaceDE w:val="0"/>
        <w:autoSpaceDN w:val="0"/>
        <w:adjustRightInd w:val="0"/>
        <w:ind w:firstLine="540"/>
        <w:jc w:val="both"/>
        <w:rPr>
          <w:rFonts w:ascii="Arial" w:hAnsi="Arial" w:cs="Arial"/>
          <w:bCs/>
          <w:sz w:val="20"/>
          <w:szCs w:val="20"/>
        </w:rPr>
      </w:pPr>
      <w:r w:rsidRPr="00D11776">
        <w:rPr>
          <w:rFonts w:ascii="Arial" w:hAnsi="Arial" w:cs="Arial"/>
          <w:sz w:val="20"/>
          <w:szCs w:val="20"/>
        </w:rPr>
        <w:t>В общественных обсуждениях приняли участие 0 жителей города Куйбышева Куйбышевского района Новосибирской области.</w:t>
      </w:r>
    </w:p>
    <w:p w:rsidR="00D11776" w:rsidRPr="00D11776" w:rsidRDefault="00D11776" w:rsidP="00D11776">
      <w:pPr>
        <w:autoSpaceDE w:val="0"/>
        <w:autoSpaceDN w:val="0"/>
        <w:adjustRightInd w:val="0"/>
        <w:ind w:firstLine="540"/>
        <w:jc w:val="both"/>
        <w:rPr>
          <w:rFonts w:ascii="Arial" w:hAnsi="Arial" w:cs="Arial"/>
          <w:sz w:val="20"/>
          <w:szCs w:val="20"/>
        </w:rPr>
      </w:pPr>
      <w:r w:rsidRPr="00D11776">
        <w:rPr>
          <w:rFonts w:ascii="Arial" w:hAnsi="Arial" w:cs="Arial"/>
          <w:sz w:val="20"/>
          <w:szCs w:val="20"/>
        </w:rPr>
        <w:t>На общественные обсуждения участниками общественных обсуждений были внесены следующие замечания и предложения:</w:t>
      </w:r>
    </w:p>
    <w:p w:rsidR="00D11776" w:rsidRPr="00D11776" w:rsidRDefault="00D11776" w:rsidP="00D11776">
      <w:pPr>
        <w:autoSpaceDE w:val="0"/>
        <w:autoSpaceDN w:val="0"/>
        <w:adjustRightInd w:val="0"/>
        <w:jc w:val="both"/>
        <w:rPr>
          <w:rFonts w:ascii="Arial" w:hAnsi="Arial" w:cs="Arial"/>
          <w:sz w:val="20"/>
          <w:szCs w:val="20"/>
        </w:rPr>
      </w:pPr>
      <w:r w:rsidRPr="00D11776">
        <w:rPr>
          <w:rFonts w:ascii="Arial" w:hAnsi="Arial" w:cs="Arial"/>
          <w:sz w:val="20"/>
          <w:szCs w:val="20"/>
        </w:rPr>
        <w:t xml:space="preserve">        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D11776" w:rsidRPr="00D11776" w:rsidRDefault="00D11776" w:rsidP="00D11776">
      <w:pPr>
        <w:autoSpaceDE w:val="0"/>
        <w:autoSpaceDN w:val="0"/>
        <w:adjustRightInd w:val="0"/>
        <w:jc w:val="both"/>
        <w:rPr>
          <w:rFonts w:ascii="Arial" w:hAnsi="Arial" w:cs="Arial"/>
          <w:sz w:val="20"/>
          <w:szCs w:val="20"/>
        </w:rPr>
      </w:pPr>
      <w:r w:rsidRPr="00D11776">
        <w:rPr>
          <w:rFonts w:ascii="Arial" w:hAnsi="Arial" w:cs="Arial"/>
          <w:sz w:val="20"/>
          <w:szCs w:val="20"/>
        </w:rPr>
        <w:t>__________________</w:t>
      </w:r>
      <w:r w:rsidRPr="00D11776">
        <w:rPr>
          <w:rFonts w:ascii="Arial" w:hAnsi="Arial" w:cs="Arial"/>
          <w:sz w:val="20"/>
          <w:szCs w:val="20"/>
          <w:u w:val="single"/>
        </w:rPr>
        <w:t>не поступали</w:t>
      </w:r>
      <w:r w:rsidRPr="00D11776">
        <w:rPr>
          <w:rFonts w:ascii="Arial" w:hAnsi="Arial" w:cs="Arial"/>
          <w:sz w:val="20"/>
          <w:szCs w:val="20"/>
        </w:rPr>
        <w:t>_____________________________________</w:t>
      </w:r>
    </w:p>
    <w:p w:rsidR="00D11776" w:rsidRPr="00D11776" w:rsidRDefault="00D11776" w:rsidP="00D11776">
      <w:pPr>
        <w:autoSpaceDE w:val="0"/>
        <w:autoSpaceDN w:val="0"/>
        <w:adjustRightInd w:val="0"/>
        <w:jc w:val="both"/>
        <w:rPr>
          <w:rFonts w:ascii="Arial" w:hAnsi="Arial" w:cs="Arial"/>
          <w:sz w:val="20"/>
          <w:szCs w:val="20"/>
        </w:rPr>
      </w:pPr>
      <w:r w:rsidRPr="00D11776">
        <w:rPr>
          <w:rFonts w:ascii="Arial" w:hAnsi="Arial" w:cs="Arial"/>
          <w:sz w:val="20"/>
          <w:szCs w:val="20"/>
        </w:rPr>
        <w:t xml:space="preserve">       2) Содержание внесенных предложений и замечаний иных участников общественных обсуждений: </w:t>
      </w:r>
    </w:p>
    <w:p w:rsidR="00D11776" w:rsidRPr="00D11776" w:rsidRDefault="00D11776" w:rsidP="00D11776">
      <w:pPr>
        <w:autoSpaceDE w:val="0"/>
        <w:autoSpaceDN w:val="0"/>
        <w:adjustRightInd w:val="0"/>
        <w:jc w:val="both"/>
        <w:rPr>
          <w:rFonts w:ascii="Arial" w:hAnsi="Arial" w:cs="Arial"/>
          <w:sz w:val="20"/>
          <w:szCs w:val="20"/>
        </w:rPr>
      </w:pPr>
      <w:r w:rsidRPr="00D11776">
        <w:rPr>
          <w:rFonts w:ascii="Arial" w:hAnsi="Arial" w:cs="Arial"/>
          <w:sz w:val="20"/>
          <w:szCs w:val="20"/>
        </w:rPr>
        <w:t>___________________</w:t>
      </w:r>
      <w:r w:rsidRPr="00D11776">
        <w:rPr>
          <w:rFonts w:ascii="Arial" w:hAnsi="Arial" w:cs="Arial"/>
          <w:sz w:val="20"/>
          <w:szCs w:val="20"/>
          <w:u w:val="single"/>
        </w:rPr>
        <w:t>не поступали</w:t>
      </w:r>
      <w:r w:rsidRPr="00D11776">
        <w:rPr>
          <w:rFonts w:ascii="Arial" w:hAnsi="Arial" w:cs="Arial"/>
          <w:sz w:val="20"/>
          <w:szCs w:val="20"/>
        </w:rPr>
        <w:t>________________________________________</w:t>
      </w:r>
    </w:p>
    <w:p w:rsidR="00D11776" w:rsidRPr="00D11776" w:rsidRDefault="00D11776" w:rsidP="00D11776">
      <w:pPr>
        <w:autoSpaceDE w:val="0"/>
        <w:autoSpaceDN w:val="0"/>
        <w:adjustRightInd w:val="0"/>
        <w:jc w:val="both"/>
        <w:rPr>
          <w:rFonts w:ascii="Arial" w:hAnsi="Arial" w:cs="Arial"/>
          <w:sz w:val="20"/>
          <w:szCs w:val="20"/>
        </w:rPr>
      </w:pPr>
      <w:r w:rsidRPr="00D11776">
        <w:rPr>
          <w:rFonts w:ascii="Arial" w:hAnsi="Arial" w:cs="Arial"/>
          <w:sz w:val="20"/>
          <w:szCs w:val="20"/>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D11776" w:rsidRPr="00D11776" w:rsidRDefault="00D11776" w:rsidP="00D11776">
      <w:pPr>
        <w:autoSpaceDE w:val="0"/>
        <w:autoSpaceDN w:val="0"/>
        <w:adjustRightInd w:val="0"/>
        <w:rPr>
          <w:rFonts w:ascii="Arial" w:hAnsi="Arial" w:cs="Arial"/>
          <w:b/>
          <w:sz w:val="20"/>
          <w:szCs w:val="20"/>
          <w:u w:val="single"/>
        </w:rPr>
      </w:pPr>
      <w:r w:rsidRPr="00D11776">
        <w:rPr>
          <w:rFonts w:ascii="Arial" w:hAnsi="Arial" w:cs="Arial"/>
          <w:sz w:val="20"/>
          <w:szCs w:val="20"/>
        </w:rPr>
        <w:t xml:space="preserve">        </w:t>
      </w:r>
      <w:r w:rsidRPr="00D11776">
        <w:rPr>
          <w:rFonts w:ascii="Arial" w:hAnsi="Arial" w:cs="Arial"/>
          <w:b/>
          <w:sz w:val="20"/>
          <w:szCs w:val="20"/>
          <w:u w:val="single"/>
        </w:rPr>
        <w:t>Вывод по результатам общественных обсуждений:</w:t>
      </w:r>
    </w:p>
    <w:p w:rsidR="00D11776" w:rsidRPr="00D11776" w:rsidRDefault="00D11776" w:rsidP="00D11776">
      <w:pPr>
        <w:widowControl w:val="0"/>
        <w:tabs>
          <w:tab w:val="left" w:pos="426"/>
        </w:tabs>
        <w:autoSpaceDE w:val="0"/>
        <w:autoSpaceDN w:val="0"/>
        <w:adjustRightInd w:val="0"/>
        <w:jc w:val="both"/>
        <w:rPr>
          <w:rFonts w:ascii="Arial" w:hAnsi="Arial" w:cs="Arial"/>
          <w:sz w:val="20"/>
          <w:szCs w:val="20"/>
        </w:rPr>
      </w:pPr>
      <w:r w:rsidRPr="00D11776">
        <w:rPr>
          <w:rFonts w:ascii="Arial" w:hAnsi="Arial" w:cs="Arial"/>
          <w:sz w:val="20"/>
          <w:szCs w:val="20"/>
        </w:rPr>
        <w:t xml:space="preserve">       1. Общественные обсуждения по проекту решения </w:t>
      </w:r>
      <w:r w:rsidRPr="00D11776">
        <w:rPr>
          <w:rFonts w:ascii="Arial" w:hAnsi="Arial" w:cs="Arial"/>
          <w:sz w:val="20"/>
          <w:szCs w:val="20"/>
          <w:u w:val="single"/>
        </w:rPr>
        <w:t xml:space="preserve">о предоставлении разрешения на условно разрешенный вид использования - «Магазины» земельному участку с кадастровым номером 54:34:011504:92, площадью 1920 кв.м. местоположением: Российская Федерация, Новосибирская область, Куйбышевский район, г. Куйбышев, ул. Закраевского, дом 74 </w:t>
      </w:r>
      <w:r w:rsidRPr="00D11776">
        <w:rPr>
          <w:rFonts w:ascii="Arial" w:hAnsi="Arial" w:cs="Arial"/>
          <w:bCs/>
          <w:sz w:val="20"/>
          <w:szCs w:val="20"/>
        </w:rPr>
        <w:t>считать состоявшимися.</w:t>
      </w:r>
    </w:p>
    <w:p w:rsidR="00D11776" w:rsidRPr="00D11776" w:rsidRDefault="00D11776" w:rsidP="00D11776">
      <w:pPr>
        <w:widowControl w:val="0"/>
        <w:tabs>
          <w:tab w:val="left" w:pos="426"/>
        </w:tabs>
        <w:autoSpaceDE w:val="0"/>
        <w:autoSpaceDN w:val="0"/>
        <w:adjustRightInd w:val="0"/>
        <w:jc w:val="both"/>
        <w:rPr>
          <w:rFonts w:ascii="Arial" w:hAnsi="Arial" w:cs="Arial"/>
          <w:color w:val="000000"/>
          <w:sz w:val="20"/>
          <w:szCs w:val="20"/>
        </w:rPr>
      </w:pPr>
      <w:r w:rsidRPr="00D11776">
        <w:rPr>
          <w:rFonts w:ascii="Arial" w:hAnsi="Arial" w:cs="Arial"/>
          <w:b/>
          <w:bCs/>
          <w:sz w:val="20"/>
          <w:szCs w:val="20"/>
        </w:rPr>
        <w:t xml:space="preserve">       </w:t>
      </w:r>
      <w:r w:rsidRPr="00D11776">
        <w:rPr>
          <w:rFonts w:ascii="Arial" w:hAnsi="Arial" w:cs="Arial"/>
          <w:bCs/>
          <w:sz w:val="20"/>
          <w:szCs w:val="20"/>
        </w:rPr>
        <w:t>2. П</w:t>
      </w:r>
      <w:r w:rsidRPr="00D11776">
        <w:rPr>
          <w:rFonts w:ascii="Arial" w:hAnsi="Arial" w:cs="Arial"/>
          <w:sz w:val="20"/>
          <w:szCs w:val="20"/>
        </w:rPr>
        <w:t xml:space="preserve">роект решения </w:t>
      </w:r>
      <w:r w:rsidRPr="00D11776">
        <w:rPr>
          <w:rFonts w:ascii="Arial" w:hAnsi="Arial" w:cs="Arial"/>
          <w:sz w:val="20"/>
          <w:szCs w:val="20"/>
          <w:u w:val="single"/>
        </w:rPr>
        <w:t xml:space="preserve">о предоставлении разрешения на условно разрешенный вид использования - «Магазины» земельному участку с кадастровым номером 54:34:011504:92, площадью 1920 кв.м. местоположением: Российская Федерация, Новосибирская область, Куйбышевский район, г. Куйбышев, ул. Закраевского, дом 74 </w:t>
      </w:r>
      <w:r w:rsidRPr="00D11776">
        <w:rPr>
          <w:rFonts w:ascii="Arial" w:hAnsi="Arial" w:cs="Arial"/>
          <w:sz w:val="20"/>
          <w:szCs w:val="20"/>
        </w:rPr>
        <w:t>рекомендован к утверждению</w:t>
      </w:r>
      <w:r w:rsidRPr="00D11776">
        <w:rPr>
          <w:rFonts w:ascii="Arial" w:hAnsi="Arial" w:cs="Arial"/>
          <w:bCs/>
          <w:sz w:val="20"/>
          <w:szCs w:val="20"/>
        </w:rPr>
        <w:t>.</w:t>
      </w:r>
    </w:p>
    <w:p w:rsidR="00D11776" w:rsidRPr="00D11776" w:rsidRDefault="00D11776" w:rsidP="00D11776">
      <w:pPr>
        <w:tabs>
          <w:tab w:val="left" w:pos="567"/>
        </w:tabs>
        <w:jc w:val="both"/>
        <w:rPr>
          <w:rFonts w:ascii="Arial" w:hAnsi="Arial" w:cs="Arial"/>
          <w:sz w:val="20"/>
          <w:szCs w:val="20"/>
        </w:rPr>
      </w:pPr>
      <w:r w:rsidRPr="00D11776">
        <w:rPr>
          <w:rFonts w:ascii="Arial" w:hAnsi="Arial" w:cs="Arial"/>
          <w:b/>
          <w:color w:val="000000"/>
          <w:sz w:val="20"/>
          <w:szCs w:val="20"/>
        </w:rPr>
        <w:t xml:space="preserve">       </w:t>
      </w:r>
      <w:r w:rsidRPr="00D11776">
        <w:rPr>
          <w:rFonts w:ascii="Arial" w:hAnsi="Arial" w:cs="Arial"/>
          <w:sz w:val="20"/>
          <w:szCs w:val="20"/>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D11776" w:rsidRPr="00D11776" w:rsidRDefault="00D11776" w:rsidP="00D11776">
      <w:pPr>
        <w:tabs>
          <w:tab w:val="center" w:pos="-1843"/>
          <w:tab w:val="left" w:pos="-1418"/>
          <w:tab w:val="right" w:pos="11907"/>
        </w:tabs>
        <w:autoSpaceDE w:val="0"/>
        <w:autoSpaceDN w:val="0"/>
        <w:ind w:right="-1"/>
        <w:jc w:val="both"/>
        <w:rPr>
          <w:rFonts w:ascii="Arial" w:hAnsi="Arial" w:cs="Arial"/>
          <w:color w:val="000000"/>
          <w:sz w:val="20"/>
          <w:szCs w:val="20"/>
        </w:rPr>
      </w:pPr>
    </w:p>
    <w:p w:rsidR="00D11776" w:rsidRPr="00D11776" w:rsidRDefault="00D11776" w:rsidP="00D11776">
      <w:pPr>
        <w:tabs>
          <w:tab w:val="center" w:pos="-1843"/>
          <w:tab w:val="left" w:pos="-1418"/>
          <w:tab w:val="right" w:pos="11907"/>
        </w:tabs>
        <w:autoSpaceDE w:val="0"/>
        <w:autoSpaceDN w:val="0"/>
        <w:ind w:right="-1"/>
        <w:jc w:val="both"/>
        <w:rPr>
          <w:rFonts w:ascii="Arial" w:hAnsi="Arial" w:cs="Arial"/>
          <w:color w:val="000000"/>
          <w:sz w:val="20"/>
          <w:szCs w:val="20"/>
        </w:rPr>
      </w:pPr>
    </w:p>
    <w:p w:rsidR="00D11776" w:rsidRPr="00D11776" w:rsidRDefault="00D11776" w:rsidP="00D11776">
      <w:pPr>
        <w:tabs>
          <w:tab w:val="left" w:pos="480"/>
          <w:tab w:val="left" w:pos="600"/>
        </w:tabs>
        <w:jc w:val="both"/>
        <w:rPr>
          <w:rFonts w:ascii="Arial" w:hAnsi="Arial" w:cs="Arial"/>
          <w:color w:val="000000"/>
          <w:sz w:val="20"/>
          <w:szCs w:val="20"/>
        </w:rPr>
      </w:pPr>
      <w:r w:rsidRPr="00D11776">
        <w:rPr>
          <w:rFonts w:ascii="Arial" w:hAnsi="Arial" w:cs="Arial"/>
          <w:color w:val="000000"/>
          <w:sz w:val="20"/>
          <w:szCs w:val="20"/>
        </w:rPr>
        <w:t xml:space="preserve">Председатель собрания участников </w:t>
      </w:r>
    </w:p>
    <w:p w:rsidR="00D11776" w:rsidRPr="00D11776" w:rsidRDefault="00D11776" w:rsidP="00D11776">
      <w:pPr>
        <w:tabs>
          <w:tab w:val="left" w:pos="480"/>
          <w:tab w:val="left" w:pos="600"/>
        </w:tabs>
        <w:jc w:val="both"/>
        <w:rPr>
          <w:rFonts w:ascii="Arial" w:hAnsi="Arial" w:cs="Arial"/>
          <w:color w:val="000000"/>
          <w:sz w:val="20"/>
          <w:szCs w:val="20"/>
        </w:rPr>
      </w:pPr>
      <w:r w:rsidRPr="00D11776">
        <w:rPr>
          <w:rFonts w:ascii="Arial" w:hAnsi="Arial" w:cs="Arial"/>
          <w:color w:val="000000"/>
          <w:sz w:val="20"/>
          <w:szCs w:val="20"/>
        </w:rPr>
        <w:t>общественных обсуждений, глава города Куйбышева</w:t>
      </w:r>
    </w:p>
    <w:p w:rsidR="00D11776" w:rsidRPr="00D11776" w:rsidRDefault="00D11776" w:rsidP="00D11776">
      <w:pPr>
        <w:tabs>
          <w:tab w:val="left" w:pos="480"/>
          <w:tab w:val="left" w:pos="600"/>
        </w:tabs>
        <w:jc w:val="both"/>
        <w:rPr>
          <w:rFonts w:ascii="Arial" w:hAnsi="Arial" w:cs="Arial"/>
          <w:color w:val="000000"/>
          <w:sz w:val="20"/>
          <w:szCs w:val="20"/>
        </w:rPr>
      </w:pPr>
      <w:r w:rsidRPr="00D11776">
        <w:rPr>
          <w:rFonts w:ascii="Arial" w:hAnsi="Arial" w:cs="Arial"/>
          <w:color w:val="000000"/>
          <w:sz w:val="20"/>
          <w:szCs w:val="20"/>
        </w:rPr>
        <w:t xml:space="preserve">Куйбышевского района Новосибирской области       ______________              </w:t>
      </w:r>
      <w:r w:rsidRPr="00D11776">
        <w:rPr>
          <w:rFonts w:ascii="Arial" w:hAnsi="Arial" w:cs="Arial"/>
          <w:sz w:val="20"/>
          <w:szCs w:val="20"/>
          <w:u w:val="single"/>
        </w:rPr>
        <w:t>А.А. Андронов</w:t>
      </w:r>
      <w:r w:rsidRPr="00D11776">
        <w:rPr>
          <w:rFonts w:ascii="Arial" w:hAnsi="Arial" w:cs="Arial"/>
          <w:color w:val="000000"/>
          <w:sz w:val="20"/>
          <w:szCs w:val="20"/>
        </w:rPr>
        <w:t xml:space="preserve">               </w:t>
      </w:r>
    </w:p>
    <w:p w:rsidR="00D11776" w:rsidRPr="00D11776" w:rsidRDefault="00D11776" w:rsidP="00D11776">
      <w:pPr>
        <w:tabs>
          <w:tab w:val="left" w:pos="600"/>
          <w:tab w:val="left" w:pos="1005"/>
        </w:tabs>
        <w:ind w:firstLine="536"/>
        <w:jc w:val="both"/>
        <w:rPr>
          <w:rFonts w:ascii="Arial" w:hAnsi="Arial" w:cs="Arial"/>
          <w:i/>
          <w:color w:val="000000"/>
          <w:sz w:val="20"/>
          <w:szCs w:val="20"/>
        </w:rPr>
      </w:pPr>
      <w:r w:rsidRPr="00D11776">
        <w:rPr>
          <w:rFonts w:ascii="Arial" w:hAnsi="Arial" w:cs="Arial"/>
          <w:color w:val="000000"/>
          <w:sz w:val="20"/>
          <w:szCs w:val="20"/>
        </w:rPr>
        <w:t xml:space="preserve">                                                                                    </w:t>
      </w:r>
      <w:r w:rsidRPr="00D11776">
        <w:rPr>
          <w:rFonts w:ascii="Arial" w:hAnsi="Arial" w:cs="Arial"/>
          <w:i/>
          <w:color w:val="000000"/>
          <w:sz w:val="20"/>
          <w:szCs w:val="20"/>
        </w:rPr>
        <w:t>(подпись)                                  (Ф.И.О.)</w:t>
      </w:r>
    </w:p>
    <w:tbl>
      <w:tblPr>
        <w:tblpPr w:leftFromText="180" w:rightFromText="180" w:bottomFromText="200" w:vertAnchor="text" w:horzAnchor="margin" w:tblpX="28" w:tblpY="201"/>
        <w:tblW w:w="10005" w:type="dxa"/>
        <w:tblLayout w:type="fixed"/>
        <w:tblCellMar>
          <w:left w:w="28" w:type="dxa"/>
          <w:right w:w="28" w:type="dxa"/>
        </w:tblCellMar>
        <w:tblLook w:val="04A0" w:firstRow="1" w:lastRow="0" w:firstColumn="1" w:lastColumn="0" w:noHBand="0" w:noVBand="1"/>
      </w:tblPr>
      <w:tblGrid>
        <w:gridCol w:w="6304"/>
        <w:gridCol w:w="3701"/>
      </w:tblGrid>
      <w:tr w:rsidR="00D11776" w:rsidRPr="00D11776" w:rsidTr="003F356A">
        <w:tc>
          <w:tcPr>
            <w:tcW w:w="6300" w:type="dxa"/>
            <w:vAlign w:val="bottom"/>
            <w:hideMark/>
          </w:tcPr>
          <w:p w:rsidR="00D11776" w:rsidRPr="00D11776" w:rsidRDefault="00D11776" w:rsidP="003F356A">
            <w:pPr>
              <w:jc w:val="both"/>
              <w:rPr>
                <w:rFonts w:ascii="Arial" w:hAnsi="Arial" w:cs="Arial"/>
                <w:color w:val="FFFFFF" w:themeColor="background1"/>
                <w:sz w:val="20"/>
                <w:szCs w:val="20"/>
              </w:rPr>
            </w:pPr>
          </w:p>
        </w:tc>
        <w:tc>
          <w:tcPr>
            <w:tcW w:w="3699" w:type="dxa"/>
            <w:vAlign w:val="bottom"/>
            <w:hideMark/>
          </w:tcPr>
          <w:p w:rsidR="00D11776" w:rsidRPr="00D11776" w:rsidRDefault="00D11776" w:rsidP="003F356A">
            <w:pPr>
              <w:ind w:left="-914"/>
              <w:jc w:val="center"/>
              <w:rPr>
                <w:rFonts w:ascii="Arial" w:hAnsi="Arial" w:cs="Arial"/>
                <w:color w:val="FFFFFF" w:themeColor="background1"/>
                <w:sz w:val="20"/>
                <w:szCs w:val="20"/>
              </w:rPr>
            </w:pPr>
          </w:p>
        </w:tc>
      </w:tr>
    </w:tbl>
    <w:p w:rsidR="00D11776" w:rsidRPr="00D11776" w:rsidRDefault="00D11776" w:rsidP="00D11776">
      <w:pPr>
        <w:jc w:val="both"/>
        <w:rPr>
          <w:rFonts w:ascii="Arial" w:hAnsi="Arial" w:cs="Arial"/>
          <w:bCs/>
          <w:sz w:val="20"/>
          <w:szCs w:val="20"/>
        </w:rPr>
      </w:pPr>
    </w:p>
    <w:p w:rsidR="00D11776" w:rsidRDefault="00D11776" w:rsidP="00D11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p>
    <w:p w:rsidR="00D11776" w:rsidRPr="00C610D6" w:rsidRDefault="00D11776" w:rsidP="00C610D6">
      <w:pPr>
        <w:tabs>
          <w:tab w:val="center" w:pos="4819"/>
        </w:tabs>
        <w:rPr>
          <w:rFonts w:ascii="Arial" w:hAnsi="Arial" w:cs="Arial"/>
          <w:sz w:val="20"/>
          <w:szCs w:val="20"/>
        </w:rPr>
        <w:sectPr w:rsidR="00D11776" w:rsidRPr="00C610D6" w:rsidSect="00C8312A">
          <w:pgSz w:w="11906" w:h="16838"/>
          <w:pgMar w:top="1134" w:right="1134" w:bottom="1134" w:left="1134" w:header="709" w:footer="709" w:gutter="0"/>
          <w:cols w:space="708"/>
          <w:docGrid w:linePitch="360"/>
        </w:sectPr>
      </w:pPr>
    </w:p>
    <w:p w:rsidR="006B60A2" w:rsidRPr="00535D5C" w:rsidRDefault="006B60A2" w:rsidP="000A6250">
      <w:pPr>
        <w:jc w:val="center"/>
        <w:rPr>
          <w:rFonts w:ascii="Arial" w:hAnsi="Arial" w:cs="Arial"/>
          <w:sz w:val="20"/>
          <w:szCs w:val="20"/>
        </w:rPr>
      </w:pPr>
      <w:r w:rsidRPr="00535D5C">
        <w:rPr>
          <w:rFonts w:ascii="Arial" w:hAnsi="Arial" w:cs="Arial"/>
          <w:sz w:val="20"/>
          <w:szCs w:val="20"/>
        </w:rPr>
        <w:lastRenderedPageBreak/>
        <w:t>Администрация города Куйбышева Куйбышевского района Новосибирской области</w:t>
      </w:r>
    </w:p>
    <w:p w:rsidR="006B60A2" w:rsidRPr="00535D5C" w:rsidRDefault="006B60A2" w:rsidP="006B60A2">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6B60A2" w:rsidRPr="00535D5C" w:rsidRDefault="006B60A2" w:rsidP="006B60A2">
      <w:pPr>
        <w:jc w:val="center"/>
        <w:rPr>
          <w:rFonts w:ascii="Arial" w:hAnsi="Arial" w:cs="Arial"/>
          <w:sz w:val="20"/>
          <w:szCs w:val="20"/>
        </w:rPr>
      </w:pPr>
      <w:r w:rsidRPr="00535D5C">
        <w:rPr>
          <w:rFonts w:ascii="Arial" w:hAnsi="Arial" w:cs="Arial"/>
          <w:sz w:val="20"/>
          <w:szCs w:val="20"/>
        </w:rPr>
        <w:t>Редакционный совет:</w:t>
      </w:r>
    </w:p>
    <w:p w:rsidR="006B60A2" w:rsidRPr="00535D5C" w:rsidRDefault="006B60A2" w:rsidP="006B60A2">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6B60A2" w:rsidRPr="00535D5C" w:rsidRDefault="006B60A2" w:rsidP="006B60A2">
      <w:pPr>
        <w:jc w:val="center"/>
        <w:rPr>
          <w:rFonts w:ascii="Arial" w:hAnsi="Arial" w:cs="Arial"/>
          <w:sz w:val="20"/>
          <w:szCs w:val="20"/>
        </w:rPr>
      </w:pPr>
      <w:r w:rsidRPr="00535D5C">
        <w:rPr>
          <w:rFonts w:ascii="Arial" w:hAnsi="Arial" w:cs="Arial"/>
          <w:sz w:val="20"/>
          <w:szCs w:val="20"/>
        </w:rPr>
        <w:t>начальник отдела культуры, спорта и молодежной политики</w:t>
      </w:r>
    </w:p>
    <w:p w:rsidR="006B60A2" w:rsidRPr="00535D5C" w:rsidRDefault="006B60A2" w:rsidP="006B60A2">
      <w:pPr>
        <w:jc w:val="center"/>
        <w:rPr>
          <w:rFonts w:ascii="Arial" w:hAnsi="Arial" w:cs="Arial"/>
          <w:sz w:val="20"/>
          <w:szCs w:val="20"/>
        </w:rPr>
      </w:pPr>
      <w:r w:rsidRPr="00535D5C">
        <w:rPr>
          <w:rFonts w:ascii="Arial" w:hAnsi="Arial" w:cs="Arial"/>
          <w:sz w:val="20"/>
          <w:szCs w:val="20"/>
        </w:rPr>
        <w:t>(председатель)</w:t>
      </w:r>
    </w:p>
    <w:p w:rsidR="006B60A2" w:rsidRPr="00535D5C" w:rsidRDefault="006B60A2" w:rsidP="006B60A2">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6B60A2" w:rsidRPr="00535D5C" w:rsidRDefault="006B60A2" w:rsidP="006B60A2">
      <w:pPr>
        <w:jc w:val="center"/>
        <w:rPr>
          <w:rFonts w:ascii="Arial" w:hAnsi="Arial" w:cs="Arial"/>
          <w:sz w:val="20"/>
          <w:szCs w:val="20"/>
        </w:rPr>
      </w:pPr>
      <w:r w:rsidRPr="00535D5C">
        <w:rPr>
          <w:rFonts w:ascii="Arial" w:hAnsi="Arial" w:cs="Arial"/>
          <w:sz w:val="20"/>
          <w:szCs w:val="20"/>
        </w:rPr>
        <w:t>(заместитель председателя)</w:t>
      </w:r>
    </w:p>
    <w:p w:rsidR="006B60A2" w:rsidRPr="00535D5C" w:rsidRDefault="006B60A2" w:rsidP="006B60A2">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6B60A2" w:rsidRPr="00535D5C" w:rsidRDefault="006B60A2" w:rsidP="006B60A2">
      <w:pPr>
        <w:jc w:val="center"/>
        <w:rPr>
          <w:rFonts w:ascii="Arial" w:hAnsi="Arial" w:cs="Arial"/>
          <w:sz w:val="20"/>
          <w:szCs w:val="20"/>
        </w:rPr>
      </w:pPr>
      <w:r w:rsidRPr="00535D5C">
        <w:rPr>
          <w:rFonts w:ascii="Arial" w:hAnsi="Arial" w:cs="Arial"/>
          <w:sz w:val="20"/>
          <w:szCs w:val="20"/>
        </w:rPr>
        <w:t>(секретарь)</w:t>
      </w:r>
    </w:p>
    <w:p w:rsidR="006B60A2" w:rsidRPr="00535D5C" w:rsidRDefault="006B60A2" w:rsidP="006B60A2">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6B60A2" w:rsidRPr="00535D5C" w:rsidRDefault="006B60A2" w:rsidP="006B60A2">
      <w:pPr>
        <w:jc w:val="center"/>
        <w:rPr>
          <w:rFonts w:ascii="Arial" w:hAnsi="Arial" w:cs="Arial"/>
          <w:sz w:val="20"/>
          <w:szCs w:val="20"/>
        </w:rPr>
      </w:pPr>
      <w:r w:rsidRPr="00535D5C">
        <w:rPr>
          <w:rFonts w:ascii="Arial" w:hAnsi="Arial" w:cs="Arial"/>
          <w:sz w:val="20"/>
          <w:szCs w:val="20"/>
        </w:rPr>
        <w:t>- Шурышева О.Ю.,    депутат Совета депутатов г. Куйбышева (V созыва)</w:t>
      </w:r>
    </w:p>
    <w:p w:rsidR="006B60A2" w:rsidRPr="00535D5C" w:rsidRDefault="006B60A2" w:rsidP="006B60A2">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6B60A2" w:rsidRPr="00535D5C" w:rsidRDefault="006B60A2" w:rsidP="006B60A2">
      <w:pPr>
        <w:jc w:val="center"/>
        <w:rPr>
          <w:rFonts w:ascii="Arial" w:hAnsi="Arial" w:cs="Arial"/>
          <w:sz w:val="20"/>
          <w:szCs w:val="20"/>
        </w:rPr>
      </w:pPr>
    </w:p>
    <w:p w:rsidR="006B60A2" w:rsidRPr="00535D5C" w:rsidRDefault="006B60A2" w:rsidP="006B60A2">
      <w:pPr>
        <w:jc w:val="center"/>
        <w:rPr>
          <w:rFonts w:ascii="Arial" w:hAnsi="Arial" w:cs="Arial"/>
          <w:sz w:val="20"/>
          <w:szCs w:val="20"/>
        </w:rPr>
      </w:pPr>
      <w:r w:rsidRPr="00535D5C">
        <w:rPr>
          <w:rFonts w:ascii="Arial" w:hAnsi="Arial" w:cs="Arial"/>
          <w:sz w:val="20"/>
          <w:szCs w:val="20"/>
        </w:rPr>
        <w:t>Адрес издателя:</w:t>
      </w:r>
    </w:p>
    <w:p w:rsidR="006B60A2" w:rsidRPr="00535D5C" w:rsidRDefault="006B60A2" w:rsidP="006B60A2">
      <w:pPr>
        <w:jc w:val="center"/>
        <w:rPr>
          <w:rFonts w:ascii="Arial" w:hAnsi="Arial" w:cs="Arial"/>
          <w:sz w:val="20"/>
          <w:szCs w:val="20"/>
        </w:rPr>
      </w:pPr>
      <w:r w:rsidRPr="00535D5C">
        <w:rPr>
          <w:rFonts w:ascii="Arial" w:hAnsi="Arial" w:cs="Arial"/>
          <w:sz w:val="20"/>
          <w:szCs w:val="20"/>
        </w:rPr>
        <w:t>632387</w:t>
      </w:r>
    </w:p>
    <w:p w:rsidR="006B60A2" w:rsidRPr="00535D5C" w:rsidRDefault="006B60A2" w:rsidP="006B60A2">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6B60A2" w:rsidRPr="00535D5C" w:rsidRDefault="006B60A2" w:rsidP="006B60A2">
      <w:pPr>
        <w:jc w:val="center"/>
        <w:rPr>
          <w:rFonts w:ascii="Arial" w:hAnsi="Arial" w:cs="Arial"/>
          <w:sz w:val="20"/>
          <w:szCs w:val="20"/>
        </w:rPr>
      </w:pPr>
      <w:r w:rsidRPr="00535D5C">
        <w:rPr>
          <w:rFonts w:ascii="Arial" w:hAnsi="Arial" w:cs="Arial"/>
          <w:sz w:val="20"/>
          <w:szCs w:val="20"/>
        </w:rPr>
        <w:t>ул. Краскома, 37</w:t>
      </w:r>
    </w:p>
    <w:p w:rsidR="006B60A2" w:rsidRPr="00535D5C" w:rsidRDefault="006B60A2" w:rsidP="006B60A2">
      <w:pPr>
        <w:jc w:val="center"/>
        <w:rPr>
          <w:rFonts w:ascii="Arial" w:hAnsi="Arial" w:cs="Arial"/>
          <w:sz w:val="20"/>
          <w:szCs w:val="20"/>
        </w:rPr>
      </w:pPr>
      <w:r w:rsidRPr="00535D5C">
        <w:rPr>
          <w:rFonts w:ascii="Arial" w:hAnsi="Arial" w:cs="Arial"/>
          <w:sz w:val="20"/>
          <w:szCs w:val="20"/>
        </w:rPr>
        <w:t>Тел. (38362) 51-390, 50-930</w:t>
      </w:r>
    </w:p>
    <w:p w:rsidR="006B60A2" w:rsidRPr="00535D5C" w:rsidRDefault="006B60A2" w:rsidP="006B60A2">
      <w:pPr>
        <w:jc w:val="center"/>
        <w:rPr>
          <w:rFonts w:ascii="Arial" w:hAnsi="Arial" w:cs="Arial"/>
          <w:sz w:val="20"/>
          <w:szCs w:val="20"/>
        </w:rPr>
      </w:pPr>
      <w:r w:rsidRPr="00535D5C">
        <w:rPr>
          <w:rFonts w:ascii="Arial" w:hAnsi="Arial" w:cs="Arial"/>
          <w:sz w:val="20"/>
          <w:szCs w:val="20"/>
        </w:rPr>
        <w:t>E-mail: kainsk-today@nso.ru</w:t>
      </w:r>
    </w:p>
    <w:p w:rsidR="006B60A2" w:rsidRPr="00535D5C" w:rsidRDefault="006B60A2" w:rsidP="006B60A2">
      <w:pPr>
        <w:jc w:val="center"/>
        <w:rPr>
          <w:rFonts w:ascii="Arial" w:hAnsi="Arial" w:cs="Arial"/>
          <w:sz w:val="20"/>
          <w:szCs w:val="20"/>
        </w:rPr>
      </w:pPr>
      <w:r w:rsidRPr="00535D5C">
        <w:rPr>
          <w:rFonts w:ascii="Arial" w:hAnsi="Arial" w:cs="Arial"/>
          <w:sz w:val="20"/>
          <w:szCs w:val="20"/>
        </w:rPr>
        <w:t>Тираж 10 экземпляров</w:t>
      </w:r>
    </w:p>
    <w:p w:rsidR="006B60A2" w:rsidRPr="00535D5C" w:rsidRDefault="006B60A2" w:rsidP="006B60A2">
      <w:pPr>
        <w:jc w:val="center"/>
        <w:rPr>
          <w:rFonts w:ascii="Arial" w:hAnsi="Arial" w:cs="Arial"/>
          <w:sz w:val="20"/>
          <w:szCs w:val="20"/>
        </w:rPr>
      </w:pPr>
      <w:r w:rsidRPr="00535D5C">
        <w:rPr>
          <w:rFonts w:ascii="Arial" w:hAnsi="Arial" w:cs="Arial"/>
          <w:sz w:val="20"/>
          <w:szCs w:val="20"/>
        </w:rPr>
        <w:t>Электронная версия Бюллетеня</w:t>
      </w:r>
    </w:p>
    <w:p w:rsidR="006B60A2" w:rsidRPr="00535D5C" w:rsidRDefault="006B60A2" w:rsidP="006B60A2">
      <w:pPr>
        <w:jc w:val="center"/>
        <w:rPr>
          <w:rFonts w:ascii="Arial" w:hAnsi="Arial" w:cs="Arial"/>
          <w:sz w:val="20"/>
          <w:szCs w:val="20"/>
        </w:rPr>
      </w:pPr>
      <w:r w:rsidRPr="00535D5C">
        <w:rPr>
          <w:rFonts w:ascii="Arial" w:hAnsi="Arial" w:cs="Arial"/>
          <w:sz w:val="20"/>
          <w:szCs w:val="20"/>
        </w:rPr>
        <w:t>размещается на официальном сайте администрации города Куйбышева</w:t>
      </w:r>
    </w:p>
    <w:p w:rsidR="006B60A2" w:rsidRPr="00535D5C" w:rsidRDefault="006B60A2" w:rsidP="006B60A2">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6B60A2" w:rsidP="006B60A2">
      <w:pPr>
        <w:jc w:val="center"/>
        <w:rPr>
          <w:rFonts w:ascii="Arial" w:hAnsi="Arial" w:cs="Arial"/>
          <w:sz w:val="20"/>
          <w:szCs w:val="20"/>
        </w:rPr>
      </w:pPr>
      <w:r w:rsidRPr="00535D5C">
        <w:rPr>
          <w:rFonts w:ascii="Arial" w:hAnsi="Arial" w:cs="Arial"/>
          <w:sz w:val="20"/>
          <w:szCs w:val="20"/>
        </w:rPr>
        <w:t>Распространяется беспла</w:t>
      </w:r>
      <w:r>
        <w:rPr>
          <w:rFonts w:ascii="Arial" w:hAnsi="Arial" w:cs="Arial"/>
          <w:sz w:val="20"/>
          <w:szCs w:val="20"/>
        </w:rPr>
        <w:t>тно</w:t>
      </w:r>
    </w:p>
    <w:sectPr w:rsidR="0030141B" w:rsidRPr="00D538DD" w:rsidSect="006B60A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2F6" w:rsidRDefault="000C12F6" w:rsidP="00465802">
      <w:r>
        <w:separator/>
      </w:r>
    </w:p>
  </w:endnote>
  <w:endnote w:type="continuationSeparator" w:id="0">
    <w:p w:rsidR="000C12F6" w:rsidRDefault="000C12F6"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1240596"/>
      <w:docPartObj>
        <w:docPartGallery w:val="Page Numbers (Bottom of Page)"/>
        <w:docPartUnique/>
      </w:docPartObj>
    </w:sdtPr>
    <w:sdtEndPr/>
    <w:sdtContent>
      <w:p w:rsidR="000C12F6" w:rsidRDefault="000C12F6">
        <w:pPr>
          <w:pStyle w:val="a7"/>
          <w:jc w:val="center"/>
        </w:pPr>
        <w:r>
          <w:fldChar w:fldCharType="begin"/>
        </w:r>
        <w:r>
          <w:instrText>PAGE   \* MERGEFORMAT</w:instrText>
        </w:r>
        <w:r>
          <w:fldChar w:fldCharType="separate"/>
        </w:r>
        <w:r w:rsidR="00D11776">
          <w:rPr>
            <w:noProof/>
          </w:rPr>
          <w:t>2</w:t>
        </w:r>
        <w:r>
          <w:fldChar w:fldCharType="end"/>
        </w:r>
      </w:p>
    </w:sdtContent>
  </w:sdt>
  <w:p w:rsidR="000C12F6" w:rsidRDefault="000C12F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EndPr/>
    <w:sdtContent>
      <w:p w:rsidR="000C12F6" w:rsidRDefault="000C12F6">
        <w:pPr>
          <w:pStyle w:val="a7"/>
          <w:jc w:val="center"/>
        </w:pPr>
        <w:r>
          <w:fldChar w:fldCharType="begin"/>
        </w:r>
        <w:r>
          <w:instrText>PAGE   \* MERGEFORMAT</w:instrText>
        </w:r>
        <w:r>
          <w:fldChar w:fldCharType="separate"/>
        </w:r>
        <w:r w:rsidR="00D11776">
          <w:rPr>
            <w:noProof/>
          </w:rPr>
          <w:t>1</w:t>
        </w:r>
        <w:r>
          <w:fldChar w:fldCharType="end"/>
        </w:r>
      </w:p>
    </w:sdtContent>
  </w:sdt>
  <w:p w:rsidR="000C12F6" w:rsidRDefault="000C12F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2F6" w:rsidRDefault="000C12F6" w:rsidP="00465802">
      <w:r>
        <w:separator/>
      </w:r>
    </w:p>
  </w:footnote>
  <w:footnote w:type="continuationSeparator" w:id="0">
    <w:p w:rsidR="000C12F6" w:rsidRDefault="000C12F6"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2F6" w:rsidRDefault="000C12F6">
    <w:pPr>
      <w:pStyle w:val="aa"/>
      <w:jc w:val="center"/>
    </w:pPr>
  </w:p>
  <w:p w:rsidR="000C12F6" w:rsidRDefault="000C12F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22248D"/>
    <w:multiLevelType w:val="multilevel"/>
    <w:tmpl w:val="5372AF5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9662FC9"/>
    <w:multiLevelType w:val="multilevel"/>
    <w:tmpl w:val="A57C1468"/>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0D5F2956"/>
    <w:multiLevelType w:val="hybridMultilevel"/>
    <w:tmpl w:val="C8562234"/>
    <w:lvl w:ilvl="0" w:tplc="59801358">
      <w:start w:val="1"/>
      <w:numFmt w:val="decimal"/>
      <w:lvlText w:val="%1."/>
      <w:lvlJc w:val="left"/>
      <w:pPr>
        <w:tabs>
          <w:tab w:val="num" w:pos="2204"/>
        </w:tabs>
        <w:ind w:left="2204" w:hanging="360"/>
      </w:pPr>
      <w:rPr>
        <w:rFonts w:cs="Times New Roman" w:hint="default"/>
      </w:rPr>
    </w:lvl>
    <w:lvl w:ilvl="1" w:tplc="04190019" w:tentative="1">
      <w:start w:val="1"/>
      <w:numFmt w:val="lowerLetter"/>
      <w:lvlText w:val="%2."/>
      <w:lvlJc w:val="left"/>
      <w:pPr>
        <w:tabs>
          <w:tab w:val="num" w:pos="2924"/>
        </w:tabs>
        <w:ind w:left="2924" w:hanging="360"/>
      </w:pPr>
      <w:rPr>
        <w:rFonts w:cs="Times New Roman"/>
      </w:rPr>
    </w:lvl>
    <w:lvl w:ilvl="2" w:tplc="0419001B" w:tentative="1">
      <w:start w:val="1"/>
      <w:numFmt w:val="lowerRoman"/>
      <w:lvlText w:val="%3."/>
      <w:lvlJc w:val="right"/>
      <w:pPr>
        <w:tabs>
          <w:tab w:val="num" w:pos="3644"/>
        </w:tabs>
        <w:ind w:left="3644" w:hanging="180"/>
      </w:pPr>
      <w:rPr>
        <w:rFonts w:cs="Times New Roman"/>
      </w:rPr>
    </w:lvl>
    <w:lvl w:ilvl="3" w:tplc="0419000F" w:tentative="1">
      <w:start w:val="1"/>
      <w:numFmt w:val="decimal"/>
      <w:lvlText w:val="%4."/>
      <w:lvlJc w:val="left"/>
      <w:pPr>
        <w:tabs>
          <w:tab w:val="num" w:pos="4364"/>
        </w:tabs>
        <w:ind w:left="4364" w:hanging="360"/>
      </w:pPr>
      <w:rPr>
        <w:rFonts w:cs="Times New Roman"/>
      </w:rPr>
    </w:lvl>
    <w:lvl w:ilvl="4" w:tplc="04190019" w:tentative="1">
      <w:start w:val="1"/>
      <w:numFmt w:val="lowerLetter"/>
      <w:lvlText w:val="%5."/>
      <w:lvlJc w:val="left"/>
      <w:pPr>
        <w:tabs>
          <w:tab w:val="num" w:pos="5084"/>
        </w:tabs>
        <w:ind w:left="5084" w:hanging="360"/>
      </w:pPr>
      <w:rPr>
        <w:rFonts w:cs="Times New Roman"/>
      </w:rPr>
    </w:lvl>
    <w:lvl w:ilvl="5" w:tplc="0419001B" w:tentative="1">
      <w:start w:val="1"/>
      <w:numFmt w:val="lowerRoman"/>
      <w:lvlText w:val="%6."/>
      <w:lvlJc w:val="right"/>
      <w:pPr>
        <w:tabs>
          <w:tab w:val="num" w:pos="5804"/>
        </w:tabs>
        <w:ind w:left="5804" w:hanging="180"/>
      </w:pPr>
      <w:rPr>
        <w:rFonts w:cs="Times New Roman"/>
      </w:rPr>
    </w:lvl>
    <w:lvl w:ilvl="6" w:tplc="0419000F" w:tentative="1">
      <w:start w:val="1"/>
      <w:numFmt w:val="decimal"/>
      <w:lvlText w:val="%7."/>
      <w:lvlJc w:val="left"/>
      <w:pPr>
        <w:tabs>
          <w:tab w:val="num" w:pos="6524"/>
        </w:tabs>
        <w:ind w:left="6524" w:hanging="360"/>
      </w:pPr>
      <w:rPr>
        <w:rFonts w:cs="Times New Roman"/>
      </w:rPr>
    </w:lvl>
    <w:lvl w:ilvl="7" w:tplc="04190019" w:tentative="1">
      <w:start w:val="1"/>
      <w:numFmt w:val="lowerLetter"/>
      <w:lvlText w:val="%8."/>
      <w:lvlJc w:val="left"/>
      <w:pPr>
        <w:tabs>
          <w:tab w:val="num" w:pos="7244"/>
        </w:tabs>
        <w:ind w:left="7244" w:hanging="360"/>
      </w:pPr>
      <w:rPr>
        <w:rFonts w:cs="Times New Roman"/>
      </w:rPr>
    </w:lvl>
    <w:lvl w:ilvl="8" w:tplc="0419001B" w:tentative="1">
      <w:start w:val="1"/>
      <w:numFmt w:val="lowerRoman"/>
      <w:lvlText w:val="%9."/>
      <w:lvlJc w:val="right"/>
      <w:pPr>
        <w:tabs>
          <w:tab w:val="num" w:pos="7964"/>
        </w:tabs>
        <w:ind w:left="7964" w:hanging="180"/>
      </w:pPr>
      <w:rPr>
        <w:rFonts w:cs="Times New Roman"/>
      </w:rPr>
    </w:lvl>
  </w:abstractNum>
  <w:abstractNum w:abstractNumId="13">
    <w:nsid w:val="15451A06"/>
    <w:multiLevelType w:val="hybridMultilevel"/>
    <w:tmpl w:val="A2588416"/>
    <w:lvl w:ilvl="0" w:tplc="46B2AC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1D0325AD"/>
    <w:multiLevelType w:val="hybridMultilevel"/>
    <w:tmpl w:val="0576ED3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9E549A"/>
    <w:multiLevelType w:val="hybridMultilevel"/>
    <w:tmpl w:val="C8562234"/>
    <w:lvl w:ilvl="0" w:tplc="59801358">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42C96142"/>
    <w:multiLevelType w:val="multilevel"/>
    <w:tmpl w:val="5E681B1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7">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8">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9">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F1B2AD1"/>
    <w:multiLevelType w:val="hybridMultilevel"/>
    <w:tmpl w:val="C8562234"/>
    <w:lvl w:ilvl="0" w:tplc="59801358">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8"/>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num>
  <w:num w:numId="4">
    <w:abstractNumId w:val="0"/>
  </w:num>
  <w:num w:numId="5">
    <w:abstractNumId w:val="1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6">
    <w:abstractNumId w:val="19"/>
  </w:num>
  <w:num w:numId="7">
    <w:abstractNumId w:val="17"/>
  </w:num>
  <w:num w:numId="8">
    <w:abstractNumId w:val="13"/>
  </w:num>
  <w:num w:numId="9">
    <w:abstractNumId w:val="8"/>
  </w:num>
  <w:num w:numId="10">
    <w:abstractNumId w:val="2"/>
  </w:num>
  <w:num w:numId="11">
    <w:abstractNumId w:val="22"/>
  </w:num>
  <w:num w:numId="12">
    <w:abstractNumId w:val="15"/>
  </w:num>
  <w:num w:numId="13">
    <w:abstractNumId w:val="20"/>
  </w:num>
  <w:num w:numId="14">
    <w:abstractNumId w:val="14"/>
  </w:num>
  <w:num w:numId="15">
    <w:abstractNumId w:val="12"/>
  </w:num>
  <w:num w:numId="16">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15B0"/>
    <w:rsid w:val="0002258C"/>
    <w:rsid w:val="000236DD"/>
    <w:rsid w:val="00023937"/>
    <w:rsid w:val="00025BC2"/>
    <w:rsid w:val="000264FE"/>
    <w:rsid w:val="00027FAC"/>
    <w:rsid w:val="000316E4"/>
    <w:rsid w:val="0003218E"/>
    <w:rsid w:val="0003363A"/>
    <w:rsid w:val="000338AF"/>
    <w:rsid w:val="00034B79"/>
    <w:rsid w:val="000359A7"/>
    <w:rsid w:val="00035AEF"/>
    <w:rsid w:val="00036596"/>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46B"/>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F67"/>
    <w:rsid w:val="000A565A"/>
    <w:rsid w:val="000A6250"/>
    <w:rsid w:val="000A6D04"/>
    <w:rsid w:val="000A7E30"/>
    <w:rsid w:val="000B1F32"/>
    <w:rsid w:val="000B2CDF"/>
    <w:rsid w:val="000B3E8A"/>
    <w:rsid w:val="000B4246"/>
    <w:rsid w:val="000B45AA"/>
    <w:rsid w:val="000B490B"/>
    <w:rsid w:val="000B6682"/>
    <w:rsid w:val="000B6CD0"/>
    <w:rsid w:val="000B7000"/>
    <w:rsid w:val="000B721F"/>
    <w:rsid w:val="000C12F6"/>
    <w:rsid w:val="000C15DF"/>
    <w:rsid w:val="000C1E44"/>
    <w:rsid w:val="000C1E7F"/>
    <w:rsid w:val="000C20B0"/>
    <w:rsid w:val="000C2B8C"/>
    <w:rsid w:val="000C2C46"/>
    <w:rsid w:val="000C3941"/>
    <w:rsid w:val="000C4646"/>
    <w:rsid w:val="000C58BB"/>
    <w:rsid w:val="000C5F8F"/>
    <w:rsid w:val="000C6754"/>
    <w:rsid w:val="000C6CC7"/>
    <w:rsid w:val="000C7191"/>
    <w:rsid w:val="000C72A9"/>
    <w:rsid w:val="000C79E3"/>
    <w:rsid w:val="000D0E64"/>
    <w:rsid w:val="000D1D3A"/>
    <w:rsid w:val="000D2019"/>
    <w:rsid w:val="000E0C10"/>
    <w:rsid w:val="000E0F04"/>
    <w:rsid w:val="000E2933"/>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29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0F08"/>
    <w:rsid w:val="001B14D3"/>
    <w:rsid w:val="001B1884"/>
    <w:rsid w:val="001B197B"/>
    <w:rsid w:val="001B1D41"/>
    <w:rsid w:val="001B1F56"/>
    <w:rsid w:val="001B21A5"/>
    <w:rsid w:val="001B27DD"/>
    <w:rsid w:val="001B302D"/>
    <w:rsid w:val="001B33CE"/>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067"/>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87289"/>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2C91"/>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46A5"/>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621"/>
    <w:rsid w:val="00352DB7"/>
    <w:rsid w:val="00353D66"/>
    <w:rsid w:val="003540C8"/>
    <w:rsid w:val="00355C73"/>
    <w:rsid w:val="003619CA"/>
    <w:rsid w:val="003622EC"/>
    <w:rsid w:val="0036373B"/>
    <w:rsid w:val="00363814"/>
    <w:rsid w:val="0036407B"/>
    <w:rsid w:val="00364ACF"/>
    <w:rsid w:val="00364ECF"/>
    <w:rsid w:val="003658AB"/>
    <w:rsid w:val="0036601E"/>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2D63"/>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B7667"/>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1E2"/>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749"/>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693"/>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5D5B"/>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6B01"/>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188B"/>
    <w:rsid w:val="006B252A"/>
    <w:rsid w:val="006B3D61"/>
    <w:rsid w:val="006B4801"/>
    <w:rsid w:val="006B4C97"/>
    <w:rsid w:val="006B5D45"/>
    <w:rsid w:val="006B60A2"/>
    <w:rsid w:val="006B6277"/>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184"/>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093"/>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D1A2A"/>
    <w:rsid w:val="007D2237"/>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0787F"/>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A66"/>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198"/>
    <w:rsid w:val="00996223"/>
    <w:rsid w:val="00996DCD"/>
    <w:rsid w:val="00997C56"/>
    <w:rsid w:val="009A0764"/>
    <w:rsid w:val="009A1265"/>
    <w:rsid w:val="009A1506"/>
    <w:rsid w:val="009A39AB"/>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A5299"/>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2F60"/>
    <w:rsid w:val="00AD3E4A"/>
    <w:rsid w:val="00AD539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0CE"/>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D32"/>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0CB"/>
    <w:rsid w:val="00C06516"/>
    <w:rsid w:val="00C076D1"/>
    <w:rsid w:val="00C109DF"/>
    <w:rsid w:val="00C10DF7"/>
    <w:rsid w:val="00C1109C"/>
    <w:rsid w:val="00C12C45"/>
    <w:rsid w:val="00C13813"/>
    <w:rsid w:val="00C14D39"/>
    <w:rsid w:val="00C14E1E"/>
    <w:rsid w:val="00C1596F"/>
    <w:rsid w:val="00C168B7"/>
    <w:rsid w:val="00C17A39"/>
    <w:rsid w:val="00C17FC2"/>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196A"/>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0D6"/>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12A"/>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1A44"/>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0E02"/>
    <w:rsid w:val="00D11776"/>
    <w:rsid w:val="00D12179"/>
    <w:rsid w:val="00D12862"/>
    <w:rsid w:val="00D134E3"/>
    <w:rsid w:val="00D136E0"/>
    <w:rsid w:val="00D139DB"/>
    <w:rsid w:val="00D13A50"/>
    <w:rsid w:val="00D14E97"/>
    <w:rsid w:val="00D15170"/>
    <w:rsid w:val="00D15C4C"/>
    <w:rsid w:val="00D16AD5"/>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5EDB"/>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3D97"/>
    <w:rsid w:val="00D64753"/>
    <w:rsid w:val="00D64A64"/>
    <w:rsid w:val="00D653FA"/>
    <w:rsid w:val="00D65B7F"/>
    <w:rsid w:val="00D667E7"/>
    <w:rsid w:val="00D6744B"/>
    <w:rsid w:val="00D71320"/>
    <w:rsid w:val="00D732C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6C6E"/>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D7F"/>
    <w:rsid w:val="00E61E0C"/>
    <w:rsid w:val="00E61FDF"/>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6A6B"/>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A24"/>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376D"/>
    <w:rsid w:val="00F147EA"/>
    <w:rsid w:val="00F17337"/>
    <w:rsid w:val="00F17892"/>
    <w:rsid w:val="00F212B6"/>
    <w:rsid w:val="00F22148"/>
    <w:rsid w:val="00F2447C"/>
    <w:rsid w:val="00F2564F"/>
    <w:rsid w:val="00F2723A"/>
    <w:rsid w:val="00F27B04"/>
    <w:rsid w:val="00F27CF0"/>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C4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C7503"/>
    <w:rsid w:val="00FD19C1"/>
    <w:rsid w:val="00FD1B29"/>
    <w:rsid w:val="00FD1E17"/>
    <w:rsid w:val="00FD23EC"/>
    <w:rsid w:val="00FD2643"/>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610D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3652870">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5030168">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35804465">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3814918">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35864795">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59282785">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7038347">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2552938">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1503276">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61967396">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17816854">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0348766">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64938566">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76519824">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3410261">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1537070">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099129689">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cs.cntd.ru/document/537923654"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611E9F463388129733B084A4087652668A4DD1055B72D84E25699B0A2AQ4BEE" TargetMode="External"/><Relationship Id="rId7" Type="http://schemas.openxmlformats.org/officeDocument/2006/relationships/endnotes" Target="endnotes.xml"/><Relationship Id="rId12" Type="http://schemas.openxmlformats.org/officeDocument/2006/relationships/hyperlink" Target="https://docs.cntd.ru/document/537923654"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ainsk.nso.ru" TargetMode="External"/><Relationship Id="rId20" Type="http://schemas.openxmlformats.org/officeDocument/2006/relationships/hyperlink" Target="consultantplus://offline/ref=611E9F463388129733B084A4087652668A4ED6095A70D84E25699B0A2AQ4B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537923654" TargetMode="External"/><Relationship Id="rId24" Type="http://schemas.openxmlformats.org/officeDocument/2006/relationships/hyperlink" Target="consultantplus://offline/ref=611E9F463388129733B09AA91E1A0C6F82408E015573DA1C7836C0577D477C1EQAB0E" TargetMode="External"/><Relationship Id="rId5" Type="http://schemas.openxmlformats.org/officeDocument/2006/relationships/webSettings" Target="webSettings.xml"/><Relationship Id="rId15" Type="http://schemas.openxmlformats.org/officeDocument/2006/relationships/hyperlink" Target="https://docs.cntd.ru/document/537923654" TargetMode="External"/><Relationship Id="rId23" Type="http://schemas.openxmlformats.org/officeDocument/2006/relationships/hyperlink" Target="consultantplus://offline/ref=611E9F463388129733B084A4087652668A4ED6095A72D84E25699B0A2A4E7649E7A007E9DA6B8032Q9BFE" TargetMode="External"/><Relationship Id="rId10" Type="http://schemas.openxmlformats.org/officeDocument/2006/relationships/hyperlink" Target="https://docs.cntd.ru/document/537923654"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cs.cntd.ru/document/537923654" TargetMode="External"/><Relationship Id="rId22" Type="http://schemas.openxmlformats.org/officeDocument/2006/relationships/hyperlink" Target="consultantplus://offline/ref=611E9F463388129733B084A4087652668A4ED6055372D84E25699B0A2AQ4BE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EA511-AF4B-4E65-A885-10EAC599A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35</Pages>
  <Words>12585</Words>
  <Characters>71740</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84157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43</cp:revision>
  <cp:lastPrinted>2023-02-16T03:18:00Z</cp:lastPrinted>
  <dcterms:created xsi:type="dcterms:W3CDTF">2023-04-07T01:29:00Z</dcterms:created>
  <dcterms:modified xsi:type="dcterms:W3CDTF">2023-04-11T08:07:00Z</dcterms:modified>
</cp:coreProperties>
</file>