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D84EE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6934;top:2753;width:1973;height:1574" adj="10804" fillcolor="gray">
              <v:shadow on="t" color="#b2b2b2" opacity="52429f" offset="3pt"/>
              <v:textpath style="font-family:&quot;Times New Roman&quot;;font-size:28pt;v-text-kern:t" trim="t" fitpath="t" string="№ 32 (1127)&#10;13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D84EE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C10DF7">
        <w:rPr>
          <w:rFonts w:ascii="Arial" w:hAnsi="Arial" w:cs="Arial"/>
          <w:b/>
          <w:sz w:val="20"/>
          <w:szCs w:val="20"/>
        </w:rPr>
        <w:t>32</w:t>
      </w:r>
      <w:r w:rsidR="00E623F1" w:rsidRPr="0085658A">
        <w:rPr>
          <w:rFonts w:ascii="Arial" w:hAnsi="Arial" w:cs="Arial"/>
          <w:b/>
          <w:sz w:val="20"/>
          <w:szCs w:val="20"/>
        </w:rPr>
        <w:t>(</w:t>
      </w:r>
      <w:r w:rsidR="00F147EA">
        <w:rPr>
          <w:rFonts w:ascii="Arial" w:hAnsi="Arial" w:cs="Arial"/>
          <w:b/>
          <w:sz w:val="20"/>
          <w:szCs w:val="20"/>
        </w:rPr>
        <w:t>112</w:t>
      </w:r>
      <w:r w:rsidR="00C10DF7">
        <w:rPr>
          <w:rFonts w:ascii="Arial" w:hAnsi="Arial" w:cs="Arial"/>
          <w:b/>
          <w:sz w:val="20"/>
          <w:szCs w:val="20"/>
        </w:rPr>
        <w:t>7</w:t>
      </w:r>
      <w:r w:rsidR="00F147EA">
        <w:rPr>
          <w:rFonts w:ascii="Arial" w:hAnsi="Arial" w:cs="Arial"/>
          <w:b/>
          <w:sz w:val="20"/>
          <w:szCs w:val="20"/>
        </w:rPr>
        <w:t>)</w:t>
      </w:r>
      <w:r w:rsidRPr="0085658A">
        <w:rPr>
          <w:rFonts w:ascii="Arial" w:hAnsi="Arial" w:cs="Arial"/>
          <w:b/>
          <w:sz w:val="20"/>
          <w:szCs w:val="20"/>
        </w:rPr>
        <w:t xml:space="preserve"> от </w:t>
      </w:r>
      <w:r w:rsidR="00C10DF7">
        <w:rPr>
          <w:rFonts w:ascii="Arial" w:hAnsi="Arial" w:cs="Arial"/>
          <w:b/>
          <w:sz w:val="20"/>
          <w:szCs w:val="20"/>
        </w:rPr>
        <w:t>13</w:t>
      </w:r>
      <w:r w:rsidR="006808FC">
        <w:rPr>
          <w:rFonts w:ascii="Arial" w:hAnsi="Arial" w:cs="Arial"/>
          <w:b/>
          <w:sz w:val="20"/>
          <w:szCs w:val="20"/>
        </w:rPr>
        <w:t xml:space="preserve"> </w:t>
      </w:r>
      <w:r w:rsidR="00CA77D2">
        <w:rPr>
          <w:rFonts w:ascii="Arial" w:hAnsi="Arial" w:cs="Arial"/>
          <w:b/>
          <w:sz w:val="20"/>
          <w:szCs w:val="20"/>
        </w:rPr>
        <w:t>мая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C10DF7" w:rsidRDefault="00C10DF7" w:rsidP="00CE66FD">
      <w:pPr>
        <w:jc w:val="both"/>
        <w:rPr>
          <w:rFonts w:ascii="Arial" w:hAnsi="Arial" w:cs="Arial"/>
          <w:sz w:val="20"/>
          <w:szCs w:val="20"/>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364"/>
        <w:gridCol w:w="579"/>
      </w:tblGrid>
      <w:tr w:rsidR="00C10DF7" w:rsidRPr="00C10DF7" w:rsidTr="00603614">
        <w:trPr>
          <w:trHeight w:val="423"/>
        </w:trPr>
        <w:tc>
          <w:tcPr>
            <w:tcW w:w="367" w:type="pct"/>
            <w:shd w:val="clear" w:color="auto" w:fill="auto"/>
          </w:tcPr>
          <w:p w:rsidR="00C10DF7" w:rsidRPr="00C10DF7" w:rsidRDefault="00C10DF7" w:rsidP="00C10DF7">
            <w:pPr>
              <w:tabs>
                <w:tab w:val="left" w:pos="9071"/>
              </w:tabs>
              <w:ind w:right="-143"/>
              <w:jc w:val="both"/>
              <w:rPr>
                <w:rFonts w:ascii="Arial" w:hAnsi="Arial" w:cs="Arial"/>
                <w:b/>
                <w:sz w:val="20"/>
                <w:szCs w:val="20"/>
              </w:rPr>
            </w:pPr>
            <w:r w:rsidRPr="00C10DF7">
              <w:rPr>
                <w:rFonts w:ascii="Arial" w:hAnsi="Arial" w:cs="Arial"/>
                <w:b/>
                <w:sz w:val="20"/>
                <w:szCs w:val="20"/>
              </w:rPr>
              <w:t>1.1.</w:t>
            </w:r>
          </w:p>
        </w:tc>
        <w:tc>
          <w:tcPr>
            <w:tcW w:w="4333" w:type="pct"/>
            <w:shd w:val="clear" w:color="auto" w:fill="auto"/>
          </w:tcPr>
          <w:p w:rsidR="00C10DF7" w:rsidRPr="00C10DF7" w:rsidRDefault="00C10DF7" w:rsidP="00C10DF7">
            <w:pPr>
              <w:keepNext/>
              <w:autoSpaceDE w:val="0"/>
              <w:autoSpaceDN w:val="0"/>
              <w:jc w:val="both"/>
              <w:outlineLvl w:val="0"/>
              <w:rPr>
                <w:rFonts w:ascii="Arial" w:hAnsi="Arial" w:cs="Arial"/>
                <w:b/>
                <w:bCs/>
                <w:sz w:val="20"/>
                <w:szCs w:val="20"/>
              </w:rPr>
            </w:pPr>
            <w:r>
              <w:rPr>
                <w:rFonts w:ascii="Arial" w:hAnsi="Arial" w:cs="Arial"/>
                <w:b/>
                <w:bCs/>
                <w:sz w:val="20"/>
                <w:szCs w:val="20"/>
              </w:rPr>
              <w:t>РАСПОРЯЖЕНИЕ</w:t>
            </w:r>
            <w:r w:rsidRPr="00C10DF7">
              <w:rPr>
                <w:rFonts w:ascii="Arial" w:hAnsi="Arial" w:cs="Arial"/>
                <w:b/>
                <w:bCs/>
                <w:sz w:val="20"/>
                <w:szCs w:val="20"/>
              </w:rPr>
              <w:t xml:space="preserve"> СОВЕТА ДЕПУТАТОВ ГОРОДА КУЙБЫШЕВА </w:t>
            </w:r>
            <w:r w:rsidRPr="006A369F">
              <w:rPr>
                <w:rFonts w:ascii="Arial" w:hAnsi="Arial" w:cs="Arial"/>
                <w:b/>
                <w:bCs/>
                <w:sz w:val="20"/>
                <w:szCs w:val="20"/>
              </w:rPr>
              <w:t>КУЙБЫШЕВСКОГО РАЙОНА НОВОСИБИРСКОЙ ОБЛАСТИ</w:t>
            </w:r>
            <w:r w:rsidRPr="00C10DF7">
              <w:rPr>
                <w:rFonts w:ascii="Arial" w:hAnsi="Arial" w:cs="Arial"/>
                <w:b/>
                <w:bCs/>
                <w:sz w:val="20"/>
                <w:szCs w:val="20"/>
              </w:rPr>
              <w:t xml:space="preserve"> от </w:t>
            </w:r>
            <w:r>
              <w:rPr>
                <w:rFonts w:ascii="Arial" w:hAnsi="Arial" w:cs="Arial"/>
                <w:b/>
                <w:bCs/>
                <w:sz w:val="20"/>
                <w:szCs w:val="20"/>
              </w:rPr>
              <w:t>13.05.2022 № 5-р</w:t>
            </w:r>
            <w:r w:rsidRPr="00C10DF7">
              <w:rPr>
                <w:rFonts w:ascii="Arial" w:hAnsi="Arial" w:cs="Arial"/>
                <w:b/>
                <w:bCs/>
                <w:sz w:val="20"/>
                <w:szCs w:val="20"/>
              </w:rPr>
              <w:t xml:space="preserve"> </w:t>
            </w:r>
            <w:r w:rsidRPr="00C10DF7">
              <w:rPr>
                <w:rFonts w:ascii="Arial" w:hAnsi="Arial" w:cs="Arial"/>
                <w:bCs/>
                <w:sz w:val="20"/>
                <w:szCs w:val="20"/>
              </w:rPr>
              <w:t>«О созыве девятой сессии Совета депутатов города Куйбышева Куйбышевского района Новосибирской области пятого созыва»</w:t>
            </w:r>
          </w:p>
        </w:tc>
        <w:tc>
          <w:tcPr>
            <w:tcW w:w="300" w:type="pct"/>
            <w:shd w:val="clear" w:color="auto" w:fill="auto"/>
          </w:tcPr>
          <w:p w:rsidR="00C10DF7" w:rsidRPr="00C10DF7" w:rsidRDefault="00287106" w:rsidP="00C10DF7">
            <w:pPr>
              <w:tabs>
                <w:tab w:val="left" w:pos="9071"/>
              </w:tabs>
              <w:ind w:right="-143"/>
              <w:jc w:val="both"/>
              <w:rPr>
                <w:rFonts w:ascii="Arial" w:hAnsi="Arial" w:cs="Arial"/>
                <w:sz w:val="20"/>
                <w:szCs w:val="20"/>
              </w:rPr>
            </w:pPr>
            <w:r>
              <w:rPr>
                <w:rFonts w:ascii="Arial" w:hAnsi="Arial" w:cs="Arial"/>
                <w:sz w:val="20"/>
                <w:szCs w:val="20"/>
              </w:rPr>
              <w:t xml:space="preserve"> </w:t>
            </w:r>
            <w:r w:rsidR="00C10DF7" w:rsidRPr="00C10DF7">
              <w:rPr>
                <w:rFonts w:ascii="Arial" w:hAnsi="Arial" w:cs="Arial"/>
                <w:sz w:val="20"/>
                <w:szCs w:val="20"/>
              </w:rPr>
              <w:t>0</w:t>
            </w:r>
            <w:r w:rsidR="00C10DF7">
              <w:rPr>
                <w:rFonts w:ascii="Arial" w:hAnsi="Arial" w:cs="Arial"/>
                <w:sz w:val="20"/>
                <w:szCs w:val="20"/>
              </w:rPr>
              <w:t>3</w:t>
            </w:r>
          </w:p>
        </w:tc>
      </w:tr>
    </w:tbl>
    <w:p w:rsidR="00E97812" w:rsidRDefault="00E97812" w:rsidP="00CE66FD">
      <w:pPr>
        <w:jc w:val="both"/>
        <w:rPr>
          <w:rFonts w:ascii="Arial" w:hAnsi="Arial" w:cs="Arial"/>
          <w:sz w:val="20"/>
          <w:szCs w:val="20"/>
        </w:rPr>
      </w:pPr>
    </w:p>
    <w:p w:rsidR="00465802" w:rsidRPr="00336F0C"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31581" w:rsidRPr="00336F0C" w:rsidRDefault="00A31581" w:rsidP="00034B79">
      <w:pPr>
        <w:jc w:val="both"/>
        <w:rPr>
          <w:rFonts w:ascii="Arial" w:hAnsi="Arial" w:cs="Arial"/>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8352"/>
        <w:gridCol w:w="567"/>
      </w:tblGrid>
      <w:tr w:rsidR="00E02665" w:rsidRPr="00336F0C" w:rsidTr="00603614">
        <w:tc>
          <w:tcPr>
            <w:tcW w:w="720" w:type="dxa"/>
            <w:shd w:val="clear" w:color="auto" w:fill="auto"/>
          </w:tcPr>
          <w:p w:rsidR="00E02665" w:rsidRDefault="00E02665" w:rsidP="008A417E">
            <w:pPr>
              <w:rPr>
                <w:rFonts w:ascii="Arial" w:hAnsi="Arial" w:cs="Arial"/>
                <w:b/>
                <w:sz w:val="20"/>
                <w:szCs w:val="20"/>
              </w:rPr>
            </w:pPr>
            <w:r>
              <w:rPr>
                <w:rFonts w:ascii="Arial" w:hAnsi="Arial" w:cs="Arial"/>
                <w:b/>
                <w:sz w:val="20"/>
                <w:szCs w:val="20"/>
              </w:rPr>
              <w:t>2.1.</w:t>
            </w:r>
          </w:p>
        </w:tc>
        <w:tc>
          <w:tcPr>
            <w:tcW w:w="8352" w:type="dxa"/>
            <w:shd w:val="clear" w:color="auto" w:fill="auto"/>
          </w:tcPr>
          <w:p w:rsidR="00E02665" w:rsidRPr="00E23ACC" w:rsidRDefault="00603614" w:rsidP="0007456A">
            <w:pPr>
              <w:widowControl w:val="0"/>
              <w:autoSpaceDE w:val="0"/>
              <w:autoSpaceDN w:val="0"/>
              <w:adjustRightInd w:val="0"/>
              <w:jc w:val="both"/>
              <w:rPr>
                <w:rFonts w:ascii="Arial" w:hAnsi="Arial" w:cs="Arial"/>
                <w:b/>
                <w:bCs/>
                <w:sz w:val="20"/>
                <w:szCs w:val="20"/>
              </w:rPr>
            </w:pPr>
            <w:r>
              <w:rPr>
                <w:rFonts w:ascii="Arial" w:hAnsi="Arial" w:cs="Arial"/>
                <w:b/>
                <w:bCs/>
                <w:sz w:val="20"/>
                <w:szCs w:val="20"/>
              </w:rPr>
              <w:t>РАСПОРЯЖЕ</w:t>
            </w:r>
            <w:r w:rsidR="006A369F">
              <w:rPr>
                <w:rFonts w:ascii="Arial" w:hAnsi="Arial" w:cs="Arial"/>
                <w:b/>
                <w:bCs/>
                <w:sz w:val="20"/>
                <w:szCs w:val="20"/>
              </w:rPr>
              <w:t xml:space="preserve">НИЕ </w:t>
            </w:r>
            <w:r w:rsidR="00E02665" w:rsidRPr="00E02665">
              <w:rPr>
                <w:rFonts w:ascii="Arial" w:hAnsi="Arial" w:cs="Arial"/>
                <w:b/>
                <w:bCs/>
                <w:sz w:val="20"/>
                <w:szCs w:val="20"/>
              </w:rPr>
              <w:t>АДМИНИСТРАЦИИ ГОРО</w:t>
            </w:r>
            <w:r w:rsidR="00E02665">
              <w:rPr>
                <w:rFonts w:ascii="Arial" w:hAnsi="Arial" w:cs="Arial"/>
                <w:b/>
                <w:bCs/>
                <w:sz w:val="20"/>
                <w:szCs w:val="20"/>
              </w:rPr>
              <w:t xml:space="preserve">ДА КУЙБЫШЕВА </w:t>
            </w:r>
            <w:r w:rsidRPr="00B570D5">
              <w:rPr>
                <w:rFonts w:ascii="Arial" w:hAnsi="Arial" w:cs="Arial"/>
                <w:b/>
                <w:bCs/>
                <w:sz w:val="20"/>
                <w:szCs w:val="20"/>
              </w:rPr>
              <w:t>КУЙБЫШЕВСКОГО РАЙОНА НОВОСИБИР</w:t>
            </w:r>
            <w:r>
              <w:rPr>
                <w:rFonts w:ascii="Arial" w:hAnsi="Arial" w:cs="Arial"/>
                <w:b/>
                <w:bCs/>
                <w:sz w:val="20"/>
                <w:szCs w:val="20"/>
              </w:rPr>
              <w:t>СКОЙ ОБЛАСТИ от 26.04.2022 № 168-р</w:t>
            </w:r>
            <w:r w:rsidR="00E02665" w:rsidRPr="00E02665">
              <w:rPr>
                <w:rFonts w:ascii="Arial" w:hAnsi="Arial" w:cs="Arial"/>
                <w:b/>
                <w:bCs/>
                <w:sz w:val="20"/>
                <w:szCs w:val="20"/>
              </w:rPr>
              <w:t xml:space="preserve"> </w:t>
            </w:r>
            <w:r w:rsidR="00E02665" w:rsidRPr="00E02665">
              <w:rPr>
                <w:rFonts w:ascii="Arial" w:hAnsi="Arial" w:cs="Arial"/>
                <w:bCs/>
                <w:sz w:val="20"/>
                <w:szCs w:val="20"/>
              </w:rPr>
              <w:t>«</w:t>
            </w:r>
            <w:r w:rsidRPr="00603614">
              <w:rPr>
                <w:rFonts w:ascii="Arial" w:hAnsi="Arial" w:cs="Arial"/>
                <w:bCs/>
                <w:sz w:val="20"/>
                <w:szCs w:val="20"/>
              </w:rPr>
              <w:t>Об исполнении бюджета города Куйбыш</w:t>
            </w:r>
            <w:r w:rsidR="0007456A">
              <w:rPr>
                <w:rFonts w:ascii="Arial" w:hAnsi="Arial" w:cs="Arial"/>
                <w:bCs/>
                <w:sz w:val="20"/>
                <w:szCs w:val="20"/>
              </w:rPr>
              <w:t xml:space="preserve">ева Куйбышевского района </w:t>
            </w:r>
            <w:r w:rsidRPr="00603614">
              <w:rPr>
                <w:rFonts w:ascii="Arial" w:hAnsi="Arial" w:cs="Arial"/>
                <w:bCs/>
                <w:sz w:val="20"/>
                <w:szCs w:val="20"/>
              </w:rPr>
              <w:t>Новосибирской области за 1 квартал 2022 года</w:t>
            </w:r>
            <w:r w:rsidR="00E02665" w:rsidRPr="00E02665">
              <w:rPr>
                <w:rFonts w:ascii="Arial" w:hAnsi="Arial" w:cs="Arial"/>
                <w:bCs/>
                <w:sz w:val="20"/>
                <w:szCs w:val="20"/>
              </w:rPr>
              <w:t>»</w:t>
            </w:r>
          </w:p>
        </w:tc>
        <w:tc>
          <w:tcPr>
            <w:tcW w:w="567" w:type="dxa"/>
            <w:shd w:val="clear" w:color="auto" w:fill="auto"/>
            <w:vAlign w:val="center"/>
          </w:tcPr>
          <w:p w:rsidR="00E02665" w:rsidRDefault="00287106" w:rsidP="002C7B0B">
            <w:pPr>
              <w:ind w:left="-108" w:right="-108"/>
              <w:jc w:val="center"/>
              <w:rPr>
                <w:rFonts w:ascii="Arial" w:hAnsi="Arial" w:cs="Arial"/>
                <w:sz w:val="20"/>
                <w:szCs w:val="20"/>
              </w:rPr>
            </w:pPr>
            <w:r>
              <w:rPr>
                <w:rFonts w:ascii="Arial" w:hAnsi="Arial" w:cs="Arial"/>
                <w:sz w:val="20"/>
                <w:szCs w:val="20"/>
              </w:rPr>
              <w:t>04</w:t>
            </w:r>
          </w:p>
        </w:tc>
      </w:tr>
      <w:tr w:rsidR="00C25C9D" w:rsidRPr="00336F0C" w:rsidTr="00603614">
        <w:tc>
          <w:tcPr>
            <w:tcW w:w="720" w:type="dxa"/>
            <w:shd w:val="clear" w:color="auto" w:fill="auto"/>
          </w:tcPr>
          <w:p w:rsidR="00C25C9D" w:rsidRDefault="00C25C9D" w:rsidP="008A417E">
            <w:pPr>
              <w:rPr>
                <w:rFonts w:ascii="Arial" w:hAnsi="Arial" w:cs="Arial"/>
                <w:b/>
                <w:sz w:val="20"/>
                <w:szCs w:val="20"/>
              </w:rPr>
            </w:pPr>
            <w:r>
              <w:rPr>
                <w:rFonts w:ascii="Arial" w:hAnsi="Arial" w:cs="Arial"/>
                <w:b/>
                <w:sz w:val="20"/>
                <w:szCs w:val="20"/>
              </w:rPr>
              <w:t>2.2.</w:t>
            </w:r>
          </w:p>
        </w:tc>
        <w:tc>
          <w:tcPr>
            <w:tcW w:w="8352" w:type="dxa"/>
            <w:shd w:val="clear" w:color="auto" w:fill="auto"/>
          </w:tcPr>
          <w:p w:rsidR="00C25C9D" w:rsidRDefault="00C25C9D" w:rsidP="0007456A">
            <w:pPr>
              <w:widowControl w:val="0"/>
              <w:autoSpaceDE w:val="0"/>
              <w:autoSpaceDN w:val="0"/>
              <w:adjustRightInd w:val="0"/>
              <w:jc w:val="both"/>
              <w:rPr>
                <w:rFonts w:ascii="Arial" w:hAnsi="Arial" w:cs="Arial"/>
                <w:b/>
                <w:bCs/>
                <w:sz w:val="20"/>
                <w:szCs w:val="20"/>
              </w:rPr>
            </w:pPr>
            <w:r w:rsidRPr="00C25C9D">
              <w:rPr>
                <w:rFonts w:ascii="Arial" w:hAnsi="Arial" w:cs="Arial"/>
                <w:b/>
                <w:bCs/>
                <w:sz w:val="20"/>
                <w:szCs w:val="20"/>
              </w:rPr>
              <w:t xml:space="preserve">ПОСТАНОВЛЕНИЕ АДМИНИСТРАЦИИ ГОРОДА КУЙБЫШЕВА КУЙБЫШЕВСКОГО РАЙОНА НОВОСИБИРСКОЙ ОБЛАСТИ от 13.05.2022 № 565 </w:t>
            </w:r>
            <w:r w:rsidRPr="00C25C9D">
              <w:rPr>
                <w:rFonts w:ascii="Arial" w:hAnsi="Arial" w:cs="Arial"/>
                <w:bCs/>
                <w:sz w:val="20"/>
                <w:szCs w:val="20"/>
              </w:rPr>
              <w:t>«Об особенностях осуществления в 2022 году внутреннего муниципального финансового контроля в отношении главных распорядителей (распорядителей) и получателей бюджетных средств»</w:t>
            </w:r>
          </w:p>
        </w:tc>
        <w:tc>
          <w:tcPr>
            <w:tcW w:w="567" w:type="dxa"/>
            <w:shd w:val="clear" w:color="auto" w:fill="auto"/>
            <w:vAlign w:val="center"/>
          </w:tcPr>
          <w:p w:rsidR="00C25C9D" w:rsidRDefault="005B134D" w:rsidP="002C7B0B">
            <w:pPr>
              <w:ind w:left="-108" w:right="-108"/>
              <w:jc w:val="center"/>
              <w:rPr>
                <w:rFonts w:ascii="Arial" w:hAnsi="Arial" w:cs="Arial"/>
                <w:sz w:val="20"/>
                <w:szCs w:val="20"/>
              </w:rPr>
            </w:pPr>
            <w:r>
              <w:rPr>
                <w:rFonts w:ascii="Arial" w:hAnsi="Arial" w:cs="Arial"/>
                <w:sz w:val="20"/>
                <w:szCs w:val="20"/>
              </w:rPr>
              <w:t>53</w:t>
            </w:r>
          </w:p>
        </w:tc>
      </w:tr>
    </w:tbl>
    <w:p w:rsidR="00171420" w:rsidRPr="00336F0C" w:rsidRDefault="00171420" w:rsidP="00034B79">
      <w:pPr>
        <w:jc w:val="both"/>
        <w:rPr>
          <w:rFonts w:ascii="Arial" w:hAnsi="Arial" w:cs="Arial"/>
          <w:b/>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0B721F" w:rsidRDefault="000B721F"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C10DF7" w:rsidRPr="00C10DF7" w:rsidRDefault="00C10DF7" w:rsidP="00C10DF7">
      <w:pPr>
        <w:jc w:val="center"/>
        <w:rPr>
          <w:rFonts w:ascii="Arial" w:hAnsi="Arial" w:cs="Arial"/>
          <w:b/>
          <w:sz w:val="20"/>
          <w:szCs w:val="20"/>
        </w:rPr>
      </w:pPr>
      <w:r w:rsidRPr="00C10DF7">
        <w:rPr>
          <w:rFonts w:ascii="Arial" w:hAnsi="Arial" w:cs="Arial"/>
          <w:b/>
          <w:sz w:val="20"/>
          <w:szCs w:val="20"/>
        </w:rPr>
        <w:t xml:space="preserve">РАЗДЕЛ </w:t>
      </w:r>
      <w:r w:rsidRPr="00C10DF7">
        <w:rPr>
          <w:rFonts w:ascii="Arial" w:hAnsi="Arial" w:cs="Arial"/>
          <w:b/>
          <w:sz w:val="20"/>
          <w:szCs w:val="20"/>
          <w:lang w:val="en-US"/>
        </w:rPr>
        <w:t>I</w:t>
      </w:r>
      <w:r w:rsidRPr="00C10DF7">
        <w:rPr>
          <w:rFonts w:ascii="Arial" w:hAnsi="Arial" w:cs="Arial"/>
          <w:b/>
          <w:sz w:val="20"/>
          <w:szCs w:val="20"/>
        </w:rPr>
        <w:t>.</w:t>
      </w:r>
    </w:p>
    <w:p w:rsidR="00C10DF7" w:rsidRDefault="00C10DF7" w:rsidP="00C10DF7">
      <w:pPr>
        <w:tabs>
          <w:tab w:val="left" w:pos="9071"/>
        </w:tabs>
        <w:ind w:right="-143"/>
        <w:jc w:val="center"/>
        <w:rPr>
          <w:rFonts w:ascii="Arial" w:hAnsi="Arial" w:cs="Arial"/>
          <w:b/>
          <w:sz w:val="20"/>
          <w:szCs w:val="20"/>
        </w:rPr>
      </w:pPr>
      <w:r w:rsidRPr="00C10DF7">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603614" w:rsidRPr="00C10DF7" w:rsidRDefault="00603614" w:rsidP="00C10DF7">
      <w:pPr>
        <w:tabs>
          <w:tab w:val="left" w:pos="9071"/>
        </w:tabs>
        <w:ind w:right="-143"/>
        <w:jc w:val="center"/>
        <w:rPr>
          <w:rFonts w:ascii="Arial" w:hAnsi="Arial" w:cs="Arial"/>
          <w:b/>
          <w:sz w:val="20"/>
          <w:szCs w:val="20"/>
        </w:rPr>
      </w:pPr>
    </w:p>
    <w:p w:rsidR="00C10DF7" w:rsidRPr="00C10DF7" w:rsidRDefault="00C10DF7" w:rsidP="00C10DF7">
      <w:pPr>
        <w:rPr>
          <w:rFonts w:ascii="Arial" w:hAnsi="Arial" w:cs="Arial"/>
          <w:sz w:val="20"/>
          <w:szCs w:val="20"/>
        </w:rPr>
      </w:pPr>
    </w:p>
    <w:p w:rsidR="00C10DF7" w:rsidRPr="00C10DF7" w:rsidRDefault="00C10DF7" w:rsidP="00C25C9D">
      <w:pPr>
        <w:numPr>
          <w:ilvl w:val="1"/>
          <w:numId w:val="47"/>
        </w:numPr>
        <w:ind w:left="0" w:firstLine="0"/>
        <w:jc w:val="both"/>
        <w:rPr>
          <w:rFonts w:ascii="Arial" w:hAnsi="Arial" w:cs="Arial"/>
          <w:sz w:val="20"/>
          <w:szCs w:val="20"/>
        </w:rPr>
      </w:pPr>
      <w:r>
        <w:rPr>
          <w:rFonts w:ascii="Arial" w:hAnsi="Arial" w:cs="Arial"/>
          <w:b/>
          <w:bCs/>
          <w:sz w:val="20"/>
          <w:szCs w:val="20"/>
        </w:rPr>
        <w:t xml:space="preserve">РАСПОРЯЖЕНИЕ </w:t>
      </w:r>
      <w:r w:rsidRPr="00C10DF7">
        <w:rPr>
          <w:rFonts w:ascii="Arial" w:hAnsi="Arial" w:cs="Arial"/>
          <w:b/>
          <w:bCs/>
          <w:sz w:val="20"/>
          <w:szCs w:val="20"/>
        </w:rPr>
        <w:t>СОВЕТА ДЕПУТАТОВ ГОРОДА КУЙБЫШЕВА КУЙБЫШЕВСКОГО РАЙОНА НОВОСИБИРСКОЙ ОБЛАСТИ от 13</w:t>
      </w:r>
      <w:r>
        <w:rPr>
          <w:rFonts w:ascii="Arial" w:hAnsi="Arial" w:cs="Arial"/>
          <w:b/>
          <w:bCs/>
          <w:sz w:val="20"/>
          <w:szCs w:val="20"/>
        </w:rPr>
        <w:t>.05.2022 № 5-р</w:t>
      </w:r>
      <w:r w:rsidRPr="00C10DF7">
        <w:rPr>
          <w:rFonts w:ascii="Arial" w:hAnsi="Arial" w:cs="Arial"/>
          <w:b/>
          <w:bCs/>
          <w:sz w:val="20"/>
          <w:szCs w:val="20"/>
        </w:rPr>
        <w:t xml:space="preserve"> </w:t>
      </w:r>
      <w:r w:rsidRPr="00C10DF7">
        <w:rPr>
          <w:rFonts w:ascii="Arial" w:hAnsi="Arial" w:cs="Arial"/>
          <w:bCs/>
          <w:sz w:val="20"/>
          <w:szCs w:val="20"/>
        </w:rPr>
        <w:t>«О созыве девятой сессии Совета депутатов города Куйбышева Куйбышевского района Новосибирской области пятого созыва»</w:t>
      </w:r>
    </w:p>
    <w:p w:rsidR="00C10DF7" w:rsidRDefault="00C10DF7" w:rsidP="0007456A">
      <w:pPr>
        <w:jc w:val="center"/>
        <w:rPr>
          <w:rFonts w:ascii="Arial" w:hAnsi="Arial" w:cs="Arial"/>
          <w:b/>
          <w:sz w:val="20"/>
          <w:szCs w:val="20"/>
        </w:rPr>
      </w:pPr>
    </w:p>
    <w:p w:rsidR="00C10DF7" w:rsidRPr="00C10DF7" w:rsidRDefault="00C10DF7" w:rsidP="00C10DF7">
      <w:pPr>
        <w:jc w:val="center"/>
        <w:rPr>
          <w:rFonts w:ascii="Arial" w:hAnsi="Arial" w:cs="Arial"/>
          <w:b/>
          <w:sz w:val="20"/>
          <w:szCs w:val="20"/>
        </w:rPr>
      </w:pPr>
      <w:r w:rsidRPr="00C10DF7">
        <w:rPr>
          <w:rFonts w:ascii="Arial" w:hAnsi="Arial" w:cs="Arial"/>
          <w:b/>
          <w:bCs/>
          <w:sz w:val="20"/>
          <w:szCs w:val="20"/>
        </w:rPr>
        <w:t xml:space="preserve"> </w:t>
      </w:r>
      <w:r>
        <w:rPr>
          <w:rFonts w:ascii="Arial" w:hAnsi="Arial" w:cs="Arial"/>
          <w:b/>
          <w:bCs/>
          <w:sz w:val="20"/>
          <w:szCs w:val="20"/>
        </w:rPr>
        <w:t>РАСПОРЯЖЕНИЕ</w:t>
      </w:r>
    </w:p>
    <w:p w:rsidR="00C10DF7" w:rsidRPr="00C10DF7" w:rsidRDefault="00C10DF7" w:rsidP="00C10DF7">
      <w:pPr>
        <w:jc w:val="center"/>
        <w:rPr>
          <w:rFonts w:ascii="Arial" w:hAnsi="Arial" w:cs="Arial"/>
          <w:sz w:val="20"/>
          <w:szCs w:val="20"/>
        </w:rPr>
      </w:pPr>
    </w:p>
    <w:p w:rsidR="00C10DF7" w:rsidRPr="00C10DF7" w:rsidRDefault="00C10DF7" w:rsidP="00C10DF7">
      <w:pPr>
        <w:jc w:val="center"/>
        <w:rPr>
          <w:rFonts w:ascii="Arial" w:hAnsi="Arial" w:cs="Arial"/>
          <w:sz w:val="20"/>
          <w:szCs w:val="20"/>
        </w:rPr>
      </w:pPr>
      <w:r w:rsidRPr="00C10DF7">
        <w:rPr>
          <w:rFonts w:ascii="Arial" w:hAnsi="Arial" w:cs="Arial"/>
          <w:sz w:val="20"/>
          <w:szCs w:val="20"/>
        </w:rPr>
        <w:t>13</w:t>
      </w:r>
      <w:r>
        <w:rPr>
          <w:rFonts w:ascii="Arial" w:hAnsi="Arial" w:cs="Arial"/>
          <w:sz w:val="20"/>
          <w:szCs w:val="20"/>
        </w:rPr>
        <w:t>.05.2022 № 5-р</w:t>
      </w:r>
    </w:p>
    <w:p w:rsidR="00C10DF7" w:rsidRPr="00C10DF7" w:rsidRDefault="00C10DF7" w:rsidP="00C10DF7">
      <w:pPr>
        <w:jc w:val="center"/>
        <w:rPr>
          <w:rFonts w:ascii="Arial" w:hAnsi="Arial" w:cs="Arial"/>
          <w:b/>
          <w:sz w:val="20"/>
          <w:szCs w:val="20"/>
        </w:rPr>
      </w:pPr>
    </w:p>
    <w:p w:rsidR="00E6681A" w:rsidRDefault="00C10DF7" w:rsidP="009C0B78">
      <w:pPr>
        <w:jc w:val="center"/>
        <w:rPr>
          <w:rFonts w:ascii="Arial" w:hAnsi="Arial" w:cs="Arial"/>
          <w:b/>
          <w:sz w:val="20"/>
          <w:szCs w:val="20"/>
        </w:rPr>
      </w:pPr>
      <w:r w:rsidRPr="00C10DF7">
        <w:rPr>
          <w:rFonts w:ascii="Arial" w:hAnsi="Arial" w:cs="Arial"/>
          <w:b/>
          <w:sz w:val="20"/>
          <w:szCs w:val="20"/>
        </w:rPr>
        <w:t>О созыве девятой сессии Совета депутатов города Куйбышева Куйбышевского района Новосибирской области пятого созыва</w:t>
      </w:r>
    </w:p>
    <w:p w:rsidR="00016CAB" w:rsidRPr="00C10DF7" w:rsidRDefault="00016CAB" w:rsidP="009C0B78">
      <w:pPr>
        <w:jc w:val="center"/>
        <w:rPr>
          <w:rFonts w:ascii="Arial" w:hAnsi="Arial" w:cs="Arial"/>
          <w:b/>
          <w:sz w:val="20"/>
          <w:szCs w:val="20"/>
        </w:rPr>
      </w:pPr>
    </w:p>
    <w:p w:rsidR="00C10DF7" w:rsidRPr="00C10DF7" w:rsidRDefault="00C10DF7" w:rsidP="00C10DF7">
      <w:pPr>
        <w:widowControl w:val="0"/>
        <w:tabs>
          <w:tab w:val="left" w:pos="4860"/>
        </w:tabs>
        <w:snapToGrid w:val="0"/>
        <w:ind w:firstLine="709"/>
        <w:contextualSpacing/>
        <w:jc w:val="both"/>
        <w:rPr>
          <w:rFonts w:ascii="Arial" w:hAnsi="Arial" w:cs="Arial"/>
          <w:sz w:val="20"/>
          <w:szCs w:val="20"/>
        </w:rPr>
      </w:pPr>
      <w:r w:rsidRPr="00C10DF7">
        <w:rPr>
          <w:rFonts w:ascii="Arial" w:hAnsi="Arial" w:cs="Arial"/>
          <w:sz w:val="20"/>
          <w:szCs w:val="20"/>
        </w:rPr>
        <w:t xml:space="preserve">Созвать девятую сессию Совета депутатов города Куйбышева Куйбышевского района Новосибирской области пятого созыва 24 мая 2022 года в 11.00 часов в актовом зале администрации Куйбышевского муниципального района Новосибирской области (г. Куйбышев, ул. Краскома, 37). </w:t>
      </w:r>
    </w:p>
    <w:p w:rsidR="00C10DF7" w:rsidRPr="00C10DF7" w:rsidRDefault="00C10DF7" w:rsidP="00C10DF7">
      <w:pPr>
        <w:widowControl w:val="0"/>
        <w:tabs>
          <w:tab w:val="left" w:pos="4860"/>
        </w:tabs>
        <w:snapToGrid w:val="0"/>
        <w:ind w:firstLine="709"/>
        <w:contextualSpacing/>
        <w:jc w:val="both"/>
        <w:rPr>
          <w:rFonts w:ascii="Arial" w:hAnsi="Arial" w:cs="Arial"/>
          <w:sz w:val="20"/>
          <w:szCs w:val="20"/>
        </w:rPr>
      </w:pPr>
      <w:r w:rsidRPr="00C10DF7">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C10DF7" w:rsidRPr="00C10DF7" w:rsidRDefault="00C10DF7" w:rsidP="00C10DF7">
      <w:pPr>
        <w:ind w:firstLine="709"/>
        <w:contextualSpacing/>
        <w:jc w:val="both"/>
        <w:rPr>
          <w:rFonts w:ascii="Arial" w:hAnsi="Arial" w:cs="Arial"/>
          <w:sz w:val="20"/>
          <w:szCs w:val="20"/>
        </w:rPr>
      </w:pPr>
      <w:r w:rsidRPr="00C10DF7">
        <w:rPr>
          <w:rFonts w:ascii="Arial" w:hAnsi="Arial" w:cs="Arial"/>
          <w:sz w:val="20"/>
          <w:szCs w:val="20"/>
        </w:rPr>
        <w:t>- О внесении изменений в решение Совета депутатов от 21.12.2021 № 51 «О бюджете города Куйбышева Куйбышевского района Новосибирской области на 2022 год и плановый период 2023 и 2024 годов»;</w:t>
      </w:r>
    </w:p>
    <w:p w:rsidR="00C10DF7" w:rsidRPr="00C10DF7" w:rsidRDefault="00C10DF7" w:rsidP="00C10DF7">
      <w:pPr>
        <w:widowControl w:val="0"/>
        <w:snapToGrid w:val="0"/>
        <w:spacing w:line="259" w:lineRule="auto"/>
        <w:ind w:firstLine="600"/>
        <w:jc w:val="both"/>
        <w:rPr>
          <w:rFonts w:ascii="Arial" w:hAnsi="Arial" w:cs="Arial"/>
          <w:bCs/>
          <w:sz w:val="20"/>
          <w:szCs w:val="20"/>
          <w:lang w:eastAsia="ar-SA"/>
        </w:rPr>
      </w:pPr>
      <w:r w:rsidRPr="00C10DF7">
        <w:rPr>
          <w:rFonts w:ascii="Arial" w:hAnsi="Arial" w:cs="Arial"/>
          <w:b/>
          <w:bCs/>
          <w:sz w:val="20"/>
          <w:szCs w:val="20"/>
        </w:rPr>
        <w:t xml:space="preserve">- </w:t>
      </w:r>
      <w:r w:rsidRPr="00C10DF7">
        <w:rPr>
          <w:rFonts w:ascii="Arial" w:hAnsi="Arial" w:cs="Arial"/>
          <w:bCs/>
          <w:sz w:val="20"/>
          <w:szCs w:val="20"/>
          <w:lang w:eastAsia="ar-SA"/>
        </w:rPr>
        <w:t>О внесении изменений в Решение Совета</w:t>
      </w:r>
      <w:r>
        <w:rPr>
          <w:rFonts w:ascii="Arial" w:hAnsi="Arial" w:cs="Arial"/>
          <w:bCs/>
          <w:sz w:val="20"/>
          <w:szCs w:val="20"/>
          <w:lang w:eastAsia="ar-SA"/>
        </w:rPr>
        <w:t xml:space="preserve"> депутатов от 25.12.2008 № 9 </w:t>
      </w:r>
      <w:r w:rsidRPr="00C10DF7">
        <w:rPr>
          <w:rFonts w:ascii="Arial" w:hAnsi="Arial" w:cs="Arial"/>
          <w:bCs/>
          <w:sz w:val="20"/>
          <w:szCs w:val="20"/>
          <w:lang w:eastAsia="ar-SA"/>
        </w:rPr>
        <w:t>«Об утверждении Прави</w:t>
      </w:r>
      <w:r>
        <w:rPr>
          <w:rFonts w:ascii="Arial" w:hAnsi="Arial" w:cs="Arial"/>
          <w:bCs/>
          <w:sz w:val="20"/>
          <w:szCs w:val="20"/>
          <w:lang w:eastAsia="ar-SA"/>
        </w:rPr>
        <w:t xml:space="preserve">л землепользования и застройки </w:t>
      </w:r>
      <w:r w:rsidRPr="00C10DF7">
        <w:rPr>
          <w:rFonts w:ascii="Arial" w:hAnsi="Arial" w:cs="Arial"/>
          <w:bCs/>
          <w:sz w:val="20"/>
          <w:szCs w:val="20"/>
          <w:lang w:eastAsia="ar-SA"/>
        </w:rPr>
        <w:t>города Куйбышева»</w:t>
      </w:r>
      <w:r w:rsidRPr="00C10DF7">
        <w:rPr>
          <w:rFonts w:ascii="Arial" w:hAnsi="Arial" w:cs="Arial"/>
          <w:b/>
          <w:bCs/>
          <w:sz w:val="20"/>
          <w:szCs w:val="20"/>
        </w:rPr>
        <w:t>;</w:t>
      </w:r>
    </w:p>
    <w:p w:rsidR="00C10DF7" w:rsidRPr="00C10DF7" w:rsidRDefault="00C10DF7" w:rsidP="00C10DF7">
      <w:pPr>
        <w:widowControl w:val="0"/>
        <w:snapToGrid w:val="0"/>
        <w:spacing w:line="259" w:lineRule="auto"/>
        <w:ind w:firstLine="600"/>
        <w:jc w:val="both"/>
        <w:rPr>
          <w:rFonts w:ascii="Arial" w:hAnsi="Arial" w:cs="Arial"/>
          <w:bCs/>
          <w:sz w:val="20"/>
          <w:szCs w:val="20"/>
          <w:lang w:eastAsia="ar-SA"/>
        </w:rPr>
      </w:pPr>
      <w:r w:rsidRPr="00C10DF7">
        <w:rPr>
          <w:rFonts w:ascii="Arial" w:hAnsi="Arial" w:cs="Arial"/>
          <w:b/>
          <w:bCs/>
          <w:sz w:val="20"/>
          <w:szCs w:val="20"/>
        </w:rPr>
        <w:t xml:space="preserve">- </w:t>
      </w:r>
      <w:r w:rsidRPr="00C10DF7">
        <w:rPr>
          <w:rFonts w:ascii="Arial" w:hAnsi="Arial" w:cs="Arial"/>
          <w:bCs/>
          <w:sz w:val="20"/>
          <w:szCs w:val="20"/>
          <w:lang w:eastAsia="ar-SA"/>
        </w:rPr>
        <w:t>О внесении изменений в решение Совета депутатов города Куйбышева Куйбышевского района Новосибирской области от 14.10.2021г. № 28: «Об утверждении Генерального плана города Куйбышева Куйбышевского района Новосибирской области»;</w:t>
      </w:r>
    </w:p>
    <w:p w:rsidR="00C10DF7" w:rsidRPr="00C10DF7" w:rsidRDefault="00C10DF7" w:rsidP="00C10DF7">
      <w:pPr>
        <w:ind w:firstLine="709"/>
        <w:contextualSpacing/>
        <w:jc w:val="both"/>
        <w:rPr>
          <w:rFonts w:ascii="Arial" w:hAnsi="Arial" w:cs="Arial"/>
          <w:sz w:val="20"/>
          <w:szCs w:val="20"/>
        </w:rPr>
      </w:pPr>
      <w:r w:rsidRPr="00C10DF7">
        <w:rPr>
          <w:rFonts w:ascii="Arial" w:hAnsi="Arial" w:cs="Arial"/>
          <w:sz w:val="20"/>
          <w:szCs w:val="20"/>
        </w:rPr>
        <w:t>- 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за № 79 «Об утверждении Местных нормативов градостроительного проектирования города Куйбышева Куйбышевского района Новосибирской области»;</w:t>
      </w:r>
    </w:p>
    <w:p w:rsidR="00C10DF7" w:rsidRPr="00C10DF7" w:rsidRDefault="00C10DF7" w:rsidP="00C10DF7">
      <w:pPr>
        <w:ind w:firstLine="709"/>
        <w:contextualSpacing/>
        <w:jc w:val="both"/>
        <w:rPr>
          <w:rFonts w:ascii="Arial" w:hAnsi="Arial" w:cs="Arial"/>
          <w:sz w:val="20"/>
          <w:szCs w:val="20"/>
        </w:rPr>
      </w:pPr>
      <w:r w:rsidRPr="00C10DF7">
        <w:rPr>
          <w:rFonts w:ascii="Arial" w:hAnsi="Arial" w:cs="Arial"/>
          <w:sz w:val="20"/>
          <w:szCs w:val="20"/>
        </w:rPr>
        <w:t>- О внесении изменения в решение Совета депутатов города Куйбышева Куйбышевского района Новосибирской области от 24.08.2019 № 250 «О порядке организации и проведения публичных слушаний в городе Куйбышеве Куйбышевского района Новосибирской области»;</w:t>
      </w:r>
    </w:p>
    <w:p w:rsidR="00C10DF7" w:rsidRPr="00C10DF7" w:rsidRDefault="00C10DF7" w:rsidP="00C10DF7">
      <w:pPr>
        <w:ind w:firstLine="709"/>
        <w:contextualSpacing/>
        <w:jc w:val="both"/>
        <w:rPr>
          <w:rFonts w:ascii="Arial" w:hAnsi="Arial" w:cs="Arial"/>
          <w:bCs/>
          <w:sz w:val="20"/>
          <w:szCs w:val="20"/>
        </w:rPr>
      </w:pPr>
      <w:r w:rsidRPr="00C10DF7">
        <w:rPr>
          <w:rFonts w:ascii="Arial" w:hAnsi="Arial" w:cs="Arial"/>
          <w:sz w:val="20"/>
          <w:szCs w:val="20"/>
        </w:rPr>
        <w:t>- О внесе</w:t>
      </w:r>
      <w:r>
        <w:rPr>
          <w:rFonts w:ascii="Arial" w:hAnsi="Arial" w:cs="Arial"/>
          <w:sz w:val="20"/>
          <w:szCs w:val="20"/>
        </w:rPr>
        <w:t xml:space="preserve">нии изменений в решение Совета </w:t>
      </w:r>
      <w:r w:rsidRPr="00C10DF7">
        <w:rPr>
          <w:rFonts w:ascii="Arial" w:hAnsi="Arial" w:cs="Arial"/>
          <w:sz w:val="20"/>
          <w:szCs w:val="20"/>
        </w:rPr>
        <w:t>депутатов города Куйбышева Куйбышевского района Новосибирской области от 21.12.2021 года № 53 «Об утверждении Прогнозного плана (программы) приватизации муниципального имущества города Куйбышева Куйбышевского района Новосибирской области на 2022 год».</w:t>
      </w:r>
    </w:p>
    <w:p w:rsidR="00C10DF7" w:rsidRPr="00C10DF7" w:rsidRDefault="00C10DF7" w:rsidP="00C10DF7">
      <w:pPr>
        <w:ind w:firstLine="709"/>
        <w:contextualSpacing/>
        <w:jc w:val="both"/>
        <w:rPr>
          <w:rFonts w:ascii="Arial" w:hAnsi="Arial" w:cs="Arial"/>
          <w:bCs/>
          <w:sz w:val="20"/>
          <w:szCs w:val="20"/>
        </w:rPr>
      </w:pPr>
    </w:p>
    <w:p w:rsidR="00C10DF7" w:rsidRPr="00C10DF7" w:rsidRDefault="00C10DF7" w:rsidP="00C10DF7">
      <w:pPr>
        <w:ind w:firstLine="709"/>
        <w:contextualSpacing/>
        <w:jc w:val="both"/>
        <w:rPr>
          <w:rFonts w:ascii="Arial" w:hAnsi="Arial" w:cs="Arial"/>
          <w:bCs/>
          <w:sz w:val="20"/>
          <w:szCs w:val="20"/>
        </w:rPr>
      </w:pPr>
    </w:p>
    <w:p w:rsidR="00C10DF7" w:rsidRPr="00C10DF7" w:rsidRDefault="00C10DF7" w:rsidP="00C10DF7">
      <w:pPr>
        <w:widowControl w:val="0"/>
        <w:tabs>
          <w:tab w:val="left" w:pos="709"/>
          <w:tab w:val="left" w:pos="4080"/>
        </w:tabs>
        <w:snapToGrid w:val="0"/>
        <w:contextualSpacing/>
        <w:jc w:val="both"/>
        <w:rPr>
          <w:rFonts w:ascii="Arial" w:hAnsi="Arial" w:cs="Arial"/>
          <w:sz w:val="20"/>
          <w:szCs w:val="20"/>
        </w:rPr>
      </w:pPr>
      <w:r w:rsidRPr="00C10DF7">
        <w:rPr>
          <w:rFonts w:ascii="Arial" w:hAnsi="Arial" w:cs="Arial"/>
          <w:sz w:val="20"/>
          <w:szCs w:val="20"/>
        </w:rPr>
        <w:t xml:space="preserve">Председатель Совета депутатов </w:t>
      </w:r>
      <w:r w:rsidRPr="00C10DF7">
        <w:rPr>
          <w:rFonts w:ascii="Arial" w:hAnsi="Arial" w:cs="Arial"/>
          <w:sz w:val="20"/>
          <w:szCs w:val="20"/>
        </w:rPr>
        <w:tab/>
        <w:t xml:space="preserve">                                               </w:t>
      </w:r>
      <w:r>
        <w:rPr>
          <w:rFonts w:ascii="Arial" w:hAnsi="Arial" w:cs="Arial"/>
          <w:sz w:val="20"/>
          <w:szCs w:val="20"/>
        </w:rPr>
        <w:t xml:space="preserve">                    </w:t>
      </w:r>
      <w:r w:rsidRPr="00C10DF7">
        <w:rPr>
          <w:rFonts w:ascii="Arial" w:hAnsi="Arial" w:cs="Arial"/>
          <w:sz w:val="20"/>
          <w:szCs w:val="20"/>
        </w:rPr>
        <w:t xml:space="preserve">      Е.А. Яблокова</w:t>
      </w:r>
    </w:p>
    <w:p w:rsidR="00C10DF7" w:rsidRDefault="00C10DF7"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287106" w:rsidRDefault="00287106" w:rsidP="009C0B78">
      <w:pPr>
        <w:jc w:val="center"/>
        <w:rPr>
          <w:rFonts w:ascii="Arial" w:hAnsi="Arial" w:cs="Arial"/>
          <w:b/>
          <w:sz w:val="20"/>
          <w:szCs w:val="20"/>
        </w:rPr>
      </w:pPr>
    </w:p>
    <w:p w:rsidR="00C10DF7" w:rsidRDefault="00C10DF7" w:rsidP="009C0B78">
      <w:pPr>
        <w:jc w:val="center"/>
        <w:rPr>
          <w:rFonts w:ascii="Arial" w:hAnsi="Arial" w:cs="Arial"/>
          <w:b/>
          <w:sz w:val="20"/>
          <w:szCs w:val="20"/>
        </w:rPr>
      </w:pPr>
    </w:p>
    <w:p w:rsidR="0014742D" w:rsidRPr="0014742D" w:rsidRDefault="0014742D" w:rsidP="00B43269">
      <w:pPr>
        <w:snapToGrid w:val="0"/>
        <w:jc w:val="center"/>
        <w:rPr>
          <w:rFonts w:ascii="Arial" w:hAnsi="Arial" w:cs="Arial"/>
          <w:b/>
          <w:spacing w:val="1"/>
          <w:sz w:val="20"/>
          <w:szCs w:val="20"/>
        </w:rPr>
      </w:pPr>
      <w:r w:rsidRPr="0014742D">
        <w:rPr>
          <w:rFonts w:ascii="Arial" w:hAnsi="Arial" w:cs="Arial"/>
          <w:b/>
          <w:spacing w:val="1"/>
          <w:sz w:val="20"/>
          <w:szCs w:val="20"/>
        </w:rPr>
        <w:t>РАЗДЕЛ II.</w:t>
      </w:r>
    </w:p>
    <w:p w:rsidR="0014742D" w:rsidRDefault="0014742D" w:rsidP="005E2E0B">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6808FC" w:rsidRDefault="006808FC" w:rsidP="005E2E0B">
      <w:pPr>
        <w:shd w:val="clear" w:color="auto" w:fill="FFFFFF"/>
        <w:jc w:val="center"/>
        <w:textAlignment w:val="baseline"/>
        <w:rPr>
          <w:rFonts w:ascii="Arial" w:hAnsi="Arial" w:cs="Arial"/>
          <w:b/>
          <w:spacing w:val="1"/>
          <w:sz w:val="20"/>
          <w:szCs w:val="20"/>
        </w:rPr>
      </w:pPr>
    </w:p>
    <w:p w:rsidR="00E02665" w:rsidRDefault="00E02665" w:rsidP="00504A68">
      <w:pPr>
        <w:shd w:val="clear" w:color="auto" w:fill="FFFFFF"/>
        <w:jc w:val="both"/>
        <w:textAlignment w:val="baseline"/>
        <w:rPr>
          <w:rFonts w:ascii="Arial" w:hAnsi="Arial" w:cs="Arial"/>
          <w:b/>
          <w:spacing w:val="1"/>
          <w:sz w:val="20"/>
          <w:szCs w:val="20"/>
        </w:rPr>
      </w:pPr>
    </w:p>
    <w:p w:rsidR="00E02665" w:rsidRDefault="00E02665" w:rsidP="00603614">
      <w:pPr>
        <w:keepNext/>
        <w:jc w:val="both"/>
        <w:outlineLvl w:val="1"/>
        <w:rPr>
          <w:rFonts w:ascii="Arial" w:hAnsi="Arial" w:cs="Arial"/>
          <w:bCs/>
          <w:sz w:val="20"/>
          <w:szCs w:val="20"/>
        </w:rPr>
      </w:pPr>
      <w:r w:rsidRPr="00E02665">
        <w:rPr>
          <w:rFonts w:ascii="Arial" w:hAnsi="Arial" w:cs="Arial"/>
          <w:b/>
          <w:sz w:val="20"/>
          <w:szCs w:val="20"/>
        </w:rPr>
        <w:t xml:space="preserve">2.1. </w:t>
      </w:r>
      <w:r w:rsidR="00603614" w:rsidRPr="00603614">
        <w:rPr>
          <w:rFonts w:ascii="Arial" w:hAnsi="Arial" w:cs="Arial"/>
          <w:b/>
          <w:bCs/>
          <w:sz w:val="20"/>
          <w:szCs w:val="20"/>
        </w:rPr>
        <w:t xml:space="preserve">РАСПОРЯЖЕНИЕ АДМИНИСТРАЦИИ ГОРОДА КУЙБЫШЕВА КУЙБЫШЕВСКОГО РАЙОНА НОВОСИБИРСКОЙ ОБЛАСТИ от 26.04.2022 № 168-р </w:t>
      </w:r>
      <w:r w:rsidR="00603614" w:rsidRPr="00603614">
        <w:rPr>
          <w:rFonts w:ascii="Arial" w:hAnsi="Arial" w:cs="Arial"/>
          <w:bCs/>
          <w:sz w:val="20"/>
          <w:szCs w:val="20"/>
        </w:rPr>
        <w:t xml:space="preserve">«Об исполнении бюджета города Куйбышева </w:t>
      </w:r>
      <w:r w:rsidR="00603614">
        <w:rPr>
          <w:rFonts w:ascii="Arial" w:hAnsi="Arial" w:cs="Arial"/>
          <w:bCs/>
          <w:sz w:val="20"/>
          <w:szCs w:val="20"/>
        </w:rPr>
        <w:t xml:space="preserve">Куйбышевского района </w:t>
      </w:r>
      <w:r w:rsidR="00603614" w:rsidRPr="00603614">
        <w:rPr>
          <w:rFonts w:ascii="Arial" w:hAnsi="Arial" w:cs="Arial"/>
          <w:bCs/>
          <w:sz w:val="20"/>
          <w:szCs w:val="20"/>
        </w:rPr>
        <w:t>Новосибирской области за 1 квартал 2022 года»</w:t>
      </w:r>
    </w:p>
    <w:p w:rsidR="00603614" w:rsidRPr="00E02665" w:rsidRDefault="00603614" w:rsidP="00603614">
      <w:pPr>
        <w:keepNext/>
        <w:jc w:val="both"/>
        <w:outlineLvl w:val="1"/>
        <w:rPr>
          <w:rFonts w:ascii="Arial" w:hAnsi="Arial" w:cs="Arial"/>
          <w:b/>
          <w:sz w:val="20"/>
          <w:szCs w:val="20"/>
        </w:rPr>
      </w:pPr>
    </w:p>
    <w:p w:rsidR="00E02665" w:rsidRPr="00603614" w:rsidRDefault="00603614" w:rsidP="00E02665">
      <w:pPr>
        <w:keepNext/>
        <w:jc w:val="center"/>
        <w:outlineLvl w:val="1"/>
        <w:rPr>
          <w:rFonts w:ascii="Arial" w:hAnsi="Arial" w:cs="Arial"/>
          <w:b/>
          <w:bCs/>
          <w:sz w:val="20"/>
          <w:szCs w:val="20"/>
        </w:rPr>
      </w:pPr>
      <w:r>
        <w:rPr>
          <w:rFonts w:ascii="Arial" w:hAnsi="Arial" w:cs="Arial"/>
          <w:b/>
          <w:sz w:val="20"/>
          <w:szCs w:val="20"/>
        </w:rPr>
        <w:t>РАСПОРЯЖЕНИЕ</w:t>
      </w:r>
    </w:p>
    <w:p w:rsidR="00E02665" w:rsidRPr="00E02665" w:rsidRDefault="00E02665" w:rsidP="00E02665">
      <w:pPr>
        <w:jc w:val="center"/>
        <w:rPr>
          <w:rFonts w:ascii="Arial" w:hAnsi="Arial" w:cs="Arial"/>
          <w:b/>
          <w:sz w:val="20"/>
          <w:szCs w:val="20"/>
        </w:rPr>
      </w:pPr>
    </w:p>
    <w:p w:rsidR="00E02665" w:rsidRPr="00E02665" w:rsidRDefault="00603614" w:rsidP="00E02665">
      <w:pPr>
        <w:jc w:val="center"/>
        <w:rPr>
          <w:rFonts w:ascii="Arial" w:hAnsi="Arial" w:cs="Arial"/>
          <w:color w:val="FF0000"/>
          <w:sz w:val="20"/>
          <w:szCs w:val="20"/>
        </w:rPr>
      </w:pPr>
      <w:r>
        <w:rPr>
          <w:rFonts w:ascii="Arial" w:hAnsi="Arial" w:cs="Arial"/>
          <w:sz w:val="20"/>
          <w:szCs w:val="20"/>
        </w:rPr>
        <w:t>26.04.2022 №168-р</w:t>
      </w:r>
    </w:p>
    <w:p w:rsidR="00E02665" w:rsidRPr="00E02665" w:rsidRDefault="00E02665" w:rsidP="00E02665">
      <w:pPr>
        <w:widowControl w:val="0"/>
        <w:snapToGrid w:val="0"/>
        <w:spacing w:line="259" w:lineRule="auto"/>
        <w:ind w:left="-426" w:right="57" w:hanging="675"/>
        <w:jc w:val="center"/>
        <w:rPr>
          <w:rFonts w:ascii="Arial" w:hAnsi="Arial" w:cs="Arial"/>
          <w:sz w:val="20"/>
          <w:szCs w:val="20"/>
        </w:rPr>
      </w:pPr>
      <w:r w:rsidRPr="00E02665">
        <w:rPr>
          <w:rFonts w:ascii="Arial" w:hAnsi="Arial" w:cs="Arial"/>
          <w:sz w:val="20"/>
          <w:szCs w:val="20"/>
        </w:rPr>
        <w:t xml:space="preserve"> </w:t>
      </w:r>
    </w:p>
    <w:p w:rsidR="00B570D5" w:rsidRDefault="00E02665" w:rsidP="00CA77D2">
      <w:pPr>
        <w:widowControl w:val="0"/>
        <w:snapToGrid w:val="0"/>
        <w:spacing w:line="259" w:lineRule="auto"/>
        <w:ind w:right="57"/>
        <w:jc w:val="center"/>
        <w:rPr>
          <w:rFonts w:ascii="Arial" w:hAnsi="Arial" w:cs="Arial"/>
          <w:b/>
          <w:sz w:val="20"/>
          <w:szCs w:val="20"/>
        </w:rPr>
      </w:pPr>
      <w:r w:rsidRPr="00E02665">
        <w:rPr>
          <w:rFonts w:ascii="Arial" w:hAnsi="Arial" w:cs="Arial"/>
          <w:sz w:val="20"/>
          <w:szCs w:val="20"/>
        </w:rPr>
        <w:t xml:space="preserve">           </w:t>
      </w:r>
      <w:r w:rsidR="00603614" w:rsidRPr="00603614">
        <w:rPr>
          <w:rFonts w:ascii="Arial" w:hAnsi="Arial" w:cs="Arial"/>
          <w:b/>
          <w:sz w:val="20"/>
          <w:szCs w:val="20"/>
        </w:rPr>
        <w:t>Об исполнении бюджета города Куйбышева Куйбышевского района Новосибирской области за 1 квартал 2022 года</w:t>
      </w:r>
    </w:p>
    <w:p w:rsidR="00603614" w:rsidRDefault="00603614" w:rsidP="00CA77D2">
      <w:pPr>
        <w:widowControl w:val="0"/>
        <w:snapToGrid w:val="0"/>
        <w:spacing w:line="259" w:lineRule="auto"/>
        <w:ind w:right="57"/>
        <w:jc w:val="center"/>
        <w:rPr>
          <w:rFonts w:ascii="Arial" w:hAnsi="Arial" w:cs="Arial"/>
          <w:b/>
          <w:sz w:val="20"/>
          <w:szCs w:val="20"/>
        </w:rPr>
      </w:pPr>
    </w:p>
    <w:p w:rsidR="00603614" w:rsidRPr="00603614" w:rsidRDefault="00B570D5" w:rsidP="00603614">
      <w:pPr>
        <w:autoSpaceDE w:val="0"/>
        <w:autoSpaceDN w:val="0"/>
        <w:adjustRightInd w:val="0"/>
        <w:ind w:firstLine="540"/>
        <w:jc w:val="both"/>
        <w:rPr>
          <w:rFonts w:ascii="Arial" w:hAnsi="Arial" w:cs="Arial"/>
          <w:sz w:val="20"/>
          <w:szCs w:val="20"/>
        </w:rPr>
      </w:pPr>
      <w:r w:rsidRPr="00603614">
        <w:rPr>
          <w:rFonts w:ascii="Arial" w:eastAsia="Calibri" w:hAnsi="Arial" w:cs="Arial"/>
          <w:sz w:val="20"/>
          <w:szCs w:val="20"/>
        </w:rPr>
        <w:t xml:space="preserve">    </w:t>
      </w:r>
      <w:r w:rsidR="00603614" w:rsidRPr="00603614">
        <w:rPr>
          <w:rFonts w:ascii="Arial" w:hAnsi="Arial" w:cs="Arial"/>
          <w:sz w:val="20"/>
          <w:szCs w:val="20"/>
        </w:rPr>
        <w:t>В соответствии с п. 5 ст. 264.2 Бюджетного кодекса Российской Федерации, Федеральным законом от 06.10.2003 N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№71 и руководствуясь Уставом городского поселения города Куйбышева Куйбышевского муниципального района Новосибирской области:</w:t>
      </w:r>
    </w:p>
    <w:p w:rsidR="00603614" w:rsidRPr="00603614" w:rsidRDefault="00603614" w:rsidP="00603614">
      <w:pPr>
        <w:widowControl w:val="0"/>
        <w:autoSpaceDE w:val="0"/>
        <w:autoSpaceDN w:val="0"/>
        <w:adjustRightInd w:val="0"/>
        <w:snapToGrid w:val="0"/>
        <w:spacing w:line="254" w:lineRule="auto"/>
        <w:ind w:firstLine="540"/>
        <w:jc w:val="both"/>
        <w:rPr>
          <w:rFonts w:ascii="Arial" w:hAnsi="Arial" w:cs="Arial"/>
          <w:sz w:val="20"/>
          <w:szCs w:val="20"/>
        </w:rPr>
      </w:pPr>
      <w:r w:rsidRPr="00603614">
        <w:rPr>
          <w:rFonts w:ascii="Arial" w:hAnsi="Arial" w:cs="Arial"/>
          <w:sz w:val="20"/>
          <w:szCs w:val="20"/>
        </w:rPr>
        <w:t>1. Утвердить отчет об исполнении бюджета города Куйбышева Куйбышевского района Новосибирской области за 1 квартал 2022 года (приложение 1, приложение 2, приложение 3).</w:t>
      </w:r>
    </w:p>
    <w:p w:rsidR="00603614" w:rsidRPr="00603614" w:rsidRDefault="00603614" w:rsidP="00603614">
      <w:pPr>
        <w:tabs>
          <w:tab w:val="center" w:pos="-1843"/>
          <w:tab w:val="left" w:pos="-1418"/>
          <w:tab w:val="right" w:pos="11907"/>
        </w:tabs>
        <w:autoSpaceDE w:val="0"/>
        <w:autoSpaceDN w:val="0"/>
        <w:ind w:right="-1"/>
        <w:jc w:val="both"/>
        <w:rPr>
          <w:rFonts w:ascii="Arial" w:hAnsi="Arial" w:cs="Arial"/>
          <w:sz w:val="20"/>
          <w:szCs w:val="20"/>
        </w:rPr>
      </w:pPr>
      <w:r w:rsidRPr="00603614">
        <w:rPr>
          <w:rFonts w:ascii="Arial" w:hAnsi="Arial" w:cs="Arial"/>
          <w:sz w:val="20"/>
          <w:szCs w:val="20"/>
        </w:rPr>
        <w:t xml:space="preserve">      2.Направить отчет об исполнении бюджета города Куйбышева Куйбышевского района Новосибирской области за 1 квартал 2022 года в Совет депутатов города Куйбышева Куйбышевского района Новосибирской области.</w:t>
      </w:r>
    </w:p>
    <w:p w:rsidR="00603614" w:rsidRPr="00603614" w:rsidRDefault="00603614" w:rsidP="00603614">
      <w:pPr>
        <w:tabs>
          <w:tab w:val="center" w:pos="-1843"/>
          <w:tab w:val="left" w:pos="-1418"/>
          <w:tab w:val="right" w:pos="11907"/>
        </w:tabs>
        <w:autoSpaceDE w:val="0"/>
        <w:autoSpaceDN w:val="0"/>
        <w:ind w:right="-1"/>
        <w:jc w:val="both"/>
        <w:rPr>
          <w:rFonts w:ascii="Arial" w:hAnsi="Arial" w:cs="Arial"/>
          <w:sz w:val="20"/>
          <w:szCs w:val="20"/>
        </w:rPr>
      </w:pPr>
      <w:r w:rsidRPr="00603614">
        <w:rPr>
          <w:rFonts w:ascii="Arial" w:hAnsi="Arial" w:cs="Arial"/>
          <w:sz w:val="20"/>
          <w:szCs w:val="20"/>
        </w:rPr>
        <w:t xml:space="preserve">      3. Управлению делами (Рукицкая Т.А.) опубликовать настоящее распоряжение в официальном печатном издании администрации города Куйбышева «Бюллетень органов местного самоуправления города Куйбышева».</w:t>
      </w:r>
    </w:p>
    <w:p w:rsidR="00603614" w:rsidRPr="00603614" w:rsidRDefault="00603614" w:rsidP="00603614">
      <w:pPr>
        <w:tabs>
          <w:tab w:val="center" w:pos="-1843"/>
          <w:tab w:val="left" w:pos="-1418"/>
          <w:tab w:val="right" w:pos="11907"/>
        </w:tabs>
        <w:autoSpaceDE w:val="0"/>
        <w:autoSpaceDN w:val="0"/>
        <w:ind w:right="-1"/>
        <w:jc w:val="both"/>
        <w:rPr>
          <w:rFonts w:ascii="Arial" w:hAnsi="Arial" w:cs="Arial"/>
          <w:sz w:val="20"/>
          <w:szCs w:val="20"/>
        </w:rPr>
      </w:pPr>
      <w:r w:rsidRPr="00603614">
        <w:rPr>
          <w:rFonts w:ascii="Arial" w:hAnsi="Arial" w:cs="Arial"/>
          <w:sz w:val="20"/>
          <w:szCs w:val="20"/>
        </w:rPr>
        <w:t xml:space="preserve">       4.  Контроль за исполнением настоящего распоряжения возложить </w:t>
      </w:r>
      <w:r>
        <w:rPr>
          <w:rFonts w:ascii="Arial" w:hAnsi="Arial" w:cs="Arial"/>
          <w:sz w:val="20"/>
          <w:szCs w:val="20"/>
        </w:rPr>
        <w:t xml:space="preserve">на </w:t>
      </w:r>
      <w:r w:rsidRPr="00603614">
        <w:rPr>
          <w:rFonts w:ascii="Arial" w:hAnsi="Arial" w:cs="Arial"/>
          <w:sz w:val="20"/>
          <w:szCs w:val="20"/>
        </w:rPr>
        <w:t>начальника управления финансов и налоговой политики администрации города Куйбышева Куйбышевского района Новосибирской области Ерёмину Г.А.</w:t>
      </w:r>
    </w:p>
    <w:p w:rsidR="00603614" w:rsidRPr="00603614" w:rsidRDefault="00603614" w:rsidP="00603614">
      <w:pPr>
        <w:tabs>
          <w:tab w:val="center" w:pos="-1843"/>
          <w:tab w:val="left" w:pos="-1418"/>
          <w:tab w:val="right" w:pos="11907"/>
        </w:tabs>
        <w:autoSpaceDE w:val="0"/>
        <w:autoSpaceDN w:val="0"/>
        <w:ind w:right="-1"/>
        <w:jc w:val="both"/>
        <w:rPr>
          <w:rFonts w:ascii="Arial" w:hAnsi="Arial" w:cs="Arial"/>
          <w:sz w:val="20"/>
          <w:szCs w:val="20"/>
        </w:rPr>
      </w:pPr>
    </w:p>
    <w:p w:rsidR="00603614" w:rsidRPr="00603614" w:rsidRDefault="00603614" w:rsidP="00603614">
      <w:pPr>
        <w:widowControl w:val="0"/>
        <w:snapToGrid w:val="0"/>
        <w:spacing w:line="254" w:lineRule="auto"/>
        <w:ind w:firstLine="600"/>
        <w:rPr>
          <w:rFonts w:ascii="Arial" w:hAnsi="Arial" w:cs="Arial"/>
          <w:sz w:val="20"/>
          <w:szCs w:val="20"/>
        </w:rPr>
      </w:pPr>
    </w:p>
    <w:p w:rsidR="00603614" w:rsidRPr="00603614" w:rsidRDefault="00603614" w:rsidP="00603614">
      <w:pPr>
        <w:widowControl w:val="0"/>
        <w:snapToGrid w:val="0"/>
        <w:spacing w:line="254" w:lineRule="auto"/>
        <w:rPr>
          <w:rFonts w:ascii="Arial" w:hAnsi="Arial" w:cs="Arial"/>
          <w:sz w:val="20"/>
          <w:szCs w:val="20"/>
        </w:rPr>
      </w:pPr>
      <w:r w:rsidRPr="00603614">
        <w:rPr>
          <w:rFonts w:ascii="Arial" w:hAnsi="Arial" w:cs="Arial"/>
          <w:sz w:val="20"/>
          <w:szCs w:val="20"/>
        </w:rPr>
        <w:t xml:space="preserve">ВРИП главы города Куйбышева </w:t>
      </w:r>
    </w:p>
    <w:p w:rsidR="00603614" w:rsidRPr="00603614" w:rsidRDefault="00603614" w:rsidP="00603614">
      <w:pPr>
        <w:widowControl w:val="0"/>
        <w:snapToGrid w:val="0"/>
        <w:spacing w:line="254" w:lineRule="auto"/>
        <w:rPr>
          <w:rFonts w:ascii="Arial" w:hAnsi="Arial" w:cs="Arial"/>
          <w:sz w:val="20"/>
          <w:szCs w:val="20"/>
        </w:rPr>
      </w:pPr>
      <w:r w:rsidRPr="00603614">
        <w:rPr>
          <w:rFonts w:ascii="Arial" w:hAnsi="Arial" w:cs="Arial"/>
          <w:sz w:val="20"/>
          <w:szCs w:val="20"/>
        </w:rPr>
        <w:t xml:space="preserve">Куйбышевского района </w:t>
      </w:r>
    </w:p>
    <w:p w:rsidR="00603614" w:rsidRPr="00603614" w:rsidRDefault="00603614" w:rsidP="00603614">
      <w:pPr>
        <w:widowControl w:val="0"/>
        <w:snapToGrid w:val="0"/>
        <w:spacing w:line="254" w:lineRule="auto"/>
        <w:rPr>
          <w:rFonts w:ascii="Arial" w:hAnsi="Arial" w:cs="Arial"/>
          <w:sz w:val="20"/>
          <w:szCs w:val="20"/>
        </w:rPr>
      </w:pPr>
      <w:r w:rsidRPr="00603614">
        <w:rPr>
          <w:rFonts w:ascii="Arial" w:hAnsi="Arial" w:cs="Arial"/>
          <w:sz w:val="20"/>
          <w:szCs w:val="20"/>
        </w:rPr>
        <w:t xml:space="preserve">Новосибирской области                                                       </w:t>
      </w:r>
      <w:r>
        <w:rPr>
          <w:rFonts w:ascii="Arial" w:hAnsi="Arial" w:cs="Arial"/>
          <w:sz w:val="20"/>
          <w:szCs w:val="20"/>
        </w:rPr>
        <w:t xml:space="preserve">                                                </w:t>
      </w:r>
      <w:r w:rsidRPr="00603614">
        <w:rPr>
          <w:rFonts w:ascii="Arial" w:hAnsi="Arial" w:cs="Arial"/>
          <w:sz w:val="20"/>
          <w:szCs w:val="20"/>
        </w:rPr>
        <w:t xml:space="preserve">    А. Г. Бирюков</w:t>
      </w:r>
    </w:p>
    <w:p w:rsidR="00C8074F" w:rsidRDefault="00C8074F" w:rsidP="00603614">
      <w:pPr>
        <w:widowControl w:val="0"/>
        <w:autoSpaceDE w:val="0"/>
        <w:autoSpaceDN w:val="0"/>
        <w:adjustRightInd w:val="0"/>
        <w:jc w:val="both"/>
        <w:rPr>
          <w:rFonts w:ascii="Arial" w:hAnsi="Arial" w:cs="Arial"/>
          <w:b/>
          <w:spacing w:val="1"/>
          <w:sz w:val="20"/>
          <w:szCs w:val="20"/>
        </w:rPr>
      </w:pPr>
    </w:p>
    <w:p w:rsidR="00CA77D2" w:rsidRDefault="00CA77D2" w:rsidP="00CA77D2">
      <w:pPr>
        <w:tabs>
          <w:tab w:val="left" w:pos="6195"/>
          <w:tab w:val="center" w:pos="7557"/>
        </w:tabs>
        <w:ind w:left="8100"/>
        <w:jc w:val="right"/>
        <w:rPr>
          <w:sz w:val="22"/>
          <w:szCs w:val="22"/>
        </w:rPr>
      </w:pPr>
    </w:p>
    <w:p w:rsidR="00603614" w:rsidRDefault="00603614" w:rsidP="00603614">
      <w:pPr>
        <w:jc w:val="center"/>
        <w:rPr>
          <w:rFonts w:ascii="Arial" w:hAnsi="Arial"/>
          <w:sz w:val="20"/>
          <w:szCs w:val="20"/>
        </w:rPr>
        <w:sectPr w:rsidR="00603614" w:rsidSect="003271E9">
          <w:footerReference w:type="default" r:id="rId10"/>
          <w:pgSz w:w="11906" w:h="16838"/>
          <w:pgMar w:top="1134" w:right="1134" w:bottom="1134" w:left="1134" w:header="0" w:footer="567" w:gutter="0"/>
          <w:cols w:space="708"/>
          <w:titlePg/>
          <w:docGrid w:linePitch="360"/>
        </w:sectPr>
      </w:pPr>
      <w:bookmarkStart w:id="0" w:name="RANGE!A5"/>
    </w:p>
    <w:bookmarkEnd w:id="0"/>
    <w:tbl>
      <w:tblPr>
        <w:tblW w:w="14850" w:type="dxa"/>
        <w:tblLayout w:type="fixed"/>
        <w:tblLook w:val="04A0" w:firstRow="1" w:lastRow="0" w:firstColumn="1" w:lastColumn="0" w:noHBand="0" w:noVBand="1"/>
      </w:tblPr>
      <w:tblGrid>
        <w:gridCol w:w="4786"/>
        <w:gridCol w:w="851"/>
        <w:gridCol w:w="141"/>
        <w:gridCol w:w="1985"/>
        <w:gridCol w:w="709"/>
        <w:gridCol w:w="1559"/>
        <w:gridCol w:w="425"/>
        <w:gridCol w:w="1843"/>
        <w:gridCol w:w="2551"/>
      </w:tblGrid>
      <w:tr w:rsidR="00603614" w:rsidRPr="0007456A" w:rsidTr="0007456A">
        <w:trPr>
          <w:trHeight w:val="255"/>
        </w:trPr>
        <w:tc>
          <w:tcPr>
            <w:tcW w:w="4786" w:type="dxa"/>
            <w:tcBorders>
              <w:top w:val="nil"/>
              <w:left w:val="nil"/>
              <w:right w:val="nil"/>
            </w:tcBorders>
            <w:shd w:val="clear" w:color="auto" w:fill="auto"/>
            <w:noWrap/>
            <w:vAlign w:val="bottom"/>
            <w:hideMark/>
          </w:tcPr>
          <w:p w:rsidR="00603614" w:rsidRPr="0007456A" w:rsidRDefault="00603614" w:rsidP="00603614">
            <w:pPr>
              <w:rPr>
                <w:rFonts w:ascii="Arial" w:hAnsi="Arial" w:cs="Arial"/>
                <w:sz w:val="20"/>
                <w:szCs w:val="20"/>
              </w:rPr>
            </w:pPr>
          </w:p>
        </w:tc>
        <w:tc>
          <w:tcPr>
            <w:tcW w:w="992" w:type="dxa"/>
            <w:gridSpan w:val="2"/>
            <w:tcBorders>
              <w:top w:val="nil"/>
              <w:left w:val="nil"/>
              <w:right w:val="nil"/>
            </w:tcBorders>
            <w:shd w:val="clear" w:color="auto" w:fill="auto"/>
            <w:noWrap/>
            <w:vAlign w:val="bottom"/>
            <w:hideMark/>
          </w:tcPr>
          <w:p w:rsidR="00603614" w:rsidRPr="0007456A" w:rsidRDefault="00603614" w:rsidP="00603614">
            <w:pPr>
              <w:rPr>
                <w:rFonts w:ascii="Arial" w:hAnsi="Arial" w:cs="Arial"/>
                <w:sz w:val="20"/>
                <w:szCs w:val="20"/>
              </w:rPr>
            </w:pPr>
          </w:p>
        </w:tc>
        <w:tc>
          <w:tcPr>
            <w:tcW w:w="1985" w:type="dxa"/>
            <w:tcBorders>
              <w:top w:val="nil"/>
              <w:left w:val="nil"/>
              <w:right w:val="nil"/>
            </w:tcBorders>
            <w:shd w:val="clear" w:color="auto" w:fill="auto"/>
            <w:noWrap/>
            <w:vAlign w:val="bottom"/>
            <w:hideMark/>
          </w:tcPr>
          <w:p w:rsidR="00603614" w:rsidRPr="0007456A" w:rsidRDefault="00603614" w:rsidP="00603614">
            <w:pPr>
              <w:rPr>
                <w:rFonts w:ascii="Arial" w:hAnsi="Arial" w:cs="Arial"/>
                <w:sz w:val="20"/>
                <w:szCs w:val="20"/>
              </w:rPr>
            </w:pPr>
          </w:p>
        </w:tc>
        <w:tc>
          <w:tcPr>
            <w:tcW w:w="2268" w:type="dxa"/>
            <w:gridSpan w:val="2"/>
            <w:tcBorders>
              <w:top w:val="nil"/>
              <w:left w:val="nil"/>
              <w:right w:val="nil"/>
            </w:tcBorders>
            <w:shd w:val="clear" w:color="auto" w:fill="auto"/>
            <w:noWrap/>
            <w:vAlign w:val="bottom"/>
            <w:hideMark/>
          </w:tcPr>
          <w:p w:rsidR="00603614" w:rsidRPr="0007456A" w:rsidRDefault="00603614" w:rsidP="00603614">
            <w:pPr>
              <w:rPr>
                <w:rFonts w:ascii="Arial" w:hAnsi="Arial" w:cs="Arial"/>
                <w:sz w:val="20"/>
                <w:szCs w:val="20"/>
              </w:rPr>
            </w:pPr>
          </w:p>
        </w:tc>
        <w:tc>
          <w:tcPr>
            <w:tcW w:w="2268" w:type="dxa"/>
            <w:gridSpan w:val="2"/>
            <w:tcBorders>
              <w:top w:val="nil"/>
              <w:left w:val="nil"/>
              <w:right w:val="nil"/>
            </w:tcBorders>
            <w:shd w:val="clear" w:color="auto" w:fill="auto"/>
            <w:noWrap/>
            <w:vAlign w:val="bottom"/>
            <w:hideMark/>
          </w:tcPr>
          <w:p w:rsidR="00603614" w:rsidRPr="0007456A" w:rsidRDefault="00603614" w:rsidP="00603614">
            <w:pPr>
              <w:rPr>
                <w:rFonts w:ascii="Arial" w:hAnsi="Arial" w:cs="Arial"/>
                <w:sz w:val="20"/>
                <w:szCs w:val="20"/>
              </w:rPr>
            </w:pPr>
          </w:p>
        </w:tc>
        <w:tc>
          <w:tcPr>
            <w:tcW w:w="2551" w:type="dxa"/>
            <w:tcBorders>
              <w:top w:val="nil"/>
              <w:left w:val="nil"/>
              <w:right w:val="nil"/>
            </w:tcBorders>
            <w:shd w:val="clear" w:color="auto" w:fill="auto"/>
            <w:noWrap/>
            <w:vAlign w:val="bottom"/>
            <w:hideMark/>
          </w:tcPr>
          <w:p w:rsidR="00603614" w:rsidRPr="0007456A" w:rsidRDefault="00603614" w:rsidP="00603614">
            <w:pPr>
              <w:rPr>
                <w:rFonts w:ascii="Arial" w:hAnsi="Arial" w:cs="Arial"/>
                <w:sz w:val="20"/>
                <w:szCs w:val="20"/>
              </w:rPr>
            </w:pPr>
          </w:p>
        </w:tc>
      </w:tr>
      <w:tr w:rsidR="00603614" w:rsidRPr="0067223F" w:rsidTr="0007456A">
        <w:trPr>
          <w:trHeight w:val="300"/>
        </w:trPr>
        <w:tc>
          <w:tcPr>
            <w:tcW w:w="14850" w:type="dxa"/>
            <w:gridSpan w:val="9"/>
            <w:shd w:val="clear" w:color="auto" w:fill="auto"/>
            <w:noWrap/>
            <w:vAlign w:val="bottom"/>
            <w:hideMark/>
          </w:tcPr>
          <w:tbl>
            <w:tblPr>
              <w:tblW w:w="14742" w:type="dxa"/>
              <w:tblLayout w:type="fixed"/>
              <w:tblLook w:val="04A0" w:firstRow="1" w:lastRow="0" w:firstColumn="1" w:lastColumn="0" w:noHBand="0" w:noVBand="1"/>
            </w:tblPr>
            <w:tblGrid>
              <w:gridCol w:w="4300"/>
              <w:gridCol w:w="460"/>
              <w:gridCol w:w="1880"/>
              <w:gridCol w:w="1320"/>
              <w:gridCol w:w="4940"/>
              <w:gridCol w:w="1842"/>
            </w:tblGrid>
            <w:tr w:rsidR="00705EB4" w:rsidRPr="0067223F" w:rsidTr="00705EB4">
              <w:trPr>
                <w:trHeight w:val="450"/>
              </w:trPr>
              <w:tc>
                <w:tcPr>
                  <w:tcW w:w="430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132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494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1842" w:type="dxa"/>
                  <w:tcBorders>
                    <w:top w:val="nil"/>
                    <w:left w:val="nil"/>
                    <w:bottom w:val="nil"/>
                    <w:right w:val="nil"/>
                  </w:tcBorders>
                  <w:shd w:val="clear" w:color="auto" w:fill="auto"/>
                  <w:noWrap/>
                  <w:vAlign w:val="bottom"/>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Приложение 1</w:t>
                  </w:r>
                </w:p>
              </w:tc>
            </w:tr>
            <w:tr w:rsidR="00705EB4" w:rsidRPr="0067223F" w:rsidTr="00705EB4">
              <w:trPr>
                <w:trHeight w:val="300"/>
              </w:trPr>
              <w:tc>
                <w:tcPr>
                  <w:tcW w:w="7960" w:type="dxa"/>
                  <w:gridSpan w:val="4"/>
                  <w:tcBorders>
                    <w:top w:val="nil"/>
                    <w:left w:val="nil"/>
                    <w:bottom w:val="nil"/>
                    <w:right w:val="nil"/>
                  </w:tcBorders>
                  <w:shd w:val="clear" w:color="auto" w:fill="auto"/>
                  <w:noWrap/>
                  <w:vAlign w:val="bottom"/>
                  <w:hideMark/>
                </w:tcPr>
                <w:p w:rsidR="00705EB4" w:rsidRPr="0067223F" w:rsidRDefault="00705EB4" w:rsidP="00705EB4">
                  <w:pPr>
                    <w:jc w:val="center"/>
                    <w:rPr>
                      <w:rFonts w:ascii="Arial" w:hAnsi="Arial" w:cs="Arial"/>
                      <w:b/>
                      <w:bCs/>
                      <w:sz w:val="20"/>
                      <w:szCs w:val="20"/>
                    </w:rPr>
                  </w:pPr>
                  <w:r w:rsidRPr="0067223F">
                    <w:rPr>
                      <w:rFonts w:ascii="Arial" w:hAnsi="Arial" w:cs="Arial"/>
                      <w:b/>
                      <w:bCs/>
                      <w:sz w:val="20"/>
                      <w:szCs w:val="20"/>
                    </w:rPr>
                    <w:t xml:space="preserve">        ОТЧЕТ ОБ ИСПОЛНЕНИИ БЮДЖЕТА</w:t>
                  </w:r>
                </w:p>
              </w:tc>
              <w:tc>
                <w:tcPr>
                  <w:tcW w:w="4940" w:type="dxa"/>
                  <w:tcBorders>
                    <w:top w:val="nil"/>
                    <w:left w:val="nil"/>
                    <w:bottom w:val="nil"/>
                    <w:right w:val="nil"/>
                  </w:tcBorders>
                  <w:shd w:val="clear" w:color="auto" w:fill="auto"/>
                  <w:noWrap/>
                  <w:vAlign w:val="bottom"/>
                  <w:hideMark/>
                </w:tcPr>
                <w:p w:rsidR="00705EB4" w:rsidRPr="0067223F" w:rsidRDefault="00705EB4" w:rsidP="00705EB4">
                  <w:pPr>
                    <w:jc w:val="center"/>
                    <w:rPr>
                      <w:rFonts w:ascii="Arial" w:hAnsi="Arial" w:cs="Arial"/>
                      <w:b/>
                      <w:bCs/>
                      <w:sz w:val="20"/>
                      <w:szCs w:val="20"/>
                    </w:rPr>
                  </w:pPr>
                </w:p>
              </w:tc>
              <w:tc>
                <w:tcPr>
                  <w:tcW w:w="1842"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r>
            <w:tr w:rsidR="00705EB4" w:rsidRPr="0067223F" w:rsidTr="00705EB4">
              <w:trPr>
                <w:trHeight w:val="270"/>
              </w:trPr>
              <w:tc>
                <w:tcPr>
                  <w:tcW w:w="430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132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494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184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КОДЫ</w:t>
                  </w:r>
                </w:p>
              </w:tc>
            </w:tr>
            <w:tr w:rsidR="00705EB4" w:rsidRPr="0067223F" w:rsidTr="00705EB4">
              <w:trPr>
                <w:trHeight w:val="255"/>
              </w:trPr>
              <w:tc>
                <w:tcPr>
                  <w:tcW w:w="4300" w:type="dxa"/>
                  <w:tcBorders>
                    <w:top w:val="nil"/>
                    <w:left w:val="nil"/>
                    <w:bottom w:val="nil"/>
                    <w:right w:val="nil"/>
                  </w:tcBorders>
                  <w:shd w:val="clear" w:color="auto" w:fill="auto"/>
                  <w:noWrap/>
                  <w:vAlign w:val="bottom"/>
                  <w:hideMark/>
                </w:tcPr>
                <w:p w:rsidR="00705EB4" w:rsidRPr="0067223F" w:rsidRDefault="00705EB4" w:rsidP="00705EB4">
                  <w:pPr>
                    <w:jc w:val="cente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132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4940" w:type="dxa"/>
                  <w:tcBorders>
                    <w:top w:val="nil"/>
                    <w:left w:val="nil"/>
                    <w:bottom w:val="nil"/>
                    <w:right w:val="nil"/>
                  </w:tcBorders>
                  <w:shd w:val="clear" w:color="auto" w:fill="auto"/>
                  <w:noWrap/>
                  <w:vAlign w:val="bottom"/>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 xml:space="preserve">  Форма по ОКУД</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0503117</w:t>
                  </w:r>
                </w:p>
              </w:tc>
            </w:tr>
            <w:tr w:rsidR="00705EB4" w:rsidRPr="0067223F" w:rsidTr="00705EB4">
              <w:trPr>
                <w:trHeight w:val="255"/>
              </w:trPr>
              <w:tc>
                <w:tcPr>
                  <w:tcW w:w="7960" w:type="dxa"/>
                  <w:gridSpan w:val="4"/>
                  <w:tcBorders>
                    <w:top w:val="nil"/>
                    <w:left w:val="nil"/>
                    <w:bottom w:val="nil"/>
                    <w:right w:val="nil"/>
                  </w:tcBorders>
                  <w:shd w:val="clear" w:color="auto" w:fill="auto"/>
                  <w:noWrap/>
                  <w:vAlign w:val="bottom"/>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на 1 апреля 2022 г.</w:t>
                  </w:r>
                </w:p>
              </w:tc>
              <w:tc>
                <w:tcPr>
                  <w:tcW w:w="4940" w:type="dxa"/>
                  <w:tcBorders>
                    <w:top w:val="nil"/>
                    <w:left w:val="nil"/>
                    <w:bottom w:val="nil"/>
                    <w:right w:val="nil"/>
                  </w:tcBorders>
                  <w:shd w:val="clear" w:color="auto" w:fill="auto"/>
                  <w:noWrap/>
                  <w:vAlign w:val="bottom"/>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 xml:space="preserve">                   Дата</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01/04/22</w:t>
                  </w:r>
                </w:p>
              </w:tc>
            </w:tr>
            <w:tr w:rsidR="00705EB4" w:rsidRPr="0067223F" w:rsidTr="00705EB4">
              <w:trPr>
                <w:trHeight w:val="1035"/>
              </w:trPr>
              <w:tc>
                <w:tcPr>
                  <w:tcW w:w="4300" w:type="dxa"/>
                  <w:tcBorders>
                    <w:top w:val="nil"/>
                    <w:left w:val="nil"/>
                    <w:bottom w:val="nil"/>
                    <w:right w:val="nil"/>
                  </w:tcBorders>
                  <w:shd w:val="clear" w:color="auto" w:fill="auto"/>
                  <w:vAlign w:val="bottom"/>
                  <w:hideMark/>
                </w:tcPr>
                <w:p w:rsidR="00705EB4" w:rsidRPr="0067223F" w:rsidRDefault="00705EB4" w:rsidP="00705EB4">
                  <w:pPr>
                    <w:rPr>
                      <w:rFonts w:ascii="Arial" w:hAnsi="Arial" w:cs="Arial"/>
                      <w:sz w:val="20"/>
                      <w:szCs w:val="20"/>
                    </w:rPr>
                  </w:pPr>
                  <w:r w:rsidRPr="0067223F">
                    <w:rPr>
                      <w:rFonts w:ascii="Arial" w:hAnsi="Arial" w:cs="Arial"/>
                      <w:sz w:val="20"/>
                      <w:szCs w:val="20"/>
                    </w:rPr>
                    <w:t xml:space="preserve">Наименование финансового органа  </w:t>
                  </w:r>
                </w:p>
              </w:tc>
              <w:tc>
                <w:tcPr>
                  <w:tcW w:w="3660" w:type="dxa"/>
                  <w:gridSpan w:val="3"/>
                  <w:tcBorders>
                    <w:top w:val="nil"/>
                    <w:left w:val="nil"/>
                    <w:bottom w:val="nil"/>
                    <w:right w:val="nil"/>
                  </w:tcBorders>
                  <w:shd w:val="clear" w:color="auto" w:fill="auto"/>
                  <w:vAlign w:val="bottom"/>
                  <w:hideMark/>
                </w:tcPr>
                <w:p w:rsidR="00705EB4" w:rsidRPr="0067223F" w:rsidRDefault="00705EB4" w:rsidP="00705EB4">
                  <w:pPr>
                    <w:rPr>
                      <w:rFonts w:ascii="Arial" w:hAnsi="Arial" w:cs="Arial"/>
                      <w:b/>
                      <w:bCs/>
                      <w:sz w:val="20"/>
                      <w:szCs w:val="20"/>
                    </w:rPr>
                  </w:pPr>
                  <w:r w:rsidRPr="0067223F">
                    <w:rPr>
                      <w:rFonts w:ascii="Arial" w:hAnsi="Arial" w:cs="Arial"/>
                      <w:b/>
                      <w:bCs/>
                      <w:sz w:val="20"/>
                      <w:szCs w:val="20"/>
                    </w:rPr>
                    <w:t>УФиНП администрации города Куйбышева Куйбышевского района Новосибирской области</w:t>
                  </w:r>
                </w:p>
              </w:tc>
              <w:tc>
                <w:tcPr>
                  <w:tcW w:w="4940" w:type="dxa"/>
                  <w:tcBorders>
                    <w:top w:val="nil"/>
                    <w:left w:val="nil"/>
                    <w:bottom w:val="nil"/>
                    <w:right w:val="nil"/>
                  </w:tcBorders>
                  <w:shd w:val="clear" w:color="auto" w:fill="auto"/>
                  <w:vAlign w:val="bottom"/>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Код субъекта бюджетной отчетности</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 </w:t>
                  </w:r>
                </w:p>
              </w:tc>
            </w:tr>
            <w:tr w:rsidR="00705EB4" w:rsidRPr="0067223F" w:rsidTr="00705EB4">
              <w:trPr>
                <w:trHeight w:val="330"/>
              </w:trPr>
              <w:tc>
                <w:tcPr>
                  <w:tcW w:w="7960" w:type="dxa"/>
                  <w:gridSpan w:val="4"/>
                  <w:tcBorders>
                    <w:top w:val="nil"/>
                    <w:left w:val="nil"/>
                    <w:bottom w:val="nil"/>
                    <w:right w:val="nil"/>
                  </w:tcBorders>
                  <w:shd w:val="clear" w:color="auto" w:fill="auto"/>
                  <w:vAlign w:val="bottom"/>
                  <w:hideMark/>
                </w:tcPr>
                <w:p w:rsidR="00705EB4" w:rsidRPr="0067223F" w:rsidRDefault="00705EB4" w:rsidP="00705EB4">
                  <w:pPr>
                    <w:jc w:val="center"/>
                    <w:rPr>
                      <w:rFonts w:ascii="Arial" w:hAnsi="Arial" w:cs="Arial"/>
                      <w:sz w:val="20"/>
                      <w:szCs w:val="20"/>
                    </w:rPr>
                  </w:pPr>
                  <w:bookmarkStart w:id="1" w:name="RANGE!A7"/>
                  <w:bookmarkEnd w:id="1"/>
                </w:p>
              </w:tc>
              <w:tc>
                <w:tcPr>
                  <w:tcW w:w="4940" w:type="dxa"/>
                  <w:tcBorders>
                    <w:top w:val="nil"/>
                    <w:left w:val="nil"/>
                    <w:bottom w:val="nil"/>
                    <w:right w:val="nil"/>
                  </w:tcBorders>
                  <w:shd w:val="clear" w:color="auto" w:fill="auto"/>
                  <w:noWrap/>
                  <w:vAlign w:val="bottom"/>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 xml:space="preserve">             по ОКПО</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59255528</w:t>
                  </w:r>
                </w:p>
              </w:tc>
            </w:tr>
            <w:tr w:rsidR="00705EB4" w:rsidRPr="0067223F" w:rsidTr="00705EB4">
              <w:trPr>
                <w:trHeight w:val="255"/>
              </w:trPr>
              <w:tc>
                <w:tcPr>
                  <w:tcW w:w="7960" w:type="dxa"/>
                  <w:gridSpan w:val="4"/>
                  <w:tcBorders>
                    <w:top w:val="nil"/>
                    <w:left w:val="nil"/>
                    <w:bottom w:val="nil"/>
                    <w:right w:val="nil"/>
                  </w:tcBorders>
                  <w:shd w:val="clear" w:color="auto" w:fill="auto"/>
                  <w:vAlign w:val="center"/>
                  <w:hideMark/>
                </w:tcPr>
                <w:p w:rsidR="00705EB4" w:rsidRPr="0067223F" w:rsidRDefault="00705EB4" w:rsidP="00705EB4">
                  <w:pPr>
                    <w:jc w:val="center"/>
                    <w:rPr>
                      <w:rFonts w:ascii="Arial" w:hAnsi="Arial" w:cs="Arial"/>
                      <w:sz w:val="20"/>
                      <w:szCs w:val="20"/>
                    </w:rPr>
                  </w:pPr>
                </w:p>
              </w:tc>
              <w:tc>
                <w:tcPr>
                  <w:tcW w:w="4940" w:type="dxa"/>
                  <w:tcBorders>
                    <w:top w:val="nil"/>
                    <w:left w:val="nil"/>
                    <w:bottom w:val="nil"/>
                    <w:right w:val="nil"/>
                  </w:tcBorders>
                  <w:shd w:val="clear" w:color="auto" w:fill="auto"/>
                  <w:noWrap/>
                  <w:vAlign w:val="bottom"/>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Глава по БК</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455</w:t>
                  </w:r>
                </w:p>
              </w:tc>
            </w:tr>
            <w:tr w:rsidR="00705EB4" w:rsidRPr="0067223F" w:rsidTr="00705EB4">
              <w:trPr>
                <w:trHeight w:val="255"/>
              </w:trPr>
              <w:tc>
                <w:tcPr>
                  <w:tcW w:w="7960" w:type="dxa"/>
                  <w:gridSpan w:val="4"/>
                  <w:tcBorders>
                    <w:top w:val="nil"/>
                    <w:left w:val="nil"/>
                    <w:bottom w:val="nil"/>
                    <w:right w:val="nil"/>
                  </w:tcBorders>
                  <w:shd w:val="clear" w:color="auto" w:fill="auto"/>
                  <w:vAlign w:val="bottom"/>
                  <w:hideMark/>
                </w:tcPr>
                <w:p w:rsidR="00705EB4" w:rsidRPr="0067223F" w:rsidRDefault="00705EB4" w:rsidP="00705EB4">
                  <w:pPr>
                    <w:rPr>
                      <w:rFonts w:ascii="Arial" w:hAnsi="Arial" w:cs="Arial"/>
                      <w:sz w:val="20"/>
                      <w:szCs w:val="20"/>
                    </w:rPr>
                  </w:pPr>
                  <w:r w:rsidRPr="0067223F">
                    <w:rPr>
                      <w:rFonts w:ascii="Arial" w:hAnsi="Arial" w:cs="Arial"/>
                      <w:sz w:val="20"/>
                      <w:szCs w:val="20"/>
                    </w:rPr>
                    <w:t xml:space="preserve">Наименование публично-правового образования:  бюджет городского поселения </w:t>
                  </w:r>
                </w:p>
              </w:tc>
              <w:tc>
                <w:tcPr>
                  <w:tcW w:w="4940" w:type="dxa"/>
                  <w:tcBorders>
                    <w:top w:val="nil"/>
                    <w:left w:val="nil"/>
                    <w:bottom w:val="nil"/>
                    <w:right w:val="nil"/>
                  </w:tcBorders>
                  <w:shd w:val="clear" w:color="auto" w:fill="auto"/>
                  <w:noWrap/>
                  <w:vAlign w:val="bottom"/>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по ОКТМО</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50630101</w:t>
                  </w:r>
                </w:p>
              </w:tc>
            </w:tr>
            <w:tr w:rsidR="00705EB4" w:rsidRPr="0067223F" w:rsidTr="00705EB4">
              <w:trPr>
                <w:trHeight w:val="270"/>
              </w:trPr>
              <w:tc>
                <w:tcPr>
                  <w:tcW w:w="7960" w:type="dxa"/>
                  <w:gridSpan w:val="4"/>
                  <w:tcBorders>
                    <w:top w:val="nil"/>
                    <w:left w:val="nil"/>
                    <w:bottom w:val="nil"/>
                    <w:right w:val="nil"/>
                  </w:tcBorders>
                  <w:shd w:val="clear" w:color="auto" w:fill="auto"/>
                  <w:vAlign w:val="bottom"/>
                  <w:hideMark/>
                </w:tcPr>
                <w:p w:rsidR="00705EB4" w:rsidRPr="0067223F" w:rsidRDefault="00705EB4" w:rsidP="00705EB4">
                  <w:pPr>
                    <w:rPr>
                      <w:rFonts w:ascii="Arial" w:hAnsi="Arial" w:cs="Arial"/>
                      <w:sz w:val="20"/>
                      <w:szCs w:val="20"/>
                    </w:rPr>
                  </w:pPr>
                  <w:r w:rsidRPr="0067223F">
                    <w:rPr>
                      <w:rFonts w:ascii="Arial" w:hAnsi="Arial" w:cs="Arial"/>
                      <w:sz w:val="20"/>
                      <w:szCs w:val="20"/>
                    </w:rPr>
                    <w:t>Периодичность:         месячная, квартальная, годовая</w:t>
                  </w:r>
                </w:p>
              </w:tc>
              <w:tc>
                <w:tcPr>
                  <w:tcW w:w="4940" w:type="dxa"/>
                  <w:tcBorders>
                    <w:top w:val="nil"/>
                    <w:left w:val="nil"/>
                    <w:bottom w:val="nil"/>
                    <w:right w:val="nil"/>
                  </w:tcBorders>
                  <w:shd w:val="clear" w:color="auto" w:fill="auto"/>
                  <w:noWrap/>
                  <w:vAlign w:val="bottom"/>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 xml:space="preserve">             по ОКЕИ</w:t>
                  </w:r>
                </w:p>
              </w:tc>
              <w:tc>
                <w:tcPr>
                  <w:tcW w:w="1842" w:type="dxa"/>
                  <w:tcBorders>
                    <w:top w:val="nil"/>
                    <w:left w:val="single" w:sz="8" w:space="0" w:color="auto"/>
                    <w:bottom w:val="single" w:sz="8" w:space="0" w:color="auto"/>
                    <w:right w:val="single" w:sz="8" w:space="0" w:color="auto"/>
                  </w:tcBorders>
                  <w:shd w:val="clear" w:color="auto" w:fill="auto"/>
                  <w:noWrap/>
                  <w:vAlign w:val="bottom"/>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383</w:t>
                  </w:r>
                </w:p>
              </w:tc>
            </w:tr>
            <w:tr w:rsidR="00705EB4" w:rsidRPr="0067223F" w:rsidTr="00705EB4">
              <w:trPr>
                <w:trHeight w:val="255"/>
              </w:trPr>
              <w:tc>
                <w:tcPr>
                  <w:tcW w:w="430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r w:rsidRPr="0067223F">
                    <w:rPr>
                      <w:rFonts w:ascii="Arial" w:hAnsi="Arial" w:cs="Arial"/>
                      <w:sz w:val="20"/>
                      <w:szCs w:val="20"/>
                    </w:rPr>
                    <w:t xml:space="preserve">Единица измерения:  руб </w:t>
                  </w:r>
                </w:p>
              </w:tc>
              <w:tc>
                <w:tcPr>
                  <w:tcW w:w="46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132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4940"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1842"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r>
          </w:tbl>
          <w:p w:rsidR="00705EB4" w:rsidRPr="0067223F" w:rsidRDefault="00705EB4" w:rsidP="00603614">
            <w:pPr>
              <w:jc w:val="center"/>
              <w:rPr>
                <w:rFonts w:ascii="Arial" w:hAnsi="Arial" w:cs="Arial"/>
                <w:b/>
                <w:bCs/>
                <w:sz w:val="20"/>
                <w:szCs w:val="20"/>
              </w:rPr>
            </w:pPr>
          </w:p>
          <w:p w:rsidR="00603614" w:rsidRPr="0067223F" w:rsidRDefault="00603614" w:rsidP="00603614">
            <w:pPr>
              <w:jc w:val="center"/>
              <w:rPr>
                <w:rFonts w:ascii="Arial" w:hAnsi="Arial" w:cs="Arial"/>
                <w:b/>
                <w:bCs/>
                <w:sz w:val="20"/>
                <w:szCs w:val="20"/>
              </w:rPr>
            </w:pPr>
            <w:r w:rsidRPr="0067223F">
              <w:rPr>
                <w:rFonts w:ascii="Arial" w:hAnsi="Arial" w:cs="Arial"/>
                <w:b/>
                <w:bCs/>
                <w:sz w:val="20"/>
                <w:szCs w:val="20"/>
              </w:rPr>
              <w:t>1. Доходы бюджета</w:t>
            </w:r>
          </w:p>
        </w:tc>
      </w:tr>
      <w:tr w:rsidR="00603614" w:rsidRPr="0067223F" w:rsidTr="0007456A">
        <w:trPr>
          <w:trHeight w:val="270"/>
        </w:trPr>
        <w:tc>
          <w:tcPr>
            <w:tcW w:w="4786" w:type="dxa"/>
            <w:tcBorders>
              <w:left w:val="nil"/>
              <w:bottom w:val="nil"/>
              <w:right w:val="nil"/>
            </w:tcBorders>
            <w:shd w:val="clear" w:color="auto" w:fill="auto"/>
            <w:noWrap/>
            <w:vAlign w:val="bottom"/>
            <w:hideMark/>
          </w:tcPr>
          <w:p w:rsidR="00603614" w:rsidRPr="0067223F" w:rsidRDefault="00603614" w:rsidP="00603614">
            <w:pPr>
              <w:jc w:val="center"/>
              <w:rPr>
                <w:rFonts w:ascii="Arial" w:hAnsi="Arial" w:cs="Arial"/>
                <w:b/>
                <w:bCs/>
                <w:sz w:val="20"/>
                <w:szCs w:val="20"/>
              </w:rPr>
            </w:pPr>
          </w:p>
        </w:tc>
        <w:tc>
          <w:tcPr>
            <w:tcW w:w="851" w:type="dxa"/>
            <w:tcBorders>
              <w:left w:val="nil"/>
              <w:bottom w:val="nil"/>
              <w:right w:val="nil"/>
            </w:tcBorders>
            <w:shd w:val="clear" w:color="auto" w:fill="auto"/>
            <w:noWrap/>
            <w:vAlign w:val="bottom"/>
            <w:hideMark/>
          </w:tcPr>
          <w:p w:rsidR="00603614" w:rsidRPr="0067223F" w:rsidRDefault="00603614" w:rsidP="00603614">
            <w:pPr>
              <w:rPr>
                <w:rFonts w:ascii="Arial" w:hAnsi="Arial" w:cs="Arial"/>
                <w:sz w:val="20"/>
                <w:szCs w:val="20"/>
              </w:rPr>
            </w:pPr>
          </w:p>
        </w:tc>
        <w:tc>
          <w:tcPr>
            <w:tcW w:w="2835" w:type="dxa"/>
            <w:gridSpan w:val="3"/>
            <w:tcBorders>
              <w:left w:val="nil"/>
              <w:bottom w:val="nil"/>
              <w:right w:val="nil"/>
            </w:tcBorders>
            <w:shd w:val="clear" w:color="auto" w:fill="auto"/>
            <w:noWrap/>
            <w:vAlign w:val="bottom"/>
            <w:hideMark/>
          </w:tcPr>
          <w:p w:rsidR="00603614" w:rsidRPr="0067223F" w:rsidRDefault="00603614" w:rsidP="00603614">
            <w:pPr>
              <w:rPr>
                <w:rFonts w:ascii="Arial" w:hAnsi="Arial" w:cs="Arial"/>
                <w:sz w:val="20"/>
                <w:szCs w:val="20"/>
              </w:rPr>
            </w:pPr>
          </w:p>
        </w:tc>
        <w:tc>
          <w:tcPr>
            <w:tcW w:w="1984" w:type="dxa"/>
            <w:gridSpan w:val="2"/>
            <w:tcBorders>
              <w:left w:val="nil"/>
              <w:bottom w:val="nil"/>
              <w:right w:val="nil"/>
            </w:tcBorders>
            <w:shd w:val="clear" w:color="auto" w:fill="auto"/>
            <w:noWrap/>
            <w:vAlign w:val="bottom"/>
            <w:hideMark/>
          </w:tcPr>
          <w:p w:rsidR="00603614" w:rsidRPr="0067223F" w:rsidRDefault="00603614" w:rsidP="00603614">
            <w:pPr>
              <w:rPr>
                <w:rFonts w:ascii="Arial" w:hAnsi="Arial" w:cs="Arial"/>
                <w:sz w:val="20"/>
                <w:szCs w:val="20"/>
              </w:rPr>
            </w:pPr>
          </w:p>
        </w:tc>
        <w:tc>
          <w:tcPr>
            <w:tcW w:w="1843" w:type="dxa"/>
            <w:tcBorders>
              <w:left w:val="nil"/>
              <w:bottom w:val="nil"/>
              <w:right w:val="nil"/>
            </w:tcBorders>
            <w:shd w:val="clear" w:color="auto" w:fill="auto"/>
            <w:noWrap/>
            <w:vAlign w:val="bottom"/>
            <w:hideMark/>
          </w:tcPr>
          <w:p w:rsidR="00603614" w:rsidRPr="0067223F" w:rsidRDefault="00603614" w:rsidP="00603614">
            <w:pPr>
              <w:rPr>
                <w:rFonts w:ascii="Arial" w:hAnsi="Arial" w:cs="Arial"/>
                <w:sz w:val="20"/>
                <w:szCs w:val="20"/>
              </w:rPr>
            </w:pPr>
          </w:p>
        </w:tc>
        <w:tc>
          <w:tcPr>
            <w:tcW w:w="2551" w:type="dxa"/>
            <w:tcBorders>
              <w:left w:val="nil"/>
              <w:bottom w:val="nil"/>
              <w:right w:val="nil"/>
            </w:tcBorders>
            <w:shd w:val="clear" w:color="auto" w:fill="auto"/>
            <w:noWrap/>
            <w:vAlign w:val="bottom"/>
            <w:hideMark/>
          </w:tcPr>
          <w:p w:rsidR="00603614" w:rsidRPr="0067223F" w:rsidRDefault="00603614" w:rsidP="00603614">
            <w:pPr>
              <w:rPr>
                <w:rFonts w:ascii="Arial" w:hAnsi="Arial" w:cs="Arial"/>
                <w:sz w:val="20"/>
                <w:szCs w:val="20"/>
              </w:rPr>
            </w:pPr>
          </w:p>
        </w:tc>
      </w:tr>
      <w:tr w:rsidR="00603614" w:rsidRPr="0067223F" w:rsidTr="0007456A">
        <w:trPr>
          <w:trHeight w:val="255"/>
        </w:trPr>
        <w:tc>
          <w:tcPr>
            <w:tcW w:w="478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603614" w:rsidRPr="0067223F" w:rsidRDefault="00603614" w:rsidP="00603614">
            <w:pPr>
              <w:jc w:val="center"/>
              <w:rPr>
                <w:rFonts w:ascii="Arial" w:hAnsi="Arial" w:cs="Arial"/>
                <w:sz w:val="20"/>
                <w:szCs w:val="20"/>
              </w:rPr>
            </w:pPr>
            <w:r w:rsidRPr="0067223F">
              <w:rPr>
                <w:rFonts w:ascii="Arial" w:hAnsi="Arial" w:cs="Arial"/>
                <w:sz w:val="20"/>
                <w:szCs w:val="20"/>
              </w:rPr>
              <w:t xml:space="preserve"> Наименование показателя</w:t>
            </w:r>
          </w:p>
        </w:tc>
        <w:tc>
          <w:tcPr>
            <w:tcW w:w="85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603614" w:rsidRPr="0067223F" w:rsidRDefault="00705EB4" w:rsidP="00603614">
            <w:pPr>
              <w:jc w:val="center"/>
              <w:rPr>
                <w:rFonts w:ascii="Arial" w:hAnsi="Arial" w:cs="Arial"/>
                <w:sz w:val="20"/>
                <w:szCs w:val="20"/>
              </w:rPr>
            </w:pPr>
            <w:r w:rsidRPr="0067223F">
              <w:rPr>
                <w:rFonts w:ascii="Arial" w:hAnsi="Arial" w:cs="Arial"/>
                <w:sz w:val="20"/>
                <w:szCs w:val="20"/>
              </w:rPr>
              <w:t>Код стро</w:t>
            </w:r>
            <w:r w:rsidR="00603614" w:rsidRPr="0067223F">
              <w:rPr>
                <w:rFonts w:ascii="Arial" w:hAnsi="Arial" w:cs="Arial"/>
                <w:sz w:val="20"/>
                <w:szCs w:val="20"/>
              </w:rPr>
              <w:t>ки</w:t>
            </w:r>
          </w:p>
        </w:tc>
        <w:tc>
          <w:tcPr>
            <w:tcW w:w="2835" w:type="dxa"/>
            <w:gridSpan w:val="3"/>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603614" w:rsidRPr="0067223F" w:rsidRDefault="00603614" w:rsidP="00603614">
            <w:pPr>
              <w:jc w:val="center"/>
              <w:rPr>
                <w:rFonts w:ascii="Arial" w:hAnsi="Arial" w:cs="Arial"/>
                <w:sz w:val="20"/>
                <w:szCs w:val="20"/>
              </w:rPr>
            </w:pPr>
            <w:r w:rsidRPr="0067223F">
              <w:rPr>
                <w:rFonts w:ascii="Arial" w:hAnsi="Arial" w:cs="Arial"/>
                <w:sz w:val="20"/>
                <w:szCs w:val="20"/>
              </w:rPr>
              <w:t>Код дохода по бюджетной классификации</w:t>
            </w:r>
          </w:p>
        </w:tc>
        <w:tc>
          <w:tcPr>
            <w:tcW w:w="1984"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603614" w:rsidRPr="0067223F" w:rsidRDefault="00603614" w:rsidP="00603614">
            <w:pPr>
              <w:jc w:val="center"/>
              <w:rPr>
                <w:rFonts w:ascii="Arial" w:hAnsi="Arial" w:cs="Arial"/>
                <w:sz w:val="20"/>
                <w:szCs w:val="20"/>
              </w:rPr>
            </w:pPr>
            <w:r w:rsidRPr="0067223F">
              <w:rPr>
                <w:rFonts w:ascii="Arial" w:hAnsi="Arial" w:cs="Arial"/>
                <w:sz w:val="20"/>
                <w:szCs w:val="20"/>
              </w:rPr>
              <w:t>Утвержденные бюджетные назначения</w:t>
            </w:r>
          </w:p>
        </w:tc>
        <w:tc>
          <w:tcPr>
            <w:tcW w:w="1843" w:type="dxa"/>
            <w:tcBorders>
              <w:top w:val="single" w:sz="8" w:space="0" w:color="auto"/>
              <w:left w:val="nil"/>
              <w:bottom w:val="nil"/>
              <w:right w:val="single" w:sz="8" w:space="0" w:color="auto"/>
            </w:tcBorders>
            <w:shd w:val="clear" w:color="auto" w:fill="auto"/>
            <w:vAlign w:val="center"/>
            <w:hideMark/>
          </w:tcPr>
          <w:p w:rsidR="00603614" w:rsidRPr="0067223F" w:rsidRDefault="00603614" w:rsidP="00603614">
            <w:pPr>
              <w:jc w:val="center"/>
              <w:rPr>
                <w:rFonts w:ascii="Arial" w:hAnsi="Arial" w:cs="Arial"/>
                <w:sz w:val="20"/>
                <w:szCs w:val="20"/>
              </w:rPr>
            </w:pPr>
            <w:r w:rsidRPr="0067223F">
              <w:rPr>
                <w:rFonts w:ascii="Arial" w:hAnsi="Arial" w:cs="Arial"/>
                <w:sz w:val="20"/>
                <w:szCs w:val="20"/>
              </w:rPr>
              <w:t> </w:t>
            </w:r>
          </w:p>
        </w:tc>
        <w:tc>
          <w:tcPr>
            <w:tcW w:w="255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603614" w:rsidRPr="0067223F" w:rsidRDefault="00603614" w:rsidP="00603614">
            <w:pPr>
              <w:jc w:val="center"/>
              <w:rPr>
                <w:rFonts w:ascii="Arial" w:hAnsi="Arial" w:cs="Arial"/>
                <w:sz w:val="20"/>
                <w:szCs w:val="20"/>
              </w:rPr>
            </w:pPr>
            <w:r w:rsidRPr="0067223F">
              <w:rPr>
                <w:rFonts w:ascii="Arial" w:hAnsi="Arial" w:cs="Arial"/>
                <w:sz w:val="20"/>
                <w:szCs w:val="20"/>
              </w:rPr>
              <w:t>Неисполненные назначения</w:t>
            </w:r>
          </w:p>
        </w:tc>
      </w:tr>
      <w:tr w:rsidR="00603614" w:rsidRPr="0067223F" w:rsidTr="0007456A">
        <w:trPr>
          <w:trHeight w:val="230"/>
        </w:trPr>
        <w:tc>
          <w:tcPr>
            <w:tcW w:w="4786"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851"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2835" w:type="dxa"/>
            <w:gridSpan w:val="3"/>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1984" w:type="dxa"/>
            <w:gridSpan w:val="2"/>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1843" w:type="dxa"/>
            <w:vMerge w:val="restart"/>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603614">
            <w:pPr>
              <w:jc w:val="center"/>
              <w:rPr>
                <w:rFonts w:ascii="Arial" w:hAnsi="Arial" w:cs="Arial"/>
                <w:sz w:val="20"/>
                <w:szCs w:val="20"/>
              </w:rPr>
            </w:pPr>
            <w:r w:rsidRPr="0067223F">
              <w:rPr>
                <w:rFonts w:ascii="Arial" w:hAnsi="Arial" w:cs="Arial"/>
                <w:sz w:val="20"/>
                <w:szCs w:val="20"/>
              </w:rPr>
              <w:t>Исполнено</w:t>
            </w:r>
          </w:p>
        </w:tc>
        <w:tc>
          <w:tcPr>
            <w:tcW w:w="2551"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r>
      <w:tr w:rsidR="00603614" w:rsidRPr="0067223F" w:rsidTr="0007456A">
        <w:trPr>
          <w:trHeight w:val="230"/>
        </w:trPr>
        <w:tc>
          <w:tcPr>
            <w:tcW w:w="4786"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851"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2835" w:type="dxa"/>
            <w:gridSpan w:val="3"/>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1984" w:type="dxa"/>
            <w:gridSpan w:val="2"/>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1843" w:type="dxa"/>
            <w:vMerge/>
            <w:tcBorders>
              <w:top w:val="nil"/>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2551"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r>
      <w:tr w:rsidR="00603614" w:rsidRPr="0067223F" w:rsidTr="0007456A">
        <w:trPr>
          <w:trHeight w:val="230"/>
        </w:trPr>
        <w:tc>
          <w:tcPr>
            <w:tcW w:w="4786"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851"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2835" w:type="dxa"/>
            <w:gridSpan w:val="3"/>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1984" w:type="dxa"/>
            <w:gridSpan w:val="2"/>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1843" w:type="dxa"/>
            <w:vMerge/>
            <w:tcBorders>
              <w:top w:val="nil"/>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2551"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r>
      <w:tr w:rsidR="00603614" w:rsidRPr="0067223F" w:rsidTr="0007456A">
        <w:trPr>
          <w:trHeight w:val="230"/>
        </w:trPr>
        <w:tc>
          <w:tcPr>
            <w:tcW w:w="4786"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851"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2835" w:type="dxa"/>
            <w:gridSpan w:val="3"/>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1984" w:type="dxa"/>
            <w:gridSpan w:val="2"/>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1843" w:type="dxa"/>
            <w:vMerge/>
            <w:tcBorders>
              <w:top w:val="nil"/>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2551"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r>
      <w:tr w:rsidR="00603614" w:rsidRPr="0067223F" w:rsidTr="0007456A">
        <w:trPr>
          <w:trHeight w:val="230"/>
        </w:trPr>
        <w:tc>
          <w:tcPr>
            <w:tcW w:w="4786"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851"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2835" w:type="dxa"/>
            <w:gridSpan w:val="3"/>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1984" w:type="dxa"/>
            <w:gridSpan w:val="2"/>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1843" w:type="dxa"/>
            <w:vMerge/>
            <w:tcBorders>
              <w:top w:val="nil"/>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2551"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r>
      <w:tr w:rsidR="00603614" w:rsidRPr="0067223F" w:rsidTr="0007456A">
        <w:trPr>
          <w:trHeight w:val="255"/>
        </w:trPr>
        <w:tc>
          <w:tcPr>
            <w:tcW w:w="4786"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851"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2835" w:type="dxa"/>
            <w:gridSpan w:val="3"/>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1984" w:type="dxa"/>
            <w:gridSpan w:val="2"/>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1843" w:type="dxa"/>
            <w:vMerge/>
            <w:tcBorders>
              <w:top w:val="nil"/>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c>
          <w:tcPr>
            <w:tcW w:w="2551" w:type="dxa"/>
            <w:vMerge/>
            <w:tcBorders>
              <w:top w:val="single" w:sz="8" w:space="0" w:color="auto"/>
              <w:left w:val="single" w:sz="8" w:space="0" w:color="auto"/>
              <w:bottom w:val="single" w:sz="4" w:space="0" w:color="auto"/>
              <w:right w:val="single" w:sz="8" w:space="0" w:color="auto"/>
            </w:tcBorders>
            <w:vAlign w:val="center"/>
            <w:hideMark/>
          </w:tcPr>
          <w:p w:rsidR="00603614" w:rsidRPr="0067223F" w:rsidRDefault="00603614" w:rsidP="00603614">
            <w:pPr>
              <w:rPr>
                <w:rFonts w:ascii="Arial" w:hAnsi="Arial" w:cs="Arial"/>
                <w:sz w:val="20"/>
                <w:szCs w:val="20"/>
              </w:rPr>
            </w:pPr>
          </w:p>
        </w:tc>
      </w:tr>
      <w:tr w:rsidR="00603614" w:rsidRPr="0067223F" w:rsidTr="0007456A">
        <w:trPr>
          <w:trHeight w:val="270"/>
        </w:trPr>
        <w:tc>
          <w:tcPr>
            <w:tcW w:w="4786" w:type="dxa"/>
            <w:tcBorders>
              <w:top w:val="nil"/>
              <w:left w:val="single" w:sz="8" w:space="0" w:color="auto"/>
              <w:bottom w:val="single" w:sz="8" w:space="0" w:color="auto"/>
              <w:right w:val="single" w:sz="8" w:space="0" w:color="auto"/>
            </w:tcBorders>
            <w:shd w:val="clear" w:color="auto" w:fill="auto"/>
            <w:vAlign w:val="center"/>
            <w:hideMark/>
          </w:tcPr>
          <w:p w:rsidR="00603614" w:rsidRPr="0067223F" w:rsidRDefault="00603614" w:rsidP="00603614">
            <w:pPr>
              <w:jc w:val="center"/>
              <w:rPr>
                <w:rFonts w:ascii="Arial" w:hAnsi="Arial" w:cs="Arial"/>
                <w:sz w:val="20"/>
                <w:szCs w:val="20"/>
              </w:rPr>
            </w:pPr>
            <w:r w:rsidRPr="0067223F">
              <w:rPr>
                <w:rFonts w:ascii="Arial" w:hAnsi="Arial" w:cs="Arial"/>
                <w:sz w:val="20"/>
                <w:szCs w:val="20"/>
              </w:rPr>
              <w:t>1</w:t>
            </w:r>
          </w:p>
        </w:tc>
        <w:tc>
          <w:tcPr>
            <w:tcW w:w="851" w:type="dxa"/>
            <w:tcBorders>
              <w:top w:val="nil"/>
              <w:left w:val="nil"/>
              <w:bottom w:val="single" w:sz="8" w:space="0" w:color="auto"/>
              <w:right w:val="single" w:sz="8" w:space="0" w:color="auto"/>
            </w:tcBorders>
            <w:shd w:val="clear" w:color="auto" w:fill="auto"/>
            <w:vAlign w:val="center"/>
            <w:hideMark/>
          </w:tcPr>
          <w:p w:rsidR="00603614" w:rsidRPr="0067223F" w:rsidRDefault="00603614" w:rsidP="00603614">
            <w:pPr>
              <w:jc w:val="center"/>
              <w:rPr>
                <w:rFonts w:ascii="Arial" w:hAnsi="Arial" w:cs="Arial"/>
                <w:sz w:val="20"/>
                <w:szCs w:val="20"/>
              </w:rPr>
            </w:pPr>
            <w:r w:rsidRPr="0067223F">
              <w:rPr>
                <w:rFonts w:ascii="Arial" w:hAnsi="Arial" w:cs="Arial"/>
                <w:sz w:val="20"/>
                <w:szCs w:val="20"/>
              </w:rPr>
              <w:t>2</w:t>
            </w:r>
          </w:p>
        </w:tc>
        <w:tc>
          <w:tcPr>
            <w:tcW w:w="2835" w:type="dxa"/>
            <w:gridSpan w:val="3"/>
            <w:tcBorders>
              <w:top w:val="nil"/>
              <w:left w:val="nil"/>
              <w:bottom w:val="single" w:sz="8" w:space="0" w:color="auto"/>
              <w:right w:val="single" w:sz="8" w:space="0" w:color="auto"/>
            </w:tcBorders>
            <w:shd w:val="clear" w:color="auto" w:fill="auto"/>
            <w:vAlign w:val="center"/>
            <w:hideMark/>
          </w:tcPr>
          <w:p w:rsidR="00603614" w:rsidRPr="0067223F" w:rsidRDefault="00603614" w:rsidP="00603614">
            <w:pPr>
              <w:jc w:val="center"/>
              <w:rPr>
                <w:rFonts w:ascii="Arial" w:hAnsi="Arial" w:cs="Arial"/>
                <w:sz w:val="20"/>
                <w:szCs w:val="20"/>
              </w:rPr>
            </w:pPr>
            <w:r w:rsidRPr="0067223F">
              <w:rPr>
                <w:rFonts w:ascii="Arial" w:hAnsi="Arial" w:cs="Arial"/>
                <w:sz w:val="20"/>
                <w:szCs w:val="20"/>
              </w:rPr>
              <w:t>3</w:t>
            </w:r>
          </w:p>
        </w:tc>
        <w:tc>
          <w:tcPr>
            <w:tcW w:w="1984" w:type="dxa"/>
            <w:gridSpan w:val="2"/>
            <w:tcBorders>
              <w:top w:val="nil"/>
              <w:left w:val="nil"/>
              <w:bottom w:val="single" w:sz="8" w:space="0" w:color="auto"/>
              <w:right w:val="single" w:sz="8" w:space="0" w:color="auto"/>
            </w:tcBorders>
            <w:shd w:val="clear" w:color="auto" w:fill="auto"/>
            <w:vAlign w:val="center"/>
            <w:hideMark/>
          </w:tcPr>
          <w:p w:rsidR="00603614" w:rsidRPr="0067223F" w:rsidRDefault="00603614" w:rsidP="00603614">
            <w:pPr>
              <w:jc w:val="center"/>
              <w:rPr>
                <w:rFonts w:ascii="Arial" w:hAnsi="Arial" w:cs="Arial"/>
                <w:sz w:val="20"/>
                <w:szCs w:val="20"/>
              </w:rPr>
            </w:pPr>
            <w:r w:rsidRPr="0067223F">
              <w:rPr>
                <w:rFonts w:ascii="Arial" w:hAnsi="Arial" w:cs="Arial"/>
                <w:sz w:val="20"/>
                <w:szCs w:val="20"/>
              </w:rPr>
              <w:t>4</w:t>
            </w:r>
          </w:p>
        </w:tc>
        <w:tc>
          <w:tcPr>
            <w:tcW w:w="1843" w:type="dxa"/>
            <w:tcBorders>
              <w:top w:val="nil"/>
              <w:left w:val="nil"/>
              <w:bottom w:val="single" w:sz="8" w:space="0" w:color="auto"/>
              <w:right w:val="single" w:sz="8" w:space="0" w:color="auto"/>
            </w:tcBorders>
            <w:shd w:val="clear" w:color="auto" w:fill="auto"/>
            <w:vAlign w:val="center"/>
            <w:hideMark/>
          </w:tcPr>
          <w:p w:rsidR="00603614" w:rsidRPr="0067223F" w:rsidRDefault="00603614" w:rsidP="00603614">
            <w:pPr>
              <w:jc w:val="center"/>
              <w:rPr>
                <w:rFonts w:ascii="Arial" w:hAnsi="Arial" w:cs="Arial"/>
                <w:sz w:val="20"/>
                <w:szCs w:val="20"/>
              </w:rPr>
            </w:pPr>
            <w:r w:rsidRPr="0067223F">
              <w:rPr>
                <w:rFonts w:ascii="Arial" w:hAnsi="Arial" w:cs="Arial"/>
                <w:sz w:val="20"/>
                <w:szCs w:val="20"/>
              </w:rPr>
              <w:t>5</w:t>
            </w:r>
          </w:p>
        </w:tc>
        <w:tc>
          <w:tcPr>
            <w:tcW w:w="2551" w:type="dxa"/>
            <w:tcBorders>
              <w:top w:val="nil"/>
              <w:left w:val="nil"/>
              <w:bottom w:val="single" w:sz="8" w:space="0" w:color="auto"/>
              <w:right w:val="single" w:sz="8" w:space="0" w:color="auto"/>
            </w:tcBorders>
            <w:shd w:val="clear" w:color="auto" w:fill="auto"/>
            <w:vAlign w:val="center"/>
            <w:hideMark/>
          </w:tcPr>
          <w:p w:rsidR="00603614" w:rsidRPr="0067223F" w:rsidRDefault="00603614" w:rsidP="00603614">
            <w:pPr>
              <w:jc w:val="center"/>
              <w:rPr>
                <w:rFonts w:ascii="Arial" w:hAnsi="Arial" w:cs="Arial"/>
                <w:sz w:val="20"/>
                <w:szCs w:val="20"/>
              </w:rPr>
            </w:pPr>
            <w:r w:rsidRPr="0067223F">
              <w:rPr>
                <w:rFonts w:ascii="Arial" w:hAnsi="Arial" w:cs="Arial"/>
                <w:sz w:val="20"/>
                <w:szCs w:val="20"/>
              </w:rPr>
              <w:t>6</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бюджета - Всего</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000 8 50 00000 00 0000 000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416 104 816,74</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121 965 797,53</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294 139 019,21</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НАЛОГОВЫЕ И НЕНАЛОГОВЫЕ ДОХОДЫ</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000 1 00 00000 00 0000 000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168 096 990,00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44 601 356,91</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123 495 633,09</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НАЛОГИ НА ПРИБЫЛЬ, ДОХОДЫ</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000 1 01 00000 00 0000 000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93 738 800,00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21 325 940,45</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72 412 859,55</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Налог на доходы физических лиц</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000 1 01 02000 01 0000 110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93 738 800,00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21 325 940,45</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72 412 859,55</w:t>
            </w:r>
          </w:p>
        </w:tc>
      </w:tr>
      <w:tr w:rsidR="00603614" w:rsidRPr="0067223F" w:rsidTr="0007456A">
        <w:trPr>
          <w:trHeight w:val="97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 ии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000 1 01 02010 01 0000 110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92 665 503,00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21 100 626,46</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71 564 876,54</w:t>
            </w:r>
          </w:p>
        </w:tc>
      </w:tr>
      <w:tr w:rsidR="00603614" w:rsidRPr="0067223F" w:rsidTr="0007456A">
        <w:trPr>
          <w:trHeight w:val="136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000 1 01 02020 01 0000 110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418 935,00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26 541,27</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392 393,73</w:t>
            </w:r>
          </w:p>
        </w:tc>
      </w:tr>
      <w:tr w:rsidR="00603614" w:rsidRPr="0067223F" w:rsidTr="0007456A">
        <w:trPr>
          <w:trHeight w:val="58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000 1 01 02030 01 0000 110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654 362,00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175 206,62</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479 155,38</w:t>
            </w:r>
          </w:p>
        </w:tc>
      </w:tr>
      <w:tr w:rsidR="00603614" w:rsidRPr="0067223F" w:rsidTr="0007456A">
        <w:trPr>
          <w:trHeight w:val="117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 гового кодекса Российской Федерации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000 1 01 02040 01 0000 110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2 531,22</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136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 сле фиксированной прибыли контролируемой иностранной компании)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000 1 01 02080 01 0000 110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21 034,88</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НАЛОГИ НА ТОВАРЫ (РАБОТЫ, УСЛУГИ), РЕАЛИЗУЕМЫЕ НА ТЕРРИТОРИИ РОССИЙСКОЙ ФЕДЕРАЦИИ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000 1 03 00000 00 0000 000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8 835 490,00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2 345 410,07</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6 490 079,93</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Акцизы по подакцизным товарам (продукции), производимым на территории Российской Федерации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000 1 03 02000 01 0000 110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8 835 490,00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2 345 410,07</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6 490 079,93</w:t>
            </w:r>
          </w:p>
        </w:tc>
      </w:tr>
      <w:tr w:rsidR="00603614" w:rsidRPr="0067223F" w:rsidTr="0007456A">
        <w:trPr>
          <w:trHeight w:val="97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000 1 03 02230 01 0000 110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3 790 990,00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1 126 394,25</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2 664 595,75</w:t>
            </w:r>
          </w:p>
        </w:tc>
      </w:tr>
      <w:tr w:rsidR="00603614" w:rsidRPr="0067223F" w:rsidTr="0007456A">
        <w:trPr>
          <w:trHeight w:val="156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 деральным законом о федеральном бюджете в целях формирования дорожных фондов субъектов Российской Федерации)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000 1 03 02231 01 0000 110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3 790 990,00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1 126 394,25</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2 664 595,75</w:t>
            </w:r>
          </w:p>
        </w:tc>
      </w:tr>
      <w:tr w:rsidR="00603614" w:rsidRPr="0067223F" w:rsidTr="0007456A">
        <w:trPr>
          <w:trHeight w:val="117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 ислений в местные бюджеты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000 1 03 02240 01 0000 110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27 080,00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7 217,65</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19 862,35</w:t>
            </w:r>
          </w:p>
        </w:tc>
      </w:tr>
      <w:tr w:rsidR="00603614" w:rsidRPr="0067223F" w:rsidTr="0007456A">
        <w:trPr>
          <w:trHeight w:val="156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 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000 1 03 02241 01 0000 110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27 080,00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7 217,65</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19 862,35</w:t>
            </w:r>
          </w:p>
        </w:tc>
      </w:tr>
      <w:tr w:rsidR="00603614" w:rsidRPr="0067223F" w:rsidTr="0007456A">
        <w:trPr>
          <w:trHeight w:val="97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000 1 03 02250 01 0000 110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5 610 120,00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1 362 918,44</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4 247 201,56</w:t>
            </w:r>
          </w:p>
        </w:tc>
      </w:tr>
      <w:tr w:rsidR="00603614" w:rsidRPr="0067223F" w:rsidTr="0007456A">
        <w:trPr>
          <w:trHeight w:val="156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000 1 03 02251 01 0000 110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5 610 120,00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1 362 918,44</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4 247 201,56</w:t>
            </w:r>
          </w:p>
        </w:tc>
      </w:tr>
      <w:tr w:rsidR="00603614" w:rsidRPr="0067223F" w:rsidTr="0007456A">
        <w:trPr>
          <w:trHeight w:val="97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000 1 03 02260 01 0000 110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-592 700,00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-151 120,27</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-441 579,73</w:t>
            </w:r>
          </w:p>
        </w:tc>
      </w:tr>
      <w:tr w:rsidR="00603614" w:rsidRPr="0067223F" w:rsidTr="0007456A">
        <w:trPr>
          <w:trHeight w:val="156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 едеральным законом о федеральном бюджете в целях формирования дорожных фондов субъектов Российской Федерации)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000 1 03 02261 01 0000 110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-592 700,00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-151 120,27</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-441 579,73</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НАЛОГИ НА СОВОКУПНЫЙ ДОХОД</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000 1 05 00000 00 0000 000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387 900,00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16 141,62</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371 758,38</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Единый сельскохозяйственный налог</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000 1 05 03000 01 0000 110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387 900,00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16 141,62</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371 758,38</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Единый сельскохозяйственный налог</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000 1 05 03010 01 0000 110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387 900,00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16 141,62</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371 758,38</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НАЛОГИ НА ИМУЩЕСТВО</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000 1 06 00000 00 0000 000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40 281 400,00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6 339 355,36</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33 942 044,64</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Налог на имущество физических лиц</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000 1 06 01000 00 0000 110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4 262 200,00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264 517,78</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3 997 682,22</w:t>
            </w:r>
          </w:p>
        </w:tc>
      </w:tr>
      <w:tr w:rsidR="00603614" w:rsidRPr="0067223F" w:rsidTr="0007456A">
        <w:trPr>
          <w:trHeight w:val="58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000 1 06 01030 13 0000 110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4 262 200,00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264 517,78</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3 997 682,22</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Земельный налог</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000 1 06 06000 00 0000 110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36 019 200,00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6 074 837,58</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29 944 362,42</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Земельный налог с организаций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000 1 06 06030 00 0000 110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32 309 222,40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5 695 405,39</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26 613 817,01</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Земельный налог с организаций, обладающих земельным участком, расположенным в границах городских поселений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000 1 06 06033 13 0000 110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32 309 222,40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5 695 405,39</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26 613 817,01</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Земельный налог с физических лиц</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000 1 06 06040 00 0000 110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3 709 977,60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379 432,19</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3 330 545,41</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Земельный налог с физических лиц, обладающих земельным участком, расположенным в границах городских поселений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000 1 06 06043 13 0000 110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3 709 977,60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379 432,19</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3 330 545,41</w:t>
            </w:r>
          </w:p>
        </w:tc>
      </w:tr>
      <w:tr w:rsidR="00603614" w:rsidRPr="0067223F" w:rsidTr="0007456A">
        <w:trPr>
          <w:trHeight w:val="58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ИСПОЛЬЗОВАНИЯ ИМУЩЕСТВА, НАХОДЯЩЕГОСЯ В ГОСУДАРСТВЕННОЙ И МУНИЦИПАЛЬНОЙ СОБСТВЕННОСТИ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000 1 11 00000 00 0000 000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15 404 800,00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4 297 054,95</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11 107 745,05</w:t>
            </w:r>
          </w:p>
        </w:tc>
      </w:tr>
      <w:tr w:rsidR="00603614" w:rsidRPr="0067223F" w:rsidTr="0007456A">
        <w:trPr>
          <w:trHeight w:val="117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 редприятий, в том числе казенных)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000 1 11 05000 00 0000 120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15 300 000,00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4 255 922,79</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11 044 077,21</w:t>
            </w:r>
          </w:p>
        </w:tc>
      </w:tr>
      <w:tr w:rsidR="00603614" w:rsidRPr="0067223F" w:rsidTr="0007456A">
        <w:trPr>
          <w:trHeight w:val="78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000 1 11 05010 00 0000 120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1 500 000,00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501 442,62</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998 557,38</w:t>
            </w:r>
          </w:p>
        </w:tc>
      </w:tr>
      <w:tr w:rsidR="00603614" w:rsidRPr="0067223F" w:rsidTr="0007456A">
        <w:trPr>
          <w:trHeight w:val="97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 ьных участков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000 1 11 05013 13 0000 120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1 500 000,00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501 442,62</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998 557,38</w:t>
            </w:r>
          </w:p>
        </w:tc>
      </w:tr>
      <w:tr w:rsidR="00603614" w:rsidRPr="0067223F" w:rsidTr="0007456A">
        <w:trPr>
          <w:trHeight w:val="97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 ономных учреждений)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000 1 11 05020 00 0000 120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3 100 000,00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1 562 969,90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1 537 030,10</w:t>
            </w:r>
          </w:p>
        </w:tc>
      </w:tr>
      <w:tr w:rsidR="00603614" w:rsidRPr="0067223F" w:rsidTr="0007456A">
        <w:trPr>
          <w:trHeight w:val="97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000 1 11 05025 13 0000 120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3 100 000,00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1 562 969,90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1 537 030,10</w:t>
            </w:r>
          </w:p>
        </w:tc>
      </w:tr>
      <w:tr w:rsidR="00603614" w:rsidRPr="0067223F" w:rsidTr="0007456A">
        <w:trPr>
          <w:trHeight w:val="58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000 1 11 05070 00 0000 120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10 700 000,00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2 191 510,27</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8 508 489,73</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сдачи в аренду имущества, составляющего казну городских поселений (за исключением земельных участков)</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000 1 11 05075 13 0000 120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10 700 000,00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2 191 510,27</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8 508 489,73</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Платежи от государственных и муниципальных унитарных предприятий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000 1 11 07000 00 0000 120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44 800,00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44 800,00</w:t>
            </w:r>
          </w:p>
        </w:tc>
      </w:tr>
      <w:tr w:rsidR="00603614" w:rsidRPr="0067223F" w:rsidTr="0007456A">
        <w:trPr>
          <w:trHeight w:val="58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000 1 11 07010 00 0000 120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44 800,00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44 800,00</w:t>
            </w:r>
          </w:p>
        </w:tc>
      </w:tr>
      <w:tr w:rsidR="00603614" w:rsidRPr="0067223F" w:rsidTr="0007456A">
        <w:trPr>
          <w:trHeight w:val="78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поселениями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000 1 11 07015 13 0000 120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44 800,00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44 800,00</w:t>
            </w:r>
          </w:p>
        </w:tc>
      </w:tr>
      <w:tr w:rsidR="00603614" w:rsidRPr="0067223F" w:rsidTr="0007456A">
        <w:trPr>
          <w:trHeight w:val="117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000 1 11 09000 00 0000 120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60 000,00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41 132,16</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18 867,84</w:t>
            </w:r>
          </w:p>
        </w:tc>
      </w:tr>
      <w:tr w:rsidR="00603614" w:rsidRPr="0067223F" w:rsidTr="0007456A">
        <w:trPr>
          <w:trHeight w:val="117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000 1 11 09040 00 0000 120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60 000,00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41 132,16</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18 867,84</w:t>
            </w:r>
          </w:p>
        </w:tc>
      </w:tr>
      <w:tr w:rsidR="00603614" w:rsidRPr="0067223F" w:rsidTr="0007456A">
        <w:trPr>
          <w:trHeight w:val="97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000 1 11 09045 13 0000 120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60 000,00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41 132,16</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18 867,84</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ОКАЗАНИЯ ПЛАТНЫХ УСЛУГ И КОМПЕНСАЦИИ ЗАТРАТ ГОСУДАРСТВА</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000 1 13 00000 00 0000 000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1 390 600,00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356 419,67</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1 034 180,33</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оказания платных услуг (работ)</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000 1 13 01000 00 0000 130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346 000,00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49 430,90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296 569,10</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Прочие доходы от оказания платных услуг (работ)</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000 1 13 01990 00 0000 130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346 000,00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49 430,90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296 569,10</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Прочие доходы от оказания платных услуг (работ) получателями средств бюджетов городских поселений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000 1 13 01995 13 0000 130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346 000,00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49 430,90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296 569,10</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компенсации затрат государства</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000 1 13 02000 00 0000 130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1 044 600,00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306 988,77</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737 611,23</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Прочие доходы от компенсации затрат государства</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000 1 13 02990 00 0000 130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1 044 600,00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306 988,77</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737 611,23</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Прочие доходы от компенсации затрат бюджетов городских поселений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000 1 13 02995 13 0000 130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1 044 600,00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306 988,77</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737 611,23</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ПРОДАЖИ МАТЕРИАЛЬНЫХ И НЕМАТЕРИАЛЬНЫХ АКТИВОВ</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000 1 14 00000 00 0000 000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7 350 000,00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9 711 536,95</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117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 ных)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000 1 14 02000 00 0000 000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2 850 000,00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7 602 548,00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117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 ализации основных средств по указанному имуществу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000 1 14 02050 13 0000 410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2 850 000,00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7 602 548,00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117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 ации основных средств по указанному имуществу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000 1 14 02053 13 0000 410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2 850 000,00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7 602 548,00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продажи земельных участков, находящихся в государственной и муниципальной собственности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000 1 14 06000 00 0000 430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4 500 000,00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2 108 988,95</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2 391 011,05</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продажи земельных участков, государственная собственность на которые не разграничена</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000 1 14 06010 00 0000 430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500 000,00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33 572,08</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466 427,92</w:t>
            </w:r>
          </w:p>
        </w:tc>
      </w:tr>
      <w:tr w:rsidR="00603614" w:rsidRPr="0067223F" w:rsidTr="0007456A">
        <w:trPr>
          <w:trHeight w:val="58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000 1 14 06013 13 0000 430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500 000,00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33 572,08</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466 427,92</w:t>
            </w:r>
          </w:p>
        </w:tc>
      </w:tr>
      <w:tr w:rsidR="00603614" w:rsidRPr="0067223F" w:rsidTr="0007456A">
        <w:trPr>
          <w:trHeight w:val="58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000 1 14 06020 00 0000 430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4 000 000,00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2 075 416,87</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1 924 583,13</w:t>
            </w:r>
          </w:p>
        </w:tc>
      </w:tr>
      <w:tr w:rsidR="00603614" w:rsidRPr="0067223F" w:rsidTr="0007456A">
        <w:trPr>
          <w:trHeight w:val="78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000 1 14 06025 13 0000 430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4 000 000,00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2 075 416,87</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1 924 583,13</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ШТРАФЫ, САНКЦИИ, ВОЗМЕЩЕНИЕ УЩЕРБА</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000 1 16 00000 00 0000 000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528 000,00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216 177,78</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311 822,22</w:t>
            </w:r>
          </w:p>
        </w:tc>
      </w:tr>
      <w:tr w:rsidR="00603614" w:rsidRPr="0067223F" w:rsidTr="0007456A">
        <w:trPr>
          <w:trHeight w:val="58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Административные штрафы, установленные законами субъектов Российской Федерации об административных правонарушениях</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000 1 16 02000 02 0000 140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8 000,00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8 000,00</w:t>
            </w:r>
          </w:p>
        </w:tc>
      </w:tr>
      <w:tr w:rsidR="00603614" w:rsidRPr="0067223F" w:rsidTr="0007456A">
        <w:trPr>
          <w:trHeight w:val="78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000 1 16 02020 02 0000 140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8 000,00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8 000,00</w:t>
            </w:r>
          </w:p>
        </w:tc>
      </w:tr>
      <w:tr w:rsidR="00603614" w:rsidRPr="0067223F" w:rsidTr="0007456A">
        <w:trPr>
          <w:trHeight w:val="156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 еждением, Центральным банком Российской Федерации, иной организацией, действующей от имени Российской Федерации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000 1 16 07000 00 0000 140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520 000,00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216 533,33</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303 466,67</w:t>
            </w:r>
          </w:p>
        </w:tc>
      </w:tr>
      <w:tr w:rsidR="00603614" w:rsidRPr="0067223F" w:rsidTr="0007456A">
        <w:trPr>
          <w:trHeight w:val="78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000 1 16 07010 00 0000 140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60 000,00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909,92</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59 090,08</w:t>
            </w:r>
          </w:p>
        </w:tc>
      </w:tr>
      <w:tr w:rsidR="00603614" w:rsidRPr="0067223F" w:rsidTr="0007456A">
        <w:trPr>
          <w:trHeight w:val="97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000 1 16 07010 13 0000 140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60 000,00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909,92</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59 090,08</w:t>
            </w:r>
          </w:p>
        </w:tc>
      </w:tr>
      <w:tr w:rsidR="00603614" w:rsidRPr="0067223F" w:rsidTr="0007456A">
        <w:trPr>
          <w:trHeight w:val="117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000 1 16 07090 00 0000 140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460 000,00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215 623,41</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244 376,59</w:t>
            </w:r>
          </w:p>
        </w:tc>
      </w:tr>
      <w:tr w:rsidR="00603614" w:rsidRPr="0067223F" w:rsidTr="0007456A">
        <w:trPr>
          <w:trHeight w:val="97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000 1 16 07090 13 0000 140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460 000,00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215 623,41</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244 376,59</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Платежи в целях возмещения причиненного ущерба (убытков)</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000 1 16 10000 00 0000 140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-355,55</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97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000 1 16 10120 00 0000 140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-355,55</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78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000 1 16 10123 01 0000 140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-355,55</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ПРОЧИЕ НЕНАЛОГОВЫЕ ДОХОДЫ</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000 1 17 00000 00 0000 000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180 000,00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-6 679,94</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186 679,94</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Невыясненные поступления</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000 1 17 01000 00 0000 180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-6 679,94</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Невыясненные поступления, зачисляемые в бюджеты городских поселений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000 1 17 01050 13 0000 180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-6 679,94</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Инициативные платежи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000 1 17 15000 00 0000 150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180 000,00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180 000,00</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Инициативные платежи, зачисляемые в бюджеты городских поселений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000 1 17 15030 13 0000 150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180 000,00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180 000,00</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БЕЗВОЗМЕЗДНЫЕ ПОСТУПЛЕНИЯ</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000 2 00 00000 00 0000 000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248 007 826,74</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77 364 440,62</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170 643 386,12</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БЕЗВОЗМЕЗДНЫЕ ПОСТУПЛЕНИЯ ОТ ДРУГИХ БЮДЖЕТОВ БЮДЖЕТНОЙ СИСТЕМЫ РОССИЙСКОЙ ФЕДЕРАЦИИ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000 2 02 00000 00 0000 000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247 957 826,74</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77 361 609,81</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170 596 216,93</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Дотации бюджетам бюджетной системы Российской Федерации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000 2 02 10000 00 0000 150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15 541 100,00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3 885 275,00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11 655 825,00</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Дотации на выравнивание бюджетной обеспеченности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000 2 02 15001 00 0000 150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15 541 100,00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3 885 275,00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11 655 825,00</w:t>
            </w:r>
          </w:p>
        </w:tc>
      </w:tr>
      <w:tr w:rsidR="00603614" w:rsidRPr="0067223F" w:rsidTr="0007456A">
        <w:trPr>
          <w:trHeight w:val="58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Дотации бюджетам городских поселений на выравнивание бюджетной обеспеченности из бюджета субъекта Российской Федерации.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000 2 02 15001 13 0000 150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15 541 100,00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3 885 275,00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11 655 825,00</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Субсидии бюджетам бюджетной системы Российской Федерации (межбюджетные субсидии)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000 2 02 20000 00 0000 150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151 756 978,14</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54 811 088,41</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96 945 889,73</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Субсидии бюджетам на софинансирование капитальных вложений в объекты муниципальной собственности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000 2 02 20077 00 0000 150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50 599 900,00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50 551 787,81</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48 112,19</w:t>
            </w:r>
          </w:p>
        </w:tc>
      </w:tr>
      <w:tr w:rsidR="00603614" w:rsidRPr="0067223F" w:rsidTr="0007456A">
        <w:trPr>
          <w:trHeight w:val="58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Субсидии бюджетам городских поселений на софинансирование капитальных вложений в объекты муниципальной собственности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000 2 02 20077 13 0000 150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50 599 900,00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50 551 787,81</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48 112,19</w:t>
            </w:r>
          </w:p>
        </w:tc>
      </w:tr>
      <w:tr w:rsidR="00603614" w:rsidRPr="0067223F" w:rsidTr="0007456A">
        <w:trPr>
          <w:trHeight w:val="117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 х пунктов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000 2 02 20216 00 0000 150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30 618 500,00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30 618 500,00</w:t>
            </w:r>
          </w:p>
        </w:tc>
      </w:tr>
      <w:tr w:rsidR="00603614" w:rsidRPr="0067223F" w:rsidTr="0007456A">
        <w:trPr>
          <w:trHeight w:val="117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 рных домов населенных пунктов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000 2 02 20216 13 0000 150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30 618 500,00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30 618 500,00</w:t>
            </w:r>
          </w:p>
        </w:tc>
      </w:tr>
      <w:tr w:rsidR="00603614" w:rsidRPr="0067223F" w:rsidTr="0007456A">
        <w:trPr>
          <w:trHeight w:val="156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 а, за счет средств, поступивших от государственной корпорации - Фонда содействия реформированию жилищно-коммунального хозяйства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000 2 02 20299 00 0000 150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9 819 285,06</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1 006 604,00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8 812 681,06</w:t>
            </w:r>
          </w:p>
        </w:tc>
      </w:tr>
      <w:tr w:rsidR="00603614" w:rsidRPr="0067223F" w:rsidTr="0007456A">
        <w:trPr>
          <w:trHeight w:val="156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 xml:space="preserve">Субсидии бюджетам городских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 </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000 2 02 20299 13 0000 150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9 819 285,06</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1 006 604,00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8 812 681,06</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Субсидии бюджетам на поддержку отрасли культуры</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000 2 02 25519 00 0000 150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368 795,64</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368 795,64</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Субсидии бюджетам городских поселений на поддержку отрасли культуры</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000 2 02 25519 13 0000 150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368 795,64</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368 795,64</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Субсидии бюджетам на реализацию программ формирования современной городской среды</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000 2 02 25555 00 0000 150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13 225 393,08</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13 225 393,08</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Субсидии бюджетам городских поселений на реализацию программ формирования современной городской среды</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000 2 02 25555 13 0000 150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13 225 393,08</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13 225 393,08</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Прочие субсидии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000 2 02 29999 00 0000 150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47 125 104,36</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3 252 696,60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43 872 407,76</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Прочие субсидии бюджетам городских поселений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000 2 02 29999 13 0000 150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47 125 104,36</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3 252 696,60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43 872 407,76</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Субвенции бюджетам бюджетной системы Российской Федерации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000 2 02 30000 00 0000 150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100,00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Субвенции местным бюджетам на выполнение передаваемых полномочий субъектов Российской Федерации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000 2 02 30024 00 0000 150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100,00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Субвенции бюджетам городских поселений на выполнение передаваемых полномочий субъектов Российской Федерации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000 2 02 30024 13 0000 150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100,00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Иные межбюджетные трансферты</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000 2 02 40000 00 0000 150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80 659 648,60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18 665 146,40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61 994 502,20</w:t>
            </w:r>
          </w:p>
        </w:tc>
      </w:tr>
      <w:tr w:rsidR="00603614" w:rsidRPr="0067223F" w:rsidTr="0007456A">
        <w:trPr>
          <w:trHeight w:val="78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000 2 02 40014 00 0000 150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12 679 141,60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1 162 671,40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11 516 470,20</w:t>
            </w:r>
          </w:p>
        </w:tc>
      </w:tr>
      <w:tr w:rsidR="00603614" w:rsidRPr="0067223F" w:rsidTr="0007456A">
        <w:trPr>
          <w:trHeight w:val="97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000 2 02 40014 13 0000 150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12 679 141,60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1 162 671,40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11 516 470,20</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Межбюджетные трансферты, передаваемые бюджетам на создание модельных муниципальных библиотек</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000 2 02 45454 00 0000 150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10 000 000,00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10 000 000,00</w:t>
            </w:r>
          </w:p>
        </w:tc>
      </w:tr>
      <w:tr w:rsidR="00603614" w:rsidRPr="0067223F" w:rsidTr="0007456A">
        <w:trPr>
          <w:trHeight w:val="58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Межбюджетные трансферты, передаваемые бюджетам городских поселений на создание модельных муниципальных библиотек</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000 2 02 45454 13 0000 150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10 000 000,00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10 000 000,00</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Прочие межбюджетные трансферты, передаваемые бюджетам</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000 2 02 49999 00 0000 150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57 980 507,00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17 502 475,00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40 478 032,00</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Прочие межбюджетные трансферты, передаваемые бюджетам городских поселений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000 2 02 49999 13 0000 150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57 980 507,00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17 502 475,00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40 478 032,00</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ПРОЧИЕ БЕЗВОЗМЕЗДНЫЕ ПОСТУПЛЕНИЯ</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000 2 07 00000 00 0000 000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50 000,00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Прочие безвозмездные поступления в бюджеты городских поселений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000 2 07 05000 13 0000 150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50 000,00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390"/>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Прочие безвозмездные поступления в бюджеты городских поселений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000 2 07 05030 13 0000 150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50 000,00</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50 000,00</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58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ВОЗВРАТ ОСТАТКОВ СУБСИДИЙ, СУБВЕНЦИЙ И ИНЫХ МЕЖБЮДЖЕТНЫХ ТРАНСФЕРТОВ, ИМЕЮЩИХ ЦЕЛЕВОЕ НАЗНАЧЕНИЕ, ПРОШЛЫХ ЛЕТ</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000 2 19 00000 00 0000 000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-47 169,19</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585"/>
        </w:trPr>
        <w:tc>
          <w:tcPr>
            <w:tcW w:w="4786" w:type="dxa"/>
            <w:tcBorders>
              <w:top w:val="nil"/>
              <w:left w:val="single" w:sz="8" w:space="0" w:color="auto"/>
              <w:bottom w:val="single" w:sz="4"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8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000 2 19 00000 13 0000 150</w:t>
            </w:r>
          </w:p>
        </w:tc>
        <w:tc>
          <w:tcPr>
            <w:tcW w:w="1984" w:type="dxa"/>
            <w:gridSpan w:val="2"/>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1843"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-47 169,19</w:t>
            </w:r>
          </w:p>
        </w:tc>
        <w:tc>
          <w:tcPr>
            <w:tcW w:w="2551" w:type="dxa"/>
            <w:tcBorders>
              <w:top w:val="nil"/>
              <w:left w:val="nil"/>
              <w:bottom w:val="single" w:sz="4"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r w:rsidR="00603614" w:rsidRPr="0067223F" w:rsidTr="0007456A">
        <w:trPr>
          <w:trHeight w:val="600"/>
        </w:trPr>
        <w:tc>
          <w:tcPr>
            <w:tcW w:w="4786" w:type="dxa"/>
            <w:tcBorders>
              <w:top w:val="nil"/>
              <w:left w:val="single" w:sz="8" w:space="0" w:color="auto"/>
              <w:bottom w:val="single" w:sz="8" w:space="0" w:color="auto"/>
              <w:right w:val="single" w:sz="8" w:space="0" w:color="auto"/>
            </w:tcBorders>
            <w:shd w:val="clear" w:color="auto" w:fill="auto"/>
            <w:vAlign w:val="center"/>
            <w:hideMark/>
          </w:tcPr>
          <w:p w:rsidR="00603614" w:rsidRPr="0067223F" w:rsidRDefault="00603614" w:rsidP="00705EB4">
            <w:pPr>
              <w:jc w:val="both"/>
              <w:rPr>
                <w:rFonts w:ascii="Arial" w:hAnsi="Arial" w:cs="Arial"/>
                <w:sz w:val="20"/>
                <w:szCs w:val="20"/>
              </w:rPr>
            </w:pPr>
            <w:r w:rsidRPr="0067223F">
              <w:rPr>
                <w:rFonts w:ascii="Arial" w:hAnsi="Arial" w:cs="Arial"/>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c>
          <w:tcPr>
            <w:tcW w:w="851" w:type="dxa"/>
            <w:tcBorders>
              <w:top w:val="nil"/>
              <w:left w:val="nil"/>
              <w:bottom w:val="single" w:sz="8"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 </w:t>
            </w:r>
          </w:p>
        </w:tc>
        <w:tc>
          <w:tcPr>
            <w:tcW w:w="2835" w:type="dxa"/>
            <w:gridSpan w:val="3"/>
            <w:tcBorders>
              <w:top w:val="nil"/>
              <w:left w:val="nil"/>
              <w:bottom w:val="single" w:sz="8"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000 2 19 60010 13 0000 150</w:t>
            </w:r>
          </w:p>
        </w:tc>
        <w:tc>
          <w:tcPr>
            <w:tcW w:w="1984" w:type="dxa"/>
            <w:gridSpan w:val="2"/>
            <w:tcBorders>
              <w:top w:val="nil"/>
              <w:left w:val="nil"/>
              <w:bottom w:val="single" w:sz="8"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c>
          <w:tcPr>
            <w:tcW w:w="1843" w:type="dxa"/>
            <w:tcBorders>
              <w:top w:val="nil"/>
              <w:left w:val="nil"/>
              <w:bottom w:val="single" w:sz="8"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-47 169,19</w:t>
            </w:r>
          </w:p>
        </w:tc>
        <w:tc>
          <w:tcPr>
            <w:tcW w:w="2551" w:type="dxa"/>
            <w:tcBorders>
              <w:top w:val="nil"/>
              <w:left w:val="nil"/>
              <w:bottom w:val="single" w:sz="8" w:space="0" w:color="auto"/>
              <w:right w:val="single" w:sz="8" w:space="0" w:color="auto"/>
            </w:tcBorders>
            <w:shd w:val="clear" w:color="auto" w:fill="auto"/>
            <w:vAlign w:val="center"/>
            <w:hideMark/>
          </w:tcPr>
          <w:p w:rsidR="00603614" w:rsidRPr="0067223F" w:rsidRDefault="00603614" w:rsidP="00603614">
            <w:pPr>
              <w:jc w:val="right"/>
              <w:rPr>
                <w:rFonts w:ascii="Arial" w:hAnsi="Arial" w:cs="Arial"/>
                <w:sz w:val="20"/>
                <w:szCs w:val="20"/>
              </w:rPr>
            </w:pPr>
            <w:r w:rsidRPr="0067223F">
              <w:rPr>
                <w:rFonts w:ascii="Arial" w:hAnsi="Arial" w:cs="Arial"/>
                <w:sz w:val="20"/>
                <w:szCs w:val="20"/>
              </w:rPr>
              <w:t>-</w:t>
            </w:r>
          </w:p>
        </w:tc>
      </w:tr>
    </w:tbl>
    <w:p w:rsidR="00603614" w:rsidRPr="0067223F" w:rsidRDefault="00603614" w:rsidP="00603614">
      <w:pPr>
        <w:tabs>
          <w:tab w:val="left" w:pos="6195"/>
          <w:tab w:val="center" w:pos="7557"/>
        </w:tabs>
        <w:ind w:left="8100"/>
        <w:jc w:val="both"/>
        <w:rPr>
          <w:rFonts w:ascii="Arial" w:hAnsi="Arial" w:cs="Arial"/>
          <w:sz w:val="20"/>
          <w:szCs w:val="20"/>
        </w:rPr>
      </w:pPr>
    </w:p>
    <w:p w:rsidR="00603614" w:rsidRDefault="00603614" w:rsidP="00CA77D2">
      <w:pPr>
        <w:tabs>
          <w:tab w:val="left" w:pos="6195"/>
          <w:tab w:val="center" w:pos="7557"/>
        </w:tabs>
        <w:ind w:left="8100"/>
        <w:jc w:val="right"/>
        <w:rPr>
          <w:sz w:val="22"/>
          <w:szCs w:val="22"/>
        </w:rPr>
        <w:sectPr w:rsidR="00603614" w:rsidSect="003271E9">
          <w:pgSz w:w="16838" w:h="11906" w:orient="landscape"/>
          <w:pgMar w:top="426" w:right="1134" w:bottom="1134" w:left="1134" w:header="0" w:footer="567" w:gutter="0"/>
          <w:pgNumType w:start="5"/>
          <w:cols w:space="708"/>
          <w:docGrid w:linePitch="360"/>
        </w:sectPr>
      </w:pPr>
    </w:p>
    <w:tbl>
      <w:tblPr>
        <w:tblW w:w="15134" w:type="dxa"/>
        <w:tblLook w:val="04A0" w:firstRow="1" w:lastRow="0" w:firstColumn="1" w:lastColumn="0" w:noHBand="0" w:noVBand="1"/>
      </w:tblPr>
      <w:tblGrid>
        <w:gridCol w:w="3686"/>
        <w:gridCol w:w="992"/>
        <w:gridCol w:w="2801"/>
        <w:gridCol w:w="1984"/>
        <w:gridCol w:w="2552"/>
        <w:gridCol w:w="3119"/>
      </w:tblGrid>
      <w:tr w:rsidR="00705EB4" w:rsidRPr="0067223F" w:rsidTr="0007456A">
        <w:trPr>
          <w:trHeight w:val="390"/>
        </w:trPr>
        <w:tc>
          <w:tcPr>
            <w:tcW w:w="3686" w:type="dxa"/>
            <w:tcBorders>
              <w:top w:val="nil"/>
              <w:left w:val="nil"/>
              <w:bottom w:val="nil"/>
              <w:right w:val="nil"/>
            </w:tcBorders>
            <w:shd w:val="clear" w:color="auto" w:fill="auto"/>
            <w:noWrap/>
            <w:vAlign w:val="bottom"/>
            <w:hideMark/>
          </w:tcPr>
          <w:p w:rsidR="00705EB4" w:rsidRPr="0067223F" w:rsidRDefault="00705EB4" w:rsidP="00705EB4">
            <w:pPr>
              <w:jc w:val="right"/>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2801"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1984"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5671" w:type="dxa"/>
            <w:gridSpan w:val="2"/>
            <w:tcBorders>
              <w:top w:val="nil"/>
              <w:left w:val="nil"/>
              <w:bottom w:val="nil"/>
              <w:right w:val="nil"/>
            </w:tcBorders>
            <w:shd w:val="clear" w:color="auto" w:fill="auto"/>
            <w:noWrap/>
            <w:vAlign w:val="bottom"/>
            <w:hideMark/>
          </w:tcPr>
          <w:p w:rsidR="00287106" w:rsidRPr="0067223F" w:rsidRDefault="00287106" w:rsidP="00705EB4">
            <w:pPr>
              <w:jc w:val="right"/>
              <w:rPr>
                <w:rFonts w:ascii="Arial" w:hAnsi="Arial" w:cs="Arial"/>
                <w:sz w:val="20"/>
                <w:szCs w:val="20"/>
              </w:rPr>
            </w:pPr>
            <w:r w:rsidRPr="0067223F">
              <w:rPr>
                <w:rFonts w:ascii="Arial" w:hAnsi="Arial" w:cs="Arial"/>
                <w:sz w:val="20"/>
                <w:szCs w:val="20"/>
              </w:rPr>
              <w:t>Приложение 2</w:t>
            </w:r>
          </w:p>
          <w:p w:rsidR="00287106" w:rsidRPr="0067223F" w:rsidRDefault="00287106" w:rsidP="00705EB4">
            <w:pPr>
              <w:jc w:val="right"/>
              <w:rPr>
                <w:rFonts w:ascii="Arial" w:hAnsi="Arial" w:cs="Arial"/>
                <w:sz w:val="20"/>
                <w:szCs w:val="20"/>
              </w:rPr>
            </w:pPr>
          </w:p>
          <w:p w:rsidR="00705EB4" w:rsidRPr="0067223F" w:rsidRDefault="00705EB4" w:rsidP="00705EB4">
            <w:pPr>
              <w:jc w:val="right"/>
              <w:rPr>
                <w:rFonts w:ascii="Arial" w:hAnsi="Arial" w:cs="Arial"/>
                <w:sz w:val="20"/>
                <w:szCs w:val="20"/>
              </w:rPr>
            </w:pPr>
            <w:r w:rsidRPr="0067223F">
              <w:rPr>
                <w:rFonts w:ascii="Arial" w:hAnsi="Arial" w:cs="Arial"/>
                <w:sz w:val="20"/>
                <w:szCs w:val="20"/>
              </w:rPr>
              <w:t>Форма 0503117  с.2</w:t>
            </w:r>
          </w:p>
        </w:tc>
      </w:tr>
      <w:tr w:rsidR="00705EB4" w:rsidRPr="0067223F" w:rsidTr="0007456A">
        <w:trPr>
          <w:trHeight w:val="300"/>
        </w:trPr>
        <w:tc>
          <w:tcPr>
            <w:tcW w:w="12015" w:type="dxa"/>
            <w:gridSpan w:val="5"/>
            <w:tcBorders>
              <w:top w:val="nil"/>
              <w:left w:val="nil"/>
              <w:bottom w:val="nil"/>
              <w:right w:val="nil"/>
            </w:tcBorders>
            <w:shd w:val="clear" w:color="auto" w:fill="auto"/>
            <w:noWrap/>
            <w:vAlign w:val="bottom"/>
            <w:hideMark/>
          </w:tcPr>
          <w:p w:rsidR="00705EB4" w:rsidRPr="0067223F" w:rsidRDefault="00705EB4" w:rsidP="00705EB4">
            <w:pPr>
              <w:jc w:val="center"/>
              <w:rPr>
                <w:rFonts w:ascii="Arial" w:hAnsi="Arial" w:cs="Arial"/>
                <w:b/>
                <w:bCs/>
                <w:sz w:val="20"/>
                <w:szCs w:val="20"/>
              </w:rPr>
            </w:pPr>
            <w:r w:rsidRPr="0067223F">
              <w:rPr>
                <w:rFonts w:ascii="Arial" w:hAnsi="Arial" w:cs="Arial"/>
                <w:b/>
                <w:bCs/>
                <w:sz w:val="20"/>
                <w:szCs w:val="20"/>
              </w:rPr>
              <w:t xml:space="preserve">                          2. Расходы бюджета</w:t>
            </w:r>
          </w:p>
        </w:tc>
        <w:tc>
          <w:tcPr>
            <w:tcW w:w="3119" w:type="dxa"/>
            <w:tcBorders>
              <w:top w:val="nil"/>
              <w:left w:val="nil"/>
              <w:bottom w:val="nil"/>
              <w:right w:val="nil"/>
            </w:tcBorders>
            <w:shd w:val="clear" w:color="auto" w:fill="auto"/>
            <w:noWrap/>
            <w:vAlign w:val="bottom"/>
            <w:hideMark/>
          </w:tcPr>
          <w:p w:rsidR="00705EB4" w:rsidRPr="0067223F" w:rsidRDefault="00705EB4" w:rsidP="00705EB4">
            <w:pPr>
              <w:jc w:val="center"/>
              <w:rPr>
                <w:rFonts w:ascii="Arial" w:hAnsi="Arial" w:cs="Arial"/>
                <w:b/>
                <w:bCs/>
                <w:sz w:val="20"/>
                <w:szCs w:val="20"/>
              </w:rPr>
            </w:pPr>
          </w:p>
        </w:tc>
      </w:tr>
      <w:tr w:rsidR="00705EB4" w:rsidRPr="0067223F" w:rsidTr="0007456A">
        <w:trPr>
          <w:trHeight w:val="270"/>
        </w:trPr>
        <w:tc>
          <w:tcPr>
            <w:tcW w:w="3686"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2801"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1984"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c>
          <w:tcPr>
            <w:tcW w:w="3119" w:type="dxa"/>
            <w:tcBorders>
              <w:top w:val="nil"/>
              <w:left w:val="nil"/>
              <w:bottom w:val="nil"/>
              <w:right w:val="nil"/>
            </w:tcBorders>
            <w:shd w:val="clear" w:color="auto" w:fill="auto"/>
            <w:noWrap/>
            <w:vAlign w:val="bottom"/>
            <w:hideMark/>
          </w:tcPr>
          <w:p w:rsidR="00705EB4" w:rsidRPr="0067223F" w:rsidRDefault="00705EB4" w:rsidP="00705EB4">
            <w:pPr>
              <w:rPr>
                <w:rFonts w:ascii="Arial" w:hAnsi="Arial" w:cs="Arial"/>
                <w:sz w:val="20"/>
                <w:szCs w:val="20"/>
              </w:rPr>
            </w:pPr>
          </w:p>
        </w:tc>
      </w:tr>
      <w:tr w:rsidR="00705EB4" w:rsidRPr="0067223F" w:rsidTr="0007456A">
        <w:trPr>
          <w:trHeight w:val="450"/>
        </w:trPr>
        <w:tc>
          <w:tcPr>
            <w:tcW w:w="368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 xml:space="preserve"> Наименование показателя</w:t>
            </w:r>
          </w:p>
        </w:tc>
        <w:tc>
          <w:tcPr>
            <w:tcW w:w="992"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705EB4" w:rsidRPr="0067223F" w:rsidRDefault="00287106" w:rsidP="00705EB4">
            <w:pPr>
              <w:jc w:val="center"/>
              <w:rPr>
                <w:rFonts w:ascii="Arial" w:hAnsi="Arial" w:cs="Arial"/>
                <w:sz w:val="20"/>
                <w:szCs w:val="20"/>
              </w:rPr>
            </w:pPr>
            <w:r w:rsidRPr="0067223F">
              <w:rPr>
                <w:rFonts w:ascii="Arial" w:hAnsi="Arial" w:cs="Arial"/>
                <w:sz w:val="20"/>
                <w:szCs w:val="20"/>
              </w:rPr>
              <w:t>Код стро</w:t>
            </w:r>
            <w:r w:rsidR="00705EB4" w:rsidRPr="0067223F">
              <w:rPr>
                <w:rFonts w:ascii="Arial" w:hAnsi="Arial" w:cs="Arial"/>
                <w:sz w:val="20"/>
                <w:szCs w:val="20"/>
              </w:rPr>
              <w:t>ки</w:t>
            </w:r>
          </w:p>
        </w:tc>
        <w:tc>
          <w:tcPr>
            <w:tcW w:w="2801" w:type="dxa"/>
            <w:vMerge w:val="restart"/>
            <w:tcBorders>
              <w:top w:val="single" w:sz="8" w:space="0" w:color="auto"/>
              <w:left w:val="single" w:sz="8" w:space="0" w:color="auto"/>
              <w:bottom w:val="nil"/>
              <w:right w:val="single" w:sz="8" w:space="0" w:color="auto"/>
            </w:tcBorders>
            <w:shd w:val="clear" w:color="auto" w:fill="auto"/>
            <w:vAlign w:val="center"/>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Код расхода по бюджетной классификации</w:t>
            </w:r>
          </w:p>
        </w:tc>
        <w:tc>
          <w:tcPr>
            <w:tcW w:w="1984" w:type="dxa"/>
            <w:vMerge w:val="restart"/>
            <w:tcBorders>
              <w:top w:val="single" w:sz="8" w:space="0" w:color="auto"/>
              <w:left w:val="single" w:sz="8" w:space="0" w:color="auto"/>
              <w:bottom w:val="nil"/>
              <w:right w:val="single" w:sz="8" w:space="0" w:color="auto"/>
            </w:tcBorders>
            <w:shd w:val="clear" w:color="auto" w:fill="auto"/>
            <w:vAlign w:val="center"/>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Утвержденные бюджетные назначения</w:t>
            </w:r>
          </w:p>
        </w:tc>
        <w:tc>
          <w:tcPr>
            <w:tcW w:w="2552" w:type="dxa"/>
            <w:vMerge w:val="restart"/>
            <w:tcBorders>
              <w:top w:val="single" w:sz="8" w:space="0" w:color="auto"/>
              <w:left w:val="single" w:sz="8" w:space="0" w:color="auto"/>
              <w:bottom w:val="nil"/>
              <w:right w:val="single" w:sz="8" w:space="0" w:color="auto"/>
            </w:tcBorders>
            <w:shd w:val="clear" w:color="auto" w:fill="auto"/>
            <w:vAlign w:val="center"/>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Исполнено</w:t>
            </w:r>
          </w:p>
        </w:tc>
        <w:tc>
          <w:tcPr>
            <w:tcW w:w="3119" w:type="dxa"/>
            <w:vMerge w:val="restart"/>
            <w:tcBorders>
              <w:top w:val="single" w:sz="8" w:space="0" w:color="auto"/>
              <w:left w:val="single" w:sz="8" w:space="0" w:color="auto"/>
              <w:bottom w:val="nil"/>
              <w:right w:val="single" w:sz="8" w:space="0" w:color="auto"/>
            </w:tcBorders>
            <w:shd w:val="clear" w:color="auto" w:fill="auto"/>
            <w:vAlign w:val="center"/>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Неисполненные назначения</w:t>
            </w:r>
          </w:p>
        </w:tc>
      </w:tr>
      <w:tr w:rsidR="00705EB4" w:rsidRPr="0067223F" w:rsidTr="0007456A">
        <w:trPr>
          <w:trHeight w:val="255"/>
        </w:trPr>
        <w:tc>
          <w:tcPr>
            <w:tcW w:w="3686" w:type="dxa"/>
            <w:vMerge/>
            <w:tcBorders>
              <w:top w:val="single" w:sz="8" w:space="0" w:color="auto"/>
              <w:left w:val="single" w:sz="8" w:space="0" w:color="auto"/>
              <w:bottom w:val="single" w:sz="4" w:space="0" w:color="auto"/>
              <w:right w:val="single" w:sz="8" w:space="0" w:color="auto"/>
            </w:tcBorders>
            <w:vAlign w:val="center"/>
            <w:hideMark/>
          </w:tcPr>
          <w:p w:rsidR="00705EB4" w:rsidRPr="0067223F" w:rsidRDefault="00705EB4" w:rsidP="00705EB4">
            <w:pPr>
              <w:rPr>
                <w:rFonts w:ascii="Arial" w:hAnsi="Arial" w:cs="Arial"/>
                <w:sz w:val="20"/>
                <w:szCs w:val="20"/>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rsidR="00705EB4" w:rsidRPr="0067223F" w:rsidRDefault="00705EB4" w:rsidP="00705EB4">
            <w:pPr>
              <w:rPr>
                <w:rFonts w:ascii="Arial" w:hAnsi="Arial" w:cs="Arial"/>
                <w:sz w:val="20"/>
                <w:szCs w:val="20"/>
              </w:rPr>
            </w:pPr>
          </w:p>
        </w:tc>
        <w:tc>
          <w:tcPr>
            <w:tcW w:w="2801" w:type="dxa"/>
            <w:vMerge/>
            <w:tcBorders>
              <w:top w:val="single" w:sz="8" w:space="0" w:color="auto"/>
              <w:left w:val="single" w:sz="8" w:space="0" w:color="auto"/>
              <w:bottom w:val="nil"/>
              <w:right w:val="single" w:sz="8" w:space="0" w:color="auto"/>
            </w:tcBorders>
            <w:vAlign w:val="center"/>
            <w:hideMark/>
          </w:tcPr>
          <w:p w:rsidR="00705EB4" w:rsidRPr="0067223F" w:rsidRDefault="00705EB4" w:rsidP="00705EB4">
            <w:pPr>
              <w:rPr>
                <w:rFonts w:ascii="Arial" w:hAnsi="Arial" w:cs="Arial"/>
                <w:sz w:val="20"/>
                <w:szCs w:val="20"/>
              </w:rPr>
            </w:pPr>
          </w:p>
        </w:tc>
        <w:tc>
          <w:tcPr>
            <w:tcW w:w="1984" w:type="dxa"/>
            <w:vMerge/>
            <w:tcBorders>
              <w:top w:val="single" w:sz="8" w:space="0" w:color="auto"/>
              <w:left w:val="single" w:sz="8" w:space="0" w:color="auto"/>
              <w:bottom w:val="nil"/>
              <w:right w:val="single" w:sz="8" w:space="0" w:color="auto"/>
            </w:tcBorders>
            <w:vAlign w:val="center"/>
            <w:hideMark/>
          </w:tcPr>
          <w:p w:rsidR="00705EB4" w:rsidRPr="0067223F" w:rsidRDefault="00705EB4" w:rsidP="00705EB4">
            <w:pPr>
              <w:rPr>
                <w:rFonts w:ascii="Arial" w:hAnsi="Arial" w:cs="Arial"/>
                <w:sz w:val="20"/>
                <w:szCs w:val="20"/>
              </w:rPr>
            </w:pPr>
          </w:p>
        </w:tc>
        <w:tc>
          <w:tcPr>
            <w:tcW w:w="2552" w:type="dxa"/>
            <w:vMerge/>
            <w:tcBorders>
              <w:top w:val="single" w:sz="8" w:space="0" w:color="auto"/>
              <w:left w:val="single" w:sz="8" w:space="0" w:color="auto"/>
              <w:bottom w:val="nil"/>
              <w:right w:val="single" w:sz="8" w:space="0" w:color="auto"/>
            </w:tcBorders>
            <w:vAlign w:val="center"/>
            <w:hideMark/>
          </w:tcPr>
          <w:p w:rsidR="00705EB4" w:rsidRPr="0067223F" w:rsidRDefault="00705EB4" w:rsidP="00705EB4">
            <w:pPr>
              <w:rPr>
                <w:rFonts w:ascii="Arial" w:hAnsi="Arial" w:cs="Arial"/>
                <w:sz w:val="20"/>
                <w:szCs w:val="20"/>
              </w:rPr>
            </w:pPr>
          </w:p>
        </w:tc>
        <w:tc>
          <w:tcPr>
            <w:tcW w:w="3119" w:type="dxa"/>
            <w:vMerge/>
            <w:tcBorders>
              <w:top w:val="single" w:sz="8" w:space="0" w:color="auto"/>
              <w:left w:val="single" w:sz="8" w:space="0" w:color="auto"/>
              <w:bottom w:val="nil"/>
              <w:right w:val="single" w:sz="8" w:space="0" w:color="auto"/>
            </w:tcBorders>
            <w:vAlign w:val="center"/>
            <w:hideMark/>
          </w:tcPr>
          <w:p w:rsidR="00705EB4" w:rsidRPr="0067223F" w:rsidRDefault="00705EB4" w:rsidP="00705EB4">
            <w:pPr>
              <w:rPr>
                <w:rFonts w:ascii="Arial" w:hAnsi="Arial" w:cs="Arial"/>
                <w:sz w:val="20"/>
                <w:szCs w:val="20"/>
              </w:rPr>
            </w:pPr>
          </w:p>
        </w:tc>
      </w:tr>
      <w:tr w:rsidR="00705EB4" w:rsidRPr="0067223F" w:rsidTr="0007456A">
        <w:trPr>
          <w:trHeight w:val="255"/>
        </w:trPr>
        <w:tc>
          <w:tcPr>
            <w:tcW w:w="3686" w:type="dxa"/>
            <w:vMerge/>
            <w:tcBorders>
              <w:top w:val="single" w:sz="8" w:space="0" w:color="auto"/>
              <w:left w:val="single" w:sz="8" w:space="0" w:color="auto"/>
              <w:bottom w:val="single" w:sz="4" w:space="0" w:color="auto"/>
              <w:right w:val="single" w:sz="8" w:space="0" w:color="auto"/>
            </w:tcBorders>
            <w:vAlign w:val="center"/>
            <w:hideMark/>
          </w:tcPr>
          <w:p w:rsidR="00705EB4" w:rsidRPr="0067223F" w:rsidRDefault="00705EB4" w:rsidP="00705EB4">
            <w:pPr>
              <w:rPr>
                <w:rFonts w:ascii="Arial" w:hAnsi="Arial" w:cs="Arial"/>
                <w:sz w:val="20"/>
                <w:szCs w:val="20"/>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rsidR="00705EB4" w:rsidRPr="0067223F" w:rsidRDefault="00705EB4" w:rsidP="00705EB4">
            <w:pPr>
              <w:rPr>
                <w:rFonts w:ascii="Arial" w:hAnsi="Arial" w:cs="Arial"/>
                <w:sz w:val="20"/>
                <w:szCs w:val="20"/>
              </w:rPr>
            </w:pPr>
          </w:p>
        </w:tc>
        <w:tc>
          <w:tcPr>
            <w:tcW w:w="2801" w:type="dxa"/>
            <w:vMerge/>
            <w:tcBorders>
              <w:top w:val="single" w:sz="8" w:space="0" w:color="auto"/>
              <w:left w:val="single" w:sz="8" w:space="0" w:color="auto"/>
              <w:bottom w:val="nil"/>
              <w:right w:val="single" w:sz="8" w:space="0" w:color="auto"/>
            </w:tcBorders>
            <w:vAlign w:val="center"/>
            <w:hideMark/>
          </w:tcPr>
          <w:p w:rsidR="00705EB4" w:rsidRPr="0067223F" w:rsidRDefault="00705EB4" w:rsidP="00705EB4">
            <w:pPr>
              <w:rPr>
                <w:rFonts w:ascii="Arial" w:hAnsi="Arial" w:cs="Arial"/>
                <w:sz w:val="20"/>
                <w:szCs w:val="20"/>
              </w:rPr>
            </w:pPr>
          </w:p>
        </w:tc>
        <w:tc>
          <w:tcPr>
            <w:tcW w:w="1984" w:type="dxa"/>
            <w:vMerge/>
            <w:tcBorders>
              <w:top w:val="single" w:sz="8" w:space="0" w:color="auto"/>
              <w:left w:val="single" w:sz="8" w:space="0" w:color="auto"/>
              <w:bottom w:val="nil"/>
              <w:right w:val="single" w:sz="8" w:space="0" w:color="auto"/>
            </w:tcBorders>
            <w:vAlign w:val="center"/>
            <w:hideMark/>
          </w:tcPr>
          <w:p w:rsidR="00705EB4" w:rsidRPr="0067223F" w:rsidRDefault="00705EB4" w:rsidP="00705EB4">
            <w:pPr>
              <w:rPr>
                <w:rFonts w:ascii="Arial" w:hAnsi="Arial" w:cs="Arial"/>
                <w:sz w:val="20"/>
                <w:szCs w:val="20"/>
              </w:rPr>
            </w:pPr>
          </w:p>
        </w:tc>
        <w:tc>
          <w:tcPr>
            <w:tcW w:w="2552" w:type="dxa"/>
            <w:vMerge/>
            <w:tcBorders>
              <w:top w:val="single" w:sz="8" w:space="0" w:color="auto"/>
              <w:left w:val="single" w:sz="8" w:space="0" w:color="auto"/>
              <w:bottom w:val="nil"/>
              <w:right w:val="single" w:sz="8" w:space="0" w:color="auto"/>
            </w:tcBorders>
            <w:vAlign w:val="center"/>
            <w:hideMark/>
          </w:tcPr>
          <w:p w:rsidR="00705EB4" w:rsidRPr="0067223F" w:rsidRDefault="00705EB4" w:rsidP="00705EB4">
            <w:pPr>
              <w:rPr>
                <w:rFonts w:ascii="Arial" w:hAnsi="Arial" w:cs="Arial"/>
                <w:sz w:val="20"/>
                <w:szCs w:val="20"/>
              </w:rPr>
            </w:pPr>
          </w:p>
        </w:tc>
        <w:tc>
          <w:tcPr>
            <w:tcW w:w="3119" w:type="dxa"/>
            <w:vMerge/>
            <w:tcBorders>
              <w:top w:val="single" w:sz="8" w:space="0" w:color="auto"/>
              <w:left w:val="single" w:sz="8" w:space="0" w:color="auto"/>
              <w:bottom w:val="nil"/>
              <w:right w:val="single" w:sz="8" w:space="0" w:color="auto"/>
            </w:tcBorders>
            <w:vAlign w:val="center"/>
            <w:hideMark/>
          </w:tcPr>
          <w:p w:rsidR="00705EB4" w:rsidRPr="0067223F" w:rsidRDefault="00705EB4" w:rsidP="00705EB4">
            <w:pPr>
              <w:rPr>
                <w:rFonts w:ascii="Arial" w:hAnsi="Arial" w:cs="Arial"/>
                <w:sz w:val="20"/>
                <w:szCs w:val="20"/>
              </w:rPr>
            </w:pPr>
          </w:p>
        </w:tc>
      </w:tr>
      <w:tr w:rsidR="00705EB4" w:rsidRPr="0067223F" w:rsidTr="0007456A">
        <w:trPr>
          <w:trHeight w:val="255"/>
        </w:trPr>
        <w:tc>
          <w:tcPr>
            <w:tcW w:w="3686" w:type="dxa"/>
            <w:vMerge/>
            <w:tcBorders>
              <w:top w:val="single" w:sz="8" w:space="0" w:color="auto"/>
              <w:left w:val="single" w:sz="8" w:space="0" w:color="auto"/>
              <w:bottom w:val="single" w:sz="4" w:space="0" w:color="auto"/>
              <w:right w:val="single" w:sz="8" w:space="0" w:color="auto"/>
            </w:tcBorders>
            <w:vAlign w:val="center"/>
            <w:hideMark/>
          </w:tcPr>
          <w:p w:rsidR="00705EB4" w:rsidRPr="0067223F" w:rsidRDefault="00705EB4" w:rsidP="00705EB4">
            <w:pPr>
              <w:rPr>
                <w:rFonts w:ascii="Arial" w:hAnsi="Arial" w:cs="Arial"/>
                <w:sz w:val="20"/>
                <w:szCs w:val="20"/>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rsidR="00705EB4" w:rsidRPr="0067223F" w:rsidRDefault="00705EB4" w:rsidP="00705EB4">
            <w:pPr>
              <w:rPr>
                <w:rFonts w:ascii="Arial" w:hAnsi="Arial" w:cs="Arial"/>
                <w:sz w:val="20"/>
                <w:szCs w:val="20"/>
              </w:rPr>
            </w:pPr>
          </w:p>
        </w:tc>
        <w:tc>
          <w:tcPr>
            <w:tcW w:w="2801" w:type="dxa"/>
            <w:vMerge/>
            <w:tcBorders>
              <w:top w:val="single" w:sz="8" w:space="0" w:color="auto"/>
              <w:left w:val="single" w:sz="8" w:space="0" w:color="auto"/>
              <w:bottom w:val="nil"/>
              <w:right w:val="single" w:sz="8" w:space="0" w:color="auto"/>
            </w:tcBorders>
            <w:vAlign w:val="center"/>
            <w:hideMark/>
          </w:tcPr>
          <w:p w:rsidR="00705EB4" w:rsidRPr="0067223F" w:rsidRDefault="00705EB4" w:rsidP="00705EB4">
            <w:pPr>
              <w:rPr>
                <w:rFonts w:ascii="Arial" w:hAnsi="Arial" w:cs="Arial"/>
                <w:sz w:val="20"/>
                <w:szCs w:val="20"/>
              </w:rPr>
            </w:pPr>
          </w:p>
        </w:tc>
        <w:tc>
          <w:tcPr>
            <w:tcW w:w="1984" w:type="dxa"/>
            <w:vMerge/>
            <w:tcBorders>
              <w:top w:val="single" w:sz="8" w:space="0" w:color="auto"/>
              <w:left w:val="single" w:sz="8" w:space="0" w:color="auto"/>
              <w:bottom w:val="nil"/>
              <w:right w:val="single" w:sz="8" w:space="0" w:color="auto"/>
            </w:tcBorders>
            <w:vAlign w:val="center"/>
            <w:hideMark/>
          </w:tcPr>
          <w:p w:rsidR="00705EB4" w:rsidRPr="0067223F" w:rsidRDefault="00705EB4" w:rsidP="00705EB4">
            <w:pPr>
              <w:rPr>
                <w:rFonts w:ascii="Arial" w:hAnsi="Arial" w:cs="Arial"/>
                <w:sz w:val="20"/>
                <w:szCs w:val="20"/>
              </w:rPr>
            </w:pPr>
          </w:p>
        </w:tc>
        <w:tc>
          <w:tcPr>
            <w:tcW w:w="2552" w:type="dxa"/>
            <w:vMerge/>
            <w:tcBorders>
              <w:top w:val="single" w:sz="8" w:space="0" w:color="auto"/>
              <w:left w:val="single" w:sz="8" w:space="0" w:color="auto"/>
              <w:bottom w:val="nil"/>
              <w:right w:val="single" w:sz="8" w:space="0" w:color="auto"/>
            </w:tcBorders>
            <w:vAlign w:val="center"/>
            <w:hideMark/>
          </w:tcPr>
          <w:p w:rsidR="00705EB4" w:rsidRPr="0067223F" w:rsidRDefault="00705EB4" w:rsidP="00705EB4">
            <w:pPr>
              <w:rPr>
                <w:rFonts w:ascii="Arial" w:hAnsi="Arial" w:cs="Arial"/>
                <w:sz w:val="20"/>
                <w:szCs w:val="20"/>
              </w:rPr>
            </w:pPr>
          </w:p>
        </w:tc>
        <w:tc>
          <w:tcPr>
            <w:tcW w:w="3119" w:type="dxa"/>
            <w:vMerge/>
            <w:tcBorders>
              <w:top w:val="single" w:sz="8" w:space="0" w:color="auto"/>
              <w:left w:val="single" w:sz="8" w:space="0" w:color="auto"/>
              <w:bottom w:val="nil"/>
              <w:right w:val="single" w:sz="8" w:space="0" w:color="auto"/>
            </w:tcBorders>
            <w:vAlign w:val="center"/>
            <w:hideMark/>
          </w:tcPr>
          <w:p w:rsidR="00705EB4" w:rsidRPr="0067223F" w:rsidRDefault="00705EB4" w:rsidP="00705EB4">
            <w:pPr>
              <w:rPr>
                <w:rFonts w:ascii="Arial" w:hAnsi="Arial" w:cs="Arial"/>
                <w:sz w:val="20"/>
                <w:szCs w:val="20"/>
              </w:rPr>
            </w:pPr>
          </w:p>
        </w:tc>
      </w:tr>
      <w:tr w:rsidR="00705EB4" w:rsidRPr="0067223F" w:rsidTr="0007456A">
        <w:trPr>
          <w:trHeight w:val="230"/>
        </w:trPr>
        <w:tc>
          <w:tcPr>
            <w:tcW w:w="3686" w:type="dxa"/>
            <w:vMerge/>
            <w:tcBorders>
              <w:top w:val="single" w:sz="8" w:space="0" w:color="auto"/>
              <w:left w:val="single" w:sz="8" w:space="0" w:color="auto"/>
              <w:bottom w:val="single" w:sz="4" w:space="0" w:color="auto"/>
              <w:right w:val="single" w:sz="8" w:space="0" w:color="auto"/>
            </w:tcBorders>
            <w:vAlign w:val="center"/>
            <w:hideMark/>
          </w:tcPr>
          <w:p w:rsidR="00705EB4" w:rsidRPr="0067223F" w:rsidRDefault="00705EB4" w:rsidP="00705EB4">
            <w:pPr>
              <w:rPr>
                <w:rFonts w:ascii="Arial" w:hAnsi="Arial" w:cs="Arial"/>
                <w:sz w:val="20"/>
                <w:szCs w:val="20"/>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rsidR="00705EB4" w:rsidRPr="0067223F" w:rsidRDefault="00705EB4" w:rsidP="00705EB4">
            <w:pPr>
              <w:rPr>
                <w:rFonts w:ascii="Arial" w:hAnsi="Arial" w:cs="Arial"/>
                <w:sz w:val="20"/>
                <w:szCs w:val="20"/>
              </w:rPr>
            </w:pPr>
          </w:p>
        </w:tc>
        <w:tc>
          <w:tcPr>
            <w:tcW w:w="2801" w:type="dxa"/>
            <w:vMerge/>
            <w:tcBorders>
              <w:top w:val="single" w:sz="8" w:space="0" w:color="auto"/>
              <w:left w:val="single" w:sz="8" w:space="0" w:color="auto"/>
              <w:bottom w:val="nil"/>
              <w:right w:val="single" w:sz="8" w:space="0" w:color="auto"/>
            </w:tcBorders>
            <w:vAlign w:val="center"/>
            <w:hideMark/>
          </w:tcPr>
          <w:p w:rsidR="00705EB4" w:rsidRPr="0067223F" w:rsidRDefault="00705EB4" w:rsidP="00705EB4">
            <w:pPr>
              <w:rPr>
                <w:rFonts w:ascii="Arial" w:hAnsi="Arial" w:cs="Arial"/>
                <w:sz w:val="20"/>
                <w:szCs w:val="20"/>
              </w:rPr>
            </w:pPr>
          </w:p>
        </w:tc>
        <w:tc>
          <w:tcPr>
            <w:tcW w:w="1984" w:type="dxa"/>
            <w:vMerge/>
            <w:tcBorders>
              <w:top w:val="single" w:sz="8" w:space="0" w:color="auto"/>
              <w:left w:val="single" w:sz="8" w:space="0" w:color="auto"/>
              <w:bottom w:val="nil"/>
              <w:right w:val="single" w:sz="8" w:space="0" w:color="auto"/>
            </w:tcBorders>
            <w:vAlign w:val="center"/>
            <w:hideMark/>
          </w:tcPr>
          <w:p w:rsidR="00705EB4" w:rsidRPr="0067223F" w:rsidRDefault="00705EB4" w:rsidP="00705EB4">
            <w:pPr>
              <w:rPr>
                <w:rFonts w:ascii="Arial" w:hAnsi="Arial" w:cs="Arial"/>
                <w:sz w:val="20"/>
                <w:szCs w:val="20"/>
              </w:rPr>
            </w:pPr>
          </w:p>
        </w:tc>
        <w:tc>
          <w:tcPr>
            <w:tcW w:w="2552" w:type="dxa"/>
            <w:vMerge/>
            <w:tcBorders>
              <w:top w:val="single" w:sz="8" w:space="0" w:color="auto"/>
              <w:left w:val="single" w:sz="8" w:space="0" w:color="auto"/>
              <w:bottom w:val="nil"/>
              <w:right w:val="single" w:sz="8" w:space="0" w:color="auto"/>
            </w:tcBorders>
            <w:vAlign w:val="center"/>
            <w:hideMark/>
          </w:tcPr>
          <w:p w:rsidR="00705EB4" w:rsidRPr="0067223F" w:rsidRDefault="00705EB4" w:rsidP="00705EB4">
            <w:pPr>
              <w:rPr>
                <w:rFonts w:ascii="Arial" w:hAnsi="Arial" w:cs="Arial"/>
                <w:sz w:val="20"/>
                <w:szCs w:val="20"/>
              </w:rPr>
            </w:pPr>
          </w:p>
        </w:tc>
        <w:tc>
          <w:tcPr>
            <w:tcW w:w="3119" w:type="dxa"/>
            <w:vMerge/>
            <w:tcBorders>
              <w:top w:val="single" w:sz="8" w:space="0" w:color="auto"/>
              <w:left w:val="single" w:sz="8" w:space="0" w:color="auto"/>
              <w:bottom w:val="nil"/>
              <w:right w:val="single" w:sz="8" w:space="0" w:color="auto"/>
            </w:tcBorders>
            <w:vAlign w:val="center"/>
            <w:hideMark/>
          </w:tcPr>
          <w:p w:rsidR="00705EB4" w:rsidRPr="0067223F" w:rsidRDefault="00705EB4" w:rsidP="00705EB4">
            <w:pPr>
              <w:rPr>
                <w:rFonts w:ascii="Arial" w:hAnsi="Arial" w:cs="Arial"/>
                <w:sz w:val="20"/>
                <w:szCs w:val="20"/>
              </w:rPr>
            </w:pPr>
          </w:p>
        </w:tc>
      </w:tr>
      <w:tr w:rsidR="00705EB4" w:rsidRPr="0067223F" w:rsidTr="0007456A">
        <w:trPr>
          <w:trHeight w:val="270"/>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1</w:t>
            </w:r>
          </w:p>
        </w:tc>
        <w:tc>
          <w:tcPr>
            <w:tcW w:w="992" w:type="dxa"/>
            <w:tcBorders>
              <w:top w:val="nil"/>
              <w:left w:val="nil"/>
              <w:bottom w:val="single" w:sz="8" w:space="0" w:color="auto"/>
              <w:right w:val="single" w:sz="8" w:space="0" w:color="auto"/>
            </w:tcBorders>
            <w:shd w:val="clear" w:color="auto" w:fill="auto"/>
            <w:noWrap/>
            <w:vAlign w:val="center"/>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2</w:t>
            </w:r>
          </w:p>
        </w:tc>
        <w:tc>
          <w:tcPr>
            <w:tcW w:w="2801" w:type="dxa"/>
            <w:tcBorders>
              <w:top w:val="nil"/>
              <w:left w:val="nil"/>
              <w:bottom w:val="single" w:sz="8" w:space="0" w:color="auto"/>
              <w:right w:val="nil"/>
            </w:tcBorders>
            <w:shd w:val="clear" w:color="auto" w:fill="auto"/>
            <w:noWrap/>
            <w:vAlign w:val="center"/>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3</w:t>
            </w:r>
          </w:p>
        </w:tc>
        <w:tc>
          <w:tcPr>
            <w:tcW w:w="1984" w:type="dxa"/>
            <w:tcBorders>
              <w:top w:val="nil"/>
              <w:left w:val="single" w:sz="8" w:space="0" w:color="auto"/>
              <w:bottom w:val="single" w:sz="8" w:space="0" w:color="auto"/>
              <w:right w:val="single" w:sz="8" w:space="0" w:color="auto"/>
            </w:tcBorders>
            <w:shd w:val="clear" w:color="auto" w:fill="auto"/>
            <w:noWrap/>
            <w:vAlign w:val="center"/>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4</w:t>
            </w:r>
          </w:p>
        </w:tc>
        <w:tc>
          <w:tcPr>
            <w:tcW w:w="2552" w:type="dxa"/>
            <w:tcBorders>
              <w:top w:val="nil"/>
              <w:left w:val="nil"/>
              <w:bottom w:val="single" w:sz="8" w:space="0" w:color="auto"/>
              <w:right w:val="single" w:sz="8" w:space="0" w:color="auto"/>
            </w:tcBorders>
            <w:shd w:val="clear" w:color="auto" w:fill="auto"/>
            <w:noWrap/>
            <w:vAlign w:val="center"/>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5</w:t>
            </w:r>
          </w:p>
        </w:tc>
        <w:tc>
          <w:tcPr>
            <w:tcW w:w="3119" w:type="dxa"/>
            <w:tcBorders>
              <w:top w:val="nil"/>
              <w:left w:val="nil"/>
              <w:bottom w:val="single" w:sz="8" w:space="0" w:color="auto"/>
              <w:right w:val="single" w:sz="8" w:space="0" w:color="auto"/>
            </w:tcBorders>
            <w:shd w:val="clear" w:color="auto" w:fill="auto"/>
            <w:noWrap/>
            <w:vAlign w:val="center"/>
            <w:hideMark/>
          </w:tcPr>
          <w:p w:rsidR="00705EB4" w:rsidRPr="0067223F" w:rsidRDefault="00705EB4" w:rsidP="00705EB4">
            <w:pPr>
              <w:jc w:val="center"/>
              <w:rPr>
                <w:rFonts w:ascii="Arial" w:hAnsi="Arial" w:cs="Arial"/>
                <w:sz w:val="20"/>
                <w:szCs w:val="20"/>
              </w:rPr>
            </w:pPr>
            <w:r w:rsidRPr="0067223F">
              <w:rPr>
                <w:rFonts w:ascii="Arial" w:hAnsi="Arial" w:cs="Arial"/>
                <w:sz w:val="20"/>
                <w:szCs w:val="20"/>
              </w:rPr>
              <w:t>6</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bookmarkStart w:id="2" w:name="RANGE!A14"/>
            <w:r w:rsidRPr="0067223F">
              <w:rPr>
                <w:rFonts w:ascii="Arial" w:hAnsi="Arial" w:cs="Arial"/>
                <w:sz w:val="20"/>
                <w:szCs w:val="20"/>
              </w:rPr>
              <w:t>Расходы бюджета - всего</w:t>
            </w:r>
            <w:bookmarkEnd w:id="2"/>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287106" w:rsidP="00705EB4">
            <w:pPr>
              <w:rPr>
                <w:rFonts w:ascii="Arial" w:hAnsi="Arial" w:cs="Arial"/>
                <w:sz w:val="20"/>
                <w:szCs w:val="20"/>
              </w:rPr>
            </w:pPr>
            <w:r w:rsidRPr="0067223F">
              <w:rPr>
                <w:rFonts w:ascii="Arial" w:hAnsi="Arial" w:cs="Arial"/>
                <w:sz w:val="20"/>
                <w:szCs w:val="20"/>
              </w:rPr>
              <w:t xml:space="preserve"> </w:t>
            </w:r>
            <w:r w:rsidR="00705EB4" w:rsidRPr="0067223F">
              <w:rPr>
                <w:rFonts w:ascii="Arial" w:hAnsi="Arial" w:cs="Arial"/>
                <w:sz w:val="20"/>
                <w:szCs w:val="20"/>
              </w:rPr>
              <w:t>200</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000 9600 0000000000 000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419 424 666,91</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94 401 045,10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325 023 621,81</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ОБЩЕГОСУДАРСТВЕННЫЕ ВОПРОСЫ</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000 0100 0000000000 000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48 614 521,99</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9 060 545,38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39 553 976,61</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000 0102 0000000000 000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1 888 709,00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371 690,94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1 517 018,06</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000 0102 9900000000 000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1 888 709,00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371 690,94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1 517 018,06</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Высшее должностное лицо органа местного самоуправления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000 0102 9900001100 000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1 733 844,00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337 116,73</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1 396 727,27</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000 0102 9900001100 100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1 733 844,00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337 116,73</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1 396 727,27</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000 0102 9900001100 120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1 733 844,00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337 116,73</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1 396 727,27</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Фонд оплаты труда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000 0102 9900001100 121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1 331 700,80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267 968,30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1 063 732,50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000 0102 9900001100 129</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402 143,20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69 148,43</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332 994,77</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000 0102 9900070510 000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154 865,00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34 574,21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120 290,79</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000 0102 9900070510 100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154 865,00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34 574,21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120 290,79</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000 0102 9900070510 120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154 865,00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34 574,21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120 290,79</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Фонд оплаты труда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000 0102 9900070510 121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118 944,00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118 944,00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000 0102 9900070510 129</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35 921,00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34 574,21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1 346,79</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000 0103 0000000000 000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1 711 838,00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334 426,18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1 377 411,82</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000 0103 9900000000 000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1 711 838,00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334 426,18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1 377 411,82</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Содержание аппарата управления представительного органа местного самоуправления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000 0103 9900001990 000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000 0103 9900001990 200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000 0103 9900001990 240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услуг в сфере информационно-коммуникационных технологий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000 0103 9900001990 242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Председатель законодательного (представительного) органа муниципальной власти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000 0103 9900004110 000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1 560 459,00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303 308,94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1 257 150,06</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000 0103 9900004110 100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1 560 459,00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303 308,94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1 257 150,06</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000 0103 9900004110 120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1 560 459,00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303 308,94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1 257 150,06</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Фонд оплаты труда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000 0103 9900004110 121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1 198 549,60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241 074,46</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957 475,14</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000 0103 9900004110 129</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361 909,40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62 234,48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299 674,92</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Оплата труда председателя представительного органа местного самоуправления в рамках  государственной программы Новосибирской области "Управление  финансами в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000 0103 9900070512 000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139 379,00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31 117,24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108 261,76</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000 0103 9900070512 100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139 379,00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31 117,24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108 261,76</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000 0103 9900070512 120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139 379,00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31 117,24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108 261,76</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Фонд оплаты труда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000 0103 9900070512 121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107 049,60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107 049,60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000 0103 9900070512 129</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32 329,40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31 117,24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1 212,16</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40 928 496,91</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7 735 806,08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33 192 690,83</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40 928 496,91</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7 735 806,08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33 192 690,83</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обеспечение функций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000 0104 9900001400 000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38 007 077,38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7 735 806,08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30 271 271,30</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000 0104 9900001400 100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33 998 165,95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6 625 775,77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27 372 390,18</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000 0104 9900001400 120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33 998 165,95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6 625 775,77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27 372 390,18</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Фонд оплаты труда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000 0104 9900001400 121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25 959 269,10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5 370 705,46</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20 588 563,64</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выплаты персоналу государственных (муниципальных) органов, за исключением фонда оплаты труда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000 0104 9900001400 122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199 197,58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6 850,00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192 347,58</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000 0104 9900001400 129</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7 839 699,27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1 248 220,31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6 591 478,96</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000 0104 9900001400 200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3 996 311,43</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1 110 030,31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2 886 281,12</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000 0104 9900001400 240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3 996 311,43</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1 110 030,31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2 886 281,12</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услуг в сфере информационно-коммуникационных технологий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000 0104 9900001400 242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1 457 340,00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232 109,44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1 225 230,56</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000 0104 9900001400 244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1 175 349,43</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250 106,53</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925 242,90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энергетических ресурсов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000 0104 9900001400 247</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1 363 622,00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627 814,34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735 807,66</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бюджетные ассигнования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000 0104 9900001400 800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12 600,00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12 600,00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налогов, сборов и иных платежей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000 0104 9900001400 850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12 600,00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12 600,00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налога на имущество организаций и земельного налога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000 0104 9900001400 851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6 600,00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6 600,00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прочих налогов, сборов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000 0104 9900001400 852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6 000,00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000 0104 9900070190 000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000 0104 9900070190 200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000 0104 9900070190 240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000 0104 9900070190 244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100,00</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000 0104 9900070510 000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2 921 319,53</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2 921 319,53</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000 0104 9900070510 100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2 921 319,53</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2 921 319,53</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000 0104 9900070510 120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2 921 319,53</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2 921 319,53</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Фонд оплаты труда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000 0104 9900070510 121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2 243 717,00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2 243 717,00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000 0104 9900070510 129</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677 602,53</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677 602,53</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000 0106 0000000000 000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174 524,34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174 524,34</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000 0106 9900000000 000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174 524,34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174 524,34</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обеспечение функций муниципальных органов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000 0106 9900001400 000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174 524,34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174 524,34</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Межбюджетные трансферты</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000 0106 9900001400 500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174 524,34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174 524,34</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межбюджетные трансферты</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000 0106 9900001400 540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174 524,34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174 524,34</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Резервные фонды</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000 0111 0000000000 000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215 000,00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000 0111 9900000000 000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215 000,00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Резервные фонды местного бюджета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000 0111 9900001700 000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215 000,00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бюджетные ассигнования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000 0111 9900001700 800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215 000,00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Резервные средства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000 0111 9900001700 870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215 000,00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Другие общегосударственные вопросы</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3 695 953,74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618 622,18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3 077 331,56</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000 0113 2600000000 000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225 000,00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Муниципальная программа "Развитие и поддержка ТОС на территории г. Куйбышева"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000 0113 2600079500 000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225 000,00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000 0113 2600079500 200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142 967,00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117 967,00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000 0113 2600079500 240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142 967,00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117 967,00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000 0113 2600079500 244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142 967,00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117 967,00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Социальное обеспечение и иные выплаты населению</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000 0113 2600079500 300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107 033,00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107 033,00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выплаты населению</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000 0113 2600079500 360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107 033,00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107 033,00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000 0113 2900000000 000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15 000,00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Куйбышевского района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000 0113 2900079500 000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000 0113 2900079500 200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000 0113 2900079500 240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000 0113 2900079500 244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3 430 953,74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593 622,18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2 837 331,56</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Оценка недвижимости, признание прав и регулирование отношений по государственной собственности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000 0113 9900001610 000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180 000,00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11 990,00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168 010,00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000 0113 9900001610 200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180 000,00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11 990,00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168 010,00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000 0113 9900001610 240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180 000,00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11 990,00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168 010,00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000 0113 9900001610 244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180 000,00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11 990,00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168 010,00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государственных функций, связанных с общегосударственным управлением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000 0113 9900001620 000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3 158 953,74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581 632,18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2 577 321,56</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000 0113 9900001620 200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2 819 029,49</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289 709,92</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2 529 319,57</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000 0113 9900001620 240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2 819 029,49</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289 709,92</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2 529 319,57</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000 0113 9900001620 244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2 168 065,49</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285 323,37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1 882 742,12</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энергетических ресурсов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000 0113 9900001620 247</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650 964,00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4 386,55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646 577,45</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бюджетные ассигнования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000 0113 9900001620 800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339 924,25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291 922,26</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48 001,99</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Исполнение судебных актов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000 0113 9900001620 830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130 160,96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130 160,96</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Исполнение судебных актов Российской Федерации и мировых соглашений по возмещению причиненного вреда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000 0113 9900001620 831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130 160,96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130 160,96</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налогов, сборов и иных платежей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000 0113 9900001620 850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209 763,29</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161 761,30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48 001,99</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прочих налогов, сборов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000 0113 9900001620 852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169 046,00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141 646,00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27 400,00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иных платежей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000 0113 9900001620 853</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40 717,29</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20 115,30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20 601,99</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Денежная выплата почетным гражданам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000 0113 9900010400 000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92 000,00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92 000,00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Социальное обеспечение и иные выплаты населению</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000 0113 9900010400 300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92 000,00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92 000,00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Публичные нормативные выплаты гражданам несоциального характера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000 0113 9900010400 330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92 000,00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92 000,00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НАЦИОНАЛЬНАЯ БЕЗОПАСНОСТЬ И ПРАВООХРАНИТЕЛЬНАЯ ДЕЯТЕЛЬНОСТЬ</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000 0300 0000000000 000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771 665,40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168 217,90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603 447,50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771 665,40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168 217,90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603 447,50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000 0310 2100000000 000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17 000,00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233 000,00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Муниципальная программа "Обеспечение первичных мер пожарной безопасности"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000 0310 2100079500 000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17 000,00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233 000,00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000 0310 2100079500 200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212 500,00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17 000,00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195 500,00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000 0310 2100079500 240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212 500,00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17 000,00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195 500,00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000 0310 2100079500 244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212 500,00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17 000,00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195 500,00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Социальное обеспечение и иные выплаты населению</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000 0310 2100079500 300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37 500,00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37 500,00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выплаты населению</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000 0310 2100079500 360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37 500,00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37 500,00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000 0310 2300000000 000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235 000,00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102 607,00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132 393,00</w:t>
            </w:r>
          </w:p>
        </w:tc>
      </w:tr>
      <w:tr w:rsidR="00705EB4" w:rsidRPr="0067223F" w:rsidTr="0007456A">
        <w:trPr>
          <w:trHeight w:val="136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000 0310 2300079500 000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235 000,00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102 607,00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132 393,00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000 0310 2300079500 200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235 000,00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102 607,00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132 393,00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000 0310 2300079500 240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235 000,00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102 607,00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132 393,00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000 0310 2300079500 244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235 000,00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102 607,00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132 393,00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000 0310 2800000000 000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000 0310 2800079500 000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000 0310 2800079500 200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000 0310 2800079500 240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000 0310 2800079500 244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266 665,40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48 610,90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218 054,50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Резервные фонды местного бюджета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000 0310 9900001700 000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5 000,00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Социальное обеспечение и иные выплаты населению</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000 0310 9900001700 300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5 000,00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Социальные выплаты гражданам, кроме публичных нормативных социальных выплат</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000 0310 9900001700 320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5 000,00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Пособия, компенсации и иные социальные выплаты гражданам, кроме публичных нормативных обязательств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000 0310 9900001700 321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5 000,00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обеспечение деятельности (оказание услуг) единой диспетчерской службы</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000 0310 9900003190 000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261 665,40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43 610,90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218 054,50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Межбюджетные трансферты</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000 0310 9900003190 500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261 665,40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43 610,90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218 054,50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межбюджетные трансферты</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000 0310 9900003190 540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261 665,40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43 610,90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218 054,50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НАЦИОНАЛЬНАЯ ЭКОНОМИКА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000 0400 0000000000 000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73 234 136,60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571 804,20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72 662 332,40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Водное хозяйство</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000 0406 0000000000 000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41 832,00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41 832,00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000 0406 1200000000 000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41 832,00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41 832,00</w:t>
            </w:r>
          </w:p>
        </w:tc>
      </w:tr>
      <w:tr w:rsidR="00705EB4" w:rsidRPr="0067223F" w:rsidTr="0007456A">
        <w:trPr>
          <w:trHeight w:val="136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Софинансирование местного бюджета на реализацию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0406 12000S0860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41 832,00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41 832,00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0406 12000S0860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41 832,00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41 832,00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0406 12000S0860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41 832,00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41 832,00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0406 12000S0860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41 832,00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41 832,00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Транспорт</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000 0408 0000000000 000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15 208 707,00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15 208 707,00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000 0408 3200000000 000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15 208 707,00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15 208 707,00</w:t>
            </w:r>
          </w:p>
        </w:tc>
      </w:tr>
      <w:tr w:rsidR="00705EB4" w:rsidRPr="0067223F" w:rsidTr="0007456A">
        <w:trPr>
          <w:trHeight w:val="117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000 0408 3200071100 000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15 208 707,00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15 208 707,00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000 0408 3200071100 200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15 208 707,00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15 208 707,00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000 0408 3200071100 240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15 208 707,00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15 208 707,00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000 0408 3200071100 244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15 208 707,00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15 208 707,00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Дорожное хозяйство (дорожные фонды)</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57 983 597,60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571 804,20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57 411 793,40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000 0409 1000000000 000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41 516 379,60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41 516 379,60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000 0409 1000004330 000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10 273 011,60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10 273 011,60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000 0409 1000004330 200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10 273 011,60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10 273 011,60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000 0409 1000004330 240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10 273 011,60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10 273 011,60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услуг в целях капитального ремонта государственного (муниципального) имущества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000 0409 1000004330 243</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10 273 011,60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10 273 011,60</w:t>
            </w:r>
          </w:p>
        </w:tc>
      </w:tr>
      <w:tr w:rsidR="00705EB4" w:rsidRPr="0067223F" w:rsidTr="0007456A">
        <w:trPr>
          <w:trHeight w:val="136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000 0409 1000070760 000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30 618 500,00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30 618 500,00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000 0409 1000070760 200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30 618 500,00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30 618 500,00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000 0409 1000070760 240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30 618 500,00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30 618 500,00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000 0409 1000070760 244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30 618 500,00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30 618 500,00</w:t>
            </w:r>
          </w:p>
        </w:tc>
      </w:tr>
      <w:tr w:rsidR="00705EB4" w:rsidRPr="0067223F" w:rsidTr="0007456A">
        <w:trPr>
          <w:trHeight w:val="117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Софинансирование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10000S0760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624 868,00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624 868,00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10000S0760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624 868,00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624 868,00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10000S0760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624 868,00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624 868,00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10000S0760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624 868,00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624 868,00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16 467 218,00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571 804,20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15 895 413,80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Содержание автомобильных дорог и дорожных сооружений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000 0409 9900004310 000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9 050 490,00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273 979,20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8 776 510,80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000 0409 9900004310 200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9 050 490,00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273 979,20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8 776 510,80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000 0409 9900004310 240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9 050 490,00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273 979,20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8 776 510,80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000 0409 9900004310 244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9 050 490,00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273 979,20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8 776 510,80</w:t>
            </w:r>
          </w:p>
        </w:tc>
      </w:tr>
      <w:tr w:rsidR="00705EB4" w:rsidRPr="0067223F" w:rsidTr="0007456A">
        <w:trPr>
          <w:trHeight w:val="117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000 0409 9900070240 000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1 500 000,00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000 0409 9900070240 200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1 500 000,00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000 0409 9900070240 240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1 500 000,00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000 0409 9900070240 244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1 500 000,00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управлению дорожным хозяйством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000 0409 9900070320 000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5 061 600,00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297 825,00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4 763 775,00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бюджетные ассигнования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000 0409 9900070320 800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5 061 600,00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297 825,00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4 763 775,00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налогов, сборов и иных платежей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000 0409 9900070320 850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5 061 600,00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297 825,00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4 763 775,00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налога на имущество организаций и земельного налога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000 0409 9900070320 851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5 061 600,00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297 825,00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4 763 775,00</w:t>
            </w:r>
          </w:p>
        </w:tc>
      </w:tr>
      <w:tr w:rsidR="00705EB4" w:rsidRPr="0067223F" w:rsidTr="0007456A">
        <w:trPr>
          <w:trHeight w:val="136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99000S0240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804 000,00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804 000,00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99000S0240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804 000,00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804 000,00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99000S0240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804 000,00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804 000,00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99000S0240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804 000,00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804 000,00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Софинансирование местного бюджета на реализацию мероприятий по управлению дорожным хозяйством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99000S0320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51 128,00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51 128,00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бюджетные ассигнования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99000S0320 800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51 128,00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51 128,00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налогов, сборов и иных платежей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99000S0320 850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51 128,00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51 128,00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налога на имущество организаций и земельного налога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0409 99000S0320 851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51 128,00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51 128,00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ЖИЛИЩНО-КОММУНАЛЬНОЕ ХОЗЯЙСТВО</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000 0500 0000000000 000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107 157 729,67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16 231 157,69</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90 926 571,98</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Жилищное хозяйство</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15 750 227,12</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664 400,00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15 085 827,12</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15 750 227,12</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664 400,00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15 085 827,12</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Мероприятия в области жилищного хозяйства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000 0501 9900005120 000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000 0501 9900005120 200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000 0501 9900005120 240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000 0501 9900005120 244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Софинансирование, из местного бюджета, программ по переселению граждан из аварийного жилищного фонда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99000S3380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1 339 511,72</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1 339 511,72</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Капитальные вложения в объекты государственной (муниципальной) собственности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99000S3380 400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1 314 511,72</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1 314 511,72</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Бюджетные инвестиции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99000S3380 410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1 314 511,72</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1 314 511,72</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Бюджетные инвестиции на приобретение объектов недвижимого имущества в государственную (муниципальную) собственность</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99000S3380 412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1 314 511,72</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1 314 511,72</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бюджетные ассигнования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99000S3380 800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Исполнение судебных актов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99000S3380 830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Исполнение судебных актов Российской Федерации и мировых соглашений по возмещению причиненного вреда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99000S3380 831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990F367483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9 819 285,06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9 819 285,06</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Капитальные вложения в объекты государственной (муниципальной) собственности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990F367483 400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9 819 285,06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9 819 285,06</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Бюджетные инвестиции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990F367483 410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9 819 285,06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9 819 285,06</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Бюджетные инвестиции на приобретение объектов недвижимого имущества в государственную (муниципальную) собственность</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990F367483 412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9 819 285,06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9 819 285,06</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Обеспечение мероприятий по переселению граждан из аварийного жилищного фонда за счет средств местных бюджетов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990F36748S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4 501 430,34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664 400,00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3 837 030,34</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Капитальные вложения в объекты государственной (муниципальной) собственности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990F36748S 400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4 501 430,34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664 400,00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3 837 030,34</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Бюджетные инвестиции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990F36748S 410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4 501 430,34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664 400,00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3 837 030,34</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Бюджетные инвестиции на приобретение объектов недвижимого имущества в государственную (муниципальную) собственность</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0501 990F36748S 412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4 501 430,34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664 400,00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3 837 030,34</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Коммунальное хозяйство</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12 828 073,20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3 015 175,10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9 812 898,10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12 737 245,20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3 015 175,10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9 722 070,10</w:t>
            </w:r>
          </w:p>
        </w:tc>
      </w:tr>
      <w:tr w:rsidR="00705EB4" w:rsidRPr="0067223F" w:rsidTr="0007456A">
        <w:trPr>
          <w:trHeight w:val="117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000 0502 1730070490 000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10 560 000,00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2 954 871,60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7 605 128,40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бюджетные ассигнования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000 0502 1730070490 800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10 560 000,00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2 954 871,60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7 605 128,40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000 0502 1730070490 810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10 560 000,00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2 954 871,60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7 605 128,40</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000 0502 1730070490 811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10 560 000,00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2 954 871,60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7 605 128,40</w:t>
            </w:r>
          </w:p>
        </w:tc>
      </w:tr>
      <w:tr w:rsidR="00705EB4" w:rsidRPr="0067223F" w:rsidTr="0007456A">
        <w:trPr>
          <w:trHeight w:val="136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000 0502 1730070600 000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1 922 500,00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1 922 500,00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бюджетные ассигнования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000 0502 1730070600 800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1 922 500,00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1 922 500,00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000 0502 1730070600 810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1 922 500,00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1 922 500,00</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000 0502 1730070600 811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1 922 500,00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1 922 500,00</w:t>
            </w:r>
          </w:p>
        </w:tc>
      </w:tr>
      <w:tr w:rsidR="00705EB4" w:rsidRPr="0067223F" w:rsidTr="0007456A">
        <w:trPr>
          <w:trHeight w:val="136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17300S0490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215 510,20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60 303,50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155 206,70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бюджетные ассигнования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17300S0490 800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215 510,20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60 303,50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155 206,70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17300S0490 810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215 510,20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60 303,50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155 206,70</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17300S0490 811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215 510,20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60 303,50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155 206,70</w:t>
            </w:r>
          </w:p>
        </w:tc>
      </w:tr>
      <w:tr w:rsidR="00705EB4" w:rsidRPr="0067223F" w:rsidTr="0007456A">
        <w:trPr>
          <w:trHeight w:val="136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17300S0600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39 235,00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39 235,00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бюджетные ассигнования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17300S0600 800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39 235,00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39 235,00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17300S0600 810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39 235,00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39 235,00</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17300S0600 811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39 235,00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39 235,00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90 828,00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90 828,00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Мероприятия в области коммунального хозяйства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000 0502 9900005220 000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90 828,00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90 828,00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000 0502 9900005220 200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90 828,00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90 828,00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000 0502 9900005220 240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90 828,00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90 828,00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000 0502 9900005220 244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90 828,00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90 828,00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Благоустройство</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25 032 518,90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2 060 659,85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22 971 859,05</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000 0503 1400000000 000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17 730,00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17 730,00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в рамках МП "Комплексные меры профилактики наркомании в Куйбышевском районе"</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000 0503 1400079570 000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17 730,00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17 730,00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000 0503 1400079570 200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17 730,00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17 730,00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000 0503 1400079570 240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17 730,00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17 730,00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000 0503 1400079570 244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17 730,00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17 730,00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000 0503 1700000000 000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14 142 378,90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14 142 378,90</w:t>
            </w:r>
          </w:p>
        </w:tc>
      </w:tr>
      <w:tr w:rsidR="00705EB4" w:rsidRPr="0067223F" w:rsidTr="0007456A">
        <w:trPr>
          <w:trHeight w:val="136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172F255551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5 193 418,37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5 193 418,37</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бюджетные ассигнования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172F255551 800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5 193 418,37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5 193 418,37</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172F255551 810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5 193 418,37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5 193 418,37</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172F255551 811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5 193 418,37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5 193 418,37</w:t>
            </w:r>
          </w:p>
        </w:tc>
      </w:tr>
      <w:tr w:rsidR="00705EB4" w:rsidRPr="0067223F" w:rsidTr="0007456A">
        <w:trPr>
          <w:trHeight w:val="136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172F255552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8 948 960,53</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8 948 960,53</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172F255552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8 948 960,53</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8 948 960,53</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172F255552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8 948 960,53</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8 948 960,53</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172F255552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8 948 960,53</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8 948 960,53</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10 872 410,00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2 060 659,85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8 811 750,15</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на уличное освещение в границах поселения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000 0503 9900005310 000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9 070 969,07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1 969 641,63</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7 101 327,44</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000 0503 9900005310 200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9 070 969,07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1 969 641,63</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7 101 327,44</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000 0503 9900005310 240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9 070 969,07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1 969 641,63</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7 101 327,44</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услуг в целях капитального ремонта государственного (муниципального) имущества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000 0503 9900005310 243</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1 511 301,60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80 000,00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1 431 301,60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000 0503 9900005310 244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5 733 226,17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1 049 093,19</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4 684 132,98</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энергетических ресурсов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000 0503 9900005310 247</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1 826 441,30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840 548,44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985 892,86</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на озеленение в границах поселения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000 0503 9900005330 000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750 000,00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750 000,00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000 0503 9900005330 200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750 000,00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750 000,00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000 0503 9900005330 240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750 000,00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750 000,00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000 0503 9900005330 244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750 000,00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750 000,00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на организацию и содержание мест захоронения в границах поселений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000 0503 9900005340 000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553 356,73</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91 018,22</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462 338,51</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000 0503 9900005340 200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553 356,73</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91 018,22</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462 338,51</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000 0503 9900005340 240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553 356,73</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91 018,22</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462 338,51</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000 0503 9900005340 244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553 356,73</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91 018,22</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462 338,51</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Прочие мероприятия по благоустройству поселений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000 0503 9900005350 000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290 000,00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290 000,00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000 0503 9900005350 200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290 000,00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290 000,00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000 0503 9900005350 240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290 000,00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290 000,00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000 0503 9900005350 244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290 000,00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290 000,00</w:t>
            </w:r>
          </w:p>
        </w:tc>
      </w:tr>
      <w:tr w:rsidR="00705EB4" w:rsidRPr="0067223F" w:rsidTr="0007456A">
        <w:trPr>
          <w:trHeight w:val="117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000 0503 9900070380 000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200 000,00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000 0503 9900070380 200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200 000,00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000 0503 9900070380 240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200 000,00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000 0503 9900070380 244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200 000,00</w:t>
            </w:r>
          </w:p>
        </w:tc>
      </w:tr>
      <w:tr w:rsidR="00705EB4" w:rsidRPr="0067223F" w:rsidTr="0007456A">
        <w:trPr>
          <w:trHeight w:val="117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Софинансирование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99000S0370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6 064,00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6 064,00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99000S0370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6 064,00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6 064,00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99000S0370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6 064,00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6 064,00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99000S0370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6 064,00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6 064,00</w:t>
            </w:r>
          </w:p>
        </w:tc>
      </w:tr>
      <w:tr w:rsidR="00705EB4" w:rsidRPr="0067223F" w:rsidTr="0007456A">
        <w:trPr>
          <w:trHeight w:val="117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99000S0380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2 020,20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2 020,20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99000S0380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2 020,20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2 020,20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99000S0380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2 020,20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2 020,20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0503 99000S0380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2 020,20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2 020,20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Другие вопросы в области жилищно-коммунального хозяйства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53 546 910,45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10 490 922,74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43 055 987,71</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53 546 910,45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10 490 922,74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43 055 987,71</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Капитальный ремонт муниципального жилого фонда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000 0505 9900005110 000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326 728,77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1 173 271,23</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000 0505 9900005110 200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326 728,77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1 173 271,23</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000 0505 9900005110 240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326 728,77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1 173 271,23</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000 0505 9900005110 244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326 728,77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1 173 271,23</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000 0505 9900005190 000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38 506 995,60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6 604 113,17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31 902 882,43</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000 0505 9900005190 100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21 638 362,34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3 404 441,02</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18 233 921,32</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казенных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000 0505 9900005190 110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21 638 362,34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3 404 441,02</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18 233 921,32</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Фонд оплаты труда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000 0505 9900005190 111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16 599 282,44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2 626 117,63</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13 973 164,81</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выплаты персоналу учреждений, за исключением фонда оплаты труда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000 0505 9900005190 112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26 094,26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5 833,60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20 260,66</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000 0505 9900005190 119</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5 012 985,64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772 489,79</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4 240 495,85</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000 0505 9900005190 200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15 145 133,88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2 736 454,60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12 408 679,28</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000 0505 9900005190 240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15 145 133,88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2 736 454,60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12 408 679,28</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услуг в сфере информационно-коммуникационных технологий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000 0505 9900005190 242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546 530,00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30 998,60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515 531,40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000 0505 9900005190 244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12 641 268,35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2 190 037,46</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10 451 230,89</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энергетических ресурсов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000 0505 9900005190 247</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1 957 335,53</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515 418,54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1 441 916,99</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бюджетные ассигнования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000 0505 9900005190 800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1 723 499,38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463 217,55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1 260 281,83</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налогов, сборов и иных платежей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000 0505 9900005190 850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1 723 499,38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463 217,55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1 260 281,83</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налога на имущество организаций и земельного налога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000 0505 9900005190 851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1 334 219,38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241 650,00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1 092 569,38</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прочих налогов, сборов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000 0505 9900005190 852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184 280,00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21 206,00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163 074,00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иных платежей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000 0505 9900005190 853</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200 361,55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4 638,45</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000 0505 9900070510 000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13 539 914,85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3 560 080,80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9 979 834,05</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000 0505 9900070510 100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13 539 914,85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3 560 080,80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9 979 834,05</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казенных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000 0505 9900070510 110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13 539 914,85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3 560 080,80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9 979 834,05</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Фонд оплаты труда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000 0505 9900070510 111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10 399 321,85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2 883 110,37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7 516 211,48</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000 0505 9900070510 119</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3 140 593,00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676 970,43</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2 463 622,57</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ОБРАЗОВАНИЕ</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000 0700 0000000000 000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15 260 216,46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2 764 660,15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12 495 556,31</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Молодежная политика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15 260 216,46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2 764 660,15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12 495 556,31</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000 0707 0300000000 000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100 000,00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в рамках МП "Патриотическое воспитание граждан Куйбышевского района"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000 0707 0300079500 000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100 000,00</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000 0707 0300079500 100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75 000,00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казенных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000 0707 0300079500 110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75 000,00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выплаты учреждений привлекаемым лицам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000 0707 0300079500 113</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75 000,00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000 0707 0300079500 200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000 0707 0300079500 240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000 0707 0300079500 244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000 0707 0400000000 000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в рамках МП "Молодежь Куйбышевского района"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000 0707 0400079500 000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000 0707 0400079500 200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000 0707 0400079500 240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000 0707 0400079500 244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30 000,00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000 0707 1400000000 000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в рамках МП "Комплексные меры профилактики наркомании в Куйбышевском районе"</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000 0707 1400079570 000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000 0707 1400079570 200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000 0707 1400079570 240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000 0707 1400079570 244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000 0707 2200000000 000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650 000,00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650 000,00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000 0707 2200079500 000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650 000,00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650 000,00</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000 0707 2200079500 100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650 000,00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650 000,00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казенных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000 0707 2200079500 110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650 000,00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650 000,00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Фонд оплаты труда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000 0707 2200079500 111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499 232,00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499 232,00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000 0707 2200079500 119</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150 768,00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150 768,00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14 455 216,46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2 764 660,15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11 690 556,31</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13 475 128,46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2 764 660,15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10 710 468,31</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000 0707 9900007590 100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11 042 490,46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2 120 343,46</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8 922 147,00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казенных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000 0707 9900007590 110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11 042 490,46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2 120 343,46</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8 922 147,00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Фонд оплаты труда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000 0707 9900007590 111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8 308 594,82</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1 558 882,11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6 749 712,71</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выплаты персоналу учреждений, за исключением фонда оплаты труда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000 0707 9900007590 112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104 700,00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56 556,10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48 143,90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выплаты учреждений привлекаемым лицам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000 0707 9900007590 113</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88 714,60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31 285,40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000 0707 9900007590 119</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2 509 195,64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416 190,65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2 093 004,99</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2 267 518,00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643 422,31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1 624 095,69</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2 267 518,00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643 422,31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1 624 095,69</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услуг в сфере информационно-коммуникационных технологий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000 0707 9900007590 242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569 416,00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152 097,09</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417 318,91</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1 142 702,00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341 512,77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801 189,23</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энергетических ресурсов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000 0707 9900007590 247</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555 400,00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149 812,45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405 587,55</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бюджетные ассигнования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000 0707 9900007590 800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165 120,00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894,38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164 225,62</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налогов, сборов и иных платежей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000 0707 9900007590 850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165 120,00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894,38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164 225,62</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налога на имущество организаций и земельного налога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000 0707 9900007590 851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154 848,00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154 848,00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прочих налогов, сборов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000 0707 9900007590 852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8 272,00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8 272,00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иных платежей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000 0707 9900007590 853</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894,38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1 105,62</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000 0707 9900070510 000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980 088,00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980 088,00</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000 0707 9900070510 100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980 088,00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980 088,00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казенных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000 0707 9900070510 110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980 088,00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980 088,00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Фонд оплаты труда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000 0707 9900070510 111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752 756,00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752 756,00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000 0707 9900070510 119</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227 332,00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227 332,00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КУЛЬТУРА, КИНЕМАТОГРАФИЯ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000 0800 0000000000 000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89 792 558,74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9 191 545,51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80 601 013,23</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Культура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89 792 558,74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9 191 545,51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80 601 013,23</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25 343 061,28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25 343 061,28</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000 0801 0800070660 000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24 065 400,00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24 065 400,00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000 0801 0800070660 600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24 065 400,00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24 065 400,00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000 0801 0800070660 610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24 065 400,00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24 065 400,00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 на иные цели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000 0801 0800070660 612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24 065 400,00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24 065 400,00</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000 0801 0800070770 000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315 604,36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315 604,36</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000 0801 0800070770 200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315 604,36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315 604,36</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000 0801 0800070770 240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315 604,36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315 604,36</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000 0801 0800070770 244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315 604,36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315 604,36</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08000L2992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88 163,27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88 163,27</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08000L2992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88 163,27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88 163,27</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08000L2992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88 163,27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88 163,27</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08000L2992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88 163,27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88 163,27</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08000L5190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376 322,08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376 322,08</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08000L5190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376 322,08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376 322,08</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08000L5190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376 322,08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376 322,08</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08000L5190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376 322,08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376 322,08</w:t>
            </w:r>
          </w:p>
        </w:tc>
      </w:tr>
      <w:tr w:rsidR="00705EB4" w:rsidRPr="0067223F" w:rsidTr="0007456A">
        <w:trPr>
          <w:trHeight w:val="117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Софинансирование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08000S0660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491 130,61</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491 130,61</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08000S0660 600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491 130,61</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491 130,61</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08000S0660 610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491 130,61</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491 130,61</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 на иные цели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08000S0660 612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491 130,61</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491 130,61</w:t>
            </w:r>
          </w:p>
        </w:tc>
      </w:tr>
      <w:tr w:rsidR="00705EB4" w:rsidRPr="0067223F" w:rsidTr="0007456A">
        <w:trPr>
          <w:trHeight w:val="117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08000S0770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6 440,96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6 440,96</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08000S0770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6 440,96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6 440,96</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08000S0770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6 440,96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6 440,96</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08000S0770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6 440,96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6 440,96</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64 449 497,46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9 191 545,51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55 257 951,95</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000 0801 9900008190 000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12 008 711,97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338 673,56</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11 670 038,41</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000 0801 9900008190 600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12 008 711,97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338 673,56</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11 670 038,41</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000 0801 9900008190 610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12 008 711,97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338 673,56</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11 670 038,41</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000 0801 9900008190 611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12 008 711,97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338 673,56</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11 670 038,41</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обеспечение деятельности (оказание услуг) музеев и постоянных выставок</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000 0801 9900008290 000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10 246 614,47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1 850 802,27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8 395 812,20</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000 0801 9900008290 100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7 494 209,57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1 406 703,95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6 087 505,62</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казенных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000 0801 9900008290 110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7 494 209,57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1 406 703,95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6 087 505,62</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Фонд оплаты труда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000 0801 9900008290 111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5 735 184,00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1 126 787,04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4 608 396,96</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выплаты персоналу учреждений, за исключением фонда оплаты труда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000 0801 9900008290 112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27 000,00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27 000,00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000 0801 9900008290 119</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1 732 025,57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279 916,91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1 452 108,66</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000 0801 9900008290 200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2 686 447,28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443 451,44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2 242 995,84</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000 0801 9900008290 240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2 686 447,28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443 451,44</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2 242 995,84</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услуг в сфере информационно-коммуникационных технологий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000 0801 9900008290 242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350 420,24</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76 621,07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273 799,17</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000 0801 9900008290 244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1 668 910,26</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116 830,37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1 552 079,89</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энергетических ресурсов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000 0801 9900008290 247</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667 116,78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250 000,00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417 116,78</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бюджетные ассигнования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000 0801 9900008290 800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65 957,62</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646,88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65 310,74</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налогов, сборов и иных платежей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000 0801 9900008290 850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65 957,62</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646,88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65 310,74</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налога на имущество организаций и земельного налога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000 0801 9900008290 851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48 929,62</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48 929,62</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иных платежей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000 0801 9900008290 853</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17 028,00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646,88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16 381,12</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обеспечение деятельности (оказание услуг) библиотек</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000 0801 9900008390 000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17 194 171,02</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3 262 421,52</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13 931 749,50</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000 0801 9900008390 100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15 519 141,25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2 889 298,25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12 629 843,00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выплаты персоналу казенных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000 0801 9900008390 110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15 519 141,25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2 889 298,25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12 629 843,00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Фонд оплаты труда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000 0801 9900008390 111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11 880 024,00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2 290 217,63</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9 589 806,37</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выплаты персоналу учреждений, за исключением фонда оплаты труда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000 0801 9900008390 112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51 350,00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51 350,00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000 0801 9900008390 119</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3 587 767,25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599 080,62</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2 988 686,63</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000 0801 9900008390 200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1 535 987,77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373 123,27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1 162 864,50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000 0801 9900008390 240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1 535 987,77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373 123,27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1 162 864,50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услуг в сфере информационно-коммуникационных технологий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000 0801 9900008390 242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393 586,00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76 234,53</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317 351,47</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000 0801 9900008390 244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600 972,97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170 516,49</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430 456,48</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энергетических ресурсов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000 0801 9900008390 247</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541 428,80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126 372,25</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415 056,55</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бюджетные ассигнования</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000 0801 9900008390 800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139 042,00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139 042,00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налогов, сборов и иных платежей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000 0801 9900008390 850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139 042,00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139 042,00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налога на имущество организаций и земельного налога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000 0801 9900008390 851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128 492,00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128 492,00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прочих налогов, сборов</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000 0801 9900008390 852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5 600,00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5 600,00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Уплата иных платежей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000 0801 9900008390 853</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4 950,00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4 950,00</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000 0801 9900070510 000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15 000 000,00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3 739 648,16</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11 260 351,84</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000 0801 9900070510 600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15 000 000,00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3 739 648,16</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11 260 351,84</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000 0801 9900070510 610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15 000 000,00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3 739 648,16</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11 260 351,84</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000 0801 9900070510 611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15 000 000,00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3 739 648,16</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11 260 351,84</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990A154540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10 000 000,00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10 000 000,00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990A154540 200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10 000 000,00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10 000 000,00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990A154540 240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10 000 000,00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10 000 000,00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Закупка товаров, работ, услуг в сфере информационно-коммуникационных технологий</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990A154540 242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1 781 330,00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1 781 330,00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Прочая закупка товаров, работ и услуг</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0801 990A154540 244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8 218 670,00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8 218 670,00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СОЦИАЛЬНАЯ ПОЛИТИКА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000 1000 0000000000 000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2 218 100,00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360 062,10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1 858 037,90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Пенсионное обеспечение</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000 1001 0000000000 000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2 198 100,00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360 062,10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1 838 037,90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000 1001 9900000000 000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2 198 100,00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360 062,10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1 838 037,90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Выплата муниципальной социальной доплаты к пенсии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000 1001 9900010100 000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2 198 100,00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360 062,10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1 838 037,90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Социальное обеспечение и иные выплаты населению</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000 1001 9900010100 300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2 198 100,00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360 062,10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1 838 037,90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Публичные нормативные социальные выплаты гражданам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000 1001 9900010100 310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2 198 100,00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360 062,10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1 838 037,90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Иные пенсии, социальные доплаты к пенсиям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000 1001 9900010100 312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2 198 100,00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360 062,10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1 838 037,90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Другие вопросы в области социальной политики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000 1006 0000000000 000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000 1006 9900000000 000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r>
      <w:tr w:rsidR="00705EB4" w:rsidRPr="0067223F" w:rsidTr="0007456A">
        <w:trPr>
          <w:trHeight w:val="78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000 1006 9900010500 000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Социальное обеспечение и иные выплаты населению</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000 1006 9900010500 300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Публичные нормативные выплаты гражданам несоциального характера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000 1006 9900010500 330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20 000,00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ФИЗИЧЕСКАЯ КУЛЬТУРА И СПОРТ</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000 1100 0000000000 000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81 775 738,05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56 011 844,49</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25 763 893,56</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Физическая культура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000 1101 0000000000 000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26 360 149,55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4 216 523,69</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22 143 625,86</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000 1101 9900000000 000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26 360 149,55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4 216 523,69</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22 143 625,86</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Расходы на обеспечение деятельности (оказание услуг) центров спортивной подготовки(сборных команд)</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000 1101 9900011190 000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16 300 475,98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552 894,47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15 747 581,51</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000 1101 9900011190 600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16 300 475,98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552 894,47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15 747 581,51</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000 1101 9900011190 610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16 300 475,98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552 894,47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15 747 581,51</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000 1101 9900011190 611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16 300 475,98</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552 894,47</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15 747 581,51</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000 1101 9900070510 000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10 059 673,57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3 663 629,22</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6 396 044,35</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000 1101 9900070510 600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10 059 673,57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3 663 629,22</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6 396 044,35</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000 1101 9900070510 610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10 059 673,57</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3 663 629,22</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6 396 044,35</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000 1101 9900070510 611</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9 949 833,62</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3 622 989,00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6 326 844,62</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 на иные цели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000 1101 9900070510 612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109 839,95</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40 640,22</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69 199,73</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Массовый спорт</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55 415 588,50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51 795 320,80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3 620 267,70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55 415 588,50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51 795 320,80</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3 620 267,70</w:t>
            </w:r>
          </w:p>
        </w:tc>
      </w:tr>
      <w:tr w:rsidR="00705EB4" w:rsidRPr="0067223F" w:rsidTr="0007456A">
        <w:trPr>
          <w:trHeight w:val="136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000 1102 1100070740 000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3 500 000,00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3 500 000,00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000 1102 1100070740 600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3 500 000,00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3 500 000,00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000 1102 1100070740 610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3 500 000,00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3 500 000,00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 на иные цели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000 1102 1100070740 612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3 500 000,00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3 500 000,00</w:t>
            </w:r>
          </w:p>
        </w:tc>
      </w:tr>
      <w:tr w:rsidR="00705EB4" w:rsidRPr="0067223F" w:rsidTr="0007456A">
        <w:trPr>
          <w:trHeight w:val="97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000 1102 1100070750 000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50 599 900,00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50 551 787,81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48 112,19</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Капитальные вложения в объекты государственной (муниципальной) собственности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000 1102 1100070750 400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50 599 900,00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50 551 787,81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48 112,19</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Бюджетные инвестиции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000 1102 1100070750 410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50 599 900,00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50 551 787,81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48 112,19</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Бюджетные инвестиции в объекты капитального строительства государственной (муниципальной) собственности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000 1102 1100070750 414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50 599 900,00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50 551 787,81</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48 112,19</w:t>
            </w:r>
          </w:p>
        </w:tc>
      </w:tr>
      <w:tr w:rsidR="00705EB4" w:rsidRPr="0067223F" w:rsidTr="0007456A">
        <w:trPr>
          <w:trHeight w:val="136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Софинансирование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11000S0740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71 428,60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71 428,60</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11000S0740 600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71 428,60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71 428,60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11000S0740 610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71 428,60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71 428,60</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Субсидии бюджетным учреждениям на иные цели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11000S0740 612</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71 428,60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71 428,60</w:t>
            </w:r>
          </w:p>
        </w:tc>
      </w:tr>
      <w:tr w:rsidR="00705EB4" w:rsidRPr="0067223F" w:rsidTr="0007456A">
        <w:trPr>
          <w:trHeight w:val="117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Софинансирование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11000S0750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1 244 259,90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1 243 532,99</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726,91</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Капитальные вложения в объекты государственной (муниципальной) собственности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11000S0750 400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1 244 259,90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1 243 532,99</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726,91</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Бюджетные инвестиции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11000S0750 410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1 244 259,90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1 243 532,99</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726,91</w:t>
            </w:r>
          </w:p>
        </w:tc>
      </w:tr>
      <w:tr w:rsidR="00705EB4" w:rsidRPr="0067223F" w:rsidTr="0007456A">
        <w:trPr>
          <w:trHeight w:val="58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Бюджетные инвестиции в объекты капитального строительства государственной (муниципальной) собственности</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1102 11000S0750 414</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1 244 259,90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1 243 532,99</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726,91</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ОБСЛУЖИВАНИЕ ГОСУДАРСТВЕННОГО (МУНИЦИПАЛЬНОГО) ДОЛГА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000 1300 0000000000 000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41 207,68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558 792,32</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Обслуживание государственного (муниципального) внутреннего долга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000 1301 0000000000 000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41 207,68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558 792,32</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000 1301 9900000000 000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41 207,68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558 792,32</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Процентные платежи по муниципальному долгу местного бюджета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000 1301 9900013010 000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41 207,68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558 792,32</w:t>
            </w:r>
          </w:p>
        </w:tc>
      </w:tr>
      <w:tr w:rsidR="00705EB4" w:rsidRPr="0067223F" w:rsidTr="0007456A">
        <w:trPr>
          <w:trHeight w:val="390"/>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Обслуживание государственного (муниципального) долга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000 1301 9900013010 700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41 207,68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558 792,32</w:t>
            </w:r>
          </w:p>
        </w:tc>
      </w:tr>
      <w:tr w:rsidR="00705EB4" w:rsidRPr="0067223F" w:rsidTr="0007456A">
        <w:trPr>
          <w:trHeight w:val="255"/>
        </w:trPr>
        <w:tc>
          <w:tcPr>
            <w:tcW w:w="3686"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Обслуживание муниципального долга</w:t>
            </w:r>
          </w:p>
        </w:tc>
        <w:tc>
          <w:tcPr>
            <w:tcW w:w="99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 </w:t>
            </w:r>
          </w:p>
        </w:tc>
        <w:tc>
          <w:tcPr>
            <w:tcW w:w="2801" w:type="dxa"/>
            <w:tcBorders>
              <w:top w:val="nil"/>
              <w:left w:val="nil"/>
              <w:bottom w:val="single" w:sz="4"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000 1301 9900013010 730</w:t>
            </w:r>
          </w:p>
        </w:tc>
        <w:tc>
          <w:tcPr>
            <w:tcW w:w="1984" w:type="dxa"/>
            <w:tcBorders>
              <w:top w:val="nil"/>
              <w:left w:val="single" w:sz="8" w:space="0" w:color="auto"/>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600 000,00</w:t>
            </w:r>
          </w:p>
        </w:tc>
        <w:tc>
          <w:tcPr>
            <w:tcW w:w="2552"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41 207,68</w:t>
            </w:r>
          </w:p>
        </w:tc>
        <w:tc>
          <w:tcPr>
            <w:tcW w:w="3119" w:type="dxa"/>
            <w:tcBorders>
              <w:top w:val="nil"/>
              <w:left w:val="nil"/>
              <w:bottom w:val="single" w:sz="4"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558 792,32</w:t>
            </w:r>
          </w:p>
        </w:tc>
      </w:tr>
      <w:tr w:rsidR="00705EB4" w:rsidRPr="0067223F" w:rsidTr="0007456A">
        <w:trPr>
          <w:trHeight w:val="405"/>
        </w:trPr>
        <w:tc>
          <w:tcPr>
            <w:tcW w:w="3686" w:type="dxa"/>
            <w:tcBorders>
              <w:top w:val="nil"/>
              <w:left w:val="single" w:sz="8" w:space="0" w:color="auto"/>
              <w:bottom w:val="single" w:sz="8"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Результат исполнения бюджета (дефицит / профицит)</w:t>
            </w:r>
          </w:p>
        </w:tc>
        <w:tc>
          <w:tcPr>
            <w:tcW w:w="992" w:type="dxa"/>
            <w:tcBorders>
              <w:top w:val="nil"/>
              <w:left w:val="nil"/>
              <w:bottom w:val="single" w:sz="8" w:space="0" w:color="auto"/>
              <w:right w:val="single" w:sz="8" w:space="0" w:color="auto"/>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450</w:t>
            </w:r>
          </w:p>
        </w:tc>
        <w:tc>
          <w:tcPr>
            <w:tcW w:w="2801" w:type="dxa"/>
            <w:tcBorders>
              <w:top w:val="nil"/>
              <w:left w:val="nil"/>
              <w:bottom w:val="single" w:sz="8" w:space="0" w:color="auto"/>
              <w:right w:val="nil"/>
            </w:tcBorders>
            <w:shd w:val="clear" w:color="auto" w:fill="auto"/>
            <w:vAlign w:val="center"/>
            <w:hideMark/>
          </w:tcPr>
          <w:p w:rsidR="00705EB4" w:rsidRPr="0067223F" w:rsidRDefault="00705EB4" w:rsidP="00705EB4">
            <w:pPr>
              <w:rPr>
                <w:rFonts w:ascii="Arial" w:hAnsi="Arial" w:cs="Arial"/>
                <w:sz w:val="20"/>
                <w:szCs w:val="20"/>
              </w:rPr>
            </w:pPr>
            <w:r w:rsidRPr="0067223F">
              <w:rPr>
                <w:rFonts w:ascii="Arial" w:hAnsi="Arial" w:cs="Arial"/>
                <w:sz w:val="20"/>
                <w:szCs w:val="20"/>
              </w:rPr>
              <w:t>000 9600 0000000000 000</w:t>
            </w:r>
          </w:p>
        </w:tc>
        <w:tc>
          <w:tcPr>
            <w:tcW w:w="1984" w:type="dxa"/>
            <w:tcBorders>
              <w:top w:val="nil"/>
              <w:left w:val="single" w:sz="8" w:space="0" w:color="auto"/>
              <w:bottom w:val="single" w:sz="8"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-3 319 850,17</w:t>
            </w:r>
          </w:p>
        </w:tc>
        <w:tc>
          <w:tcPr>
            <w:tcW w:w="2552" w:type="dxa"/>
            <w:tcBorders>
              <w:top w:val="nil"/>
              <w:left w:val="nil"/>
              <w:bottom w:val="single" w:sz="8"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27 564 752,43</w:t>
            </w:r>
          </w:p>
        </w:tc>
        <w:tc>
          <w:tcPr>
            <w:tcW w:w="3119" w:type="dxa"/>
            <w:tcBorders>
              <w:top w:val="nil"/>
              <w:left w:val="nil"/>
              <w:bottom w:val="single" w:sz="8" w:space="0" w:color="auto"/>
              <w:right w:val="single" w:sz="8" w:space="0" w:color="auto"/>
            </w:tcBorders>
            <w:shd w:val="clear" w:color="auto" w:fill="auto"/>
            <w:vAlign w:val="center"/>
            <w:hideMark/>
          </w:tcPr>
          <w:p w:rsidR="00705EB4" w:rsidRPr="0067223F" w:rsidRDefault="00705EB4" w:rsidP="00705EB4">
            <w:pPr>
              <w:jc w:val="right"/>
              <w:rPr>
                <w:rFonts w:ascii="Arial" w:hAnsi="Arial" w:cs="Arial"/>
                <w:sz w:val="20"/>
                <w:szCs w:val="20"/>
              </w:rPr>
            </w:pPr>
            <w:r w:rsidRPr="0067223F">
              <w:rPr>
                <w:rFonts w:ascii="Arial" w:hAnsi="Arial" w:cs="Arial"/>
                <w:sz w:val="20"/>
                <w:szCs w:val="20"/>
              </w:rPr>
              <w:t>-</w:t>
            </w:r>
          </w:p>
        </w:tc>
      </w:tr>
    </w:tbl>
    <w:p w:rsidR="000B721F" w:rsidRPr="0007456A" w:rsidRDefault="000B721F" w:rsidP="000B721F">
      <w:pPr>
        <w:jc w:val="both"/>
        <w:rPr>
          <w:rFonts w:ascii="Arial" w:hAnsi="Arial" w:cs="Arial"/>
          <w:b/>
          <w:sz w:val="20"/>
          <w:szCs w:val="20"/>
        </w:rPr>
      </w:pPr>
    </w:p>
    <w:p w:rsidR="000906A1" w:rsidRPr="00705EB4" w:rsidRDefault="000906A1"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Pr="00705EB4" w:rsidRDefault="00603614" w:rsidP="000B721F">
      <w:pPr>
        <w:jc w:val="both"/>
        <w:rPr>
          <w:rFonts w:ascii="Arial" w:hAnsi="Arial" w:cs="Arial"/>
          <w:b/>
          <w:sz w:val="20"/>
          <w:szCs w:val="20"/>
        </w:rPr>
      </w:pPr>
    </w:p>
    <w:p w:rsidR="00603614" w:rsidRDefault="00603614" w:rsidP="000B721F">
      <w:pPr>
        <w:jc w:val="both"/>
        <w:rPr>
          <w:rFonts w:ascii="Arial" w:hAnsi="Arial" w:cs="Arial"/>
          <w:b/>
          <w:sz w:val="20"/>
          <w:szCs w:val="20"/>
        </w:rPr>
      </w:pPr>
    </w:p>
    <w:p w:rsidR="00603614" w:rsidRDefault="00603614" w:rsidP="000B721F">
      <w:pPr>
        <w:jc w:val="both"/>
        <w:rPr>
          <w:rFonts w:ascii="Arial" w:hAnsi="Arial" w:cs="Arial"/>
          <w:b/>
          <w:sz w:val="20"/>
          <w:szCs w:val="20"/>
        </w:rPr>
      </w:pPr>
    </w:p>
    <w:p w:rsidR="00603614" w:rsidRDefault="00603614" w:rsidP="000B721F">
      <w:pPr>
        <w:jc w:val="both"/>
        <w:rPr>
          <w:rFonts w:ascii="Arial" w:hAnsi="Arial" w:cs="Arial"/>
          <w:b/>
          <w:sz w:val="20"/>
          <w:szCs w:val="20"/>
        </w:rPr>
      </w:pPr>
    </w:p>
    <w:p w:rsidR="00603614" w:rsidRDefault="00603614" w:rsidP="000B721F">
      <w:pPr>
        <w:jc w:val="both"/>
        <w:rPr>
          <w:rFonts w:ascii="Arial" w:hAnsi="Arial" w:cs="Arial"/>
          <w:b/>
          <w:sz w:val="20"/>
          <w:szCs w:val="20"/>
        </w:rPr>
      </w:pPr>
    </w:p>
    <w:p w:rsidR="00603614" w:rsidRDefault="00603614" w:rsidP="000B721F">
      <w:pPr>
        <w:jc w:val="both"/>
        <w:rPr>
          <w:rFonts w:ascii="Arial" w:hAnsi="Arial" w:cs="Arial"/>
          <w:b/>
          <w:sz w:val="20"/>
          <w:szCs w:val="20"/>
        </w:rPr>
      </w:pPr>
    </w:p>
    <w:p w:rsidR="00603614" w:rsidRDefault="00603614" w:rsidP="000B721F">
      <w:pPr>
        <w:jc w:val="both"/>
        <w:rPr>
          <w:rFonts w:ascii="Arial" w:hAnsi="Arial" w:cs="Arial"/>
          <w:b/>
          <w:sz w:val="20"/>
          <w:szCs w:val="20"/>
        </w:rPr>
      </w:pPr>
    </w:p>
    <w:p w:rsidR="00603614" w:rsidRDefault="00603614" w:rsidP="000B721F">
      <w:pPr>
        <w:jc w:val="both"/>
        <w:rPr>
          <w:rFonts w:ascii="Arial" w:hAnsi="Arial" w:cs="Arial"/>
          <w:b/>
          <w:sz w:val="20"/>
          <w:szCs w:val="20"/>
        </w:rPr>
      </w:pPr>
    </w:p>
    <w:p w:rsidR="00603614" w:rsidRDefault="00603614" w:rsidP="000B721F">
      <w:pPr>
        <w:jc w:val="both"/>
        <w:rPr>
          <w:rFonts w:ascii="Arial" w:hAnsi="Arial" w:cs="Arial"/>
          <w:b/>
          <w:sz w:val="20"/>
          <w:szCs w:val="20"/>
        </w:rPr>
      </w:pPr>
    </w:p>
    <w:p w:rsidR="00603614" w:rsidRDefault="00603614" w:rsidP="000B721F">
      <w:pPr>
        <w:jc w:val="both"/>
        <w:rPr>
          <w:rFonts w:ascii="Arial" w:hAnsi="Arial" w:cs="Arial"/>
          <w:b/>
          <w:sz w:val="20"/>
          <w:szCs w:val="20"/>
        </w:rPr>
      </w:pPr>
    </w:p>
    <w:p w:rsidR="00603614" w:rsidRDefault="00603614" w:rsidP="000B721F">
      <w:pPr>
        <w:jc w:val="both"/>
        <w:rPr>
          <w:rFonts w:ascii="Arial" w:hAnsi="Arial" w:cs="Arial"/>
          <w:b/>
          <w:sz w:val="20"/>
          <w:szCs w:val="20"/>
        </w:rPr>
      </w:pPr>
    </w:p>
    <w:p w:rsidR="00603614" w:rsidRDefault="00603614" w:rsidP="000B721F">
      <w:pPr>
        <w:jc w:val="both"/>
        <w:rPr>
          <w:rFonts w:ascii="Arial" w:hAnsi="Arial" w:cs="Arial"/>
          <w:b/>
          <w:sz w:val="20"/>
          <w:szCs w:val="20"/>
        </w:rPr>
      </w:pPr>
    </w:p>
    <w:p w:rsidR="00603614" w:rsidRDefault="00603614" w:rsidP="000B721F">
      <w:pPr>
        <w:jc w:val="both"/>
        <w:rPr>
          <w:rFonts w:ascii="Arial" w:hAnsi="Arial" w:cs="Arial"/>
          <w:b/>
          <w:sz w:val="20"/>
          <w:szCs w:val="20"/>
        </w:rPr>
      </w:pPr>
    </w:p>
    <w:p w:rsidR="00603614" w:rsidRDefault="00603614" w:rsidP="000B721F">
      <w:pPr>
        <w:jc w:val="both"/>
        <w:rPr>
          <w:rFonts w:ascii="Arial" w:hAnsi="Arial" w:cs="Arial"/>
          <w:b/>
          <w:sz w:val="20"/>
          <w:szCs w:val="20"/>
        </w:rPr>
      </w:pPr>
    </w:p>
    <w:tbl>
      <w:tblPr>
        <w:tblW w:w="15026" w:type="dxa"/>
        <w:tblInd w:w="108" w:type="dxa"/>
        <w:tblLook w:val="04A0" w:firstRow="1" w:lastRow="0" w:firstColumn="1" w:lastColumn="0" w:noHBand="0" w:noVBand="1"/>
      </w:tblPr>
      <w:tblGrid>
        <w:gridCol w:w="3828"/>
        <w:gridCol w:w="830"/>
        <w:gridCol w:w="3139"/>
        <w:gridCol w:w="2268"/>
        <w:gridCol w:w="2268"/>
        <w:gridCol w:w="2693"/>
      </w:tblGrid>
      <w:tr w:rsidR="00287106" w:rsidRPr="0067223F" w:rsidTr="0067223F">
        <w:trPr>
          <w:trHeight w:val="255"/>
        </w:trPr>
        <w:tc>
          <w:tcPr>
            <w:tcW w:w="3828" w:type="dxa"/>
            <w:tcBorders>
              <w:top w:val="nil"/>
              <w:left w:val="nil"/>
              <w:bottom w:val="nil"/>
              <w:right w:val="nil"/>
            </w:tcBorders>
            <w:shd w:val="clear" w:color="auto" w:fill="auto"/>
            <w:noWrap/>
            <w:vAlign w:val="bottom"/>
            <w:hideMark/>
          </w:tcPr>
          <w:p w:rsidR="00287106" w:rsidRPr="0067223F" w:rsidRDefault="00287106" w:rsidP="00287106">
            <w:pPr>
              <w:rPr>
                <w:rFonts w:ascii="Arial" w:hAnsi="Arial" w:cs="Arial"/>
                <w:sz w:val="20"/>
                <w:szCs w:val="20"/>
              </w:rPr>
            </w:pPr>
          </w:p>
        </w:tc>
        <w:tc>
          <w:tcPr>
            <w:tcW w:w="830" w:type="dxa"/>
            <w:tcBorders>
              <w:top w:val="nil"/>
              <w:left w:val="nil"/>
              <w:bottom w:val="nil"/>
              <w:right w:val="nil"/>
            </w:tcBorders>
            <w:shd w:val="clear" w:color="auto" w:fill="auto"/>
            <w:noWrap/>
            <w:vAlign w:val="bottom"/>
            <w:hideMark/>
          </w:tcPr>
          <w:p w:rsidR="00287106" w:rsidRPr="0067223F" w:rsidRDefault="00287106" w:rsidP="00287106">
            <w:pPr>
              <w:rPr>
                <w:rFonts w:ascii="Arial" w:hAnsi="Arial" w:cs="Arial"/>
                <w:sz w:val="20"/>
                <w:szCs w:val="20"/>
              </w:rPr>
            </w:pPr>
          </w:p>
        </w:tc>
        <w:tc>
          <w:tcPr>
            <w:tcW w:w="3139" w:type="dxa"/>
            <w:tcBorders>
              <w:top w:val="nil"/>
              <w:left w:val="nil"/>
              <w:bottom w:val="nil"/>
              <w:right w:val="nil"/>
            </w:tcBorders>
            <w:shd w:val="clear" w:color="auto" w:fill="auto"/>
            <w:noWrap/>
            <w:vAlign w:val="bottom"/>
            <w:hideMark/>
          </w:tcPr>
          <w:p w:rsidR="00287106" w:rsidRPr="0067223F" w:rsidRDefault="00287106" w:rsidP="00287106">
            <w:pPr>
              <w:rPr>
                <w:rFonts w:ascii="Arial" w:hAnsi="Arial" w:cs="Arial"/>
                <w:sz w:val="20"/>
                <w:szCs w:val="20"/>
              </w:rPr>
            </w:pPr>
          </w:p>
        </w:tc>
        <w:tc>
          <w:tcPr>
            <w:tcW w:w="2268" w:type="dxa"/>
            <w:tcBorders>
              <w:top w:val="nil"/>
              <w:left w:val="nil"/>
              <w:bottom w:val="nil"/>
              <w:right w:val="nil"/>
            </w:tcBorders>
            <w:shd w:val="clear" w:color="auto" w:fill="auto"/>
            <w:noWrap/>
            <w:vAlign w:val="bottom"/>
            <w:hideMark/>
          </w:tcPr>
          <w:p w:rsidR="00287106" w:rsidRPr="0067223F" w:rsidRDefault="00287106" w:rsidP="00287106">
            <w:pPr>
              <w:rPr>
                <w:rFonts w:ascii="Arial" w:hAnsi="Arial" w:cs="Arial"/>
                <w:sz w:val="20"/>
                <w:szCs w:val="20"/>
              </w:rPr>
            </w:pPr>
          </w:p>
        </w:tc>
        <w:tc>
          <w:tcPr>
            <w:tcW w:w="2268" w:type="dxa"/>
            <w:tcBorders>
              <w:top w:val="nil"/>
              <w:left w:val="nil"/>
              <w:bottom w:val="nil"/>
              <w:right w:val="nil"/>
            </w:tcBorders>
            <w:shd w:val="clear" w:color="auto" w:fill="auto"/>
            <w:noWrap/>
            <w:vAlign w:val="bottom"/>
            <w:hideMark/>
          </w:tcPr>
          <w:p w:rsidR="00287106" w:rsidRPr="0067223F" w:rsidRDefault="00287106" w:rsidP="00287106">
            <w:pPr>
              <w:rPr>
                <w:rFonts w:ascii="Arial" w:hAnsi="Arial" w:cs="Arial"/>
                <w:sz w:val="20"/>
                <w:szCs w:val="20"/>
              </w:rPr>
            </w:pPr>
          </w:p>
        </w:tc>
        <w:tc>
          <w:tcPr>
            <w:tcW w:w="2693" w:type="dxa"/>
            <w:tcBorders>
              <w:top w:val="nil"/>
              <w:left w:val="nil"/>
              <w:bottom w:val="nil"/>
              <w:right w:val="nil"/>
            </w:tcBorders>
            <w:shd w:val="clear" w:color="auto" w:fill="auto"/>
            <w:noWrap/>
            <w:vAlign w:val="bottom"/>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Приложение 3</w:t>
            </w:r>
          </w:p>
        </w:tc>
      </w:tr>
      <w:tr w:rsidR="00287106" w:rsidRPr="0067223F" w:rsidTr="0067223F">
        <w:trPr>
          <w:trHeight w:val="492"/>
        </w:trPr>
        <w:tc>
          <w:tcPr>
            <w:tcW w:w="3828" w:type="dxa"/>
            <w:tcBorders>
              <w:top w:val="nil"/>
              <w:left w:val="nil"/>
              <w:bottom w:val="nil"/>
              <w:right w:val="nil"/>
            </w:tcBorders>
            <w:shd w:val="clear" w:color="auto" w:fill="auto"/>
            <w:noWrap/>
            <w:vAlign w:val="bottom"/>
            <w:hideMark/>
          </w:tcPr>
          <w:p w:rsidR="00287106" w:rsidRPr="0067223F" w:rsidRDefault="00287106" w:rsidP="00287106">
            <w:pPr>
              <w:jc w:val="right"/>
              <w:rPr>
                <w:rFonts w:ascii="Arial" w:hAnsi="Arial" w:cs="Arial"/>
                <w:sz w:val="20"/>
                <w:szCs w:val="20"/>
              </w:rPr>
            </w:pPr>
          </w:p>
        </w:tc>
        <w:tc>
          <w:tcPr>
            <w:tcW w:w="830" w:type="dxa"/>
            <w:tcBorders>
              <w:top w:val="nil"/>
              <w:left w:val="nil"/>
              <w:bottom w:val="nil"/>
              <w:right w:val="nil"/>
            </w:tcBorders>
            <w:shd w:val="clear" w:color="auto" w:fill="auto"/>
            <w:noWrap/>
            <w:vAlign w:val="bottom"/>
            <w:hideMark/>
          </w:tcPr>
          <w:p w:rsidR="00287106" w:rsidRPr="0067223F" w:rsidRDefault="00287106" w:rsidP="00287106">
            <w:pPr>
              <w:rPr>
                <w:rFonts w:ascii="Arial" w:hAnsi="Arial" w:cs="Arial"/>
                <w:sz w:val="20"/>
                <w:szCs w:val="20"/>
              </w:rPr>
            </w:pPr>
          </w:p>
        </w:tc>
        <w:tc>
          <w:tcPr>
            <w:tcW w:w="3139" w:type="dxa"/>
            <w:tcBorders>
              <w:top w:val="nil"/>
              <w:left w:val="nil"/>
              <w:bottom w:val="nil"/>
              <w:right w:val="nil"/>
            </w:tcBorders>
            <w:shd w:val="clear" w:color="auto" w:fill="auto"/>
            <w:noWrap/>
            <w:vAlign w:val="bottom"/>
            <w:hideMark/>
          </w:tcPr>
          <w:p w:rsidR="00287106" w:rsidRPr="0067223F" w:rsidRDefault="00287106" w:rsidP="00287106">
            <w:pPr>
              <w:rPr>
                <w:rFonts w:ascii="Arial" w:hAnsi="Arial" w:cs="Arial"/>
                <w:sz w:val="20"/>
                <w:szCs w:val="20"/>
              </w:rPr>
            </w:pPr>
          </w:p>
        </w:tc>
        <w:tc>
          <w:tcPr>
            <w:tcW w:w="2268" w:type="dxa"/>
            <w:tcBorders>
              <w:top w:val="nil"/>
              <w:left w:val="nil"/>
              <w:bottom w:val="nil"/>
              <w:right w:val="nil"/>
            </w:tcBorders>
            <w:shd w:val="clear" w:color="auto" w:fill="auto"/>
            <w:noWrap/>
            <w:vAlign w:val="center"/>
            <w:hideMark/>
          </w:tcPr>
          <w:p w:rsidR="00287106" w:rsidRPr="0067223F" w:rsidRDefault="00287106" w:rsidP="00287106">
            <w:pPr>
              <w:jc w:val="center"/>
              <w:rPr>
                <w:rFonts w:ascii="Arial" w:hAnsi="Arial" w:cs="Arial"/>
                <w:sz w:val="20"/>
                <w:szCs w:val="20"/>
              </w:rPr>
            </w:pPr>
          </w:p>
        </w:tc>
        <w:tc>
          <w:tcPr>
            <w:tcW w:w="2268" w:type="dxa"/>
            <w:tcBorders>
              <w:top w:val="nil"/>
              <w:left w:val="nil"/>
              <w:bottom w:val="nil"/>
              <w:right w:val="nil"/>
            </w:tcBorders>
            <w:shd w:val="clear" w:color="auto" w:fill="auto"/>
            <w:noWrap/>
            <w:vAlign w:val="bottom"/>
            <w:hideMark/>
          </w:tcPr>
          <w:p w:rsidR="00287106" w:rsidRPr="0067223F" w:rsidRDefault="00287106" w:rsidP="00287106">
            <w:pPr>
              <w:jc w:val="center"/>
              <w:rPr>
                <w:rFonts w:ascii="Arial" w:hAnsi="Arial" w:cs="Arial"/>
                <w:sz w:val="20"/>
                <w:szCs w:val="20"/>
              </w:rPr>
            </w:pPr>
          </w:p>
        </w:tc>
        <w:tc>
          <w:tcPr>
            <w:tcW w:w="2693" w:type="dxa"/>
            <w:tcBorders>
              <w:top w:val="nil"/>
              <w:left w:val="nil"/>
              <w:bottom w:val="nil"/>
              <w:right w:val="nil"/>
            </w:tcBorders>
            <w:shd w:val="clear" w:color="auto" w:fill="auto"/>
            <w:noWrap/>
            <w:vAlign w:val="bottom"/>
            <w:hideMark/>
          </w:tcPr>
          <w:p w:rsidR="00287106" w:rsidRPr="0067223F" w:rsidRDefault="00287106" w:rsidP="00D84EEA">
            <w:pPr>
              <w:jc w:val="right"/>
              <w:rPr>
                <w:rFonts w:ascii="Arial" w:hAnsi="Arial" w:cs="Arial"/>
                <w:sz w:val="20"/>
                <w:szCs w:val="20"/>
              </w:rPr>
            </w:pPr>
            <w:r w:rsidRPr="0067223F">
              <w:rPr>
                <w:rFonts w:ascii="Arial" w:hAnsi="Arial" w:cs="Arial"/>
                <w:sz w:val="20"/>
                <w:szCs w:val="20"/>
              </w:rPr>
              <w:t>Форма 0503117  с.3</w:t>
            </w:r>
          </w:p>
        </w:tc>
      </w:tr>
      <w:tr w:rsidR="00287106" w:rsidRPr="0067223F" w:rsidTr="0067223F">
        <w:trPr>
          <w:trHeight w:val="300"/>
        </w:trPr>
        <w:tc>
          <w:tcPr>
            <w:tcW w:w="15026" w:type="dxa"/>
            <w:gridSpan w:val="6"/>
            <w:tcBorders>
              <w:top w:val="nil"/>
              <w:left w:val="nil"/>
              <w:bottom w:val="nil"/>
              <w:right w:val="nil"/>
            </w:tcBorders>
            <w:shd w:val="clear" w:color="auto" w:fill="auto"/>
            <w:noWrap/>
            <w:vAlign w:val="bottom"/>
            <w:hideMark/>
          </w:tcPr>
          <w:p w:rsidR="00287106" w:rsidRPr="0067223F" w:rsidRDefault="00287106" w:rsidP="00287106">
            <w:pPr>
              <w:jc w:val="center"/>
              <w:rPr>
                <w:rFonts w:ascii="Arial" w:hAnsi="Arial" w:cs="Arial"/>
                <w:b/>
                <w:bCs/>
                <w:sz w:val="20"/>
                <w:szCs w:val="20"/>
              </w:rPr>
            </w:pPr>
            <w:r w:rsidRPr="0067223F">
              <w:rPr>
                <w:rFonts w:ascii="Arial" w:hAnsi="Arial" w:cs="Arial"/>
                <w:b/>
                <w:bCs/>
                <w:sz w:val="20"/>
                <w:szCs w:val="20"/>
              </w:rPr>
              <w:t>3. Источники финансирования дефицита бюджета</w:t>
            </w:r>
          </w:p>
        </w:tc>
      </w:tr>
      <w:tr w:rsidR="00287106" w:rsidRPr="0067223F" w:rsidTr="0067223F">
        <w:trPr>
          <w:trHeight w:val="270"/>
        </w:trPr>
        <w:tc>
          <w:tcPr>
            <w:tcW w:w="3828" w:type="dxa"/>
            <w:tcBorders>
              <w:top w:val="nil"/>
              <w:left w:val="nil"/>
              <w:bottom w:val="nil"/>
              <w:right w:val="nil"/>
            </w:tcBorders>
            <w:shd w:val="clear" w:color="auto" w:fill="auto"/>
            <w:noWrap/>
            <w:vAlign w:val="bottom"/>
            <w:hideMark/>
          </w:tcPr>
          <w:p w:rsidR="00287106" w:rsidRPr="0067223F" w:rsidRDefault="00287106" w:rsidP="00287106">
            <w:pPr>
              <w:jc w:val="center"/>
              <w:rPr>
                <w:rFonts w:ascii="Arial" w:hAnsi="Arial" w:cs="Arial"/>
                <w:b/>
                <w:bCs/>
                <w:sz w:val="20"/>
                <w:szCs w:val="20"/>
              </w:rPr>
            </w:pPr>
          </w:p>
        </w:tc>
        <w:tc>
          <w:tcPr>
            <w:tcW w:w="830" w:type="dxa"/>
            <w:tcBorders>
              <w:top w:val="nil"/>
              <w:left w:val="nil"/>
              <w:bottom w:val="nil"/>
              <w:right w:val="nil"/>
            </w:tcBorders>
            <w:shd w:val="clear" w:color="auto" w:fill="auto"/>
            <w:noWrap/>
            <w:vAlign w:val="bottom"/>
            <w:hideMark/>
          </w:tcPr>
          <w:p w:rsidR="00287106" w:rsidRPr="0067223F" w:rsidRDefault="00287106" w:rsidP="00287106">
            <w:pPr>
              <w:rPr>
                <w:rFonts w:ascii="Arial" w:hAnsi="Arial" w:cs="Arial"/>
                <w:sz w:val="20"/>
                <w:szCs w:val="20"/>
              </w:rPr>
            </w:pPr>
          </w:p>
        </w:tc>
        <w:tc>
          <w:tcPr>
            <w:tcW w:w="3139" w:type="dxa"/>
            <w:tcBorders>
              <w:top w:val="nil"/>
              <w:left w:val="nil"/>
              <w:bottom w:val="nil"/>
              <w:right w:val="nil"/>
            </w:tcBorders>
            <w:shd w:val="clear" w:color="auto" w:fill="auto"/>
            <w:noWrap/>
            <w:vAlign w:val="bottom"/>
            <w:hideMark/>
          </w:tcPr>
          <w:p w:rsidR="00287106" w:rsidRPr="0067223F" w:rsidRDefault="00287106" w:rsidP="00287106">
            <w:pPr>
              <w:rPr>
                <w:rFonts w:ascii="Arial" w:hAnsi="Arial" w:cs="Arial"/>
                <w:sz w:val="20"/>
                <w:szCs w:val="20"/>
              </w:rPr>
            </w:pPr>
          </w:p>
        </w:tc>
        <w:tc>
          <w:tcPr>
            <w:tcW w:w="2268" w:type="dxa"/>
            <w:tcBorders>
              <w:top w:val="nil"/>
              <w:left w:val="nil"/>
              <w:bottom w:val="nil"/>
              <w:right w:val="nil"/>
            </w:tcBorders>
            <w:shd w:val="clear" w:color="auto" w:fill="auto"/>
            <w:noWrap/>
            <w:vAlign w:val="bottom"/>
            <w:hideMark/>
          </w:tcPr>
          <w:p w:rsidR="00287106" w:rsidRPr="0067223F" w:rsidRDefault="00287106" w:rsidP="00287106">
            <w:pPr>
              <w:rPr>
                <w:rFonts w:ascii="Arial" w:hAnsi="Arial" w:cs="Arial"/>
                <w:sz w:val="20"/>
                <w:szCs w:val="20"/>
              </w:rPr>
            </w:pPr>
          </w:p>
        </w:tc>
        <w:tc>
          <w:tcPr>
            <w:tcW w:w="2268" w:type="dxa"/>
            <w:tcBorders>
              <w:top w:val="nil"/>
              <w:left w:val="nil"/>
              <w:bottom w:val="nil"/>
              <w:right w:val="nil"/>
            </w:tcBorders>
            <w:shd w:val="clear" w:color="auto" w:fill="auto"/>
            <w:noWrap/>
            <w:vAlign w:val="bottom"/>
            <w:hideMark/>
          </w:tcPr>
          <w:p w:rsidR="00287106" w:rsidRPr="0067223F" w:rsidRDefault="00287106" w:rsidP="00287106">
            <w:pPr>
              <w:rPr>
                <w:rFonts w:ascii="Arial" w:hAnsi="Arial" w:cs="Arial"/>
                <w:sz w:val="20"/>
                <w:szCs w:val="20"/>
              </w:rPr>
            </w:pPr>
          </w:p>
        </w:tc>
        <w:tc>
          <w:tcPr>
            <w:tcW w:w="2693" w:type="dxa"/>
            <w:tcBorders>
              <w:top w:val="nil"/>
              <w:left w:val="nil"/>
              <w:bottom w:val="nil"/>
              <w:right w:val="nil"/>
            </w:tcBorders>
            <w:shd w:val="clear" w:color="auto" w:fill="auto"/>
            <w:noWrap/>
            <w:vAlign w:val="bottom"/>
            <w:hideMark/>
          </w:tcPr>
          <w:p w:rsidR="00287106" w:rsidRPr="0067223F" w:rsidRDefault="00287106" w:rsidP="00287106">
            <w:pPr>
              <w:rPr>
                <w:rFonts w:ascii="Arial" w:hAnsi="Arial" w:cs="Arial"/>
                <w:sz w:val="20"/>
                <w:szCs w:val="20"/>
              </w:rPr>
            </w:pPr>
          </w:p>
        </w:tc>
      </w:tr>
      <w:tr w:rsidR="00287106" w:rsidRPr="0067223F" w:rsidTr="0067223F">
        <w:trPr>
          <w:trHeight w:val="230"/>
        </w:trPr>
        <w:tc>
          <w:tcPr>
            <w:tcW w:w="3828"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87106" w:rsidRPr="0067223F" w:rsidRDefault="00287106" w:rsidP="00287106">
            <w:pPr>
              <w:jc w:val="center"/>
              <w:rPr>
                <w:rFonts w:ascii="Arial" w:hAnsi="Arial" w:cs="Arial"/>
                <w:sz w:val="20"/>
                <w:szCs w:val="20"/>
              </w:rPr>
            </w:pPr>
            <w:r w:rsidRPr="0067223F">
              <w:rPr>
                <w:rFonts w:ascii="Arial" w:hAnsi="Arial" w:cs="Arial"/>
                <w:sz w:val="20"/>
                <w:szCs w:val="20"/>
              </w:rPr>
              <w:t xml:space="preserve"> Наименование показателя</w:t>
            </w:r>
          </w:p>
        </w:tc>
        <w:tc>
          <w:tcPr>
            <w:tcW w:w="83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87106" w:rsidRPr="0067223F" w:rsidRDefault="00287106" w:rsidP="00287106">
            <w:pPr>
              <w:jc w:val="center"/>
              <w:rPr>
                <w:rFonts w:ascii="Arial" w:hAnsi="Arial" w:cs="Arial"/>
                <w:sz w:val="20"/>
                <w:szCs w:val="20"/>
              </w:rPr>
            </w:pPr>
            <w:r w:rsidRPr="0067223F">
              <w:rPr>
                <w:rFonts w:ascii="Arial" w:hAnsi="Arial" w:cs="Arial"/>
                <w:sz w:val="20"/>
                <w:szCs w:val="20"/>
              </w:rPr>
              <w:t>Код строки</w:t>
            </w:r>
          </w:p>
        </w:tc>
        <w:tc>
          <w:tcPr>
            <w:tcW w:w="313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287106" w:rsidRPr="0067223F" w:rsidRDefault="00287106" w:rsidP="00287106">
            <w:pPr>
              <w:jc w:val="center"/>
              <w:rPr>
                <w:rFonts w:ascii="Arial" w:hAnsi="Arial" w:cs="Arial"/>
                <w:sz w:val="20"/>
                <w:szCs w:val="20"/>
              </w:rPr>
            </w:pPr>
            <w:r w:rsidRPr="0067223F">
              <w:rPr>
                <w:rFonts w:ascii="Arial" w:hAnsi="Arial" w:cs="Arial"/>
                <w:sz w:val="20"/>
                <w:szCs w:val="20"/>
              </w:rPr>
              <w:t>Код источника финансирования дефицита бюджета по бюджетной классификации</w:t>
            </w:r>
          </w:p>
        </w:tc>
        <w:tc>
          <w:tcPr>
            <w:tcW w:w="2268" w:type="dxa"/>
            <w:vMerge w:val="restart"/>
            <w:tcBorders>
              <w:top w:val="single" w:sz="8" w:space="0" w:color="auto"/>
              <w:left w:val="single" w:sz="8" w:space="0" w:color="auto"/>
              <w:bottom w:val="single" w:sz="4" w:space="0" w:color="000000"/>
              <w:right w:val="nil"/>
            </w:tcBorders>
            <w:shd w:val="clear" w:color="auto" w:fill="auto"/>
            <w:vAlign w:val="center"/>
            <w:hideMark/>
          </w:tcPr>
          <w:p w:rsidR="00287106" w:rsidRPr="0067223F" w:rsidRDefault="00287106" w:rsidP="00287106">
            <w:pPr>
              <w:jc w:val="center"/>
              <w:rPr>
                <w:rFonts w:ascii="Arial" w:hAnsi="Arial" w:cs="Arial"/>
                <w:sz w:val="20"/>
                <w:szCs w:val="20"/>
              </w:rPr>
            </w:pPr>
            <w:r w:rsidRPr="0067223F">
              <w:rPr>
                <w:rFonts w:ascii="Arial" w:hAnsi="Arial" w:cs="Arial"/>
                <w:sz w:val="20"/>
                <w:szCs w:val="20"/>
              </w:rPr>
              <w:t>Утвержденные бюджетные назначения</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87106" w:rsidRPr="0067223F" w:rsidRDefault="00287106" w:rsidP="00287106">
            <w:pPr>
              <w:jc w:val="center"/>
              <w:rPr>
                <w:rFonts w:ascii="Arial" w:hAnsi="Arial" w:cs="Arial"/>
                <w:sz w:val="20"/>
                <w:szCs w:val="20"/>
              </w:rPr>
            </w:pPr>
            <w:r w:rsidRPr="0067223F">
              <w:rPr>
                <w:rFonts w:ascii="Arial" w:hAnsi="Arial" w:cs="Arial"/>
                <w:sz w:val="20"/>
                <w:szCs w:val="20"/>
              </w:rPr>
              <w:t>Исполнено</w:t>
            </w:r>
          </w:p>
        </w:tc>
        <w:tc>
          <w:tcPr>
            <w:tcW w:w="2693" w:type="dxa"/>
            <w:vMerge w:val="restart"/>
            <w:tcBorders>
              <w:top w:val="single" w:sz="8" w:space="0" w:color="auto"/>
              <w:left w:val="nil"/>
              <w:bottom w:val="single" w:sz="4" w:space="0" w:color="000000"/>
              <w:right w:val="single" w:sz="8" w:space="0" w:color="auto"/>
            </w:tcBorders>
            <w:shd w:val="clear" w:color="auto" w:fill="auto"/>
            <w:vAlign w:val="center"/>
            <w:hideMark/>
          </w:tcPr>
          <w:p w:rsidR="00287106" w:rsidRPr="0067223F" w:rsidRDefault="00287106" w:rsidP="00287106">
            <w:pPr>
              <w:jc w:val="center"/>
              <w:rPr>
                <w:rFonts w:ascii="Arial" w:hAnsi="Arial" w:cs="Arial"/>
                <w:sz w:val="20"/>
                <w:szCs w:val="20"/>
              </w:rPr>
            </w:pPr>
            <w:r w:rsidRPr="0067223F">
              <w:rPr>
                <w:rFonts w:ascii="Arial" w:hAnsi="Arial" w:cs="Arial"/>
                <w:sz w:val="20"/>
                <w:szCs w:val="20"/>
              </w:rPr>
              <w:t>Неисполненные назначения</w:t>
            </w:r>
          </w:p>
        </w:tc>
      </w:tr>
      <w:tr w:rsidR="00287106" w:rsidRPr="0067223F" w:rsidTr="0067223F">
        <w:trPr>
          <w:trHeight w:val="230"/>
        </w:trPr>
        <w:tc>
          <w:tcPr>
            <w:tcW w:w="3828" w:type="dxa"/>
            <w:vMerge/>
            <w:tcBorders>
              <w:top w:val="single" w:sz="8" w:space="0" w:color="auto"/>
              <w:left w:val="single" w:sz="8" w:space="0" w:color="auto"/>
              <w:bottom w:val="single" w:sz="4" w:space="0" w:color="auto"/>
              <w:right w:val="single" w:sz="8" w:space="0" w:color="auto"/>
            </w:tcBorders>
            <w:vAlign w:val="center"/>
            <w:hideMark/>
          </w:tcPr>
          <w:p w:rsidR="00287106" w:rsidRPr="0067223F" w:rsidRDefault="00287106" w:rsidP="00287106">
            <w:pPr>
              <w:rPr>
                <w:rFonts w:ascii="Arial" w:hAnsi="Arial" w:cs="Arial"/>
                <w:sz w:val="20"/>
                <w:szCs w:val="20"/>
              </w:rPr>
            </w:pPr>
          </w:p>
        </w:tc>
        <w:tc>
          <w:tcPr>
            <w:tcW w:w="830" w:type="dxa"/>
            <w:vMerge/>
            <w:tcBorders>
              <w:top w:val="single" w:sz="8" w:space="0" w:color="auto"/>
              <w:left w:val="single" w:sz="8" w:space="0" w:color="auto"/>
              <w:bottom w:val="single" w:sz="4" w:space="0" w:color="auto"/>
              <w:right w:val="single" w:sz="8" w:space="0" w:color="auto"/>
            </w:tcBorders>
            <w:vAlign w:val="center"/>
            <w:hideMark/>
          </w:tcPr>
          <w:p w:rsidR="00287106" w:rsidRPr="0067223F" w:rsidRDefault="00287106" w:rsidP="00287106">
            <w:pPr>
              <w:rPr>
                <w:rFonts w:ascii="Arial" w:hAnsi="Arial" w:cs="Arial"/>
                <w:sz w:val="20"/>
                <w:szCs w:val="20"/>
              </w:rPr>
            </w:pPr>
          </w:p>
        </w:tc>
        <w:tc>
          <w:tcPr>
            <w:tcW w:w="3139" w:type="dxa"/>
            <w:vMerge/>
            <w:tcBorders>
              <w:top w:val="single" w:sz="8" w:space="0" w:color="auto"/>
              <w:left w:val="single" w:sz="8" w:space="0" w:color="auto"/>
              <w:bottom w:val="single" w:sz="4" w:space="0" w:color="000000"/>
              <w:right w:val="single" w:sz="8" w:space="0" w:color="auto"/>
            </w:tcBorders>
            <w:vAlign w:val="center"/>
            <w:hideMark/>
          </w:tcPr>
          <w:p w:rsidR="00287106" w:rsidRPr="0067223F" w:rsidRDefault="00287106" w:rsidP="00287106">
            <w:pPr>
              <w:rPr>
                <w:rFonts w:ascii="Arial" w:hAnsi="Arial" w:cs="Arial"/>
                <w:sz w:val="20"/>
                <w:szCs w:val="20"/>
              </w:rPr>
            </w:pPr>
          </w:p>
        </w:tc>
        <w:tc>
          <w:tcPr>
            <w:tcW w:w="2268" w:type="dxa"/>
            <w:vMerge/>
            <w:tcBorders>
              <w:top w:val="single" w:sz="8" w:space="0" w:color="auto"/>
              <w:left w:val="single" w:sz="8" w:space="0" w:color="auto"/>
              <w:bottom w:val="single" w:sz="4" w:space="0" w:color="000000"/>
              <w:right w:val="nil"/>
            </w:tcBorders>
            <w:vAlign w:val="center"/>
            <w:hideMark/>
          </w:tcPr>
          <w:p w:rsidR="00287106" w:rsidRPr="0067223F" w:rsidRDefault="00287106" w:rsidP="00287106">
            <w:pPr>
              <w:rPr>
                <w:rFonts w:ascii="Arial" w:hAnsi="Arial" w:cs="Arial"/>
                <w:sz w:val="20"/>
                <w:szCs w:val="20"/>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287106" w:rsidRPr="0067223F" w:rsidRDefault="00287106" w:rsidP="00287106">
            <w:pPr>
              <w:rPr>
                <w:rFonts w:ascii="Arial" w:hAnsi="Arial" w:cs="Arial"/>
                <w:sz w:val="20"/>
                <w:szCs w:val="20"/>
              </w:rPr>
            </w:pPr>
          </w:p>
        </w:tc>
        <w:tc>
          <w:tcPr>
            <w:tcW w:w="2693" w:type="dxa"/>
            <w:vMerge/>
            <w:tcBorders>
              <w:top w:val="single" w:sz="8" w:space="0" w:color="auto"/>
              <w:left w:val="nil"/>
              <w:bottom w:val="single" w:sz="4" w:space="0" w:color="000000"/>
              <w:right w:val="single" w:sz="8" w:space="0" w:color="auto"/>
            </w:tcBorders>
            <w:vAlign w:val="center"/>
            <w:hideMark/>
          </w:tcPr>
          <w:p w:rsidR="00287106" w:rsidRPr="0067223F" w:rsidRDefault="00287106" w:rsidP="00287106">
            <w:pPr>
              <w:rPr>
                <w:rFonts w:ascii="Arial" w:hAnsi="Arial" w:cs="Arial"/>
                <w:sz w:val="20"/>
                <w:szCs w:val="20"/>
              </w:rPr>
            </w:pPr>
          </w:p>
        </w:tc>
      </w:tr>
      <w:tr w:rsidR="00287106" w:rsidRPr="0067223F" w:rsidTr="0067223F">
        <w:trPr>
          <w:trHeight w:val="230"/>
        </w:trPr>
        <w:tc>
          <w:tcPr>
            <w:tcW w:w="3828" w:type="dxa"/>
            <w:vMerge/>
            <w:tcBorders>
              <w:top w:val="single" w:sz="8" w:space="0" w:color="auto"/>
              <w:left w:val="single" w:sz="8" w:space="0" w:color="auto"/>
              <w:bottom w:val="single" w:sz="4" w:space="0" w:color="auto"/>
              <w:right w:val="single" w:sz="8" w:space="0" w:color="auto"/>
            </w:tcBorders>
            <w:vAlign w:val="center"/>
            <w:hideMark/>
          </w:tcPr>
          <w:p w:rsidR="00287106" w:rsidRPr="0067223F" w:rsidRDefault="00287106" w:rsidP="00287106">
            <w:pPr>
              <w:rPr>
                <w:rFonts w:ascii="Arial" w:hAnsi="Arial" w:cs="Arial"/>
                <w:sz w:val="20"/>
                <w:szCs w:val="20"/>
              </w:rPr>
            </w:pPr>
          </w:p>
        </w:tc>
        <w:tc>
          <w:tcPr>
            <w:tcW w:w="830" w:type="dxa"/>
            <w:vMerge/>
            <w:tcBorders>
              <w:top w:val="single" w:sz="8" w:space="0" w:color="auto"/>
              <w:left w:val="single" w:sz="8" w:space="0" w:color="auto"/>
              <w:bottom w:val="single" w:sz="4" w:space="0" w:color="auto"/>
              <w:right w:val="single" w:sz="8" w:space="0" w:color="auto"/>
            </w:tcBorders>
            <w:vAlign w:val="center"/>
            <w:hideMark/>
          </w:tcPr>
          <w:p w:rsidR="00287106" w:rsidRPr="0067223F" w:rsidRDefault="00287106" w:rsidP="00287106">
            <w:pPr>
              <w:rPr>
                <w:rFonts w:ascii="Arial" w:hAnsi="Arial" w:cs="Arial"/>
                <w:sz w:val="20"/>
                <w:szCs w:val="20"/>
              </w:rPr>
            </w:pPr>
          </w:p>
        </w:tc>
        <w:tc>
          <w:tcPr>
            <w:tcW w:w="3139" w:type="dxa"/>
            <w:vMerge/>
            <w:tcBorders>
              <w:top w:val="single" w:sz="8" w:space="0" w:color="auto"/>
              <w:left w:val="single" w:sz="8" w:space="0" w:color="auto"/>
              <w:bottom w:val="single" w:sz="4" w:space="0" w:color="000000"/>
              <w:right w:val="single" w:sz="8" w:space="0" w:color="auto"/>
            </w:tcBorders>
            <w:vAlign w:val="center"/>
            <w:hideMark/>
          </w:tcPr>
          <w:p w:rsidR="00287106" w:rsidRPr="0067223F" w:rsidRDefault="00287106" w:rsidP="00287106">
            <w:pPr>
              <w:rPr>
                <w:rFonts w:ascii="Arial" w:hAnsi="Arial" w:cs="Arial"/>
                <w:sz w:val="20"/>
                <w:szCs w:val="20"/>
              </w:rPr>
            </w:pPr>
          </w:p>
        </w:tc>
        <w:tc>
          <w:tcPr>
            <w:tcW w:w="2268" w:type="dxa"/>
            <w:vMerge/>
            <w:tcBorders>
              <w:top w:val="single" w:sz="8" w:space="0" w:color="auto"/>
              <w:left w:val="single" w:sz="8" w:space="0" w:color="auto"/>
              <w:bottom w:val="single" w:sz="4" w:space="0" w:color="000000"/>
              <w:right w:val="nil"/>
            </w:tcBorders>
            <w:vAlign w:val="center"/>
            <w:hideMark/>
          </w:tcPr>
          <w:p w:rsidR="00287106" w:rsidRPr="0067223F" w:rsidRDefault="00287106" w:rsidP="00287106">
            <w:pPr>
              <w:rPr>
                <w:rFonts w:ascii="Arial" w:hAnsi="Arial" w:cs="Arial"/>
                <w:sz w:val="20"/>
                <w:szCs w:val="20"/>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287106" w:rsidRPr="0067223F" w:rsidRDefault="00287106" w:rsidP="00287106">
            <w:pPr>
              <w:rPr>
                <w:rFonts w:ascii="Arial" w:hAnsi="Arial" w:cs="Arial"/>
                <w:sz w:val="20"/>
                <w:szCs w:val="20"/>
              </w:rPr>
            </w:pPr>
          </w:p>
        </w:tc>
        <w:tc>
          <w:tcPr>
            <w:tcW w:w="2693" w:type="dxa"/>
            <w:vMerge/>
            <w:tcBorders>
              <w:top w:val="single" w:sz="8" w:space="0" w:color="auto"/>
              <w:left w:val="nil"/>
              <w:bottom w:val="single" w:sz="4" w:space="0" w:color="000000"/>
              <w:right w:val="single" w:sz="8" w:space="0" w:color="auto"/>
            </w:tcBorders>
            <w:vAlign w:val="center"/>
            <w:hideMark/>
          </w:tcPr>
          <w:p w:rsidR="00287106" w:rsidRPr="0067223F" w:rsidRDefault="00287106" w:rsidP="00287106">
            <w:pPr>
              <w:rPr>
                <w:rFonts w:ascii="Arial" w:hAnsi="Arial" w:cs="Arial"/>
                <w:sz w:val="20"/>
                <w:szCs w:val="20"/>
              </w:rPr>
            </w:pPr>
          </w:p>
        </w:tc>
      </w:tr>
      <w:tr w:rsidR="00287106" w:rsidRPr="0067223F" w:rsidTr="0067223F">
        <w:trPr>
          <w:trHeight w:val="285"/>
        </w:trPr>
        <w:tc>
          <w:tcPr>
            <w:tcW w:w="3828" w:type="dxa"/>
            <w:vMerge/>
            <w:tcBorders>
              <w:top w:val="single" w:sz="8" w:space="0" w:color="auto"/>
              <w:left w:val="single" w:sz="8" w:space="0" w:color="auto"/>
              <w:bottom w:val="single" w:sz="4" w:space="0" w:color="auto"/>
              <w:right w:val="single" w:sz="8" w:space="0" w:color="auto"/>
            </w:tcBorders>
            <w:vAlign w:val="center"/>
            <w:hideMark/>
          </w:tcPr>
          <w:p w:rsidR="00287106" w:rsidRPr="0067223F" w:rsidRDefault="00287106" w:rsidP="00287106">
            <w:pPr>
              <w:rPr>
                <w:rFonts w:ascii="Arial" w:hAnsi="Arial" w:cs="Arial"/>
                <w:sz w:val="20"/>
                <w:szCs w:val="20"/>
              </w:rPr>
            </w:pPr>
          </w:p>
        </w:tc>
        <w:tc>
          <w:tcPr>
            <w:tcW w:w="830" w:type="dxa"/>
            <w:vMerge/>
            <w:tcBorders>
              <w:top w:val="single" w:sz="8" w:space="0" w:color="auto"/>
              <w:left w:val="single" w:sz="8" w:space="0" w:color="auto"/>
              <w:bottom w:val="single" w:sz="4" w:space="0" w:color="auto"/>
              <w:right w:val="single" w:sz="8" w:space="0" w:color="auto"/>
            </w:tcBorders>
            <w:vAlign w:val="center"/>
            <w:hideMark/>
          </w:tcPr>
          <w:p w:rsidR="00287106" w:rsidRPr="0067223F" w:rsidRDefault="00287106" w:rsidP="00287106">
            <w:pPr>
              <w:rPr>
                <w:rFonts w:ascii="Arial" w:hAnsi="Arial" w:cs="Arial"/>
                <w:sz w:val="20"/>
                <w:szCs w:val="20"/>
              </w:rPr>
            </w:pPr>
          </w:p>
        </w:tc>
        <w:tc>
          <w:tcPr>
            <w:tcW w:w="3139" w:type="dxa"/>
            <w:vMerge/>
            <w:tcBorders>
              <w:top w:val="single" w:sz="8" w:space="0" w:color="auto"/>
              <w:left w:val="single" w:sz="8" w:space="0" w:color="auto"/>
              <w:bottom w:val="single" w:sz="4" w:space="0" w:color="000000"/>
              <w:right w:val="single" w:sz="8" w:space="0" w:color="auto"/>
            </w:tcBorders>
            <w:vAlign w:val="center"/>
            <w:hideMark/>
          </w:tcPr>
          <w:p w:rsidR="00287106" w:rsidRPr="0067223F" w:rsidRDefault="00287106" w:rsidP="00287106">
            <w:pPr>
              <w:rPr>
                <w:rFonts w:ascii="Arial" w:hAnsi="Arial" w:cs="Arial"/>
                <w:sz w:val="20"/>
                <w:szCs w:val="20"/>
              </w:rPr>
            </w:pPr>
          </w:p>
        </w:tc>
        <w:tc>
          <w:tcPr>
            <w:tcW w:w="2268" w:type="dxa"/>
            <w:vMerge/>
            <w:tcBorders>
              <w:top w:val="single" w:sz="8" w:space="0" w:color="auto"/>
              <w:left w:val="single" w:sz="8" w:space="0" w:color="auto"/>
              <w:bottom w:val="single" w:sz="4" w:space="0" w:color="000000"/>
              <w:right w:val="nil"/>
            </w:tcBorders>
            <w:vAlign w:val="center"/>
            <w:hideMark/>
          </w:tcPr>
          <w:p w:rsidR="00287106" w:rsidRPr="0067223F" w:rsidRDefault="00287106" w:rsidP="00287106">
            <w:pPr>
              <w:rPr>
                <w:rFonts w:ascii="Arial" w:hAnsi="Arial" w:cs="Arial"/>
                <w:sz w:val="20"/>
                <w:szCs w:val="20"/>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287106" w:rsidRPr="0067223F" w:rsidRDefault="00287106" w:rsidP="00287106">
            <w:pPr>
              <w:rPr>
                <w:rFonts w:ascii="Arial" w:hAnsi="Arial" w:cs="Arial"/>
                <w:sz w:val="20"/>
                <w:szCs w:val="20"/>
              </w:rPr>
            </w:pPr>
          </w:p>
        </w:tc>
        <w:tc>
          <w:tcPr>
            <w:tcW w:w="2693" w:type="dxa"/>
            <w:vMerge/>
            <w:tcBorders>
              <w:top w:val="single" w:sz="8" w:space="0" w:color="auto"/>
              <w:left w:val="nil"/>
              <w:bottom w:val="single" w:sz="4" w:space="0" w:color="000000"/>
              <w:right w:val="single" w:sz="8" w:space="0" w:color="auto"/>
            </w:tcBorders>
            <w:vAlign w:val="center"/>
            <w:hideMark/>
          </w:tcPr>
          <w:p w:rsidR="00287106" w:rsidRPr="0067223F" w:rsidRDefault="00287106" w:rsidP="00287106">
            <w:pPr>
              <w:rPr>
                <w:rFonts w:ascii="Arial" w:hAnsi="Arial" w:cs="Arial"/>
                <w:sz w:val="20"/>
                <w:szCs w:val="20"/>
              </w:rPr>
            </w:pPr>
          </w:p>
        </w:tc>
      </w:tr>
      <w:tr w:rsidR="00287106" w:rsidRPr="0067223F" w:rsidTr="0067223F">
        <w:trPr>
          <w:trHeight w:val="230"/>
        </w:trPr>
        <w:tc>
          <w:tcPr>
            <w:tcW w:w="3828" w:type="dxa"/>
            <w:vMerge/>
            <w:tcBorders>
              <w:top w:val="single" w:sz="8" w:space="0" w:color="auto"/>
              <w:left w:val="single" w:sz="8" w:space="0" w:color="auto"/>
              <w:bottom w:val="single" w:sz="4" w:space="0" w:color="auto"/>
              <w:right w:val="single" w:sz="8" w:space="0" w:color="auto"/>
            </w:tcBorders>
            <w:vAlign w:val="center"/>
            <w:hideMark/>
          </w:tcPr>
          <w:p w:rsidR="00287106" w:rsidRPr="0067223F" w:rsidRDefault="00287106" w:rsidP="00287106">
            <w:pPr>
              <w:rPr>
                <w:rFonts w:ascii="Arial" w:hAnsi="Arial" w:cs="Arial"/>
                <w:sz w:val="20"/>
                <w:szCs w:val="20"/>
              </w:rPr>
            </w:pPr>
          </w:p>
        </w:tc>
        <w:tc>
          <w:tcPr>
            <w:tcW w:w="830" w:type="dxa"/>
            <w:vMerge/>
            <w:tcBorders>
              <w:top w:val="single" w:sz="8" w:space="0" w:color="auto"/>
              <w:left w:val="single" w:sz="8" w:space="0" w:color="auto"/>
              <w:bottom w:val="single" w:sz="4" w:space="0" w:color="auto"/>
              <w:right w:val="single" w:sz="8" w:space="0" w:color="auto"/>
            </w:tcBorders>
            <w:vAlign w:val="center"/>
            <w:hideMark/>
          </w:tcPr>
          <w:p w:rsidR="00287106" w:rsidRPr="0067223F" w:rsidRDefault="00287106" w:rsidP="00287106">
            <w:pPr>
              <w:rPr>
                <w:rFonts w:ascii="Arial" w:hAnsi="Arial" w:cs="Arial"/>
                <w:sz w:val="20"/>
                <w:szCs w:val="20"/>
              </w:rPr>
            </w:pPr>
          </w:p>
        </w:tc>
        <w:tc>
          <w:tcPr>
            <w:tcW w:w="3139" w:type="dxa"/>
            <w:vMerge/>
            <w:tcBorders>
              <w:top w:val="single" w:sz="8" w:space="0" w:color="auto"/>
              <w:left w:val="single" w:sz="8" w:space="0" w:color="auto"/>
              <w:bottom w:val="single" w:sz="4" w:space="0" w:color="000000"/>
              <w:right w:val="single" w:sz="8" w:space="0" w:color="auto"/>
            </w:tcBorders>
            <w:vAlign w:val="center"/>
            <w:hideMark/>
          </w:tcPr>
          <w:p w:rsidR="00287106" w:rsidRPr="0067223F" w:rsidRDefault="00287106" w:rsidP="00287106">
            <w:pPr>
              <w:rPr>
                <w:rFonts w:ascii="Arial" w:hAnsi="Arial" w:cs="Arial"/>
                <w:sz w:val="20"/>
                <w:szCs w:val="20"/>
              </w:rPr>
            </w:pPr>
          </w:p>
        </w:tc>
        <w:tc>
          <w:tcPr>
            <w:tcW w:w="2268" w:type="dxa"/>
            <w:vMerge/>
            <w:tcBorders>
              <w:top w:val="single" w:sz="8" w:space="0" w:color="auto"/>
              <w:left w:val="single" w:sz="8" w:space="0" w:color="auto"/>
              <w:bottom w:val="single" w:sz="4" w:space="0" w:color="000000"/>
              <w:right w:val="nil"/>
            </w:tcBorders>
            <w:vAlign w:val="center"/>
            <w:hideMark/>
          </w:tcPr>
          <w:p w:rsidR="00287106" w:rsidRPr="0067223F" w:rsidRDefault="00287106" w:rsidP="00287106">
            <w:pPr>
              <w:rPr>
                <w:rFonts w:ascii="Arial" w:hAnsi="Arial" w:cs="Arial"/>
                <w:sz w:val="20"/>
                <w:szCs w:val="20"/>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287106" w:rsidRPr="0067223F" w:rsidRDefault="00287106" w:rsidP="00287106">
            <w:pPr>
              <w:rPr>
                <w:rFonts w:ascii="Arial" w:hAnsi="Arial" w:cs="Arial"/>
                <w:sz w:val="20"/>
                <w:szCs w:val="20"/>
              </w:rPr>
            </w:pPr>
          </w:p>
        </w:tc>
        <w:tc>
          <w:tcPr>
            <w:tcW w:w="2693" w:type="dxa"/>
            <w:vMerge/>
            <w:tcBorders>
              <w:top w:val="single" w:sz="8" w:space="0" w:color="auto"/>
              <w:left w:val="nil"/>
              <w:bottom w:val="single" w:sz="4" w:space="0" w:color="000000"/>
              <w:right w:val="single" w:sz="8" w:space="0" w:color="auto"/>
            </w:tcBorders>
            <w:vAlign w:val="center"/>
            <w:hideMark/>
          </w:tcPr>
          <w:p w:rsidR="00287106" w:rsidRPr="0067223F" w:rsidRDefault="00287106" w:rsidP="00287106">
            <w:pPr>
              <w:rPr>
                <w:rFonts w:ascii="Arial" w:hAnsi="Arial" w:cs="Arial"/>
                <w:sz w:val="20"/>
                <w:szCs w:val="20"/>
              </w:rPr>
            </w:pPr>
          </w:p>
        </w:tc>
      </w:tr>
      <w:tr w:rsidR="00287106" w:rsidRPr="0067223F" w:rsidTr="0067223F">
        <w:trPr>
          <w:trHeight w:val="230"/>
        </w:trPr>
        <w:tc>
          <w:tcPr>
            <w:tcW w:w="3828" w:type="dxa"/>
            <w:vMerge/>
            <w:tcBorders>
              <w:top w:val="single" w:sz="8" w:space="0" w:color="auto"/>
              <w:left w:val="single" w:sz="8" w:space="0" w:color="auto"/>
              <w:bottom w:val="single" w:sz="4" w:space="0" w:color="auto"/>
              <w:right w:val="single" w:sz="8" w:space="0" w:color="auto"/>
            </w:tcBorders>
            <w:vAlign w:val="center"/>
            <w:hideMark/>
          </w:tcPr>
          <w:p w:rsidR="00287106" w:rsidRPr="0067223F" w:rsidRDefault="00287106" w:rsidP="00287106">
            <w:pPr>
              <w:rPr>
                <w:rFonts w:ascii="Arial" w:hAnsi="Arial" w:cs="Arial"/>
                <w:sz w:val="20"/>
                <w:szCs w:val="20"/>
              </w:rPr>
            </w:pPr>
          </w:p>
        </w:tc>
        <w:tc>
          <w:tcPr>
            <w:tcW w:w="830" w:type="dxa"/>
            <w:vMerge/>
            <w:tcBorders>
              <w:top w:val="single" w:sz="8" w:space="0" w:color="auto"/>
              <w:left w:val="single" w:sz="8" w:space="0" w:color="auto"/>
              <w:bottom w:val="single" w:sz="4" w:space="0" w:color="auto"/>
              <w:right w:val="single" w:sz="8" w:space="0" w:color="auto"/>
            </w:tcBorders>
            <w:vAlign w:val="center"/>
            <w:hideMark/>
          </w:tcPr>
          <w:p w:rsidR="00287106" w:rsidRPr="0067223F" w:rsidRDefault="00287106" w:rsidP="00287106">
            <w:pPr>
              <w:rPr>
                <w:rFonts w:ascii="Arial" w:hAnsi="Arial" w:cs="Arial"/>
                <w:sz w:val="20"/>
                <w:szCs w:val="20"/>
              </w:rPr>
            </w:pPr>
          </w:p>
        </w:tc>
        <w:tc>
          <w:tcPr>
            <w:tcW w:w="3139" w:type="dxa"/>
            <w:vMerge/>
            <w:tcBorders>
              <w:top w:val="single" w:sz="8" w:space="0" w:color="auto"/>
              <w:left w:val="single" w:sz="8" w:space="0" w:color="auto"/>
              <w:bottom w:val="single" w:sz="4" w:space="0" w:color="000000"/>
              <w:right w:val="single" w:sz="8" w:space="0" w:color="auto"/>
            </w:tcBorders>
            <w:vAlign w:val="center"/>
            <w:hideMark/>
          </w:tcPr>
          <w:p w:rsidR="00287106" w:rsidRPr="0067223F" w:rsidRDefault="00287106" w:rsidP="00287106">
            <w:pPr>
              <w:rPr>
                <w:rFonts w:ascii="Arial" w:hAnsi="Arial" w:cs="Arial"/>
                <w:sz w:val="20"/>
                <w:szCs w:val="20"/>
              </w:rPr>
            </w:pPr>
          </w:p>
        </w:tc>
        <w:tc>
          <w:tcPr>
            <w:tcW w:w="2268" w:type="dxa"/>
            <w:vMerge/>
            <w:tcBorders>
              <w:top w:val="single" w:sz="8" w:space="0" w:color="auto"/>
              <w:left w:val="single" w:sz="8" w:space="0" w:color="auto"/>
              <w:bottom w:val="single" w:sz="4" w:space="0" w:color="000000"/>
              <w:right w:val="nil"/>
            </w:tcBorders>
            <w:vAlign w:val="center"/>
            <w:hideMark/>
          </w:tcPr>
          <w:p w:rsidR="00287106" w:rsidRPr="0067223F" w:rsidRDefault="00287106" w:rsidP="00287106">
            <w:pPr>
              <w:rPr>
                <w:rFonts w:ascii="Arial" w:hAnsi="Arial" w:cs="Arial"/>
                <w:sz w:val="20"/>
                <w:szCs w:val="20"/>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287106" w:rsidRPr="0067223F" w:rsidRDefault="00287106" w:rsidP="00287106">
            <w:pPr>
              <w:rPr>
                <w:rFonts w:ascii="Arial" w:hAnsi="Arial" w:cs="Arial"/>
                <w:sz w:val="20"/>
                <w:szCs w:val="20"/>
              </w:rPr>
            </w:pPr>
          </w:p>
        </w:tc>
        <w:tc>
          <w:tcPr>
            <w:tcW w:w="2693" w:type="dxa"/>
            <w:vMerge/>
            <w:tcBorders>
              <w:top w:val="single" w:sz="8" w:space="0" w:color="auto"/>
              <w:left w:val="nil"/>
              <w:bottom w:val="single" w:sz="4" w:space="0" w:color="000000"/>
              <w:right w:val="single" w:sz="8" w:space="0" w:color="auto"/>
            </w:tcBorders>
            <w:vAlign w:val="center"/>
            <w:hideMark/>
          </w:tcPr>
          <w:p w:rsidR="00287106" w:rsidRPr="0067223F" w:rsidRDefault="00287106" w:rsidP="00287106">
            <w:pPr>
              <w:rPr>
                <w:rFonts w:ascii="Arial" w:hAnsi="Arial" w:cs="Arial"/>
                <w:sz w:val="20"/>
                <w:szCs w:val="20"/>
              </w:rPr>
            </w:pPr>
          </w:p>
        </w:tc>
      </w:tr>
      <w:tr w:rsidR="00287106" w:rsidRPr="0067223F" w:rsidTr="0067223F">
        <w:trPr>
          <w:trHeight w:val="230"/>
        </w:trPr>
        <w:tc>
          <w:tcPr>
            <w:tcW w:w="3828" w:type="dxa"/>
            <w:vMerge/>
            <w:tcBorders>
              <w:top w:val="single" w:sz="8" w:space="0" w:color="auto"/>
              <w:left w:val="single" w:sz="8" w:space="0" w:color="auto"/>
              <w:bottom w:val="single" w:sz="4" w:space="0" w:color="auto"/>
              <w:right w:val="single" w:sz="8" w:space="0" w:color="auto"/>
            </w:tcBorders>
            <w:vAlign w:val="center"/>
            <w:hideMark/>
          </w:tcPr>
          <w:p w:rsidR="00287106" w:rsidRPr="0067223F" w:rsidRDefault="00287106" w:rsidP="00287106">
            <w:pPr>
              <w:rPr>
                <w:rFonts w:ascii="Arial" w:hAnsi="Arial" w:cs="Arial"/>
                <w:sz w:val="20"/>
                <w:szCs w:val="20"/>
              </w:rPr>
            </w:pPr>
          </w:p>
        </w:tc>
        <w:tc>
          <w:tcPr>
            <w:tcW w:w="830" w:type="dxa"/>
            <w:vMerge/>
            <w:tcBorders>
              <w:top w:val="single" w:sz="8" w:space="0" w:color="auto"/>
              <w:left w:val="single" w:sz="8" w:space="0" w:color="auto"/>
              <w:bottom w:val="single" w:sz="4" w:space="0" w:color="auto"/>
              <w:right w:val="single" w:sz="8" w:space="0" w:color="auto"/>
            </w:tcBorders>
            <w:vAlign w:val="center"/>
            <w:hideMark/>
          </w:tcPr>
          <w:p w:rsidR="00287106" w:rsidRPr="0067223F" w:rsidRDefault="00287106" w:rsidP="00287106">
            <w:pPr>
              <w:rPr>
                <w:rFonts w:ascii="Arial" w:hAnsi="Arial" w:cs="Arial"/>
                <w:sz w:val="20"/>
                <w:szCs w:val="20"/>
              </w:rPr>
            </w:pPr>
          </w:p>
        </w:tc>
        <w:tc>
          <w:tcPr>
            <w:tcW w:w="3139" w:type="dxa"/>
            <w:vMerge/>
            <w:tcBorders>
              <w:top w:val="single" w:sz="8" w:space="0" w:color="auto"/>
              <w:left w:val="single" w:sz="8" w:space="0" w:color="auto"/>
              <w:bottom w:val="single" w:sz="4" w:space="0" w:color="000000"/>
              <w:right w:val="single" w:sz="8" w:space="0" w:color="auto"/>
            </w:tcBorders>
            <w:vAlign w:val="center"/>
            <w:hideMark/>
          </w:tcPr>
          <w:p w:rsidR="00287106" w:rsidRPr="0067223F" w:rsidRDefault="00287106" w:rsidP="00287106">
            <w:pPr>
              <w:rPr>
                <w:rFonts w:ascii="Arial" w:hAnsi="Arial" w:cs="Arial"/>
                <w:sz w:val="20"/>
                <w:szCs w:val="20"/>
              </w:rPr>
            </w:pPr>
          </w:p>
        </w:tc>
        <w:tc>
          <w:tcPr>
            <w:tcW w:w="2268" w:type="dxa"/>
            <w:vMerge/>
            <w:tcBorders>
              <w:top w:val="single" w:sz="8" w:space="0" w:color="auto"/>
              <w:left w:val="single" w:sz="8" w:space="0" w:color="auto"/>
              <w:bottom w:val="single" w:sz="4" w:space="0" w:color="000000"/>
              <w:right w:val="nil"/>
            </w:tcBorders>
            <w:vAlign w:val="center"/>
            <w:hideMark/>
          </w:tcPr>
          <w:p w:rsidR="00287106" w:rsidRPr="0067223F" w:rsidRDefault="00287106" w:rsidP="00287106">
            <w:pPr>
              <w:rPr>
                <w:rFonts w:ascii="Arial" w:hAnsi="Arial" w:cs="Arial"/>
                <w:sz w:val="20"/>
                <w:szCs w:val="20"/>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287106" w:rsidRPr="0067223F" w:rsidRDefault="00287106" w:rsidP="00287106">
            <w:pPr>
              <w:rPr>
                <w:rFonts w:ascii="Arial" w:hAnsi="Arial" w:cs="Arial"/>
                <w:sz w:val="20"/>
                <w:szCs w:val="20"/>
              </w:rPr>
            </w:pPr>
          </w:p>
        </w:tc>
        <w:tc>
          <w:tcPr>
            <w:tcW w:w="2693" w:type="dxa"/>
            <w:vMerge/>
            <w:tcBorders>
              <w:top w:val="single" w:sz="8" w:space="0" w:color="auto"/>
              <w:left w:val="nil"/>
              <w:bottom w:val="single" w:sz="4" w:space="0" w:color="000000"/>
              <w:right w:val="single" w:sz="8" w:space="0" w:color="auto"/>
            </w:tcBorders>
            <w:vAlign w:val="center"/>
            <w:hideMark/>
          </w:tcPr>
          <w:p w:rsidR="00287106" w:rsidRPr="0067223F" w:rsidRDefault="00287106" w:rsidP="00287106">
            <w:pPr>
              <w:rPr>
                <w:rFonts w:ascii="Arial" w:hAnsi="Arial" w:cs="Arial"/>
                <w:sz w:val="20"/>
                <w:szCs w:val="20"/>
              </w:rPr>
            </w:pPr>
          </w:p>
        </w:tc>
      </w:tr>
      <w:tr w:rsidR="00287106" w:rsidRPr="0067223F" w:rsidTr="0067223F">
        <w:trPr>
          <w:trHeight w:val="270"/>
        </w:trPr>
        <w:tc>
          <w:tcPr>
            <w:tcW w:w="3828" w:type="dxa"/>
            <w:tcBorders>
              <w:top w:val="nil"/>
              <w:left w:val="single" w:sz="8" w:space="0" w:color="auto"/>
              <w:bottom w:val="single" w:sz="8" w:space="0" w:color="auto"/>
              <w:right w:val="single" w:sz="8" w:space="0" w:color="auto"/>
            </w:tcBorders>
            <w:shd w:val="clear" w:color="auto" w:fill="auto"/>
            <w:vAlign w:val="center"/>
            <w:hideMark/>
          </w:tcPr>
          <w:p w:rsidR="00287106" w:rsidRPr="0067223F" w:rsidRDefault="00287106" w:rsidP="00287106">
            <w:pPr>
              <w:jc w:val="center"/>
              <w:rPr>
                <w:rFonts w:ascii="Arial" w:hAnsi="Arial" w:cs="Arial"/>
                <w:sz w:val="20"/>
                <w:szCs w:val="20"/>
              </w:rPr>
            </w:pPr>
            <w:r w:rsidRPr="0067223F">
              <w:rPr>
                <w:rFonts w:ascii="Arial" w:hAnsi="Arial" w:cs="Arial"/>
                <w:sz w:val="20"/>
                <w:szCs w:val="20"/>
              </w:rPr>
              <w:t>1</w:t>
            </w:r>
          </w:p>
        </w:tc>
        <w:tc>
          <w:tcPr>
            <w:tcW w:w="830" w:type="dxa"/>
            <w:tcBorders>
              <w:top w:val="nil"/>
              <w:left w:val="nil"/>
              <w:bottom w:val="single" w:sz="8" w:space="0" w:color="auto"/>
              <w:right w:val="single" w:sz="8" w:space="0" w:color="auto"/>
            </w:tcBorders>
            <w:shd w:val="clear" w:color="auto" w:fill="auto"/>
            <w:vAlign w:val="center"/>
            <w:hideMark/>
          </w:tcPr>
          <w:p w:rsidR="00287106" w:rsidRPr="0067223F" w:rsidRDefault="00287106" w:rsidP="00287106">
            <w:pPr>
              <w:jc w:val="center"/>
              <w:rPr>
                <w:rFonts w:ascii="Arial" w:hAnsi="Arial" w:cs="Arial"/>
                <w:sz w:val="20"/>
                <w:szCs w:val="20"/>
              </w:rPr>
            </w:pPr>
            <w:r w:rsidRPr="0067223F">
              <w:rPr>
                <w:rFonts w:ascii="Arial" w:hAnsi="Arial" w:cs="Arial"/>
                <w:sz w:val="20"/>
                <w:szCs w:val="20"/>
              </w:rPr>
              <w:t>2</w:t>
            </w:r>
          </w:p>
        </w:tc>
        <w:tc>
          <w:tcPr>
            <w:tcW w:w="3139" w:type="dxa"/>
            <w:tcBorders>
              <w:top w:val="nil"/>
              <w:left w:val="nil"/>
              <w:bottom w:val="single" w:sz="8" w:space="0" w:color="auto"/>
              <w:right w:val="single" w:sz="8" w:space="0" w:color="auto"/>
            </w:tcBorders>
            <w:shd w:val="clear" w:color="auto" w:fill="auto"/>
            <w:vAlign w:val="center"/>
            <w:hideMark/>
          </w:tcPr>
          <w:p w:rsidR="00287106" w:rsidRPr="0067223F" w:rsidRDefault="00287106" w:rsidP="00287106">
            <w:pPr>
              <w:jc w:val="center"/>
              <w:rPr>
                <w:rFonts w:ascii="Arial" w:hAnsi="Arial" w:cs="Arial"/>
                <w:sz w:val="20"/>
                <w:szCs w:val="20"/>
              </w:rPr>
            </w:pPr>
            <w:r w:rsidRPr="0067223F">
              <w:rPr>
                <w:rFonts w:ascii="Arial" w:hAnsi="Arial" w:cs="Arial"/>
                <w:sz w:val="20"/>
                <w:szCs w:val="20"/>
              </w:rPr>
              <w:t>3</w:t>
            </w:r>
          </w:p>
        </w:tc>
        <w:tc>
          <w:tcPr>
            <w:tcW w:w="2268" w:type="dxa"/>
            <w:tcBorders>
              <w:top w:val="nil"/>
              <w:left w:val="nil"/>
              <w:bottom w:val="single" w:sz="8" w:space="0" w:color="auto"/>
              <w:right w:val="single" w:sz="8" w:space="0" w:color="auto"/>
            </w:tcBorders>
            <w:shd w:val="clear" w:color="auto" w:fill="auto"/>
            <w:vAlign w:val="center"/>
            <w:hideMark/>
          </w:tcPr>
          <w:p w:rsidR="00287106" w:rsidRPr="0067223F" w:rsidRDefault="00287106" w:rsidP="00287106">
            <w:pPr>
              <w:jc w:val="center"/>
              <w:rPr>
                <w:rFonts w:ascii="Arial" w:hAnsi="Arial" w:cs="Arial"/>
                <w:sz w:val="20"/>
                <w:szCs w:val="20"/>
              </w:rPr>
            </w:pPr>
            <w:r w:rsidRPr="0067223F">
              <w:rPr>
                <w:rFonts w:ascii="Arial" w:hAnsi="Arial" w:cs="Arial"/>
                <w:sz w:val="20"/>
                <w:szCs w:val="20"/>
              </w:rPr>
              <w:t>4</w:t>
            </w:r>
          </w:p>
        </w:tc>
        <w:tc>
          <w:tcPr>
            <w:tcW w:w="2268" w:type="dxa"/>
            <w:tcBorders>
              <w:top w:val="nil"/>
              <w:left w:val="nil"/>
              <w:bottom w:val="single" w:sz="8" w:space="0" w:color="auto"/>
              <w:right w:val="single" w:sz="8" w:space="0" w:color="auto"/>
            </w:tcBorders>
            <w:shd w:val="clear" w:color="auto" w:fill="auto"/>
            <w:vAlign w:val="center"/>
            <w:hideMark/>
          </w:tcPr>
          <w:p w:rsidR="00287106" w:rsidRPr="0067223F" w:rsidRDefault="00287106" w:rsidP="00287106">
            <w:pPr>
              <w:jc w:val="center"/>
              <w:rPr>
                <w:rFonts w:ascii="Arial" w:hAnsi="Arial" w:cs="Arial"/>
                <w:sz w:val="20"/>
                <w:szCs w:val="20"/>
              </w:rPr>
            </w:pPr>
            <w:r w:rsidRPr="0067223F">
              <w:rPr>
                <w:rFonts w:ascii="Arial" w:hAnsi="Arial" w:cs="Arial"/>
                <w:sz w:val="20"/>
                <w:szCs w:val="20"/>
              </w:rPr>
              <w:t>5</w:t>
            </w:r>
          </w:p>
        </w:tc>
        <w:tc>
          <w:tcPr>
            <w:tcW w:w="2693" w:type="dxa"/>
            <w:tcBorders>
              <w:top w:val="nil"/>
              <w:left w:val="nil"/>
              <w:bottom w:val="single" w:sz="8" w:space="0" w:color="auto"/>
              <w:right w:val="single" w:sz="8" w:space="0" w:color="auto"/>
            </w:tcBorders>
            <w:shd w:val="clear" w:color="auto" w:fill="auto"/>
            <w:vAlign w:val="center"/>
            <w:hideMark/>
          </w:tcPr>
          <w:p w:rsidR="00287106" w:rsidRPr="0067223F" w:rsidRDefault="00287106" w:rsidP="00287106">
            <w:pPr>
              <w:jc w:val="center"/>
              <w:rPr>
                <w:rFonts w:ascii="Arial" w:hAnsi="Arial" w:cs="Arial"/>
                <w:sz w:val="20"/>
                <w:szCs w:val="20"/>
              </w:rPr>
            </w:pPr>
            <w:r w:rsidRPr="0067223F">
              <w:rPr>
                <w:rFonts w:ascii="Arial" w:hAnsi="Arial" w:cs="Arial"/>
                <w:sz w:val="20"/>
                <w:szCs w:val="20"/>
              </w:rPr>
              <w:t>6</w:t>
            </w:r>
          </w:p>
        </w:tc>
      </w:tr>
      <w:tr w:rsidR="00287106" w:rsidRPr="0067223F" w:rsidTr="0067223F">
        <w:trPr>
          <w:trHeight w:val="390"/>
        </w:trPr>
        <w:tc>
          <w:tcPr>
            <w:tcW w:w="3828" w:type="dxa"/>
            <w:tcBorders>
              <w:top w:val="nil"/>
              <w:left w:val="single" w:sz="8" w:space="0" w:color="auto"/>
              <w:bottom w:val="single" w:sz="4" w:space="0" w:color="auto"/>
              <w:right w:val="single" w:sz="8" w:space="0" w:color="auto"/>
            </w:tcBorders>
            <w:shd w:val="clear" w:color="auto" w:fill="auto"/>
            <w:vAlign w:val="center"/>
            <w:hideMark/>
          </w:tcPr>
          <w:p w:rsidR="00287106" w:rsidRPr="0067223F" w:rsidRDefault="00287106" w:rsidP="00287106">
            <w:pPr>
              <w:rPr>
                <w:rFonts w:ascii="Arial" w:hAnsi="Arial" w:cs="Arial"/>
                <w:sz w:val="20"/>
                <w:szCs w:val="20"/>
              </w:rPr>
            </w:pPr>
            <w:bookmarkStart w:id="3" w:name="RANGE!A13"/>
            <w:r w:rsidRPr="0067223F">
              <w:rPr>
                <w:rFonts w:ascii="Arial" w:hAnsi="Arial" w:cs="Arial"/>
                <w:sz w:val="20"/>
                <w:szCs w:val="20"/>
              </w:rPr>
              <w:t>Источники финансирования дефицита бюджетов - всего</w:t>
            </w:r>
            <w:bookmarkEnd w:id="3"/>
          </w:p>
        </w:tc>
        <w:tc>
          <w:tcPr>
            <w:tcW w:w="830"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500</w:t>
            </w:r>
          </w:p>
        </w:tc>
        <w:tc>
          <w:tcPr>
            <w:tcW w:w="3139"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 </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3 319 850,17</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-27 564 752,43</w:t>
            </w:r>
          </w:p>
        </w:tc>
        <w:tc>
          <w:tcPr>
            <w:tcW w:w="2693"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30 884 602,60</w:t>
            </w:r>
          </w:p>
        </w:tc>
      </w:tr>
      <w:tr w:rsidR="00287106" w:rsidRPr="0067223F" w:rsidTr="0067223F">
        <w:trPr>
          <w:trHeight w:val="390"/>
        </w:trPr>
        <w:tc>
          <w:tcPr>
            <w:tcW w:w="3828" w:type="dxa"/>
            <w:tcBorders>
              <w:top w:val="nil"/>
              <w:left w:val="single" w:sz="8" w:space="0" w:color="auto"/>
              <w:bottom w:val="single" w:sz="4" w:space="0" w:color="auto"/>
              <w:right w:val="single" w:sz="8" w:space="0" w:color="auto"/>
            </w:tcBorders>
            <w:shd w:val="clear" w:color="auto" w:fill="auto"/>
            <w:vAlign w:val="center"/>
            <w:hideMark/>
          </w:tcPr>
          <w:p w:rsidR="00287106" w:rsidRPr="0067223F" w:rsidRDefault="00287106" w:rsidP="00287106">
            <w:pPr>
              <w:rPr>
                <w:rFonts w:ascii="Arial" w:hAnsi="Arial" w:cs="Arial"/>
                <w:sz w:val="20"/>
                <w:szCs w:val="20"/>
              </w:rPr>
            </w:pPr>
            <w:r w:rsidRPr="0067223F">
              <w:rPr>
                <w:rFonts w:ascii="Arial" w:hAnsi="Arial" w:cs="Arial"/>
                <w:sz w:val="20"/>
                <w:szCs w:val="20"/>
              </w:rPr>
              <w:t>ИСТОЧНИКИ ВНУТРЕННЕГО ФИНАНСИРОВАНИЯ ДЕФИЦИТОВ БЮДЖЕТОВ</w:t>
            </w:r>
          </w:p>
        </w:tc>
        <w:tc>
          <w:tcPr>
            <w:tcW w:w="830"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520</w:t>
            </w:r>
          </w:p>
        </w:tc>
        <w:tc>
          <w:tcPr>
            <w:tcW w:w="3139"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000 01 00 00 00 00 0000 000</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2 000 000,00</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-8 000 000,00</w:t>
            </w:r>
          </w:p>
        </w:tc>
        <w:tc>
          <w:tcPr>
            <w:tcW w:w="2693"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10 000 000,00</w:t>
            </w:r>
          </w:p>
        </w:tc>
      </w:tr>
      <w:tr w:rsidR="00287106" w:rsidRPr="0067223F" w:rsidTr="0067223F">
        <w:trPr>
          <w:trHeight w:val="390"/>
        </w:trPr>
        <w:tc>
          <w:tcPr>
            <w:tcW w:w="3828" w:type="dxa"/>
            <w:tcBorders>
              <w:top w:val="nil"/>
              <w:left w:val="single" w:sz="8" w:space="0" w:color="auto"/>
              <w:bottom w:val="single" w:sz="4" w:space="0" w:color="auto"/>
              <w:right w:val="single" w:sz="8" w:space="0" w:color="auto"/>
            </w:tcBorders>
            <w:shd w:val="clear" w:color="auto" w:fill="auto"/>
            <w:vAlign w:val="center"/>
            <w:hideMark/>
          </w:tcPr>
          <w:p w:rsidR="00287106" w:rsidRPr="0067223F" w:rsidRDefault="00287106" w:rsidP="00287106">
            <w:pPr>
              <w:rPr>
                <w:rFonts w:ascii="Arial" w:hAnsi="Arial" w:cs="Arial"/>
                <w:sz w:val="20"/>
                <w:szCs w:val="20"/>
              </w:rPr>
            </w:pPr>
            <w:r w:rsidRPr="0067223F">
              <w:rPr>
                <w:rFonts w:ascii="Arial" w:hAnsi="Arial" w:cs="Arial"/>
                <w:sz w:val="20"/>
                <w:szCs w:val="20"/>
              </w:rPr>
              <w:t>Кредиты кредитных организаций в валюте Российской Федерации</w:t>
            </w:r>
          </w:p>
        </w:tc>
        <w:tc>
          <w:tcPr>
            <w:tcW w:w="830"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520</w:t>
            </w:r>
          </w:p>
        </w:tc>
        <w:tc>
          <w:tcPr>
            <w:tcW w:w="3139"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000 01 02 00 00 00 0000 000</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2 000 000,00</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-8 000 000,00</w:t>
            </w:r>
          </w:p>
        </w:tc>
        <w:tc>
          <w:tcPr>
            <w:tcW w:w="2693"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10 000 000,00</w:t>
            </w:r>
          </w:p>
        </w:tc>
      </w:tr>
      <w:tr w:rsidR="00287106" w:rsidRPr="0067223F" w:rsidTr="0067223F">
        <w:trPr>
          <w:trHeight w:val="585"/>
        </w:trPr>
        <w:tc>
          <w:tcPr>
            <w:tcW w:w="3828" w:type="dxa"/>
            <w:tcBorders>
              <w:top w:val="nil"/>
              <w:left w:val="single" w:sz="8" w:space="0" w:color="auto"/>
              <w:bottom w:val="single" w:sz="4" w:space="0" w:color="auto"/>
              <w:right w:val="single" w:sz="8" w:space="0" w:color="auto"/>
            </w:tcBorders>
            <w:shd w:val="clear" w:color="auto" w:fill="auto"/>
            <w:vAlign w:val="center"/>
            <w:hideMark/>
          </w:tcPr>
          <w:p w:rsidR="00287106" w:rsidRPr="0067223F" w:rsidRDefault="00287106" w:rsidP="00287106">
            <w:pPr>
              <w:rPr>
                <w:rFonts w:ascii="Arial" w:hAnsi="Arial" w:cs="Arial"/>
                <w:sz w:val="20"/>
                <w:szCs w:val="20"/>
              </w:rPr>
            </w:pPr>
            <w:r w:rsidRPr="0067223F">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830"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520</w:t>
            </w:r>
          </w:p>
        </w:tc>
        <w:tc>
          <w:tcPr>
            <w:tcW w:w="3139"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000 01 02 00 00 13 0000 710</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10 000 000,00</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w:t>
            </w:r>
          </w:p>
        </w:tc>
        <w:tc>
          <w:tcPr>
            <w:tcW w:w="2693"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10 000 000,00</w:t>
            </w:r>
          </w:p>
        </w:tc>
      </w:tr>
      <w:tr w:rsidR="00287106" w:rsidRPr="0067223F" w:rsidTr="0067223F">
        <w:trPr>
          <w:trHeight w:val="655"/>
        </w:trPr>
        <w:tc>
          <w:tcPr>
            <w:tcW w:w="3828" w:type="dxa"/>
            <w:tcBorders>
              <w:top w:val="nil"/>
              <w:left w:val="single" w:sz="8" w:space="0" w:color="auto"/>
              <w:bottom w:val="single" w:sz="4" w:space="0" w:color="auto"/>
              <w:right w:val="single" w:sz="8" w:space="0" w:color="auto"/>
            </w:tcBorders>
            <w:shd w:val="clear" w:color="auto" w:fill="auto"/>
            <w:vAlign w:val="center"/>
            <w:hideMark/>
          </w:tcPr>
          <w:p w:rsidR="00287106" w:rsidRPr="0067223F" w:rsidRDefault="00287106" w:rsidP="00287106">
            <w:pPr>
              <w:rPr>
                <w:rFonts w:ascii="Arial" w:hAnsi="Arial" w:cs="Arial"/>
                <w:sz w:val="20"/>
                <w:szCs w:val="20"/>
              </w:rPr>
            </w:pPr>
            <w:r w:rsidRPr="0067223F">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830"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520</w:t>
            </w:r>
          </w:p>
        </w:tc>
        <w:tc>
          <w:tcPr>
            <w:tcW w:w="3139"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000 01 02 00 00 13 0000 810</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-8 000 000,00</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-8 000 000,00</w:t>
            </w:r>
          </w:p>
        </w:tc>
        <w:tc>
          <w:tcPr>
            <w:tcW w:w="2693"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w:t>
            </w:r>
          </w:p>
        </w:tc>
      </w:tr>
      <w:tr w:rsidR="00287106" w:rsidRPr="0067223F" w:rsidTr="0067223F">
        <w:trPr>
          <w:trHeight w:val="390"/>
        </w:trPr>
        <w:tc>
          <w:tcPr>
            <w:tcW w:w="3828" w:type="dxa"/>
            <w:tcBorders>
              <w:top w:val="nil"/>
              <w:left w:val="single" w:sz="8" w:space="0" w:color="auto"/>
              <w:bottom w:val="single" w:sz="4" w:space="0" w:color="auto"/>
              <w:right w:val="single" w:sz="8" w:space="0" w:color="auto"/>
            </w:tcBorders>
            <w:shd w:val="clear" w:color="auto" w:fill="auto"/>
            <w:vAlign w:val="center"/>
            <w:hideMark/>
          </w:tcPr>
          <w:p w:rsidR="00287106" w:rsidRPr="0067223F" w:rsidRDefault="00287106" w:rsidP="00287106">
            <w:pPr>
              <w:rPr>
                <w:rFonts w:ascii="Arial" w:hAnsi="Arial" w:cs="Arial"/>
                <w:sz w:val="20"/>
                <w:szCs w:val="20"/>
              </w:rPr>
            </w:pPr>
            <w:r w:rsidRPr="0067223F">
              <w:rPr>
                <w:rFonts w:ascii="Arial" w:hAnsi="Arial" w:cs="Arial"/>
                <w:sz w:val="20"/>
                <w:szCs w:val="20"/>
              </w:rPr>
              <w:t>Изменение остатков средств</w:t>
            </w:r>
          </w:p>
        </w:tc>
        <w:tc>
          <w:tcPr>
            <w:tcW w:w="830"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700</w:t>
            </w:r>
          </w:p>
        </w:tc>
        <w:tc>
          <w:tcPr>
            <w:tcW w:w="3139"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000 01 05 00 00 00 0000 000</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1 319 850,17</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-19 564 752,43</w:t>
            </w:r>
          </w:p>
        </w:tc>
        <w:tc>
          <w:tcPr>
            <w:tcW w:w="2693"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w:t>
            </w:r>
          </w:p>
        </w:tc>
      </w:tr>
      <w:tr w:rsidR="00287106" w:rsidRPr="0067223F" w:rsidTr="0067223F">
        <w:trPr>
          <w:trHeight w:val="390"/>
        </w:trPr>
        <w:tc>
          <w:tcPr>
            <w:tcW w:w="3828" w:type="dxa"/>
            <w:tcBorders>
              <w:top w:val="nil"/>
              <w:left w:val="single" w:sz="8" w:space="0" w:color="auto"/>
              <w:bottom w:val="single" w:sz="4" w:space="0" w:color="auto"/>
              <w:right w:val="single" w:sz="8" w:space="0" w:color="auto"/>
            </w:tcBorders>
            <w:shd w:val="clear" w:color="auto" w:fill="auto"/>
            <w:vAlign w:val="center"/>
            <w:hideMark/>
          </w:tcPr>
          <w:p w:rsidR="00287106" w:rsidRPr="0067223F" w:rsidRDefault="00287106" w:rsidP="00287106">
            <w:pPr>
              <w:rPr>
                <w:rFonts w:ascii="Arial" w:hAnsi="Arial" w:cs="Arial"/>
                <w:sz w:val="20"/>
                <w:szCs w:val="20"/>
              </w:rPr>
            </w:pPr>
            <w:r w:rsidRPr="0067223F">
              <w:rPr>
                <w:rFonts w:ascii="Arial" w:hAnsi="Arial" w:cs="Arial"/>
                <w:sz w:val="20"/>
                <w:szCs w:val="20"/>
              </w:rPr>
              <w:t>Увеличение остатков средств бюджетов</w:t>
            </w:r>
          </w:p>
        </w:tc>
        <w:tc>
          <w:tcPr>
            <w:tcW w:w="830"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710</w:t>
            </w:r>
          </w:p>
        </w:tc>
        <w:tc>
          <w:tcPr>
            <w:tcW w:w="3139"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000 01 05 00 00 00 0000 500</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-426 104 816,74</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-121 965 797,53</w:t>
            </w:r>
          </w:p>
        </w:tc>
        <w:tc>
          <w:tcPr>
            <w:tcW w:w="2693"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w:t>
            </w:r>
          </w:p>
        </w:tc>
      </w:tr>
      <w:tr w:rsidR="00287106" w:rsidRPr="0067223F" w:rsidTr="0067223F">
        <w:trPr>
          <w:trHeight w:val="390"/>
        </w:trPr>
        <w:tc>
          <w:tcPr>
            <w:tcW w:w="3828" w:type="dxa"/>
            <w:tcBorders>
              <w:top w:val="nil"/>
              <w:left w:val="single" w:sz="8" w:space="0" w:color="auto"/>
              <w:bottom w:val="single" w:sz="4" w:space="0" w:color="auto"/>
              <w:right w:val="single" w:sz="8" w:space="0" w:color="auto"/>
            </w:tcBorders>
            <w:shd w:val="clear" w:color="auto" w:fill="auto"/>
            <w:vAlign w:val="center"/>
            <w:hideMark/>
          </w:tcPr>
          <w:p w:rsidR="00287106" w:rsidRPr="0067223F" w:rsidRDefault="00287106" w:rsidP="00287106">
            <w:pPr>
              <w:rPr>
                <w:rFonts w:ascii="Arial" w:hAnsi="Arial" w:cs="Arial"/>
                <w:sz w:val="20"/>
                <w:szCs w:val="20"/>
              </w:rPr>
            </w:pPr>
            <w:r w:rsidRPr="0067223F">
              <w:rPr>
                <w:rFonts w:ascii="Arial" w:hAnsi="Arial" w:cs="Arial"/>
                <w:sz w:val="20"/>
                <w:szCs w:val="20"/>
              </w:rPr>
              <w:t>Увеличение прочих остатков денежных средств бюджетов городских поселений</w:t>
            </w:r>
          </w:p>
        </w:tc>
        <w:tc>
          <w:tcPr>
            <w:tcW w:w="830"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710</w:t>
            </w:r>
          </w:p>
        </w:tc>
        <w:tc>
          <w:tcPr>
            <w:tcW w:w="3139"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000 01 05 02 01 13 0000 510</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-426 104 816,74</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-121 965 797,53</w:t>
            </w:r>
          </w:p>
        </w:tc>
        <w:tc>
          <w:tcPr>
            <w:tcW w:w="2693"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w:t>
            </w:r>
          </w:p>
        </w:tc>
      </w:tr>
      <w:tr w:rsidR="00287106" w:rsidRPr="0067223F" w:rsidTr="0067223F">
        <w:trPr>
          <w:trHeight w:val="390"/>
        </w:trPr>
        <w:tc>
          <w:tcPr>
            <w:tcW w:w="3828" w:type="dxa"/>
            <w:tcBorders>
              <w:top w:val="nil"/>
              <w:left w:val="single" w:sz="8" w:space="0" w:color="auto"/>
              <w:bottom w:val="single" w:sz="4" w:space="0" w:color="auto"/>
              <w:right w:val="single" w:sz="8" w:space="0" w:color="auto"/>
            </w:tcBorders>
            <w:shd w:val="clear" w:color="auto" w:fill="auto"/>
            <w:vAlign w:val="center"/>
            <w:hideMark/>
          </w:tcPr>
          <w:p w:rsidR="00287106" w:rsidRPr="0067223F" w:rsidRDefault="00287106" w:rsidP="00287106">
            <w:pPr>
              <w:rPr>
                <w:rFonts w:ascii="Arial" w:hAnsi="Arial" w:cs="Arial"/>
                <w:sz w:val="20"/>
                <w:szCs w:val="20"/>
              </w:rPr>
            </w:pPr>
            <w:r w:rsidRPr="0067223F">
              <w:rPr>
                <w:rFonts w:ascii="Arial" w:hAnsi="Arial" w:cs="Arial"/>
                <w:sz w:val="20"/>
                <w:szCs w:val="20"/>
              </w:rPr>
              <w:t>Уменьшение остатков средств бюджетов</w:t>
            </w:r>
          </w:p>
        </w:tc>
        <w:tc>
          <w:tcPr>
            <w:tcW w:w="830"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720</w:t>
            </w:r>
          </w:p>
        </w:tc>
        <w:tc>
          <w:tcPr>
            <w:tcW w:w="3139"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000 01 05 00 00 00 0000 600</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427 424 666,91</w:t>
            </w:r>
          </w:p>
        </w:tc>
        <w:tc>
          <w:tcPr>
            <w:tcW w:w="2268"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102 401 045,10</w:t>
            </w:r>
          </w:p>
        </w:tc>
        <w:tc>
          <w:tcPr>
            <w:tcW w:w="2693" w:type="dxa"/>
            <w:tcBorders>
              <w:top w:val="nil"/>
              <w:left w:val="nil"/>
              <w:bottom w:val="single" w:sz="4"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w:t>
            </w:r>
          </w:p>
        </w:tc>
      </w:tr>
      <w:tr w:rsidR="00287106" w:rsidRPr="0067223F" w:rsidTr="0067223F">
        <w:trPr>
          <w:trHeight w:val="405"/>
        </w:trPr>
        <w:tc>
          <w:tcPr>
            <w:tcW w:w="3828" w:type="dxa"/>
            <w:tcBorders>
              <w:top w:val="nil"/>
              <w:left w:val="single" w:sz="8" w:space="0" w:color="auto"/>
              <w:bottom w:val="single" w:sz="8" w:space="0" w:color="auto"/>
              <w:right w:val="single" w:sz="8" w:space="0" w:color="auto"/>
            </w:tcBorders>
            <w:shd w:val="clear" w:color="auto" w:fill="auto"/>
            <w:vAlign w:val="center"/>
            <w:hideMark/>
          </w:tcPr>
          <w:p w:rsidR="00287106" w:rsidRPr="0067223F" w:rsidRDefault="00287106" w:rsidP="00287106">
            <w:pPr>
              <w:rPr>
                <w:rFonts w:ascii="Arial" w:hAnsi="Arial" w:cs="Arial"/>
                <w:sz w:val="20"/>
                <w:szCs w:val="20"/>
              </w:rPr>
            </w:pPr>
            <w:r w:rsidRPr="0067223F">
              <w:rPr>
                <w:rFonts w:ascii="Arial" w:hAnsi="Arial" w:cs="Arial"/>
                <w:sz w:val="20"/>
                <w:szCs w:val="20"/>
              </w:rPr>
              <w:t>Уменьшение прочих остатков денежных средств бюджетов городских поселений</w:t>
            </w:r>
          </w:p>
        </w:tc>
        <w:tc>
          <w:tcPr>
            <w:tcW w:w="830" w:type="dxa"/>
            <w:tcBorders>
              <w:top w:val="nil"/>
              <w:left w:val="nil"/>
              <w:bottom w:val="single" w:sz="8"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720</w:t>
            </w:r>
          </w:p>
        </w:tc>
        <w:tc>
          <w:tcPr>
            <w:tcW w:w="3139" w:type="dxa"/>
            <w:tcBorders>
              <w:top w:val="nil"/>
              <w:left w:val="nil"/>
              <w:bottom w:val="single" w:sz="8"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000 01 05 02 01 13 0000 610</w:t>
            </w:r>
          </w:p>
        </w:tc>
        <w:tc>
          <w:tcPr>
            <w:tcW w:w="2268" w:type="dxa"/>
            <w:tcBorders>
              <w:top w:val="nil"/>
              <w:left w:val="nil"/>
              <w:bottom w:val="single" w:sz="8"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427 424 666,91</w:t>
            </w:r>
          </w:p>
        </w:tc>
        <w:tc>
          <w:tcPr>
            <w:tcW w:w="2268" w:type="dxa"/>
            <w:tcBorders>
              <w:top w:val="nil"/>
              <w:left w:val="nil"/>
              <w:bottom w:val="single" w:sz="8"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102 401 045,10</w:t>
            </w:r>
          </w:p>
        </w:tc>
        <w:tc>
          <w:tcPr>
            <w:tcW w:w="2693" w:type="dxa"/>
            <w:tcBorders>
              <w:top w:val="nil"/>
              <w:left w:val="nil"/>
              <w:bottom w:val="single" w:sz="8" w:space="0" w:color="auto"/>
              <w:right w:val="single" w:sz="8" w:space="0" w:color="auto"/>
            </w:tcBorders>
            <w:shd w:val="clear" w:color="auto" w:fill="auto"/>
            <w:vAlign w:val="center"/>
            <w:hideMark/>
          </w:tcPr>
          <w:p w:rsidR="00287106" w:rsidRPr="0067223F" w:rsidRDefault="00287106" w:rsidP="00287106">
            <w:pPr>
              <w:jc w:val="right"/>
              <w:rPr>
                <w:rFonts w:ascii="Arial" w:hAnsi="Arial" w:cs="Arial"/>
                <w:sz w:val="20"/>
                <w:szCs w:val="20"/>
              </w:rPr>
            </w:pPr>
            <w:r w:rsidRPr="0067223F">
              <w:rPr>
                <w:rFonts w:ascii="Arial" w:hAnsi="Arial" w:cs="Arial"/>
                <w:sz w:val="20"/>
                <w:szCs w:val="20"/>
              </w:rPr>
              <w:t>-</w:t>
            </w:r>
          </w:p>
        </w:tc>
      </w:tr>
    </w:tbl>
    <w:p w:rsidR="00287106" w:rsidRDefault="00287106" w:rsidP="000B721F">
      <w:pPr>
        <w:jc w:val="both"/>
        <w:rPr>
          <w:rFonts w:ascii="Arial" w:hAnsi="Arial" w:cs="Arial"/>
          <w:b/>
          <w:sz w:val="20"/>
          <w:szCs w:val="20"/>
        </w:rPr>
        <w:sectPr w:rsidR="00287106" w:rsidSect="003271E9">
          <w:pgSz w:w="16838" w:h="11906" w:orient="landscape"/>
          <w:pgMar w:top="568" w:right="1134" w:bottom="1134" w:left="1134" w:header="0" w:footer="567" w:gutter="0"/>
          <w:pgNumType w:start="17"/>
          <w:cols w:space="708"/>
          <w:titlePg/>
          <w:docGrid w:linePitch="360"/>
        </w:sectPr>
      </w:pPr>
    </w:p>
    <w:p w:rsidR="00C25C9D" w:rsidRDefault="00C25C9D" w:rsidP="00C25C9D">
      <w:pPr>
        <w:keepNext/>
        <w:jc w:val="both"/>
        <w:outlineLvl w:val="1"/>
        <w:rPr>
          <w:rFonts w:ascii="Arial" w:hAnsi="Arial" w:cs="Arial"/>
          <w:bCs/>
          <w:sz w:val="20"/>
          <w:szCs w:val="20"/>
        </w:rPr>
      </w:pPr>
      <w:r>
        <w:rPr>
          <w:rFonts w:ascii="Arial" w:hAnsi="Arial" w:cs="Arial"/>
          <w:b/>
          <w:sz w:val="20"/>
          <w:szCs w:val="20"/>
        </w:rPr>
        <w:t>2.2</w:t>
      </w:r>
      <w:r w:rsidRPr="00E02665">
        <w:rPr>
          <w:rFonts w:ascii="Arial" w:hAnsi="Arial" w:cs="Arial"/>
          <w:b/>
          <w:sz w:val="20"/>
          <w:szCs w:val="20"/>
        </w:rPr>
        <w:t xml:space="preserve">. </w:t>
      </w:r>
      <w:r>
        <w:rPr>
          <w:rFonts w:ascii="Arial" w:hAnsi="Arial" w:cs="Arial"/>
          <w:b/>
          <w:bCs/>
          <w:sz w:val="20"/>
          <w:szCs w:val="20"/>
        </w:rPr>
        <w:t xml:space="preserve">ПОСТАНОВЛЕНИЕ </w:t>
      </w:r>
      <w:r w:rsidRPr="00E02665">
        <w:rPr>
          <w:rFonts w:ascii="Arial" w:hAnsi="Arial" w:cs="Arial"/>
          <w:b/>
          <w:bCs/>
          <w:sz w:val="20"/>
          <w:szCs w:val="20"/>
        </w:rPr>
        <w:t>АДМИНИСТРАЦИИ ГОРО</w:t>
      </w:r>
      <w:r>
        <w:rPr>
          <w:rFonts w:ascii="Arial" w:hAnsi="Arial" w:cs="Arial"/>
          <w:b/>
          <w:bCs/>
          <w:sz w:val="20"/>
          <w:szCs w:val="20"/>
        </w:rPr>
        <w:t xml:space="preserve">ДА КУЙБЫШЕВА </w:t>
      </w:r>
      <w:r w:rsidRPr="006A369F">
        <w:rPr>
          <w:rFonts w:ascii="Arial" w:hAnsi="Arial" w:cs="Arial"/>
          <w:b/>
          <w:bCs/>
          <w:sz w:val="20"/>
          <w:szCs w:val="20"/>
        </w:rPr>
        <w:t xml:space="preserve">КУЙБЫШЕВСКОГО РАЙОНА НОВОСИБИРСКОЙ ОБЛАСТИ </w:t>
      </w:r>
      <w:r>
        <w:rPr>
          <w:rFonts w:ascii="Arial" w:hAnsi="Arial" w:cs="Arial"/>
          <w:b/>
          <w:bCs/>
          <w:sz w:val="20"/>
          <w:szCs w:val="20"/>
        </w:rPr>
        <w:t>от 13.05.2022 № 565</w:t>
      </w:r>
      <w:r w:rsidRPr="00E02665">
        <w:rPr>
          <w:rFonts w:ascii="Arial" w:hAnsi="Arial" w:cs="Arial"/>
          <w:b/>
          <w:bCs/>
          <w:sz w:val="20"/>
          <w:szCs w:val="20"/>
        </w:rPr>
        <w:t xml:space="preserve"> </w:t>
      </w:r>
      <w:r w:rsidRPr="00E02665">
        <w:rPr>
          <w:rFonts w:ascii="Arial" w:hAnsi="Arial" w:cs="Arial"/>
          <w:bCs/>
          <w:sz w:val="20"/>
          <w:szCs w:val="20"/>
        </w:rPr>
        <w:t>«</w:t>
      </w:r>
      <w:r w:rsidRPr="00D02F86">
        <w:rPr>
          <w:rFonts w:ascii="Arial" w:hAnsi="Arial" w:cs="Arial"/>
          <w:bCs/>
          <w:sz w:val="20"/>
          <w:szCs w:val="20"/>
        </w:rPr>
        <w:t>Об особенностях осуществления в 2022 году внутреннего муниципального финансового контроля в отношении главных распорядителей (распорядителей) и получателей бюджетных средств</w:t>
      </w:r>
      <w:r w:rsidRPr="00E02665">
        <w:rPr>
          <w:rFonts w:ascii="Arial" w:hAnsi="Arial" w:cs="Arial"/>
          <w:bCs/>
          <w:sz w:val="20"/>
          <w:szCs w:val="20"/>
        </w:rPr>
        <w:t>»</w:t>
      </w:r>
    </w:p>
    <w:p w:rsidR="00C25C9D" w:rsidRPr="00E02665" w:rsidRDefault="00C25C9D" w:rsidP="00C25C9D">
      <w:pPr>
        <w:keepNext/>
        <w:jc w:val="both"/>
        <w:outlineLvl w:val="1"/>
        <w:rPr>
          <w:rFonts w:ascii="Arial" w:hAnsi="Arial" w:cs="Arial"/>
          <w:b/>
          <w:sz w:val="20"/>
          <w:szCs w:val="20"/>
        </w:rPr>
      </w:pPr>
    </w:p>
    <w:p w:rsidR="00C25C9D" w:rsidRPr="00603614" w:rsidRDefault="00C25C9D" w:rsidP="00C25C9D">
      <w:pPr>
        <w:keepNext/>
        <w:jc w:val="center"/>
        <w:outlineLvl w:val="1"/>
        <w:rPr>
          <w:rFonts w:ascii="Arial" w:hAnsi="Arial" w:cs="Arial"/>
          <w:b/>
          <w:bCs/>
          <w:sz w:val="20"/>
          <w:szCs w:val="20"/>
        </w:rPr>
      </w:pPr>
      <w:r>
        <w:rPr>
          <w:rFonts w:ascii="Arial" w:hAnsi="Arial" w:cs="Arial"/>
          <w:b/>
          <w:sz w:val="20"/>
          <w:szCs w:val="20"/>
        </w:rPr>
        <w:t>ПОСТАНОВЛЕНИЕ</w:t>
      </w:r>
    </w:p>
    <w:p w:rsidR="00C25C9D" w:rsidRPr="00E02665" w:rsidRDefault="00C25C9D" w:rsidP="00C25C9D">
      <w:pPr>
        <w:jc w:val="center"/>
        <w:rPr>
          <w:rFonts w:ascii="Arial" w:hAnsi="Arial" w:cs="Arial"/>
          <w:b/>
          <w:sz w:val="20"/>
          <w:szCs w:val="20"/>
        </w:rPr>
      </w:pPr>
    </w:p>
    <w:p w:rsidR="00C25C9D" w:rsidRPr="00E02665" w:rsidRDefault="00D84EEA" w:rsidP="00C25C9D">
      <w:pPr>
        <w:jc w:val="center"/>
        <w:rPr>
          <w:rFonts w:ascii="Arial" w:hAnsi="Arial" w:cs="Arial"/>
          <w:color w:val="FF0000"/>
          <w:sz w:val="20"/>
          <w:szCs w:val="20"/>
        </w:rPr>
      </w:pPr>
      <w:r>
        <w:rPr>
          <w:rFonts w:ascii="Arial" w:hAnsi="Arial" w:cs="Arial"/>
          <w:sz w:val="20"/>
          <w:szCs w:val="20"/>
        </w:rPr>
        <w:t>13.05.2022 №565</w:t>
      </w:r>
    </w:p>
    <w:p w:rsidR="00C25C9D" w:rsidRPr="00D02F86" w:rsidRDefault="00C25C9D" w:rsidP="00C25C9D">
      <w:pPr>
        <w:widowControl w:val="0"/>
        <w:snapToGrid w:val="0"/>
        <w:spacing w:line="259" w:lineRule="auto"/>
        <w:ind w:left="-426" w:right="57" w:hanging="675"/>
        <w:jc w:val="center"/>
        <w:rPr>
          <w:rFonts w:ascii="Arial" w:hAnsi="Arial" w:cs="Arial"/>
          <w:b/>
          <w:sz w:val="20"/>
          <w:szCs w:val="20"/>
        </w:rPr>
      </w:pPr>
      <w:r w:rsidRPr="00D02F86">
        <w:rPr>
          <w:rFonts w:ascii="Arial" w:hAnsi="Arial" w:cs="Arial"/>
          <w:b/>
          <w:sz w:val="20"/>
          <w:szCs w:val="20"/>
        </w:rPr>
        <w:t xml:space="preserve"> </w:t>
      </w:r>
    </w:p>
    <w:p w:rsidR="00C25C9D" w:rsidRDefault="00C25C9D" w:rsidP="00C25C9D">
      <w:pPr>
        <w:widowControl w:val="0"/>
        <w:snapToGrid w:val="0"/>
        <w:spacing w:line="259" w:lineRule="auto"/>
        <w:ind w:right="57"/>
        <w:jc w:val="center"/>
        <w:rPr>
          <w:rFonts w:ascii="Arial" w:hAnsi="Arial" w:cs="Arial"/>
          <w:b/>
          <w:sz w:val="20"/>
          <w:szCs w:val="20"/>
        </w:rPr>
      </w:pPr>
      <w:r w:rsidRPr="00D02F86">
        <w:rPr>
          <w:rFonts w:ascii="Arial" w:hAnsi="Arial" w:cs="Arial"/>
          <w:b/>
          <w:sz w:val="20"/>
          <w:szCs w:val="20"/>
        </w:rPr>
        <w:t>Об особенностях осуществления в 2022 году внутреннего муниципального финансового контроля в отношении главных распорядителей (распорядителей) и получателей бюджетных средств</w:t>
      </w:r>
    </w:p>
    <w:p w:rsidR="00C25C9D" w:rsidRPr="00D02F86" w:rsidRDefault="00C25C9D" w:rsidP="00C25C9D">
      <w:pPr>
        <w:widowControl w:val="0"/>
        <w:snapToGrid w:val="0"/>
        <w:spacing w:line="259" w:lineRule="auto"/>
        <w:ind w:right="57"/>
        <w:jc w:val="center"/>
        <w:rPr>
          <w:rFonts w:ascii="Arial" w:hAnsi="Arial" w:cs="Arial"/>
          <w:b/>
          <w:sz w:val="20"/>
          <w:szCs w:val="20"/>
        </w:rPr>
      </w:pPr>
    </w:p>
    <w:p w:rsidR="00C25C9D" w:rsidRPr="00D02F86" w:rsidRDefault="00C25C9D" w:rsidP="00C25C9D">
      <w:pPr>
        <w:autoSpaceDE w:val="0"/>
        <w:autoSpaceDN w:val="0"/>
        <w:adjustRightInd w:val="0"/>
        <w:ind w:firstLine="540"/>
        <w:jc w:val="both"/>
        <w:rPr>
          <w:rFonts w:ascii="Arial" w:hAnsi="Arial" w:cs="Arial"/>
          <w:sz w:val="20"/>
          <w:szCs w:val="20"/>
        </w:rPr>
      </w:pPr>
      <w:r w:rsidRPr="00603614">
        <w:rPr>
          <w:rFonts w:ascii="Arial" w:eastAsia="Calibri" w:hAnsi="Arial" w:cs="Arial"/>
          <w:sz w:val="20"/>
          <w:szCs w:val="20"/>
        </w:rPr>
        <w:t xml:space="preserve">    </w:t>
      </w:r>
      <w:r w:rsidRPr="00D02F86">
        <w:rPr>
          <w:rFonts w:ascii="Arial" w:hAnsi="Arial" w:cs="Arial"/>
          <w:sz w:val="20"/>
          <w:szCs w:val="20"/>
        </w:rPr>
        <w:t xml:space="preserve">В соответствии с пунктом 5 постановления Правительства Российской Федерации от 14.04.2022 № 665 «Об особенностях осуществления в 2022 году государственного (муниципального) финансового контроля в отношении главных распорядителей (распорядителей) бюджетных средств, получателей бюджетных средств», администрация города Куйбышева Куйбышевского муниципального района Новосибирской области </w:t>
      </w:r>
    </w:p>
    <w:p w:rsidR="00C25C9D" w:rsidRPr="00D02F86" w:rsidRDefault="00C25C9D" w:rsidP="00C25C9D">
      <w:pPr>
        <w:autoSpaceDE w:val="0"/>
        <w:autoSpaceDN w:val="0"/>
        <w:adjustRightInd w:val="0"/>
        <w:ind w:firstLine="540"/>
        <w:jc w:val="both"/>
        <w:rPr>
          <w:rFonts w:ascii="Arial" w:hAnsi="Arial" w:cs="Arial"/>
          <w:sz w:val="20"/>
          <w:szCs w:val="20"/>
        </w:rPr>
      </w:pPr>
      <w:r w:rsidRPr="00D02F86">
        <w:rPr>
          <w:rFonts w:ascii="Arial" w:hAnsi="Arial" w:cs="Arial"/>
          <w:sz w:val="20"/>
          <w:szCs w:val="20"/>
        </w:rPr>
        <w:t>ПОСТАНОВЛЯЕТ:</w:t>
      </w:r>
    </w:p>
    <w:p w:rsidR="00C25C9D" w:rsidRPr="00D02F86" w:rsidRDefault="00C25C9D" w:rsidP="00C25C9D">
      <w:pPr>
        <w:autoSpaceDE w:val="0"/>
        <w:autoSpaceDN w:val="0"/>
        <w:adjustRightInd w:val="0"/>
        <w:ind w:firstLine="540"/>
        <w:jc w:val="both"/>
        <w:rPr>
          <w:rFonts w:ascii="Arial" w:hAnsi="Arial" w:cs="Arial"/>
          <w:sz w:val="20"/>
          <w:szCs w:val="20"/>
        </w:rPr>
      </w:pPr>
      <w:r w:rsidRPr="00D02F86">
        <w:rPr>
          <w:rFonts w:ascii="Arial" w:hAnsi="Arial" w:cs="Arial"/>
          <w:sz w:val="20"/>
          <w:szCs w:val="20"/>
        </w:rPr>
        <w:t>1. Установить, что до 01 января 2023 года в рамках внутреннего муниципального финансового контроля не проводятся проверки главных распорядителей (распорядителей) и получателей бюджетных средств, в том числе являющихся муниципальными заказчиками.</w:t>
      </w:r>
    </w:p>
    <w:p w:rsidR="00C25C9D" w:rsidRPr="00D02F86" w:rsidRDefault="00C25C9D" w:rsidP="00C25C9D">
      <w:pPr>
        <w:autoSpaceDE w:val="0"/>
        <w:autoSpaceDN w:val="0"/>
        <w:adjustRightInd w:val="0"/>
        <w:ind w:firstLine="540"/>
        <w:jc w:val="both"/>
        <w:rPr>
          <w:rFonts w:ascii="Arial" w:hAnsi="Arial" w:cs="Arial"/>
          <w:sz w:val="20"/>
          <w:szCs w:val="20"/>
        </w:rPr>
      </w:pPr>
      <w:r w:rsidRPr="00D02F86">
        <w:rPr>
          <w:rFonts w:ascii="Arial" w:hAnsi="Arial" w:cs="Arial"/>
          <w:sz w:val="20"/>
          <w:szCs w:val="20"/>
        </w:rPr>
        <w:t>2. При поступлении от главных распорядителей (распорядителей) и получателей, в том числе являющихся муниципальными заказчиками, обращений о продлении срока исполнения представлений (предписаний) органа внутреннего муниципального финансового контроля, выданных до вступления в силу вышеуказанного постановления, орган внутреннего муниципального финансового контроля принимает с учётом требований, предусмотренных Бюджетным кодексом Российской Федерации, решение об удовлетворении таких обращений в течение 10 рабочих дней со дня поступления таких обращений. При этом вновь устанавливаемый срок исполнения указанных представлений (предписаний) не может приходиться на дату ранее 01 января 2023 года.</w:t>
      </w:r>
    </w:p>
    <w:p w:rsidR="00C25C9D" w:rsidRPr="00D02F86" w:rsidRDefault="00C25C9D" w:rsidP="00C25C9D">
      <w:pPr>
        <w:autoSpaceDE w:val="0"/>
        <w:autoSpaceDN w:val="0"/>
        <w:adjustRightInd w:val="0"/>
        <w:ind w:firstLine="540"/>
        <w:jc w:val="both"/>
        <w:rPr>
          <w:rFonts w:ascii="Arial" w:hAnsi="Arial" w:cs="Arial"/>
          <w:sz w:val="20"/>
          <w:szCs w:val="20"/>
        </w:rPr>
      </w:pPr>
      <w:r w:rsidRPr="00D02F86">
        <w:rPr>
          <w:rFonts w:ascii="Arial" w:hAnsi="Arial" w:cs="Arial"/>
          <w:sz w:val="20"/>
          <w:szCs w:val="20"/>
        </w:rPr>
        <w:t>3. Пункт 1 настоящего постановл</w:t>
      </w:r>
      <w:bookmarkStart w:id="4" w:name="_GoBack"/>
      <w:bookmarkEnd w:id="4"/>
      <w:r w:rsidRPr="00D02F86">
        <w:rPr>
          <w:rFonts w:ascii="Arial" w:hAnsi="Arial" w:cs="Arial"/>
          <w:sz w:val="20"/>
          <w:szCs w:val="20"/>
        </w:rPr>
        <w:t>ения не распространяется на проверки, проведение которых осуществляется в соответствии с требованиями органов прокуратуры и правоохранительных органов.</w:t>
      </w:r>
    </w:p>
    <w:p w:rsidR="00C25C9D" w:rsidRPr="00D02F86" w:rsidRDefault="00C25C9D" w:rsidP="00C25C9D">
      <w:pPr>
        <w:autoSpaceDE w:val="0"/>
        <w:autoSpaceDN w:val="0"/>
        <w:adjustRightInd w:val="0"/>
        <w:ind w:firstLine="540"/>
        <w:jc w:val="both"/>
        <w:rPr>
          <w:rFonts w:ascii="Arial" w:hAnsi="Arial" w:cs="Arial"/>
          <w:sz w:val="20"/>
          <w:szCs w:val="20"/>
        </w:rPr>
      </w:pPr>
      <w:r w:rsidRPr="00D02F86">
        <w:rPr>
          <w:rFonts w:ascii="Arial" w:hAnsi="Arial" w:cs="Arial"/>
          <w:sz w:val="20"/>
          <w:szCs w:val="20"/>
        </w:rPr>
        <w:t>4. Установить, что проверки, указанные в пункте 1 настоящего постановления, начатые до вступления в силу настоящего постановления, по решению органа внутреннего муниципального финансового контроля приостанавливаются со сроком возобновления не ранее 01 января 2023 года либо завершаются не позднее 20 рабочих дней со дня вступления в силу настоящего постановления.</w:t>
      </w:r>
    </w:p>
    <w:p w:rsidR="00C25C9D" w:rsidRPr="00D02F86" w:rsidRDefault="00C25C9D" w:rsidP="00C25C9D">
      <w:pPr>
        <w:autoSpaceDE w:val="0"/>
        <w:autoSpaceDN w:val="0"/>
        <w:adjustRightInd w:val="0"/>
        <w:ind w:firstLine="540"/>
        <w:jc w:val="both"/>
        <w:rPr>
          <w:rFonts w:ascii="Arial" w:hAnsi="Arial" w:cs="Arial"/>
          <w:sz w:val="20"/>
          <w:szCs w:val="20"/>
        </w:rPr>
      </w:pPr>
      <w:r w:rsidRPr="00D02F86">
        <w:rPr>
          <w:rFonts w:ascii="Arial" w:hAnsi="Arial" w:cs="Arial"/>
          <w:sz w:val="20"/>
          <w:szCs w:val="20"/>
        </w:rPr>
        <w:t>5. Управлению делами администрации города Куйбышева Куйбышевского муниципального района Новосибирской области (Рукицкая Т.А.) опубликовать настоящее постановление в Бюллетене органов местного самоуправления города Куйбышева Куйбышевского муниципального района Новосибирской области и на официальном сайте администрации города Куйбышева в информационно-телекоммуникационной сети «Интернет».</w:t>
      </w:r>
    </w:p>
    <w:p w:rsidR="00C25C9D" w:rsidRPr="00D02F86" w:rsidRDefault="00C25C9D" w:rsidP="00C25C9D">
      <w:pPr>
        <w:autoSpaceDE w:val="0"/>
        <w:autoSpaceDN w:val="0"/>
        <w:adjustRightInd w:val="0"/>
        <w:ind w:firstLine="540"/>
        <w:jc w:val="both"/>
        <w:rPr>
          <w:rFonts w:ascii="Arial" w:hAnsi="Arial" w:cs="Arial"/>
          <w:sz w:val="20"/>
          <w:szCs w:val="20"/>
        </w:rPr>
      </w:pPr>
      <w:r w:rsidRPr="00D02F86">
        <w:rPr>
          <w:rFonts w:ascii="Arial" w:hAnsi="Arial" w:cs="Arial"/>
          <w:sz w:val="20"/>
          <w:szCs w:val="20"/>
        </w:rPr>
        <w:t>6. Контроль за исполнением настоящего постановления оставляю за собой.</w:t>
      </w:r>
    </w:p>
    <w:p w:rsidR="00C25C9D" w:rsidRPr="00D02F86" w:rsidRDefault="00C25C9D" w:rsidP="00C25C9D">
      <w:pPr>
        <w:autoSpaceDE w:val="0"/>
        <w:autoSpaceDN w:val="0"/>
        <w:adjustRightInd w:val="0"/>
        <w:ind w:firstLine="540"/>
        <w:jc w:val="both"/>
        <w:rPr>
          <w:rFonts w:ascii="Arial" w:hAnsi="Arial" w:cs="Arial"/>
          <w:sz w:val="20"/>
          <w:szCs w:val="20"/>
        </w:rPr>
      </w:pPr>
    </w:p>
    <w:p w:rsidR="00C25C9D" w:rsidRPr="00D02F86" w:rsidRDefault="00C25C9D" w:rsidP="00C25C9D">
      <w:pPr>
        <w:autoSpaceDE w:val="0"/>
        <w:autoSpaceDN w:val="0"/>
        <w:adjustRightInd w:val="0"/>
        <w:ind w:firstLine="540"/>
        <w:jc w:val="both"/>
        <w:rPr>
          <w:rFonts w:ascii="Arial" w:hAnsi="Arial" w:cs="Arial"/>
          <w:sz w:val="20"/>
          <w:szCs w:val="20"/>
        </w:rPr>
      </w:pPr>
    </w:p>
    <w:p w:rsidR="00C25C9D" w:rsidRPr="00D02F86" w:rsidRDefault="00C25C9D" w:rsidP="00C25C9D">
      <w:pPr>
        <w:autoSpaceDE w:val="0"/>
        <w:autoSpaceDN w:val="0"/>
        <w:adjustRightInd w:val="0"/>
        <w:ind w:firstLine="540"/>
        <w:jc w:val="both"/>
        <w:rPr>
          <w:rFonts w:ascii="Arial" w:hAnsi="Arial" w:cs="Arial"/>
          <w:sz w:val="20"/>
          <w:szCs w:val="20"/>
        </w:rPr>
      </w:pPr>
    </w:p>
    <w:p w:rsidR="00C25C9D" w:rsidRPr="00D02F86" w:rsidRDefault="00C25C9D" w:rsidP="00C25C9D">
      <w:pPr>
        <w:autoSpaceDE w:val="0"/>
        <w:autoSpaceDN w:val="0"/>
        <w:adjustRightInd w:val="0"/>
        <w:ind w:firstLine="540"/>
        <w:jc w:val="right"/>
        <w:rPr>
          <w:rFonts w:ascii="Arial" w:hAnsi="Arial" w:cs="Arial"/>
          <w:sz w:val="20"/>
          <w:szCs w:val="20"/>
        </w:rPr>
      </w:pPr>
    </w:p>
    <w:p w:rsidR="00C25C9D" w:rsidRPr="00D02F86" w:rsidRDefault="00C25C9D" w:rsidP="00C25C9D">
      <w:pPr>
        <w:autoSpaceDE w:val="0"/>
        <w:autoSpaceDN w:val="0"/>
        <w:adjustRightInd w:val="0"/>
        <w:ind w:firstLine="540"/>
        <w:rPr>
          <w:rFonts w:ascii="Arial" w:hAnsi="Arial" w:cs="Arial"/>
          <w:sz w:val="20"/>
          <w:szCs w:val="20"/>
        </w:rPr>
      </w:pPr>
    </w:p>
    <w:p w:rsidR="00C25C9D" w:rsidRDefault="00C25C9D" w:rsidP="00C25C9D">
      <w:pPr>
        <w:autoSpaceDE w:val="0"/>
        <w:autoSpaceDN w:val="0"/>
        <w:adjustRightInd w:val="0"/>
        <w:rPr>
          <w:rFonts w:ascii="Arial" w:hAnsi="Arial" w:cs="Arial"/>
          <w:sz w:val="20"/>
          <w:szCs w:val="20"/>
        </w:rPr>
      </w:pPr>
      <w:r w:rsidRPr="00D02F86">
        <w:rPr>
          <w:rFonts w:ascii="Arial" w:hAnsi="Arial" w:cs="Arial"/>
          <w:sz w:val="20"/>
          <w:szCs w:val="20"/>
        </w:rPr>
        <w:t xml:space="preserve">Глава города Куйбышева </w:t>
      </w:r>
    </w:p>
    <w:p w:rsidR="00C25C9D" w:rsidRDefault="00C25C9D" w:rsidP="00C25C9D">
      <w:pPr>
        <w:autoSpaceDE w:val="0"/>
        <w:autoSpaceDN w:val="0"/>
        <w:adjustRightInd w:val="0"/>
        <w:rPr>
          <w:rFonts w:ascii="Arial" w:hAnsi="Arial" w:cs="Arial"/>
          <w:sz w:val="20"/>
          <w:szCs w:val="20"/>
        </w:rPr>
      </w:pPr>
      <w:r w:rsidRPr="00D02F86">
        <w:rPr>
          <w:rFonts w:ascii="Arial" w:hAnsi="Arial" w:cs="Arial"/>
          <w:sz w:val="20"/>
          <w:szCs w:val="20"/>
        </w:rPr>
        <w:t xml:space="preserve">Куйбышевского района </w:t>
      </w:r>
    </w:p>
    <w:p w:rsidR="00C25C9D" w:rsidRDefault="00C25C9D" w:rsidP="00C25C9D">
      <w:pPr>
        <w:rPr>
          <w:rFonts w:ascii="Arial" w:hAnsi="Arial" w:cs="Arial"/>
          <w:sz w:val="20"/>
          <w:szCs w:val="20"/>
        </w:rPr>
      </w:pPr>
      <w:r w:rsidRPr="00D02F86">
        <w:rPr>
          <w:rFonts w:ascii="Arial" w:hAnsi="Arial" w:cs="Arial"/>
          <w:sz w:val="20"/>
          <w:szCs w:val="20"/>
        </w:rPr>
        <w:t xml:space="preserve">Новосибирской области                                        </w:t>
      </w:r>
      <w:r>
        <w:rPr>
          <w:rFonts w:ascii="Arial" w:hAnsi="Arial" w:cs="Arial"/>
          <w:sz w:val="20"/>
          <w:szCs w:val="20"/>
        </w:rPr>
        <w:t xml:space="preserve">                                                                </w:t>
      </w:r>
      <w:r w:rsidRPr="00D02F86">
        <w:rPr>
          <w:rFonts w:ascii="Arial" w:hAnsi="Arial" w:cs="Arial"/>
          <w:sz w:val="20"/>
          <w:szCs w:val="20"/>
        </w:rPr>
        <w:t xml:space="preserve">  А.А.Андронов                                          </w:t>
      </w:r>
    </w:p>
    <w:p w:rsidR="00C25C9D" w:rsidRDefault="00C25C9D" w:rsidP="000906A1">
      <w:pPr>
        <w:jc w:val="center"/>
        <w:rPr>
          <w:rFonts w:ascii="Arial" w:hAnsi="Arial" w:cs="Arial"/>
          <w:sz w:val="20"/>
          <w:szCs w:val="20"/>
        </w:rPr>
      </w:pPr>
    </w:p>
    <w:p w:rsidR="00C25C9D" w:rsidRDefault="00C25C9D" w:rsidP="000906A1">
      <w:pPr>
        <w:jc w:val="center"/>
        <w:rPr>
          <w:rFonts w:ascii="Arial" w:hAnsi="Arial" w:cs="Arial"/>
          <w:sz w:val="20"/>
          <w:szCs w:val="20"/>
        </w:rPr>
      </w:pPr>
    </w:p>
    <w:p w:rsidR="00C25C9D" w:rsidRDefault="00C25C9D" w:rsidP="000906A1">
      <w:pPr>
        <w:jc w:val="center"/>
        <w:rPr>
          <w:rFonts w:ascii="Arial" w:hAnsi="Arial" w:cs="Arial"/>
          <w:sz w:val="20"/>
          <w:szCs w:val="20"/>
        </w:rPr>
      </w:pPr>
    </w:p>
    <w:p w:rsidR="00C25C9D" w:rsidRDefault="00C25C9D" w:rsidP="000906A1">
      <w:pPr>
        <w:jc w:val="center"/>
        <w:rPr>
          <w:rFonts w:ascii="Arial" w:hAnsi="Arial" w:cs="Arial"/>
          <w:sz w:val="20"/>
          <w:szCs w:val="20"/>
        </w:rPr>
      </w:pPr>
    </w:p>
    <w:p w:rsidR="00C25C9D" w:rsidRDefault="00C25C9D" w:rsidP="000906A1">
      <w:pPr>
        <w:jc w:val="center"/>
        <w:rPr>
          <w:rFonts w:ascii="Arial" w:hAnsi="Arial" w:cs="Arial"/>
          <w:sz w:val="20"/>
          <w:szCs w:val="20"/>
        </w:rPr>
      </w:pPr>
    </w:p>
    <w:p w:rsidR="00C25C9D" w:rsidRDefault="00C25C9D" w:rsidP="000906A1">
      <w:pPr>
        <w:jc w:val="center"/>
        <w:rPr>
          <w:rFonts w:ascii="Arial" w:hAnsi="Arial" w:cs="Arial"/>
          <w:sz w:val="20"/>
          <w:szCs w:val="20"/>
        </w:rPr>
      </w:pPr>
    </w:p>
    <w:p w:rsidR="00C25C9D" w:rsidRDefault="00C25C9D" w:rsidP="000906A1">
      <w:pPr>
        <w:jc w:val="center"/>
        <w:rPr>
          <w:rFonts w:ascii="Arial" w:hAnsi="Arial" w:cs="Arial"/>
          <w:sz w:val="20"/>
          <w:szCs w:val="20"/>
        </w:rPr>
      </w:pPr>
    </w:p>
    <w:p w:rsidR="00C25C9D" w:rsidRDefault="00C25C9D" w:rsidP="000906A1">
      <w:pPr>
        <w:jc w:val="center"/>
        <w:rPr>
          <w:rFonts w:ascii="Arial" w:hAnsi="Arial" w:cs="Arial"/>
          <w:sz w:val="20"/>
          <w:szCs w:val="20"/>
        </w:rPr>
      </w:pPr>
    </w:p>
    <w:p w:rsidR="00C25C9D" w:rsidRDefault="00C25C9D" w:rsidP="000906A1">
      <w:pPr>
        <w:jc w:val="center"/>
        <w:rPr>
          <w:rFonts w:ascii="Arial" w:hAnsi="Arial" w:cs="Arial"/>
          <w:sz w:val="20"/>
          <w:szCs w:val="20"/>
        </w:rPr>
      </w:pPr>
    </w:p>
    <w:p w:rsidR="00C25C9D" w:rsidRDefault="00C25C9D" w:rsidP="000906A1">
      <w:pPr>
        <w:jc w:val="center"/>
        <w:rPr>
          <w:rFonts w:ascii="Arial" w:hAnsi="Arial" w:cs="Arial"/>
          <w:sz w:val="20"/>
          <w:szCs w:val="20"/>
        </w:rPr>
      </w:pPr>
    </w:p>
    <w:p w:rsidR="00C25C9D" w:rsidRDefault="00C25C9D" w:rsidP="000906A1">
      <w:pPr>
        <w:jc w:val="center"/>
        <w:rPr>
          <w:rFonts w:ascii="Arial" w:hAnsi="Arial" w:cs="Arial"/>
          <w:sz w:val="20"/>
          <w:szCs w:val="20"/>
        </w:rPr>
      </w:pPr>
    </w:p>
    <w:p w:rsidR="00C25C9D" w:rsidRDefault="00C25C9D" w:rsidP="000906A1">
      <w:pPr>
        <w:jc w:val="center"/>
        <w:rPr>
          <w:rFonts w:ascii="Arial" w:hAnsi="Arial" w:cs="Arial"/>
          <w:sz w:val="20"/>
          <w:szCs w:val="20"/>
        </w:rPr>
      </w:pPr>
    </w:p>
    <w:p w:rsidR="00155B19" w:rsidRPr="0085658A" w:rsidRDefault="00287106" w:rsidP="000906A1">
      <w:pPr>
        <w:jc w:val="center"/>
        <w:rPr>
          <w:rFonts w:ascii="Arial" w:hAnsi="Arial" w:cs="Arial"/>
          <w:sz w:val="20"/>
          <w:szCs w:val="20"/>
        </w:rPr>
      </w:pPr>
      <w:r>
        <w:rPr>
          <w:rFonts w:ascii="Arial" w:hAnsi="Arial" w:cs="Arial"/>
          <w:sz w:val="20"/>
          <w:szCs w:val="20"/>
        </w:rPr>
        <w:t>Ад</w:t>
      </w:r>
      <w:r w:rsidR="00155B19" w:rsidRPr="0085658A">
        <w:rPr>
          <w:rFonts w:ascii="Arial" w:hAnsi="Arial" w:cs="Arial"/>
          <w:sz w:val="20"/>
          <w:szCs w:val="20"/>
        </w:rPr>
        <w:t>министрация города Куйбышева Куйбышевского района Новосибирской области</w:t>
      </w:r>
    </w:p>
    <w:p w:rsidR="00155B19" w:rsidRPr="0085658A" w:rsidRDefault="00155B19" w:rsidP="000906A1">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06A1">
      <w:pPr>
        <w:contextualSpacing/>
        <w:jc w:val="center"/>
        <w:rPr>
          <w:rFonts w:ascii="Arial" w:hAnsi="Arial" w:cs="Arial"/>
          <w:sz w:val="20"/>
          <w:szCs w:val="20"/>
        </w:rPr>
      </w:pPr>
    </w:p>
    <w:p w:rsidR="007A6C81" w:rsidRPr="0046785A" w:rsidRDefault="007A6C81" w:rsidP="000906A1">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06A1">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06A1">
      <w:pPr>
        <w:jc w:val="center"/>
        <w:rPr>
          <w:rFonts w:ascii="Arial" w:hAnsi="Arial" w:cs="Arial"/>
          <w:sz w:val="20"/>
          <w:szCs w:val="20"/>
        </w:rPr>
      </w:pPr>
      <w:r w:rsidRPr="0046785A">
        <w:rPr>
          <w:rFonts w:ascii="Arial" w:hAnsi="Arial" w:cs="Arial"/>
          <w:sz w:val="20"/>
          <w:szCs w:val="20"/>
        </w:rPr>
        <w:t>начальник отдела культуры, спорта и молодежной политики</w:t>
      </w:r>
    </w:p>
    <w:p w:rsidR="007A6C81" w:rsidRDefault="007A6C81" w:rsidP="000906A1">
      <w:pPr>
        <w:jc w:val="center"/>
        <w:rPr>
          <w:rFonts w:ascii="Arial" w:hAnsi="Arial" w:cs="Arial"/>
          <w:sz w:val="20"/>
          <w:szCs w:val="20"/>
        </w:rPr>
      </w:pPr>
      <w:r w:rsidRPr="0046785A">
        <w:rPr>
          <w:rFonts w:ascii="Arial" w:hAnsi="Arial" w:cs="Arial"/>
          <w:sz w:val="20"/>
          <w:szCs w:val="20"/>
        </w:rPr>
        <w:t>(</w:t>
      </w:r>
      <w:r w:rsidR="00FE2C08">
        <w:rPr>
          <w:rFonts w:ascii="Arial" w:hAnsi="Arial" w:cs="Arial"/>
          <w:sz w:val="20"/>
          <w:szCs w:val="20"/>
        </w:rPr>
        <w:t>председатель</w:t>
      </w:r>
      <w:r>
        <w:rPr>
          <w:rFonts w:ascii="Arial" w:hAnsi="Arial" w:cs="Arial"/>
          <w:sz w:val="20"/>
          <w:szCs w:val="20"/>
        </w:rPr>
        <w:t>)</w:t>
      </w:r>
    </w:p>
    <w:p w:rsidR="00FE2C08" w:rsidRDefault="00FE2C08" w:rsidP="000906A1">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06A1">
      <w:pPr>
        <w:jc w:val="center"/>
        <w:rPr>
          <w:rFonts w:ascii="Arial" w:hAnsi="Arial" w:cs="Arial"/>
          <w:sz w:val="20"/>
          <w:szCs w:val="20"/>
        </w:rPr>
      </w:pPr>
      <w:r w:rsidRPr="00FE2C08">
        <w:rPr>
          <w:rFonts w:ascii="Arial" w:hAnsi="Arial" w:cs="Arial"/>
          <w:sz w:val="20"/>
          <w:szCs w:val="20"/>
        </w:rPr>
        <w:t>(</w:t>
      </w:r>
      <w:r>
        <w:rPr>
          <w:rFonts w:ascii="Arial" w:hAnsi="Arial" w:cs="Arial"/>
          <w:sz w:val="20"/>
          <w:szCs w:val="20"/>
        </w:rPr>
        <w:t>з</w:t>
      </w:r>
      <w:r w:rsidRPr="00FE2C08">
        <w:rPr>
          <w:rFonts w:ascii="Arial" w:hAnsi="Arial" w:cs="Arial"/>
          <w:sz w:val="20"/>
          <w:szCs w:val="20"/>
        </w:rPr>
        <w:t>аместитель председателя)</w:t>
      </w:r>
    </w:p>
    <w:p w:rsidR="007A6C81" w:rsidRDefault="007A6C81" w:rsidP="000906A1">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06A1">
      <w:pPr>
        <w:jc w:val="center"/>
        <w:rPr>
          <w:rFonts w:ascii="Arial" w:hAnsi="Arial" w:cs="Arial"/>
          <w:sz w:val="20"/>
          <w:szCs w:val="20"/>
        </w:rPr>
      </w:pPr>
      <w:r>
        <w:rPr>
          <w:rFonts w:ascii="Arial" w:hAnsi="Arial" w:cs="Arial"/>
          <w:sz w:val="20"/>
          <w:szCs w:val="20"/>
        </w:rPr>
        <w:t>(секретарь)</w:t>
      </w:r>
    </w:p>
    <w:p w:rsidR="00FE2C08" w:rsidRDefault="00FE2C08" w:rsidP="000906A1">
      <w:pPr>
        <w:jc w:val="center"/>
        <w:rPr>
          <w:rFonts w:ascii="Arial" w:hAnsi="Arial" w:cs="Arial"/>
          <w:sz w:val="20"/>
          <w:szCs w:val="20"/>
        </w:rPr>
      </w:pPr>
    </w:p>
    <w:p w:rsidR="00FE2C08" w:rsidRPr="0046785A" w:rsidRDefault="00FE2C08" w:rsidP="000906A1">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06A1">
      <w:pPr>
        <w:jc w:val="center"/>
        <w:rPr>
          <w:rFonts w:ascii="Arial" w:hAnsi="Arial" w:cs="Arial"/>
          <w:sz w:val="20"/>
          <w:szCs w:val="20"/>
        </w:rPr>
      </w:pPr>
      <w:r>
        <w:rPr>
          <w:rFonts w:ascii="Arial" w:hAnsi="Arial" w:cs="Arial"/>
          <w:sz w:val="20"/>
          <w:szCs w:val="20"/>
        </w:rPr>
        <w:t xml:space="preserve">- Шурышева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06A1">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06A1">
      <w:pPr>
        <w:jc w:val="center"/>
        <w:rPr>
          <w:rFonts w:ascii="Arial" w:hAnsi="Arial" w:cs="Arial"/>
          <w:sz w:val="20"/>
          <w:szCs w:val="20"/>
        </w:rPr>
      </w:pPr>
    </w:p>
    <w:p w:rsidR="007A6C81" w:rsidRPr="0046785A" w:rsidRDefault="007A6C81" w:rsidP="000906A1">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06A1">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06A1">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06A1">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06A1">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06A1">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r w:rsidRPr="00A82919">
        <w:rPr>
          <w:rFonts w:ascii="Arial" w:hAnsi="Arial" w:cs="Arial"/>
          <w:sz w:val="20"/>
          <w:szCs w:val="20"/>
          <w:lang w:val="en-US"/>
        </w:rPr>
        <w:t>kainsk</w:t>
      </w:r>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r w:rsidR="007A6C81" w:rsidRPr="00A82919">
        <w:rPr>
          <w:rFonts w:ascii="Arial" w:hAnsi="Arial" w:cs="Arial"/>
          <w:sz w:val="20"/>
          <w:szCs w:val="20"/>
          <w:lang w:val="en-US"/>
        </w:rPr>
        <w:t>ru</w:t>
      </w:r>
    </w:p>
    <w:p w:rsidR="007A6C81" w:rsidRPr="0067223F" w:rsidRDefault="007A6C81" w:rsidP="000906A1">
      <w:pPr>
        <w:jc w:val="center"/>
        <w:rPr>
          <w:rFonts w:ascii="Arial" w:hAnsi="Arial" w:cs="Arial"/>
          <w:sz w:val="20"/>
          <w:szCs w:val="20"/>
        </w:rPr>
      </w:pPr>
    </w:p>
    <w:p w:rsidR="007A6C81" w:rsidRPr="0046785A" w:rsidRDefault="007A6C81" w:rsidP="000906A1">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0 экземпляров</w:t>
      </w:r>
    </w:p>
    <w:p w:rsidR="007A6C81" w:rsidRPr="0046785A" w:rsidRDefault="007A6C81" w:rsidP="000906A1">
      <w:pPr>
        <w:jc w:val="center"/>
        <w:rPr>
          <w:rFonts w:ascii="Arial" w:hAnsi="Arial" w:cs="Arial"/>
          <w:sz w:val="20"/>
          <w:szCs w:val="20"/>
        </w:rPr>
      </w:pPr>
    </w:p>
    <w:p w:rsidR="007A6C81" w:rsidRPr="0046785A" w:rsidRDefault="007A6C81" w:rsidP="000906A1">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06A1">
      <w:pPr>
        <w:jc w:val="center"/>
        <w:rPr>
          <w:rFonts w:ascii="Arial" w:hAnsi="Arial" w:cs="Arial"/>
          <w:sz w:val="20"/>
          <w:szCs w:val="20"/>
        </w:rPr>
      </w:pPr>
      <w:r w:rsidRPr="0046785A">
        <w:rPr>
          <w:rFonts w:ascii="Arial" w:hAnsi="Arial" w:cs="Arial"/>
          <w:sz w:val="20"/>
          <w:szCs w:val="20"/>
        </w:rPr>
        <w:t>размещается на официальном сайте администрации города Куйбышева</w:t>
      </w:r>
    </w:p>
    <w:p w:rsidR="007A6C81" w:rsidRPr="0046785A" w:rsidRDefault="007A6C81" w:rsidP="000906A1">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06A1">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5" w:name="Текстовое_описание_местоположения_границ"/>
      <w:bookmarkEnd w:id="5"/>
      <w:r w:rsidRPr="00BB5D8B">
        <w:rPr>
          <w:rFonts w:ascii="Arial" w:hAnsi="Arial" w:cs="Arial"/>
          <w:sz w:val="20"/>
          <w:szCs w:val="20"/>
        </w:rPr>
        <w:t>о</w:t>
      </w:r>
    </w:p>
    <w:sectPr w:rsidR="0030141B" w:rsidRPr="0085658A" w:rsidSect="003271E9">
      <w:footerReference w:type="first" r:id="rId11"/>
      <w:pgSz w:w="11906" w:h="16838"/>
      <w:pgMar w:top="1134" w:right="1134" w:bottom="1134" w:left="1134" w:header="0" w:footer="567" w:gutter="0"/>
      <w:pgNumType w:start="5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23F" w:rsidRDefault="0067223F" w:rsidP="00465802">
      <w:r>
        <w:separator/>
      </w:r>
    </w:p>
  </w:endnote>
  <w:endnote w:type="continuationSeparator" w:id="0">
    <w:p w:rsidR="0067223F" w:rsidRDefault="0067223F"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656"/>
      <w:docPartObj>
        <w:docPartGallery w:val="Page Numbers (Bottom of Page)"/>
        <w:docPartUnique/>
      </w:docPartObj>
    </w:sdtPr>
    <w:sdtEndPr/>
    <w:sdtContent>
      <w:p w:rsidR="0067223F" w:rsidRDefault="005B134D">
        <w:pPr>
          <w:pStyle w:val="a7"/>
          <w:jc w:val="center"/>
        </w:pPr>
        <w:r>
          <w:fldChar w:fldCharType="begin"/>
        </w:r>
        <w:r>
          <w:instrText xml:space="preserve"> PAGE   \* MERGEFORMAT </w:instrText>
        </w:r>
        <w:r>
          <w:fldChar w:fldCharType="separate"/>
        </w:r>
        <w:r w:rsidR="00D84EEA">
          <w:rPr>
            <w:noProof/>
          </w:rPr>
          <w:t>54</w:t>
        </w:r>
        <w:r>
          <w:rPr>
            <w:noProof/>
          </w:rPr>
          <w:fldChar w:fldCharType="end"/>
        </w:r>
      </w:p>
    </w:sdtContent>
  </w:sdt>
  <w:p w:rsidR="00287106" w:rsidRDefault="00287106" w:rsidP="000906A1">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975" w:rsidRDefault="00485975">
    <w:pPr>
      <w:pStyle w:val="a7"/>
      <w:jc w:val="center"/>
    </w:pPr>
    <w:r>
      <w:t>53</w:t>
    </w:r>
  </w:p>
  <w:p w:rsidR="00485975" w:rsidRDefault="004859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23F" w:rsidRDefault="0067223F" w:rsidP="00465802">
      <w:r>
        <w:separator/>
      </w:r>
    </w:p>
  </w:footnote>
  <w:footnote w:type="continuationSeparator" w:id="0">
    <w:p w:rsidR="0067223F" w:rsidRDefault="0067223F"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5B62F9"/>
    <w:multiLevelType w:val="multilevel"/>
    <w:tmpl w:val="5A22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0DB048B"/>
    <w:multiLevelType w:val="hybridMultilevel"/>
    <w:tmpl w:val="272C3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2D42CCC"/>
    <w:multiLevelType w:val="multilevel"/>
    <w:tmpl w:val="85A2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654048D"/>
    <w:multiLevelType w:val="hybridMultilevel"/>
    <w:tmpl w:val="A876282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A82540D"/>
    <w:multiLevelType w:val="multilevel"/>
    <w:tmpl w:val="61E64EB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16F45273"/>
    <w:multiLevelType w:val="hybridMultilevel"/>
    <w:tmpl w:val="C458134A"/>
    <w:lvl w:ilvl="0" w:tplc="69D2F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0">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41E428B"/>
    <w:multiLevelType w:val="hybridMultilevel"/>
    <w:tmpl w:val="319451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DA42AF8"/>
    <w:multiLevelType w:val="hybridMultilevel"/>
    <w:tmpl w:val="392A4ECE"/>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2F1F6A4B"/>
    <w:multiLevelType w:val="hybridMultilevel"/>
    <w:tmpl w:val="F7F05F2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1A42842"/>
    <w:multiLevelType w:val="hybridMultilevel"/>
    <w:tmpl w:val="99A85C78"/>
    <w:lvl w:ilvl="0" w:tplc="86B653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8332949"/>
    <w:multiLevelType w:val="multilevel"/>
    <w:tmpl w:val="3C68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CD14F19"/>
    <w:multiLevelType w:val="hybridMultilevel"/>
    <w:tmpl w:val="664CDEA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4FEE3418"/>
    <w:multiLevelType w:val="hybridMultilevel"/>
    <w:tmpl w:val="7F16F8D8"/>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816184D"/>
    <w:multiLevelType w:val="multilevel"/>
    <w:tmpl w:val="E806BE5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Arial" w:hAnsi="Arial" w:cs="Arial" w:hint="default"/>
        <w:b/>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5D7402DE"/>
    <w:multiLevelType w:val="hybridMultilevel"/>
    <w:tmpl w:val="30929BE8"/>
    <w:lvl w:ilvl="0" w:tplc="ADA40EFE">
      <w:start w:val="1"/>
      <w:numFmt w:val="decimal"/>
      <w:lvlText w:val="%1."/>
      <w:lvlJc w:val="left"/>
      <w:pPr>
        <w:ind w:left="990" w:hanging="465"/>
      </w:pPr>
      <w:rPr>
        <w:rFonts w:ascii="Times New Roman" w:eastAsia="Times New Roman" w:hAnsi="Times New Roman" w:cs="Times New Roman"/>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37">
    <w:nsid w:val="5F2563D2"/>
    <w:multiLevelType w:val="multilevel"/>
    <w:tmpl w:val="5A4C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64D86F23"/>
    <w:multiLevelType w:val="hybridMultilevel"/>
    <w:tmpl w:val="9EB6568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66CA2E2F"/>
    <w:multiLevelType w:val="hybridMultilevel"/>
    <w:tmpl w:val="F9CCC4F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848671E"/>
    <w:multiLevelType w:val="hybridMultilevel"/>
    <w:tmpl w:val="B7305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911BF2"/>
    <w:multiLevelType w:val="hybridMultilevel"/>
    <w:tmpl w:val="7A0C8046"/>
    <w:lvl w:ilvl="0" w:tplc="D8C0DE18">
      <w:start w:val="1"/>
      <w:numFmt w:val="bullet"/>
      <w:lvlText w:val=""/>
      <w:lvlJc w:val="left"/>
      <w:pPr>
        <w:tabs>
          <w:tab w:val="num" w:pos="720"/>
        </w:tabs>
        <w:ind w:left="720" w:hanging="360"/>
      </w:pPr>
      <w:rPr>
        <w:rFonts w:ascii="Symbol" w:hAnsi="Symbol" w:hint="default"/>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6">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04F579B"/>
    <w:multiLevelType w:val="hybridMultilevel"/>
    <w:tmpl w:val="58042802"/>
    <w:lvl w:ilvl="0" w:tplc="2296415E">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8">
    <w:nsid w:val="741803B5"/>
    <w:multiLevelType w:val="hybridMultilevel"/>
    <w:tmpl w:val="F004879E"/>
    <w:lvl w:ilvl="0" w:tplc="0419000F">
      <w:start w:val="1"/>
      <w:numFmt w:val="decimal"/>
      <w:lvlText w:val="%1."/>
      <w:lvlJc w:val="left"/>
      <w:pPr>
        <w:tabs>
          <w:tab w:val="num" w:pos="1200"/>
        </w:tabs>
        <w:ind w:left="12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C4F3AAD"/>
    <w:multiLevelType w:val="hybridMultilevel"/>
    <w:tmpl w:val="58BA58A8"/>
    <w:lvl w:ilvl="0" w:tplc="B19E8BBA">
      <w:start w:val="1"/>
      <w:numFmt w:val="bullet"/>
      <w:lvlText w:val="•"/>
      <w:lvlJc w:val="left"/>
      <w:pPr>
        <w:tabs>
          <w:tab w:val="num" w:pos="720"/>
        </w:tabs>
        <w:ind w:left="720" w:hanging="360"/>
      </w:pPr>
      <w:rPr>
        <w:rFonts w:ascii="Arial" w:hAnsi="Arial" w:cs="Times New Roman" w:hint="default"/>
      </w:rPr>
    </w:lvl>
    <w:lvl w:ilvl="1" w:tplc="0B007882">
      <w:start w:val="1"/>
      <w:numFmt w:val="decimal"/>
      <w:lvlText w:val="%2."/>
      <w:lvlJc w:val="left"/>
      <w:pPr>
        <w:tabs>
          <w:tab w:val="num" w:pos="1440"/>
        </w:tabs>
        <w:ind w:left="1440" w:hanging="360"/>
      </w:pPr>
    </w:lvl>
    <w:lvl w:ilvl="2" w:tplc="7CD688E4">
      <w:start w:val="1"/>
      <w:numFmt w:val="decimal"/>
      <w:lvlText w:val="%3."/>
      <w:lvlJc w:val="left"/>
      <w:pPr>
        <w:tabs>
          <w:tab w:val="num" w:pos="2160"/>
        </w:tabs>
        <w:ind w:left="2160" w:hanging="360"/>
      </w:pPr>
    </w:lvl>
    <w:lvl w:ilvl="3" w:tplc="23A27C00">
      <w:start w:val="1"/>
      <w:numFmt w:val="decimal"/>
      <w:lvlText w:val="%4."/>
      <w:lvlJc w:val="left"/>
      <w:pPr>
        <w:tabs>
          <w:tab w:val="num" w:pos="2880"/>
        </w:tabs>
        <w:ind w:left="2880" w:hanging="360"/>
      </w:pPr>
    </w:lvl>
    <w:lvl w:ilvl="4" w:tplc="9D1E0F70">
      <w:start w:val="1"/>
      <w:numFmt w:val="decimal"/>
      <w:lvlText w:val="%5."/>
      <w:lvlJc w:val="left"/>
      <w:pPr>
        <w:tabs>
          <w:tab w:val="num" w:pos="3600"/>
        </w:tabs>
        <w:ind w:left="3600" w:hanging="360"/>
      </w:pPr>
    </w:lvl>
    <w:lvl w:ilvl="5" w:tplc="A65EE940">
      <w:start w:val="1"/>
      <w:numFmt w:val="decimal"/>
      <w:lvlText w:val="%6."/>
      <w:lvlJc w:val="left"/>
      <w:pPr>
        <w:tabs>
          <w:tab w:val="num" w:pos="4320"/>
        </w:tabs>
        <w:ind w:left="4320" w:hanging="360"/>
      </w:pPr>
    </w:lvl>
    <w:lvl w:ilvl="6" w:tplc="DCC4D41A">
      <w:start w:val="1"/>
      <w:numFmt w:val="decimal"/>
      <w:lvlText w:val="%7."/>
      <w:lvlJc w:val="left"/>
      <w:pPr>
        <w:tabs>
          <w:tab w:val="num" w:pos="5040"/>
        </w:tabs>
        <w:ind w:left="5040" w:hanging="360"/>
      </w:pPr>
    </w:lvl>
    <w:lvl w:ilvl="7" w:tplc="7D0244FE">
      <w:start w:val="1"/>
      <w:numFmt w:val="decimal"/>
      <w:lvlText w:val="%8."/>
      <w:lvlJc w:val="left"/>
      <w:pPr>
        <w:tabs>
          <w:tab w:val="num" w:pos="5760"/>
        </w:tabs>
        <w:ind w:left="5760" w:hanging="360"/>
      </w:pPr>
    </w:lvl>
    <w:lvl w:ilvl="8" w:tplc="35D6A4E4">
      <w:start w:val="1"/>
      <w:numFmt w:val="decimal"/>
      <w:lvlText w:val="%9."/>
      <w:lvlJc w:val="left"/>
      <w:pPr>
        <w:tabs>
          <w:tab w:val="num" w:pos="6480"/>
        </w:tabs>
        <w:ind w:left="6480" w:hanging="360"/>
      </w:pPr>
    </w:lvl>
  </w:abstractNum>
  <w:abstractNum w:abstractNumId="51">
    <w:nsid w:val="7E0C68ED"/>
    <w:multiLevelType w:val="hybridMultilevel"/>
    <w:tmpl w:val="D2B63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EA41F47"/>
    <w:multiLevelType w:val="hybridMultilevel"/>
    <w:tmpl w:val="3B2C9890"/>
    <w:lvl w:ilvl="0" w:tplc="874296A8">
      <w:start w:val="9"/>
      <w:numFmt w:val="bullet"/>
      <w:lvlText w:val=""/>
      <w:lvlJc w:val="left"/>
      <w:pPr>
        <w:ind w:left="218" w:hanging="360"/>
      </w:pPr>
      <w:rPr>
        <w:rFonts w:ascii="Symbol" w:eastAsia="Times New Roman" w:hAnsi="Symbol" w:cs="Times New Roman" w:hint="default"/>
        <w:b/>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53">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9"/>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num>
  <w:num w:numId="4">
    <w:abstractNumId w:val="8"/>
  </w:num>
  <w:num w:numId="5">
    <w:abstractNumId w:val="37"/>
  </w:num>
  <w:num w:numId="6">
    <w:abstractNumId w:val="29"/>
  </w:num>
  <w:num w:numId="7">
    <w:abstractNumId w:val="51"/>
  </w:num>
  <w:num w:numId="8">
    <w:abstractNumId w:val="0"/>
  </w:num>
  <w:num w:numId="9">
    <w:abstractNumId w:val="28"/>
  </w:num>
  <w:num w:numId="10">
    <w:abstractNumId w:val="9"/>
  </w:num>
  <w:num w:numId="11">
    <w:abstractNumId w:val="14"/>
  </w:num>
  <w:num w:numId="1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43"/>
  </w:num>
  <w:num w:numId="18">
    <w:abstractNumId w:val="52"/>
  </w:num>
  <w:num w:numId="19">
    <w:abstractNumId w:val="42"/>
  </w:num>
  <w:num w:numId="20">
    <w:abstractNumId w:val="26"/>
  </w:num>
  <w:num w:numId="21">
    <w:abstractNumId w:val="31"/>
  </w:num>
  <w:num w:numId="22">
    <w:abstractNumId w:val="24"/>
  </w:num>
  <w:num w:numId="23">
    <w:abstractNumId w:val="12"/>
  </w:num>
  <w:num w:numId="24">
    <w:abstractNumId w:val="32"/>
  </w:num>
  <w:num w:numId="25">
    <w:abstractNumId w:val="19"/>
  </w:num>
  <w:num w:numId="26">
    <w:abstractNumId w:val="20"/>
  </w:num>
  <w:num w:numId="27">
    <w:abstractNumId w:val="22"/>
  </w:num>
  <w:num w:numId="2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45"/>
  </w:num>
  <w:num w:numId="31">
    <w:abstractNumId w:val="15"/>
  </w:num>
  <w:num w:numId="32">
    <w:abstractNumId w:val="41"/>
  </w:num>
  <w:num w:numId="33">
    <w:abstractNumId w:val="35"/>
  </w:num>
  <w:num w:numId="34">
    <w:abstractNumId w:val="46"/>
  </w:num>
  <w:num w:numId="35">
    <w:abstractNumId w:val="2"/>
  </w:num>
  <w:num w:numId="36">
    <w:abstractNumId w:val="38"/>
  </w:num>
  <w:num w:numId="37">
    <w:abstractNumId w:val="27"/>
  </w:num>
  <w:num w:numId="38">
    <w:abstractNumId w:val="18"/>
  </w:num>
  <w:num w:numId="39">
    <w:abstractNumId w:val="47"/>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5B"/>
    <w:rsid w:val="00052956"/>
    <w:rsid w:val="00054DC8"/>
    <w:rsid w:val="000563C1"/>
    <w:rsid w:val="00056902"/>
    <w:rsid w:val="00060FC1"/>
    <w:rsid w:val="00063822"/>
    <w:rsid w:val="000640E6"/>
    <w:rsid w:val="00064826"/>
    <w:rsid w:val="000657A4"/>
    <w:rsid w:val="00066370"/>
    <w:rsid w:val="00067091"/>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58BA"/>
    <w:rsid w:val="00095AF7"/>
    <w:rsid w:val="000A0BC1"/>
    <w:rsid w:val="000A1F89"/>
    <w:rsid w:val="000A435F"/>
    <w:rsid w:val="000A565A"/>
    <w:rsid w:val="000A7E30"/>
    <w:rsid w:val="000B1F32"/>
    <w:rsid w:val="000B2CDF"/>
    <w:rsid w:val="000B3E8A"/>
    <w:rsid w:val="000B4246"/>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6CB1"/>
    <w:rsid w:val="00111C83"/>
    <w:rsid w:val="00112D9E"/>
    <w:rsid w:val="00113AA0"/>
    <w:rsid w:val="001143D5"/>
    <w:rsid w:val="00115A15"/>
    <w:rsid w:val="00116A91"/>
    <w:rsid w:val="0011737A"/>
    <w:rsid w:val="00121596"/>
    <w:rsid w:val="00121F48"/>
    <w:rsid w:val="00126AA1"/>
    <w:rsid w:val="001302DD"/>
    <w:rsid w:val="0013086E"/>
    <w:rsid w:val="00130C3B"/>
    <w:rsid w:val="0013159B"/>
    <w:rsid w:val="00131793"/>
    <w:rsid w:val="001332B6"/>
    <w:rsid w:val="0013392E"/>
    <w:rsid w:val="0014039B"/>
    <w:rsid w:val="001404DB"/>
    <w:rsid w:val="001411F9"/>
    <w:rsid w:val="00144F05"/>
    <w:rsid w:val="0014742D"/>
    <w:rsid w:val="00147E35"/>
    <w:rsid w:val="00150125"/>
    <w:rsid w:val="00151A1F"/>
    <w:rsid w:val="00154C24"/>
    <w:rsid w:val="00155B19"/>
    <w:rsid w:val="00156DC2"/>
    <w:rsid w:val="00161AC9"/>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45A2"/>
    <w:rsid w:val="001B493C"/>
    <w:rsid w:val="001B5969"/>
    <w:rsid w:val="001C0D4F"/>
    <w:rsid w:val="001C1ACF"/>
    <w:rsid w:val="001C1FA9"/>
    <w:rsid w:val="001C202B"/>
    <w:rsid w:val="001C2BA3"/>
    <w:rsid w:val="001C55C5"/>
    <w:rsid w:val="001C59EF"/>
    <w:rsid w:val="001D0F14"/>
    <w:rsid w:val="001D1F84"/>
    <w:rsid w:val="001D25E9"/>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70F9"/>
    <w:rsid w:val="001F797A"/>
    <w:rsid w:val="00200EE3"/>
    <w:rsid w:val="00202615"/>
    <w:rsid w:val="00203999"/>
    <w:rsid w:val="00203E92"/>
    <w:rsid w:val="00204227"/>
    <w:rsid w:val="00204B60"/>
    <w:rsid w:val="002054AF"/>
    <w:rsid w:val="00205924"/>
    <w:rsid w:val="002108B0"/>
    <w:rsid w:val="00211219"/>
    <w:rsid w:val="002119F2"/>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231B"/>
    <w:rsid w:val="00242981"/>
    <w:rsid w:val="00242E2E"/>
    <w:rsid w:val="00244882"/>
    <w:rsid w:val="00244970"/>
    <w:rsid w:val="00244DDA"/>
    <w:rsid w:val="00245A90"/>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45DB"/>
    <w:rsid w:val="002A654B"/>
    <w:rsid w:val="002A6B28"/>
    <w:rsid w:val="002B0244"/>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BE1"/>
    <w:rsid w:val="00316D8E"/>
    <w:rsid w:val="00320795"/>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2D95"/>
    <w:rsid w:val="00412E0E"/>
    <w:rsid w:val="00413FB9"/>
    <w:rsid w:val="00414702"/>
    <w:rsid w:val="00416A59"/>
    <w:rsid w:val="0041725B"/>
    <w:rsid w:val="00417A35"/>
    <w:rsid w:val="00417C58"/>
    <w:rsid w:val="00417DAF"/>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975"/>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D88"/>
    <w:rsid w:val="00543010"/>
    <w:rsid w:val="00544E1C"/>
    <w:rsid w:val="00547064"/>
    <w:rsid w:val="00547B00"/>
    <w:rsid w:val="0055051D"/>
    <w:rsid w:val="00550DED"/>
    <w:rsid w:val="00551353"/>
    <w:rsid w:val="00551661"/>
    <w:rsid w:val="005519F3"/>
    <w:rsid w:val="00553EAF"/>
    <w:rsid w:val="005558A8"/>
    <w:rsid w:val="005560B8"/>
    <w:rsid w:val="00556EA1"/>
    <w:rsid w:val="00557F55"/>
    <w:rsid w:val="00560310"/>
    <w:rsid w:val="00561D07"/>
    <w:rsid w:val="00562AC1"/>
    <w:rsid w:val="00563865"/>
    <w:rsid w:val="00563E54"/>
    <w:rsid w:val="0056483E"/>
    <w:rsid w:val="005667C9"/>
    <w:rsid w:val="00567F1F"/>
    <w:rsid w:val="0057037F"/>
    <w:rsid w:val="005707BF"/>
    <w:rsid w:val="005716D0"/>
    <w:rsid w:val="00571B77"/>
    <w:rsid w:val="00571FEA"/>
    <w:rsid w:val="00573735"/>
    <w:rsid w:val="00573BCF"/>
    <w:rsid w:val="00576F71"/>
    <w:rsid w:val="005777A6"/>
    <w:rsid w:val="00583598"/>
    <w:rsid w:val="00584C9A"/>
    <w:rsid w:val="00584FA7"/>
    <w:rsid w:val="00585F5C"/>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134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F0383"/>
    <w:rsid w:val="005F0DD8"/>
    <w:rsid w:val="005F2999"/>
    <w:rsid w:val="005F3785"/>
    <w:rsid w:val="005F3F4E"/>
    <w:rsid w:val="005F405B"/>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274D"/>
    <w:rsid w:val="00622999"/>
    <w:rsid w:val="00622FC2"/>
    <w:rsid w:val="00623AF0"/>
    <w:rsid w:val="00625C9F"/>
    <w:rsid w:val="00631D0B"/>
    <w:rsid w:val="00633DD0"/>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CD"/>
    <w:rsid w:val="00815446"/>
    <w:rsid w:val="00816295"/>
    <w:rsid w:val="00816888"/>
    <w:rsid w:val="00823155"/>
    <w:rsid w:val="0082330E"/>
    <w:rsid w:val="008236BA"/>
    <w:rsid w:val="00823741"/>
    <w:rsid w:val="00824422"/>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8CA"/>
    <w:rsid w:val="008A1D1B"/>
    <w:rsid w:val="008A1FAE"/>
    <w:rsid w:val="008A415B"/>
    <w:rsid w:val="008A417E"/>
    <w:rsid w:val="008A4BB3"/>
    <w:rsid w:val="008A5D6B"/>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43C4"/>
    <w:rsid w:val="00925863"/>
    <w:rsid w:val="00926C12"/>
    <w:rsid w:val="00926CF2"/>
    <w:rsid w:val="00927435"/>
    <w:rsid w:val="009305DE"/>
    <w:rsid w:val="00930908"/>
    <w:rsid w:val="00930EBD"/>
    <w:rsid w:val="00931CFD"/>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E96"/>
    <w:rsid w:val="009A7224"/>
    <w:rsid w:val="009B0658"/>
    <w:rsid w:val="009B0821"/>
    <w:rsid w:val="009B0902"/>
    <w:rsid w:val="009B22B2"/>
    <w:rsid w:val="009B2CB0"/>
    <w:rsid w:val="009B2ED8"/>
    <w:rsid w:val="009B44DD"/>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3133F"/>
    <w:rsid w:val="00A31581"/>
    <w:rsid w:val="00A31884"/>
    <w:rsid w:val="00A32271"/>
    <w:rsid w:val="00A3300D"/>
    <w:rsid w:val="00A3361B"/>
    <w:rsid w:val="00A35143"/>
    <w:rsid w:val="00A352EF"/>
    <w:rsid w:val="00A37DA4"/>
    <w:rsid w:val="00A42EFC"/>
    <w:rsid w:val="00A43891"/>
    <w:rsid w:val="00A43D3C"/>
    <w:rsid w:val="00A43FC2"/>
    <w:rsid w:val="00A4599E"/>
    <w:rsid w:val="00A46DA5"/>
    <w:rsid w:val="00A50411"/>
    <w:rsid w:val="00A50BDD"/>
    <w:rsid w:val="00A50C7E"/>
    <w:rsid w:val="00A52FC9"/>
    <w:rsid w:val="00A551E8"/>
    <w:rsid w:val="00A55294"/>
    <w:rsid w:val="00A55A7B"/>
    <w:rsid w:val="00A56DC0"/>
    <w:rsid w:val="00A56DC8"/>
    <w:rsid w:val="00A5704C"/>
    <w:rsid w:val="00A6100C"/>
    <w:rsid w:val="00A61BB8"/>
    <w:rsid w:val="00A62DB8"/>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26DA"/>
    <w:rsid w:val="00AF33A9"/>
    <w:rsid w:val="00AF37ED"/>
    <w:rsid w:val="00AF46FA"/>
    <w:rsid w:val="00AF4DB8"/>
    <w:rsid w:val="00AF6700"/>
    <w:rsid w:val="00AF6F83"/>
    <w:rsid w:val="00B000C5"/>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307F4"/>
    <w:rsid w:val="00B30981"/>
    <w:rsid w:val="00B32FE4"/>
    <w:rsid w:val="00B3332D"/>
    <w:rsid w:val="00B33661"/>
    <w:rsid w:val="00B35EDA"/>
    <w:rsid w:val="00B36032"/>
    <w:rsid w:val="00B37E68"/>
    <w:rsid w:val="00B404BC"/>
    <w:rsid w:val="00B40ABE"/>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B01"/>
    <w:rsid w:val="00BF286B"/>
    <w:rsid w:val="00BF3692"/>
    <w:rsid w:val="00BF3D5A"/>
    <w:rsid w:val="00BF4381"/>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400F"/>
    <w:rsid w:val="00C25C9D"/>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C033A"/>
    <w:rsid w:val="00CC1A43"/>
    <w:rsid w:val="00CC3345"/>
    <w:rsid w:val="00CC3E71"/>
    <w:rsid w:val="00CC4094"/>
    <w:rsid w:val="00CC7203"/>
    <w:rsid w:val="00CC7F5A"/>
    <w:rsid w:val="00CD01BB"/>
    <w:rsid w:val="00CD1842"/>
    <w:rsid w:val="00CD5084"/>
    <w:rsid w:val="00CD650B"/>
    <w:rsid w:val="00CD6983"/>
    <w:rsid w:val="00CE20B1"/>
    <w:rsid w:val="00CE32FD"/>
    <w:rsid w:val="00CE66FD"/>
    <w:rsid w:val="00CE6B73"/>
    <w:rsid w:val="00CE78CC"/>
    <w:rsid w:val="00CF00C7"/>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4CEB"/>
    <w:rsid w:val="00D761FF"/>
    <w:rsid w:val="00D763D4"/>
    <w:rsid w:val="00D76859"/>
    <w:rsid w:val="00D76E77"/>
    <w:rsid w:val="00D77564"/>
    <w:rsid w:val="00D77794"/>
    <w:rsid w:val="00D77964"/>
    <w:rsid w:val="00D77E50"/>
    <w:rsid w:val="00D81A55"/>
    <w:rsid w:val="00D84449"/>
    <w:rsid w:val="00D84EEA"/>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EDB"/>
    <w:rsid w:val="00DD26F1"/>
    <w:rsid w:val="00DD2FE1"/>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FAD"/>
    <w:rsid w:val="00E97292"/>
    <w:rsid w:val="00E97812"/>
    <w:rsid w:val="00EA05F8"/>
    <w:rsid w:val="00EA0A98"/>
    <w:rsid w:val="00EA0D6B"/>
    <w:rsid w:val="00EA2D6A"/>
    <w:rsid w:val="00EA3043"/>
    <w:rsid w:val="00EA5BE7"/>
    <w:rsid w:val="00EA7127"/>
    <w:rsid w:val="00EB1022"/>
    <w:rsid w:val="00EB1A1C"/>
    <w:rsid w:val="00EB6A9F"/>
    <w:rsid w:val="00EB76C9"/>
    <w:rsid w:val="00EC1D24"/>
    <w:rsid w:val="00EC1E04"/>
    <w:rsid w:val="00EC22DC"/>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7381"/>
    <w:rsid w:val="00F1024A"/>
    <w:rsid w:val="00F107BB"/>
    <w:rsid w:val="00F10883"/>
    <w:rsid w:val="00F147EA"/>
    <w:rsid w:val="00F17337"/>
    <w:rsid w:val="00F212B6"/>
    <w:rsid w:val="00F2447C"/>
    <w:rsid w:val="00F2564F"/>
    <w:rsid w:val="00F2723A"/>
    <w:rsid w:val="00F27B04"/>
    <w:rsid w:val="00F328AE"/>
    <w:rsid w:val="00F32F6D"/>
    <w:rsid w:val="00F3350B"/>
    <w:rsid w:val="00F3432A"/>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B3C"/>
    <w:rsid w:val="00FA008D"/>
    <w:rsid w:val="00FA1058"/>
    <w:rsid w:val="00FA133F"/>
    <w:rsid w:val="00FA1D61"/>
    <w:rsid w:val="00FA3413"/>
    <w:rsid w:val="00FA35EE"/>
    <w:rsid w:val="00FA3784"/>
    <w:rsid w:val="00FA5F89"/>
    <w:rsid w:val="00FA6C11"/>
    <w:rsid w:val="00FA6E9C"/>
    <w:rsid w:val="00FB176C"/>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345CFB76-6A95-4363-8E39-0D7ABA3B3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26633"/>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D38E8-0321-4154-B61C-B6B58A5D2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54</Pages>
  <Words>15278</Words>
  <Characters>87087</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102161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9</cp:revision>
  <cp:lastPrinted>2022-05-06T01:27:00Z</cp:lastPrinted>
  <dcterms:created xsi:type="dcterms:W3CDTF">2022-05-13T08:37:00Z</dcterms:created>
  <dcterms:modified xsi:type="dcterms:W3CDTF">2022-05-24T07:07:00Z</dcterms:modified>
</cp:coreProperties>
</file>