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F607EA"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35 (1436)&#10;26 ма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5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F607EA"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A9263C">
        <w:rPr>
          <w:rFonts w:ascii="Arial" w:hAnsi="Arial" w:cs="Arial"/>
          <w:b/>
          <w:sz w:val="20"/>
          <w:szCs w:val="20"/>
        </w:rPr>
        <w:t>3</w:t>
      </w:r>
      <w:r w:rsidR="00C33419">
        <w:rPr>
          <w:rFonts w:ascii="Arial" w:hAnsi="Arial" w:cs="Arial"/>
          <w:b/>
          <w:sz w:val="20"/>
          <w:szCs w:val="20"/>
        </w:rPr>
        <w:t>5</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290330">
        <w:rPr>
          <w:rFonts w:ascii="Arial" w:hAnsi="Arial" w:cs="Arial"/>
          <w:b/>
          <w:sz w:val="20"/>
          <w:szCs w:val="20"/>
        </w:rPr>
        <w:t>4</w:t>
      </w:r>
      <w:r w:rsidR="00A9263C">
        <w:rPr>
          <w:rFonts w:ascii="Arial" w:hAnsi="Arial" w:cs="Arial"/>
          <w:b/>
          <w:sz w:val="20"/>
          <w:szCs w:val="20"/>
        </w:rPr>
        <w:t>3</w:t>
      </w:r>
      <w:r w:rsidR="00C33419">
        <w:rPr>
          <w:rFonts w:ascii="Arial" w:hAnsi="Arial" w:cs="Arial"/>
          <w:b/>
          <w:sz w:val="20"/>
          <w:szCs w:val="20"/>
        </w:rPr>
        <w:t>6</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613FE2">
        <w:rPr>
          <w:rFonts w:ascii="Arial" w:hAnsi="Arial" w:cs="Arial"/>
          <w:b/>
          <w:sz w:val="20"/>
          <w:szCs w:val="20"/>
        </w:rPr>
        <w:t>2</w:t>
      </w:r>
      <w:r w:rsidR="00C33419">
        <w:rPr>
          <w:rFonts w:ascii="Arial" w:hAnsi="Arial" w:cs="Arial"/>
          <w:b/>
          <w:sz w:val="20"/>
          <w:szCs w:val="20"/>
        </w:rPr>
        <w:t>6</w:t>
      </w:r>
      <w:r w:rsidR="00523C4D">
        <w:rPr>
          <w:rFonts w:ascii="Arial" w:hAnsi="Arial" w:cs="Arial"/>
          <w:b/>
          <w:sz w:val="20"/>
          <w:szCs w:val="20"/>
        </w:rPr>
        <w:t xml:space="preserve"> </w:t>
      </w:r>
      <w:r w:rsidR="00653E3D">
        <w:rPr>
          <w:rFonts w:ascii="Arial" w:hAnsi="Arial" w:cs="Arial"/>
          <w:b/>
          <w:sz w:val="20"/>
          <w:szCs w:val="20"/>
        </w:rPr>
        <w:t>ма</w:t>
      </w:r>
      <w:r w:rsidR="00A9263C">
        <w:rPr>
          <w:rFonts w:ascii="Arial" w:hAnsi="Arial" w:cs="Arial"/>
          <w:b/>
          <w:sz w:val="20"/>
          <w:szCs w:val="20"/>
        </w:rPr>
        <w:t>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4C28D2">
        <w:rPr>
          <w:rFonts w:ascii="Arial" w:hAnsi="Arial" w:cs="Arial"/>
          <w:b/>
          <w:sz w:val="20"/>
          <w:szCs w:val="20"/>
        </w:rPr>
        <w:t>5</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353320" w:rsidRDefault="00353320" w:rsidP="00CE66FD">
      <w:pPr>
        <w:jc w:val="both"/>
        <w:rPr>
          <w:rFonts w:ascii="Arial" w:hAnsi="Arial" w:cs="Arial"/>
          <w:sz w:val="20"/>
          <w:szCs w:val="20"/>
        </w:rPr>
      </w:pPr>
    </w:p>
    <w:p w:rsidR="003158D2" w:rsidRDefault="003158D2"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3213EB" w:rsidRDefault="003213EB"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3213EB" w:rsidTr="002D150B">
        <w:trPr>
          <w:trHeight w:val="407"/>
        </w:trPr>
        <w:tc>
          <w:tcPr>
            <w:tcW w:w="290" w:type="pct"/>
            <w:shd w:val="clear" w:color="auto" w:fill="auto"/>
          </w:tcPr>
          <w:p w:rsidR="003213EB" w:rsidRDefault="003213EB" w:rsidP="002D150B">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3213EB" w:rsidRPr="00937734" w:rsidRDefault="003213EB" w:rsidP="002D150B">
            <w:pPr>
              <w:keepNext/>
              <w:tabs>
                <w:tab w:val="left" w:pos="4860"/>
              </w:tabs>
              <w:autoSpaceDE w:val="0"/>
              <w:autoSpaceDN w:val="0"/>
              <w:jc w:val="both"/>
              <w:outlineLvl w:val="2"/>
              <w:rPr>
                <w:rFonts w:ascii="Arial" w:hAnsi="Arial" w:cs="Arial"/>
                <w:b/>
                <w:bCs/>
                <w:sz w:val="20"/>
                <w:szCs w:val="20"/>
              </w:rPr>
            </w:pPr>
            <w:r w:rsidRPr="00937734">
              <w:rPr>
                <w:rFonts w:ascii="Arial" w:hAnsi="Arial" w:cs="Arial"/>
                <w:b/>
                <w:bCs/>
                <w:sz w:val="20"/>
                <w:szCs w:val="20"/>
              </w:rPr>
              <w:t>ПОСТАНОВЛЕНИЕ</w:t>
            </w:r>
            <w:r>
              <w:rPr>
                <w:rFonts w:ascii="Arial" w:hAnsi="Arial" w:cs="Arial"/>
                <w:b/>
                <w:bCs/>
                <w:sz w:val="20"/>
                <w:szCs w:val="20"/>
              </w:rPr>
              <w:t xml:space="preserve"> ГЛАВЫ</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23.05</w:t>
            </w:r>
            <w:r w:rsidRPr="00D13AA5">
              <w:rPr>
                <w:rFonts w:ascii="Arial" w:hAnsi="Arial" w:cs="Arial"/>
                <w:b/>
                <w:sz w:val="20"/>
                <w:szCs w:val="20"/>
              </w:rPr>
              <w:t>.2025 №</w:t>
            </w:r>
            <w:r>
              <w:rPr>
                <w:rFonts w:ascii="Arial" w:hAnsi="Arial" w:cs="Arial"/>
                <w:b/>
                <w:sz w:val="20"/>
                <w:szCs w:val="20"/>
              </w:rPr>
              <w:t xml:space="preserve"> 13 </w:t>
            </w:r>
            <w:r w:rsidRPr="00F52D5C">
              <w:rPr>
                <w:rFonts w:ascii="Arial" w:hAnsi="Arial" w:cs="Arial"/>
                <w:sz w:val="20"/>
                <w:szCs w:val="20"/>
              </w:rPr>
              <w:t>«</w:t>
            </w:r>
            <w:r w:rsidRPr="003213EB">
              <w:rPr>
                <w:rFonts w:ascii="Arial" w:hAnsi="Arial" w:cs="Arial"/>
                <w:sz w:val="20"/>
                <w:szCs w:val="20"/>
                <w:lang w:eastAsia="ar-SA"/>
              </w:rPr>
              <w:t>О назначении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w:t>
            </w:r>
            <w:r w:rsidRPr="00BD61F9">
              <w:rPr>
                <w:rFonts w:ascii="Arial" w:eastAsia="Calibri" w:hAnsi="Arial" w:cs="Arial"/>
                <w:bCs/>
                <w:sz w:val="20"/>
                <w:szCs w:val="20"/>
                <w:lang w:eastAsia="en-US"/>
              </w:rPr>
              <w:t>»</w:t>
            </w:r>
          </w:p>
        </w:tc>
        <w:tc>
          <w:tcPr>
            <w:tcW w:w="290" w:type="pct"/>
            <w:shd w:val="clear" w:color="auto" w:fill="auto"/>
          </w:tcPr>
          <w:p w:rsidR="003213EB" w:rsidRDefault="003213EB" w:rsidP="002D150B">
            <w:pPr>
              <w:tabs>
                <w:tab w:val="left" w:pos="9071"/>
              </w:tabs>
              <w:ind w:left="-107" w:right="-143"/>
              <w:jc w:val="center"/>
              <w:rPr>
                <w:rFonts w:ascii="Arial" w:hAnsi="Arial" w:cs="Arial"/>
                <w:sz w:val="20"/>
                <w:szCs w:val="20"/>
              </w:rPr>
            </w:pPr>
            <w:r>
              <w:rPr>
                <w:rFonts w:ascii="Arial" w:hAnsi="Arial" w:cs="Arial"/>
                <w:sz w:val="20"/>
                <w:szCs w:val="20"/>
              </w:rPr>
              <w:t>03</w:t>
            </w:r>
          </w:p>
        </w:tc>
      </w:tr>
    </w:tbl>
    <w:p w:rsidR="00477791" w:rsidRDefault="00477791" w:rsidP="00034B79">
      <w:pPr>
        <w:jc w:val="both"/>
        <w:rPr>
          <w:rFonts w:ascii="Arial" w:hAnsi="Arial" w:cs="Arial"/>
          <w:sz w:val="20"/>
          <w:szCs w:val="20"/>
        </w:rPr>
      </w:pPr>
    </w:p>
    <w:p w:rsidR="00FE6E1E" w:rsidRDefault="00FE6E1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613FE2" w:rsidRDefault="00613FE2" w:rsidP="00284E62">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613FE2" w:rsidTr="00231BDC">
        <w:trPr>
          <w:trHeight w:val="407"/>
        </w:trPr>
        <w:tc>
          <w:tcPr>
            <w:tcW w:w="290" w:type="pct"/>
            <w:shd w:val="clear" w:color="auto" w:fill="auto"/>
          </w:tcPr>
          <w:p w:rsidR="00613FE2" w:rsidRDefault="00613FE2" w:rsidP="00231BDC">
            <w:pPr>
              <w:tabs>
                <w:tab w:val="left" w:pos="9071"/>
              </w:tabs>
              <w:ind w:right="-143"/>
              <w:jc w:val="both"/>
              <w:rPr>
                <w:rFonts w:ascii="Arial" w:hAnsi="Arial" w:cs="Arial"/>
                <w:b/>
                <w:sz w:val="20"/>
                <w:szCs w:val="20"/>
              </w:rPr>
            </w:pPr>
            <w:r>
              <w:rPr>
                <w:rFonts w:ascii="Arial" w:hAnsi="Arial" w:cs="Arial"/>
                <w:b/>
                <w:sz w:val="20"/>
                <w:szCs w:val="20"/>
              </w:rPr>
              <w:t>3.1.</w:t>
            </w:r>
          </w:p>
        </w:tc>
        <w:tc>
          <w:tcPr>
            <w:tcW w:w="4420" w:type="pct"/>
            <w:shd w:val="clear" w:color="auto" w:fill="auto"/>
          </w:tcPr>
          <w:p w:rsidR="00613FE2" w:rsidRPr="00F40D6F" w:rsidRDefault="00F40D6F" w:rsidP="00F40D6F">
            <w:pPr>
              <w:shd w:val="clear" w:color="auto" w:fill="FFFFFF"/>
              <w:jc w:val="both"/>
              <w:textAlignment w:val="baseline"/>
              <w:rPr>
                <w:rFonts w:ascii="Arial" w:hAnsi="Arial" w:cs="Arial"/>
                <w:sz w:val="20"/>
                <w:szCs w:val="20"/>
              </w:rPr>
            </w:pPr>
            <w:r>
              <w:rPr>
                <w:rFonts w:ascii="Arial" w:hAnsi="Arial" w:cs="Arial"/>
                <w:b/>
                <w:spacing w:val="2"/>
                <w:sz w:val="20"/>
                <w:szCs w:val="20"/>
                <w:lang w:eastAsia="ar-SA"/>
              </w:rPr>
              <w:t>ИЗВЕЩЕНИЕ</w:t>
            </w:r>
            <w:r w:rsidRPr="00011EF0">
              <w:rPr>
                <w:rFonts w:ascii="Arial" w:hAnsi="Arial" w:cs="Arial"/>
                <w:b/>
                <w:spacing w:val="2"/>
                <w:sz w:val="20"/>
                <w:szCs w:val="20"/>
                <w:lang w:eastAsia="ar-SA"/>
              </w:rPr>
              <w:t xml:space="preserve"> </w:t>
            </w:r>
            <w:r w:rsidRPr="00F40D6F">
              <w:rPr>
                <w:rFonts w:ascii="Arial" w:hAnsi="Arial" w:cs="Arial"/>
                <w:bCs/>
                <w:sz w:val="20"/>
                <w:szCs w:val="20"/>
              </w:rPr>
              <w:t>о предстоящем заключении договора на размещение нестационарного торгового объекта</w:t>
            </w:r>
          </w:p>
        </w:tc>
        <w:tc>
          <w:tcPr>
            <w:tcW w:w="290" w:type="pct"/>
            <w:shd w:val="clear" w:color="auto" w:fill="auto"/>
          </w:tcPr>
          <w:p w:rsidR="00613FE2" w:rsidRDefault="00613FE2" w:rsidP="00F607EA">
            <w:pPr>
              <w:tabs>
                <w:tab w:val="left" w:pos="9071"/>
              </w:tabs>
              <w:ind w:left="-107" w:right="-143"/>
              <w:jc w:val="center"/>
              <w:rPr>
                <w:rFonts w:ascii="Arial" w:hAnsi="Arial" w:cs="Arial"/>
                <w:sz w:val="20"/>
                <w:szCs w:val="20"/>
              </w:rPr>
            </w:pPr>
            <w:r>
              <w:rPr>
                <w:rFonts w:ascii="Arial" w:hAnsi="Arial" w:cs="Arial"/>
                <w:sz w:val="20"/>
                <w:szCs w:val="20"/>
              </w:rPr>
              <w:t>0</w:t>
            </w:r>
            <w:r w:rsidR="00F607EA">
              <w:rPr>
                <w:rFonts w:ascii="Arial" w:hAnsi="Arial" w:cs="Arial"/>
                <w:sz w:val="20"/>
                <w:szCs w:val="20"/>
              </w:rPr>
              <w:t>4</w:t>
            </w:r>
          </w:p>
        </w:tc>
      </w:tr>
      <w:tr w:rsidR="00613FE2" w:rsidTr="00231BDC">
        <w:trPr>
          <w:trHeight w:val="407"/>
        </w:trPr>
        <w:tc>
          <w:tcPr>
            <w:tcW w:w="290" w:type="pct"/>
            <w:shd w:val="clear" w:color="auto" w:fill="auto"/>
          </w:tcPr>
          <w:p w:rsidR="00613FE2" w:rsidRDefault="00613FE2" w:rsidP="00231BDC">
            <w:pPr>
              <w:tabs>
                <w:tab w:val="left" w:pos="9071"/>
              </w:tabs>
              <w:ind w:right="-143"/>
              <w:jc w:val="both"/>
              <w:rPr>
                <w:rFonts w:ascii="Arial" w:hAnsi="Arial" w:cs="Arial"/>
                <w:b/>
                <w:sz w:val="20"/>
                <w:szCs w:val="20"/>
              </w:rPr>
            </w:pPr>
            <w:r>
              <w:rPr>
                <w:rFonts w:ascii="Arial" w:hAnsi="Arial" w:cs="Arial"/>
                <w:b/>
                <w:sz w:val="20"/>
                <w:szCs w:val="20"/>
              </w:rPr>
              <w:t>3.2.</w:t>
            </w:r>
          </w:p>
        </w:tc>
        <w:tc>
          <w:tcPr>
            <w:tcW w:w="4420" w:type="pct"/>
            <w:shd w:val="clear" w:color="auto" w:fill="auto"/>
          </w:tcPr>
          <w:p w:rsidR="00613FE2" w:rsidRDefault="00371710" w:rsidP="00231BDC">
            <w:pPr>
              <w:keepNext/>
              <w:tabs>
                <w:tab w:val="left" w:pos="4860"/>
              </w:tabs>
              <w:autoSpaceDE w:val="0"/>
              <w:autoSpaceDN w:val="0"/>
              <w:jc w:val="both"/>
              <w:outlineLvl w:val="2"/>
              <w:rPr>
                <w:rFonts w:ascii="Arial" w:hAnsi="Arial" w:cs="Arial"/>
                <w:b/>
                <w:bCs/>
                <w:sz w:val="20"/>
                <w:szCs w:val="20"/>
                <w:lang w:eastAsia="ar-SA"/>
              </w:rPr>
            </w:pPr>
            <w:r w:rsidRPr="00371710">
              <w:rPr>
                <w:rFonts w:ascii="Arial" w:eastAsiaTheme="minorHAnsi" w:hAnsi="Arial" w:cs="Arial"/>
                <w:b/>
                <w:sz w:val="20"/>
                <w:szCs w:val="20"/>
                <w:lang w:eastAsia="en-US"/>
              </w:rPr>
              <w:t>ИНФОРМАЦИОННОЕ СООБЩЕНИЕ</w:t>
            </w:r>
            <w:r w:rsidRPr="00011EF0">
              <w:rPr>
                <w:rFonts w:ascii="Arial" w:hAnsi="Arial" w:cs="Arial"/>
                <w:b/>
                <w:spacing w:val="2"/>
                <w:sz w:val="20"/>
                <w:szCs w:val="20"/>
                <w:lang w:eastAsia="ar-SA"/>
              </w:rPr>
              <w:t xml:space="preserve"> </w:t>
            </w:r>
            <w:r w:rsidRPr="00E633EC">
              <w:rPr>
                <w:rFonts w:ascii="Arial" w:hAnsi="Arial" w:cs="Arial"/>
                <w:sz w:val="20"/>
                <w:szCs w:val="20"/>
                <w:lang w:eastAsia="ar-SA"/>
              </w:rPr>
              <w:t xml:space="preserve">о </w:t>
            </w:r>
            <w:r>
              <w:rPr>
                <w:rFonts w:ascii="Arial" w:hAnsi="Arial" w:cs="Arial"/>
                <w:sz w:val="20"/>
                <w:szCs w:val="20"/>
                <w:lang w:eastAsia="ar-SA"/>
              </w:rPr>
              <w:t>выявленном недвижимом имуществе</w:t>
            </w:r>
          </w:p>
        </w:tc>
        <w:tc>
          <w:tcPr>
            <w:tcW w:w="290" w:type="pct"/>
            <w:shd w:val="clear" w:color="auto" w:fill="auto"/>
          </w:tcPr>
          <w:p w:rsidR="00613FE2" w:rsidRDefault="009A1E82" w:rsidP="00F607EA">
            <w:pPr>
              <w:tabs>
                <w:tab w:val="left" w:pos="9071"/>
              </w:tabs>
              <w:ind w:left="-107" w:right="-143"/>
              <w:jc w:val="center"/>
              <w:rPr>
                <w:rFonts w:ascii="Arial" w:hAnsi="Arial" w:cs="Arial"/>
                <w:sz w:val="20"/>
                <w:szCs w:val="20"/>
              </w:rPr>
            </w:pPr>
            <w:r>
              <w:rPr>
                <w:rFonts w:ascii="Arial" w:hAnsi="Arial" w:cs="Arial"/>
                <w:sz w:val="20"/>
                <w:szCs w:val="20"/>
              </w:rPr>
              <w:t>0</w:t>
            </w:r>
            <w:r w:rsidR="00F607EA">
              <w:rPr>
                <w:rFonts w:ascii="Arial" w:hAnsi="Arial" w:cs="Arial"/>
                <w:sz w:val="20"/>
                <w:szCs w:val="20"/>
              </w:rPr>
              <w:t>5</w:t>
            </w:r>
            <w:bookmarkStart w:id="0" w:name="_GoBack"/>
            <w:bookmarkEnd w:id="0"/>
          </w:p>
        </w:tc>
      </w:tr>
    </w:tbl>
    <w:p w:rsidR="00C70A9B" w:rsidRDefault="00C70A9B" w:rsidP="00284E62">
      <w:pPr>
        <w:jc w:val="both"/>
        <w:rPr>
          <w:rFonts w:ascii="Arial" w:hAnsi="Arial" w:cs="Arial"/>
          <w:sz w:val="20"/>
          <w:szCs w:val="20"/>
        </w:rPr>
      </w:pPr>
    </w:p>
    <w:p w:rsidR="001B100E" w:rsidRDefault="001B100E"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3158D2" w:rsidRDefault="003158D2" w:rsidP="003158D2">
      <w:pPr>
        <w:jc w:val="center"/>
        <w:rPr>
          <w:rFonts w:ascii="Arial" w:hAnsi="Arial" w:cs="Arial"/>
          <w:b/>
          <w:sz w:val="20"/>
          <w:szCs w:val="20"/>
        </w:rPr>
      </w:pPr>
    </w:p>
    <w:p w:rsidR="005D26B0" w:rsidRDefault="005D26B0" w:rsidP="003158D2">
      <w:pPr>
        <w:jc w:val="center"/>
        <w:rPr>
          <w:rFonts w:ascii="Arial" w:hAnsi="Arial" w:cs="Arial"/>
          <w:b/>
          <w:sz w:val="20"/>
          <w:szCs w:val="20"/>
        </w:rPr>
      </w:pPr>
    </w:p>
    <w:p w:rsidR="00811988" w:rsidRDefault="00811988" w:rsidP="003158D2">
      <w:pPr>
        <w:jc w:val="center"/>
        <w:rPr>
          <w:rFonts w:ascii="Arial" w:hAnsi="Arial" w:cs="Arial"/>
          <w:b/>
          <w:sz w:val="20"/>
          <w:szCs w:val="20"/>
        </w:rPr>
      </w:pPr>
    </w:p>
    <w:p w:rsidR="003158D2" w:rsidRDefault="003158D2"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A00598" w:rsidRDefault="00A00598" w:rsidP="00A9263C">
      <w:pPr>
        <w:jc w:val="center"/>
        <w:rPr>
          <w:rFonts w:ascii="Arial" w:hAnsi="Arial" w:cs="Arial"/>
          <w:b/>
          <w:spacing w:val="1"/>
          <w:sz w:val="20"/>
          <w:szCs w:val="20"/>
        </w:rPr>
      </w:pPr>
    </w:p>
    <w:p w:rsidR="00A00598" w:rsidRDefault="00A00598" w:rsidP="00A9263C">
      <w:pPr>
        <w:jc w:val="center"/>
        <w:rPr>
          <w:rFonts w:ascii="Arial" w:hAnsi="Arial" w:cs="Arial"/>
          <w:b/>
          <w:spacing w:val="1"/>
          <w:sz w:val="20"/>
          <w:szCs w:val="20"/>
        </w:rPr>
      </w:pPr>
    </w:p>
    <w:p w:rsidR="00BD61F9" w:rsidRDefault="00BD61F9" w:rsidP="00A9263C">
      <w:pPr>
        <w:jc w:val="center"/>
        <w:rPr>
          <w:rFonts w:ascii="Arial" w:hAnsi="Arial" w:cs="Arial"/>
          <w:b/>
          <w:spacing w:val="1"/>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71710" w:rsidRDefault="00371710" w:rsidP="00FE6E1E">
      <w:pPr>
        <w:tabs>
          <w:tab w:val="center" w:pos="-1843"/>
          <w:tab w:val="left" w:pos="-1418"/>
          <w:tab w:val="right" w:pos="11907"/>
        </w:tabs>
        <w:autoSpaceDE w:val="0"/>
        <w:autoSpaceDN w:val="0"/>
        <w:jc w:val="center"/>
        <w:rPr>
          <w:rFonts w:ascii="Arial" w:hAnsi="Arial" w:cs="Arial"/>
          <w:b/>
          <w:sz w:val="20"/>
          <w:szCs w:val="20"/>
        </w:rPr>
      </w:pPr>
    </w:p>
    <w:p w:rsidR="003213EB" w:rsidRDefault="003213EB" w:rsidP="003213EB">
      <w:pPr>
        <w:jc w:val="center"/>
        <w:rPr>
          <w:rFonts w:ascii="Arial" w:hAnsi="Arial" w:cs="Arial"/>
          <w:b/>
          <w:spacing w:val="1"/>
          <w:sz w:val="20"/>
          <w:szCs w:val="20"/>
        </w:rPr>
      </w:pPr>
    </w:p>
    <w:p w:rsidR="003213EB" w:rsidRPr="00F52D5C" w:rsidRDefault="003213EB" w:rsidP="003213EB">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rsidR="003213EB" w:rsidRPr="00F52D5C" w:rsidRDefault="003213EB" w:rsidP="003213EB">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3213EB" w:rsidRDefault="003213EB" w:rsidP="003213EB">
      <w:pPr>
        <w:widowControl w:val="0"/>
        <w:autoSpaceDE w:val="0"/>
        <w:autoSpaceDN w:val="0"/>
        <w:adjustRightInd w:val="0"/>
        <w:jc w:val="both"/>
        <w:rPr>
          <w:rFonts w:ascii="Arial" w:hAnsi="Arial" w:cs="Arial"/>
          <w:b/>
          <w:sz w:val="20"/>
          <w:szCs w:val="20"/>
        </w:rPr>
      </w:pPr>
    </w:p>
    <w:p w:rsidR="003213EB" w:rsidRDefault="003213EB" w:rsidP="003213EB">
      <w:pPr>
        <w:widowControl w:val="0"/>
        <w:autoSpaceDE w:val="0"/>
        <w:autoSpaceDN w:val="0"/>
        <w:adjustRightInd w:val="0"/>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3213EB" w:rsidRPr="00B11A57" w:rsidTr="002D150B">
        <w:trPr>
          <w:trHeight w:val="659"/>
        </w:trPr>
        <w:tc>
          <w:tcPr>
            <w:tcW w:w="9747" w:type="dxa"/>
            <w:tcBorders>
              <w:top w:val="nil"/>
              <w:left w:val="nil"/>
              <w:bottom w:val="nil"/>
              <w:right w:val="nil"/>
            </w:tcBorders>
          </w:tcPr>
          <w:p w:rsidR="003213EB" w:rsidRPr="00B11A57" w:rsidRDefault="003213EB" w:rsidP="003213EB">
            <w:pPr>
              <w:widowControl w:val="0"/>
              <w:autoSpaceDE w:val="0"/>
              <w:autoSpaceDN w:val="0"/>
              <w:adjustRightInd w:val="0"/>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Pr>
                <w:rFonts w:ascii="Arial" w:hAnsi="Arial" w:cs="Arial"/>
                <w:b/>
                <w:bCs/>
                <w:sz w:val="20"/>
                <w:szCs w:val="20"/>
              </w:rPr>
              <w:t xml:space="preserve"> ГЛАВЫ</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23</w:t>
            </w:r>
            <w:r>
              <w:rPr>
                <w:rFonts w:ascii="Arial" w:hAnsi="Arial" w:cs="Arial"/>
                <w:b/>
                <w:sz w:val="20"/>
                <w:szCs w:val="20"/>
              </w:rPr>
              <w:t>.05</w:t>
            </w:r>
            <w:r w:rsidRPr="00D13AA5">
              <w:rPr>
                <w:rFonts w:ascii="Arial" w:hAnsi="Arial" w:cs="Arial"/>
                <w:b/>
                <w:sz w:val="20"/>
                <w:szCs w:val="20"/>
              </w:rPr>
              <w:t>.2025 №</w:t>
            </w:r>
            <w:r>
              <w:rPr>
                <w:rFonts w:ascii="Arial" w:hAnsi="Arial" w:cs="Arial"/>
                <w:b/>
                <w:sz w:val="20"/>
                <w:szCs w:val="20"/>
              </w:rPr>
              <w:t xml:space="preserve"> 1</w:t>
            </w:r>
            <w:r>
              <w:rPr>
                <w:rFonts w:ascii="Arial" w:hAnsi="Arial" w:cs="Arial"/>
                <w:b/>
                <w:sz w:val="20"/>
                <w:szCs w:val="20"/>
              </w:rPr>
              <w:t>3</w:t>
            </w:r>
            <w:r>
              <w:rPr>
                <w:rFonts w:ascii="Arial" w:hAnsi="Arial" w:cs="Arial"/>
                <w:b/>
                <w:sz w:val="20"/>
                <w:szCs w:val="20"/>
              </w:rPr>
              <w:t xml:space="preserve"> </w:t>
            </w:r>
            <w:r w:rsidRPr="00F52D5C">
              <w:rPr>
                <w:rFonts w:ascii="Arial" w:hAnsi="Arial" w:cs="Arial"/>
                <w:sz w:val="20"/>
                <w:szCs w:val="20"/>
              </w:rPr>
              <w:t>«</w:t>
            </w:r>
            <w:r w:rsidRPr="003213EB">
              <w:rPr>
                <w:rFonts w:ascii="Arial" w:hAnsi="Arial" w:cs="Arial"/>
                <w:sz w:val="20"/>
                <w:szCs w:val="20"/>
                <w:lang w:eastAsia="ar-SA"/>
              </w:rPr>
              <w:t>О назначении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w:t>
            </w:r>
            <w:r w:rsidRPr="00BD61F9">
              <w:rPr>
                <w:rFonts w:ascii="Arial" w:eastAsia="Calibri" w:hAnsi="Arial" w:cs="Arial"/>
                <w:bCs/>
                <w:sz w:val="20"/>
                <w:szCs w:val="20"/>
                <w:lang w:eastAsia="en-US"/>
              </w:rPr>
              <w:t>»</w:t>
            </w:r>
          </w:p>
        </w:tc>
      </w:tr>
    </w:tbl>
    <w:p w:rsidR="003213EB" w:rsidRPr="003213EB" w:rsidRDefault="003213EB" w:rsidP="003213EB">
      <w:pPr>
        <w:spacing w:before="100" w:beforeAutospacing="1" w:after="100" w:afterAutospacing="1"/>
        <w:jc w:val="center"/>
        <w:outlineLvl w:val="1"/>
        <w:rPr>
          <w:rFonts w:ascii="Arial" w:hAnsi="Arial" w:cs="Arial"/>
          <w:sz w:val="20"/>
          <w:szCs w:val="20"/>
          <w:u w:val="single"/>
        </w:rPr>
      </w:pPr>
      <w:r w:rsidRPr="003213EB">
        <w:rPr>
          <w:rFonts w:ascii="Arial" w:hAnsi="Arial" w:cs="Arial"/>
          <w:b/>
          <w:bCs/>
          <w:sz w:val="20"/>
          <w:szCs w:val="20"/>
        </w:rPr>
        <w:t>ПОСТАНОВЛЕНИЕ</w:t>
      </w:r>
    </w:p>
    <w:p w:rsidR="003213EB" w:rsidRPr="003213EB" w:rsidRDefault="003213EB" w:rsidP="003213EB">
      <w:pPr>
        <w:jc w:val="center"/>
        <w:rPr>
          <w:rFonts w:ascii="Arial" w:hAnsi="Arial" w:cs="Arial"/>
          <w:sz w:val="20"/>
          <w:szCs w:val="20"/>
          <w:lang w:eastAsia="ar-SA"/>
        </w:rPr>
      </w:pPr>
      <w:r w:rsidRPr="003213EB">
        <w:rPr>
          <w:rFonts w:ascii="Arial" w:hAnsi="Arial" w:cs="Arial"/>
          <w:sz w:val="20"/>
          <w:szCs w:val="20"/>
          <w:lang w:eastAsia="ar-SA"/>
        </w:rPr>
        <w:t>23.05.2025 № 13</w:t>
      </w:r>
    </w:p>
    <w:p w:rsidR="003213EB" w:rsidRPr="003213EB" w:rsidRDefault="003213EB" w:rsidP="003213EB">
      <w:pPr>
        <w:jc w:val="center"/>
        <w:rPr>
          <w:rFonts w:ascii="Arial" w:hAnsi="Arial" w:cs="Arial"/>
          <w:sz w:val="20"/>
          <w:szCs w:val="20"/>
          <w:lang w:eastAsia="ar-SA"/>
        </w:rPr>
      </w:pPr>
    </w:p>
    <w:p w:rsidR="003213EB" w:rsidRPr="003213EB" w:rsidRDefault="003213EB" w:rsidP="003213EB">
      <w:pPr>
        <w:widowControl w:val="0"/>
        <w:autoSpaceDE w:val="0"/>
        <w:autoSpaceDN w:val="0"/>
        <w:adjustRightInd w:val="0"/>
        <w:jc w:val="center"/>
        <w:rPr>
          <w:rFonts w:ascii="Arial" w:hAnsi="Arial" w:cs="Arial"/>
          <w:b/>
          <w:sz w:val="20"/>
          <w:szCs w:val="20"/>
          <w:lang w:eastAsia="ar-SA"/>
        </w:rPr>
      </w:pPr>
      <w:r w:rsidRPr="003213EB">
        <w:rPr>
          <w:rFonts w:ascii="Arial" w:hAnsi="Arial" w:cs="Arial"/>
          <w:b/>
          <w:sz w:val="20"/>
          <w:szCs w:val="20"/>
          <w:lang w:eastAsia="ar-SA"/>
        </w:rPr>
        <w:t xml:space="preserve">О назначении общественных </w:t>
      </w:r>
      <w:r w:rsidRPr="003213EB">
        <w:rPr>
          <w:rFonts w:ascii="Arial" w:hAnsi="Arial" w:cs="Arial"/>
          <w:b/>
          <w:sz w:val="20"/>
          <w:szCs w:val="20"/>
          <w:lang w:eastAsia="ar-SA"/>
        </w:rPr>
        <w:t>обсуждений по</w:t>
      </w:r>
      <w:r w:rsidRPr="003213EB">
        <w:rPr>
          <w:rFonts w:ascii="Arial" w:hAnsi="Arial" w:cs="Arial"/>
          <w:b/>
          <w:sz w:val="20"/>
          <w:szCs w:val="20"/>
          <w:lang w:eastAsia="ar-SA"/>
        </w:rPr>
        <w:t xml:space="preserve"> проекту внесения изменений в Правила землепользования и застройки города Куйбышева Куйбышевского района Новосибирской области</w:t>
      </w:r>
    </w:p>
    <w:p w:rsidR="003213EB" w:rsidRPr="003213EB" w:rsidRDefault="003213EB" w:rsidP="003213EB">
      <w:pPr>
        <w:widowControl w:val="0"/>
        <w:autoSpaceDE w:val="0"/>
        <w:autoSpaceDN w:val="0"/>
        <w:adjustRightInd w:val="0"/>
        <w:jc w:val="center"/>
        <w:rPr>
          <w:rFonts w:ascii="Arial" w:hAnsi="Arial" w:cs="Arial"/>
          <w:color w:val="FF0000"/>
          <w:sz w:val="20"/>
          <w:szCs w:val="20"/>
          <w:lang w:eastAsia="ar-SA"/>
        </w:rPr>
      </w:pPr>
    </w:p>
    <w:p w:rsidR="003213EB" w:rsidRPr="003213EB" w:rsidRDefault="003213EB" w:rsidP="003213EB">
      <w:pPr>
        <w:autoSpaceDE w:val="0"/>
        <w:autoSpaceDN w:val="0"/>
        <w:adjustRightInd w:val="0"/>
        <w:ind w:firstLine="567"/>
        <w:jc w:val="both"/>
        <w:rPr>
          <w:rFonts w:ascii="Arial" w:eastAsia="Calibri" w:hAnsi="Arial" w:cs="Arial"/>
          <w:sz w:val="20"/>
          <w:szCs w:val="20"/>
          <w:lang w:eastAsia="en-US"/>
        </w:rPr>
      </w:pPr>
      <w:r w:rsidRPr="003213EB">
        <w:rPr>
          <w:rFonts w:ascii="Arial" w:eastAsia="Calibri" w:hAnsi="Arial" w:cs="Arial"/>
          <w:sz w:val="20"/>
          <w:szCs w:val="20"/>
          <w:lang w:eastAsia="en-US"/>
        </w:rPr>
        <w:t>В целях реализации прав жителей города Куйбышева Куйбышевского района Новосибирской  области  на  непосредственное  участие  в  осуществлении местного самоуправления, руководствуясь ст. 5.1.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ст. 10 Устава городского поселения города Куйбышева  Куйбышевского  района  Новосибирской  области,  решением  сессии Совета депутатов города Куйбышева Куйбышевского района Новосибирской области от 13.04.2022 № 82 «О Порядке организации и проведении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3213EB" w:rsidRPr="003213EB" w:rsidRDefault="003213EB" w:rsidP="003213EB">
      <w:pPr>
        <w:jc w:val="both"/>
        <w:rPr>
          <w:rFonts w:ascii="Arial" w:hAnsi="Arial" w:cs="Arial"/>
          <w:sz w:val="20"/>
          <w:szCs w:val="20"/>
          <w:lang w:eastAsia="ar-SA"/>
        </w:rPr>
      </w:pPr>
      <w:r w:rsidRPr="003213EB">
        <w:rPr>
          <w:rFonts w:ascii="Arial" w:hAnsi="Arial" w:cs="Arial"/>
          <w:sz w:val="20"/>
          <w:szCs w:val="20"/>
          <w:lang w:eastAsia="ar-SA"/>
        </w:rPr>
        <w:t>ПОСТАНОВЛЯЮ:</w:t>
      </w:r>
    </w:p>
    <w:p w:rsidR="003213EB" w:rsidRPr="003213EB" w:rsidRDefault="003213EB" w:rsidP="003213EB">
      <w:pPr>
        <w:tabs>
          <w:tab w:val="left" w:pos="360"/>
          <w:tab w:val="left" w:pos="1005"/>
        </w:tabs>
        <w:jc w:val="both"/>
        <w:rPr>
          <w:rFonts w:ascii="Arial" w:hAnsi="Arial" w:cs="Arial"/>
          <w:sz w:val="20"/>
          <w:szCs w:val="20"/>
          <w:lang w:eastAsia="ar-SA"/>
        </w:rPr>
      </w:pPr>
      <w:r w:rsidRPr="003213EB">
        <w:rPr>
          <w:rFonts w:ascii="Arial" w:hAnsi="Arial" w:cs="Arial"/>
          <w:sz w:val="20"/>
          <w:szCs w:val="20"/>
          <w:lang w:eastAsia="ar-SA"/>
        </w:rPr>
        <w:t xml:space="preserve">      1. Провести общественные обсуждения по проекту внесения изменений </w:t>
      </w:r>
      <w:r w:rsidRPr="003213EB">
        <w:rPr>
          <w:rFonts w:ascii="Arial" w:hAnsi="Arial" w:cs="Arial"/>
          <w:color w:val="000000"/>
          <w:sz w:val="20"/>
          <w:szCs w:val="20"/>
          <w:lang w:eastAsia="ar-SA"/>
        </w:rPr>
        <w:t xml:space="preserve">в Правила </w:t>
      </w:r>
      <w:r w:rsidRPr="003213EB">
        <w:rPr>
          <w:rFonts w:ascii="Arial" w:hAnsi="Arial" w:cs="Arial"/>
          <w:sz w:val="20"/>
          <w:szCs w:val="20"/>
          <w:lang w:eastAsia="ar-SA"/>
        </w:rPr>
        <w:t xml:space="preserve">землепользования и застройки города Куйбышева утвержденные </w:t>
      </w:r>
      <w:r w:rsidRPr="003213EB">
        <w:rPr>
          <w:rFonts w:ascii="Arial" w:hAnsi="Arial" w:cs="Arial"/>
          <w:color w:val="000000"/>
          <w:sz w:val="20"/>
          <w:szCs w:val="20"/>
          <w:lang w:eastAsia="ar-SA"/>
        </w:rPr>
        <w:t xml:space="preserve">Решением десятой сессии Совета депутатов </w:t>
      </w:r>
      <w:r w:rsidRPr="003213EB">
        <w:rPr>
          <w:rFonts w:ascii="Arial" w:hAnsi="Arial" w:cs="Arial"/>
          <w:sz w:val="20"/>
          <w:szCs w:val="20"/>
          <w:lang w:eastAsia="ar-SA"/>
        </w:rPr>
        <w:t xml:space="preserve">города Куйбышева Куйбышевского района Новосибирской области </w:t>
      </w:r>
      <w:r w:rsidRPr="003213EB">
        <w:rPr>
          <w:rFonts w:ascii="Arial" w:hAnsi="Arial" w:cs="Arial"/>
          <w:color w:val="000000"/>
          <w:sz w:val="20"/>
          <w:szCs w:val="20"/>
          <w:lang w:eastAsia="ar-SA"/>
        </w:rPr>
        <w:t>пятого созыва от 20.06.2022 № 103</w:t>
      </w:r>
      <w:r w:rsidRPr="003213EB">
        <w:rPr>
          <w:rFonts w:ascii="Arial" w:hAnsi="Arial" w:cs="Arial"/>
          <w:sz w:val="20"/>
          <w:szCs w:val="20"/>
          <w:lang w:eastAsia="ar-SA"/>
        </w:rPr>
        <w:t>:</w:t>
      </w:r>
    </w:p>
    <w:p w:rsidR="003213EB" w:rsidRPr="003213EB" w:rsidRDefault="003213EB" w:rsidP="003213EB">
      <w:pPr>
        <w:widowControl w:val="0"/>
        <w:ind w:right="-2"/>
        <w:jc w:val="both"/>
        <w:rPr>
          <w:rFonts w:ascii="Arial" w:hAnsi="Arial" w:cs="Arial"/>
          <w:bCs/>
          <w:sz w:val="20"/>
          <w:szCs w:val="20"/>
          <w:lang w:eastAsia="ar-SA"/>
        </w:rPr>
      </w:pPr>
      <w:r w:rsidRPr="003213EB">
        <w:rPr>
          <w:rFonts w:ascii="Arial" w:hAnsi="Arial" w:cs="Arial"/>
          <w:color w:val="000000"/>
          <w:sz w:val="20"/>
          <w:szCs w:val="20"/>
          <w:lang w:eastAsia="ar-SA"/>
        </w:rPr>
        <w:t xml:space="preserve">     </w:t>
      </w:r>
      <w:r w:rsidRPr="003213EB">
        <w:rPr>
          <w:rFonts w:ascii="Arial" w:hAnsi="Arial" w:cs="Arial"/>
          <w:b/>
          <w:sz w:val="20"/>
          <w:szCs w:val="20"/>
          <w:lang w:eastAsia="ar-SA"/>
        </w:rPr>
        <w:t xml:space="preserve">  1.1</w:t>
      </w:r>
      <w:proofErr w:type="gramStart"/>
      <w:r w:rsidRPr="003213EB">
        <w:rPr>
          <w:rFonts w:ascii="Arial" w:hAnsi="Arial" w:cs="Arial"/>
          <w:b/>
          <w:sz w:val="20"/>
          <w:szCs w:val="20"/>
          <w:lang w:eastAsia="ar-SA"/>
        </w:rPr>
        <w:t>.</w:t>
      </w:r>
      <w:r w:rsidRPr="003213EB">
        <w:rPr>
          <w:rFonts w:ascii="Arial" w:hAnsi="Arial" w:cs="Arial"/>
          <w:sz w:val="20"/>
          <w:szCs w:val="20"/>
          <w:lang w:eastAsia="ar-SA"/>
        </w:rPr>
        <w:t> </w:t>
      </w:r>
      <w:r w:rsidRPr="003213EB">
        <w:rPr>
          <w:rFonts w:ascii="Arial" w:hAnsi="Arial" w:cs="Arial"/>
          <w:bCs/>
          <w:sz w:val="20"/>
          <w:szCs w:val="20"/>
          <w:lang w:eastAsia="ar-SA"/>
        </w:rPr>
        <w:t>исключить</w:t>
      </w:r>
      <w:proofErr w:type="gramEnd"/>
      <w:r w:rsidRPr="003213EB">
        <w:rPr>
          <w:rFonts w:ascii="Arial" w:hAnsi="Arial" w:cs="Arial"/>
          <w:bCs/>
          <w:sz w:val="20"/>
          <w:szCs w:val="20"/>
          <w:lang w:eastAsia="ar-SA"/>
        </w:rPr>
        <w:t xml:space="preserve"> часть 5 статьи 17;</w:t>
      </w:r>
    </w:p>
    <w:p w:rsidR="003213EB" w:rsidRPr="003213EB" w:rsidRDefault="003213EB" w:rsidP="003213EB">
      <w:pPr>
        <w:widowControl w:val="0"/>
        <w:ind w:right="-2" w:firstLine="426"/>
        <w:jc w:val="both"/>
        <w:rPr>
          <w:rFonts w:ascii="Arial" w:hAnsi="Arial" w:cs="Arial"/>
          <w:bCs/>
          <w:sz w:val="20"/>
          <w:szCs w:val="20"/>
          <w:lang w:eastAsia="ar-SA"/>
        </w:rPr>
      </w:pPr>
      <w:r w:rsidRPr="003213EB">
        <w:rPr>
          <w:rFonts w:ascii="Arial" w:hAnsi="Arial" w:cs="Arial"/>
          <w:b/>
          <w:bCs/>
          <w:sz w:val="20"/>
          <w:szCs w:val="20"/>
          <w:lang w:eastAsia="ar-SA"/>
        </w:rPr>
        <w:t xml:space="preserve"> 1.2.</w:t>
      </w:r>
      <w:r w:rsidRPr="003213EB">
        <w:rPr>
          <w:rFonts w:ascii="Arial" w:hAnsi="Arial" w:cs="Arial"/>
          <w:bCs/>
          <w:sz w:val="20"/>
          <w:szCs w:val="20"/>
          <w:lang w:eastAsia="ar-SA"/>
        </w:rPr>
        <w:t xml:space="preserve">   </w:t>
      </w:r>
      <w:proofErr w:type="gramStart"/>
      <w:r w:rsidRPr="003213EB">
        <w:rPr>
          <w:rFonts w:ascii="Arial" w:hAnsi="Arial" w:cs="Arial"/>
          <w:bCs/>
          <w:sz w:val="20"/>
          <w:szCs w:val="20"/>
          <w:lang w:eastAsia="ar-SA"/>
        </w:rPr>
        <w:t>исключить</w:t>
      </w:r>
      <w:proofErr w:type="gramEnd"/>
      <w:r w:rsidRPr="003213EB">
        <w:rPr>
          <w:rFonts w:ascii="Arial" w:hAnsi="Arial" w:cs="Arial"/>
          <w:bCs/>
          <w:sz w:val="20"/>
          <w:szCs w:val="20"/>
          <w:lang w:eastAsia="ar-SA"/>
        </w:rPr>
        <w:t xml:space="preserve"> часть 8 статьи 17.</w:t>
      </w:r>
    </w:p>
    <w:p w:rsidR="003213EB" w:rsidRPr="003213EB" w:rsidRDefault="003213EB" w:rsidP="003213EB">
      <w:pPr>
        <w:widowControl w:val="0"/>
        <w:tabs>
          <w:tab w:val="left" w:pos="540"/>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2. Установить порядок проведения общественных обсуждений, состоящий из следующих этапов:</w:t>
      </w:r>
    </w:p>
    <w:p w:rsidR="003213EB" w:rsidRPr="003213EB" w:rsidRDefault="003213EB" w:rsidP="003213EB">
      <w:pPr>
        <w:widowControl w:val="0"/>
        <w:tabs>
          <w:tab w:val="left" w:pos="540"/>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 оповещение о начале общественных обсуждений;</w:t>
      </w:r>
    </w:p>
    <w:p w:rsidR="003213EB" w:rsidRPr="003213EB" w:rsidRDefault="003213EB" w:rsidP="003213EB">
      <w:pPr>
        <w:widowControl w:val="0"/>
        <w:tabs>
          <w:tab w:val="left" w:pos="540"/>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 размещение проекта, подлежащего рассмотрению на общественных обсуждениях, и информационных материалов к нему на официальном сайте города Куйбышева и на платформе обратной связи федеральной информационной системы «Единый портал государственных и муниципальных услуг (функций)» и открытие экспозиции или экспозиций такого проекта;</w:t>
      </w:r>
    </w:p>
    <w:p w:rsidR="003213EB" w:rsidRPr="003213EB" w:rsidRDefault="003213EB" w:rsidP="003213EB">
      <w:pPr>
        <w:widowControl w:val="0"/>
        <w:tabs>
          <w:tab w:val="left" w:pos="540"/>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 проведение экспозиции или экспозиций проекта, подлежащего рассмотрению на общественных обсуждениях;</w:t>
      </w:r>
    </w:p>
    <w:p w:rsidR="003213EB" w:rsidRPr="003213EB" w:rsidRDefault="003213EB" w:rsidP="003213EB">
      <w:pPr>
        <w:widowControl w:val="0"/>
        <w:tabs>
          <w:tab w:val="left" w:pos="540"/>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 подготовка и оформление протокола общественных обсуждений;</w:t>
      </w:r>
    </w:p>
    <w:p w:rsidR="003213EB" w:rsidRPr="003213EB" w:rsidRDefault="003213EB" w:rsidP="003213EB">
      <w:pPr>
        <w:widowControl w:val="0"/>
        <w:tabs>
          <w:tab w:val="left" w:pos="540"/>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 подготовка и опубликование заключения о результатах общественных обсуждений. </w:t>
      </w:r>
    </w:p>
    <w:p w:rsidR="003213EB" w:rsidRPr="003213EB" w:rsidRDefault="003213EB" w:rsidP="003213EB">
      <w:pPr>
        <w:widowControl w:val="0"/>
        <w:tabs>
          <w:tab w:val="left" w:pos="540"/>
        </w:tabs>
        <w:autoSpaceDE w:val="0"/>
        <w:autoSpaceDN w:val="0"/>
        <w:adjustRightInd w:val="0"/>
        <w:jc w:val="both"/>
        <w:rPr>
          <w:rFonts w:ascii="Arial" w:hAnsi="Arial" w:cs="Arial"/>
          <w:bCs/>
          <w:sz w:val="20"/>
          <w:szCs w:val="20"/>
          <w:lang w:eastAsia="ar-SA"/>
        </w:rPr>
      </w:pPr>
      <w:r w:rsidRPr="003213EB">
        <w:rPr>
          <w:rFonts w:ascii="Arial" w:hAnsi="Arial" w:cs="Arial"/>
          <w:sz w:val="20"/>
          <w:szCs w:val="20"/>
          <w:lang w:eastAsia="ar-SA"/>
        </w:rPr>
        <w:tab/>
        <w:t>3. Определить местонахождение организатора обсуждений – Управление строительства, жилищно-коммунального и дорожного хозяйства по адресу: 632 387, Российская Федерация, Новосибирская область, Куйбышевский район, г. Куйбышев, квартал 12, дом 6, кабинет 1</w:t>
      </w:r>
      <w:r w:rsidRPr="003213EB">
        <w:rPr>
          <w:rFonts w:ascii="Arial" w:hAnsi="Arial" w:cs="Arial"/>
          <w:bCs/>
          <w:sz w:val="20"/>
          <w:szCs w:val="20"/>
          <w:lang w:eastAsia="ar-SA"/>
        </w:rPr>
        <w:t xml:space="preserve">; адрес электронной почты: </w:t>
      </w:r>
      <w:hyperlink r:id="rId10" w:history="1">
        <w:r w:rsidRPr="003213EB">
          <w:rPr>
            <w:rFonts w:ascii="Arial" w:hAnsi="Arial" w:cs="Arial"/>
            <w:sz w:val="20"/>
            <w:szCs w:val="20"/>
            <w:lang w:val="en-US" w:eastAsia="ar-SA"/>
          </w:rPr>
          <w:t>kainsk</w:t>
        </w:r>
        <w:r w:rsidRPr="003213EB">
          <w:rPr>
            <w:rFonts w:ascii="Arial" w:hAnsi="Arial" w:cs="Arial"/>
            <w:sz w:val="20"/>
            <w:szCs w:val="20"/>
            <w:lang w:eastAsia="ar-SA"/>
          </w:rPr>
          <w:t>-</w:t>
        </w:r>
        <w:r w:rsidRPr="003213EB">
          <w:rPr>
            <w:rFonts w:ascii="Arial" w:hAnsi="Arial" w:cs="Arial"/>
            <w:sz w:val="20"/>
            <w:szCs w:val="20"/>
            <w:lang w:val="en-US" w:eastAsia="ar-SA"/>
          </w:rPr>
          <w:t>today</w:t>
        </w:r>
        <w:r w:rsidRPr="003213EB">
          <w:rPr>
            <w:rFonts w:ascii="Arial" w:hAnsi="Arial" w:cs="Arial"/>
            <w:sz w:val="20"/>
            <w:szCs w:val="20"/>
            <w:lang w:eastAsia="ar-SA"/>
          </w:rPr>
          <w:t>@</w:t>
        </w:r>
        <w:r w:rsidRPr="003213EB">
          <w:rPr>
            <w:rFonts w:ascii="Arial" w:hAnsi="Arial" w:cs="Arial"/>
            <w:sz w:val="20"/>
            <w:szCs w:val="20"/>
            <w:lang w:val="en-US" w:eastAsia="ar-SA"/>
          </w:rPr>
          <w:t>mail</w:t>
        </w:r>
        <w:r w:rsidRPr="003213EB">
          <w:rPr>
            <w:rFonts w:ascii="Arial" w:hAnsi="Arial" w:cs="Arial"/>
            <w:sz w:val="20"/>
            <w:szCs w:val="20"/>
            <w:lang w:eastAsia="ar-SA"/>
          </w:rPr>
          <w:t>.</w:t>
        </w:r>
        <w:proofErr w:type="spellStart"/>
        <w:r w:rsidRPr="003213EB">
          <w:rPr>
            <w:rFonts w:ascii="Arial" w:hAnsi="Arial" w:cs="Arial"/>
            <w:sz w:val="20"/>
            <w:szCs w:val="20"/>
            <w:lang w:val="en-US" w:eastAsia="ar-SA"/>
          </w:rPr>
          <w:t>ru</w:t>
        </w:r>
        <w:proofErr w:type="spellEnd"/>
      </w:hyperlink>
      <w:r w:rsidRPr="003213EB">
        <w:rPr>
          <w:rFonts w:ascii="Arial" w:hAnsi="Arial" w:cs="Arial"/>
          <w:sz w:val="20"/>
          <w:szCs w:val="20"/>
          <w:lang w:eastAsia="ar-SA"/>
        </w:rPr>
        <w:t>, контактный номер</w:t>
      </w:r>
      <w:r w:rsidRPr="003213EB">
        <w:rPr>
          <w:rFonts w:ascii="Arial" w:hAnsi="Arial" w:cs="Arial"/>
          <w:bCs/>
          <w:sz w:val="20"/>
          <w:szCs w:val="20"/>
          <w:lang w:eastAsia="ar-SA"/>
        </w:rPr>
        <w:t xml:space="preserve"> телефона 8(383) 62-53-465. </w:t>
      </w:r>
    </w:p>
    <w:p w:rsidR="003213EB" w:rsidRPr="003213EB" w:rsidRDefault="003213EB" w:rsidP="003213EB">
      <w:pPr>
        <w:widowControl w:val="0"/>
        <w:tabs>
          <w:tab w:val="left" w:pos="540"/>
        </w:tabs>
        <w:autoSpaceDE w:val="0"/>
        <w:autoSpaceDN w:val="0"/>
        <w:adjustRightInd w:val="0"/>
        <w:jc w:val="both"/>
        <w:rPr>
          <w:rFonts w:ascii="Arial" w:hAnsi="Arial" w:cs="Arial"/>
          <w:bCs/>
          <w:sz w:val="20"/>
          <w:szCs w:val="20"/>
          <w:lang w:eastAsia="ar-SA"/>
        </w:rPr>
      </w:pPr>
      <w:r w:rsidRPr="003213EB">
        <w:rPr>
          <w:rFonts w:ascii="Arial" w:hAnsi="Arial" w:cs="Arial"/>
          <w:bCs/>
          <w:sz w:val="20"/>
          <w:szCs w:val="20"/>
          <w:lang w:eastAsia="ar-SA"/>
        </w:rPr>
        <w:t xml:space="preserve">       4. Организатору:</w:t>
      </w:r>
    </w:p>
    <w:p w:rsidR="003213EB" w:rsidRPr="003213EB" w:rsidRDefault="003213EB" w:rsidP="003213EB">
      <w:pPr>
        <w:widowControl w:val="0"/>
        <w:tabs>
          <w:tab w:val="left" w:pos="540"/>
        </w:tabs>
        <w:autoSpaceDE w:val="0"/>
        <w:autoSpaceDN w:val="0"/>
        <w:adjustRightInd w:val="0"/>
        <w:jc w:val="both"/>
        <w:rPr>
          <w:rFonts w:ascii="Arial" w:hAnsi="Arial" w:cs="Arial"/>
          <w:bCs/>
          <w:sz w:val="20"/>
          <w:szCs w:val="20"/>
          <w:lang w:eastAsia="ar-SA"/>
        </w:rPr>
      </w:pPr>
      <w:r w:rsidRPr="003213EB">
        <w:rPr>
          <w:rFonts w:ascii="Arial" w:hAnsi="Arial" w:cs="Arial"/>
          <w:bCs/>
          <w:sz w:val="20"/>
          <w:szCs w:val="20"/>
          <w:lang w:eastAsia="ar-SA"/>
        </w:rPr>
        <w:t xml:space="preserve">       1) провести общественные обсуждения в следующие сроки: с 02.06.2025г. (дата опубликования оповещения о начале общественных обсуждений) по 30.06.2025г.</w:t>
      </w:r>
      <w:r w:rsidRPr="003213EB">
        <w:rPr>
          <w:rFonts w:ascii="Arial" w:hAnsi="Arial" w:cs="Arial"/>
          <w:bCs/>
          <w:color w:val="FF0000"/>
          <w:sz w:val="20"/>
          <w:szCs w:val="20"/>
          <w:lang w:eastAsia="ar-SA"/>
        </w:rPr>
        <w:t xml:space="preserve"> </w:t>
      </w:r>
      <w:r w:rsidRPr="003213EB">
        <w:rPr>
          <w:rFonts w:ascii="Arial" w:hAnsi="Arial" w:cs="Arial"/>
          <w:bCs/>
          <w:sz w:val="20"/>
          <w:szCs w:val="20"/>
          <w:lang w:eastAsia="ar-SA"/>
        </w:rPr>
        <w:t xml:space="preserve">(дата опубликования заключения о результатах общественных обсуждений); </w:t>
      </w:r>
    </w:p>
    <w:p w:rsidR="003213EB" w:rsidRPr="003213EB" w:rsidRDefault="003213EB" w:rsidP="003213EB">
      <w:pPr>
        <w:widowControl w:val="0"/>
        <w:tabs>
          <w:tab w:val="left" w:pos="540"/>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2) подготовить оповещение о начале общественных обсуждений и организовать опубликование (обнародование) оповещения о начале общественных обсуждений в Бюллетене органов местного самоуправления города Куйбышева, на официальном сайте администрации города Куйбышева в информационно-телекоммуникационной сети «Интернет» не позднее чем за семь дней до дня </w:t>
      </w:r>
      <w:r w:rsidRPr="003213EB">
        <w:rPr>
          <w:rFonts w:ascii="Arial" w:hAnsi="Arial" w:cs="Arial"/>
          <w:sz w:val="20"/>
          <w:szCs w:val="20"/>
          <w:lang w:eastAsia="ar-SA"/>
        </w:rPr>
        <w:lastRenderedPageBreak/>
        <w:t>размещения проекта на платформе обратной связи федеральной информационной системы «Единый портал государственных и муниципальных услуг (функций)» (далее – информационная система);</w:t>
      </w:r>
    </w:p>
    <w:p w:rsidR="003213EB" w:rsidRPr="003213EB" w:rsidRDefault="003213EB" w:rsidP="003213EB">
      <w:pPr>
        <w:widowControl w:val="0"/>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3) опубликование 02.06.2025г. оповещения о начале общественных обсуждений в городе Куйбышеве Куйбышевского района Новосибирской области в периодическом печатном издании «Бюллетень органов местного самоуправления города Куйбышева Куйбышевского района Новосибирской области», размещение на официальном сайте города Куйбышева Куйбышевского района Новосибирской области в информационно-телекоммуникационной сети «Интернет» - </w:t>
      </w:r>
      <w:r w:rsidRPr="003213EB">
        <w:rPr>
          <w:rFonts w:ascii="Arial" w:hAnsi="Arial" w:cs="Arial"/>
          <w:sz w:val="20"/>
          <w:szCs w:val="20"/>
          <w:lang w:val="en-US" w:eastAsia="ar-SA"/>
        </w:rPr>
        <w:t>h</w:t>
      </w:r>
      <w:hyperlink r:id="rId11" w:history="1">
        <w:r w:rsidRPr="003213EB">
          <w:rPr>
            <w:rFonts w:ascii="Arial" w:hAnsi="Arial" w:cs="Arial"/>
            <w:sz w:val="20"/>
            <w:szCs w:val="20"/>
            <w:lang w:val="en-US" w:eastAsia="ar-SA"/>
          </w:rPr>
          <w:t>ttps</w:t>
        </w:r>
        <w:r w:rsidRPr="003213EB">
          <w:rPr>
            <w:rFonts w:ascii="Arial" w:hAnsi="Arial" w:cs="Arial"/>
            <w:sz w:val="20"/>
            <w:szCs w:val="20"/>
            <w:lang w:eastAsia="ar-SA"/>
          </w:rPr>
          <w:t>.//</w:t>
        </w:r>
        <w:proofErr w:type="spellStart"/>
        <w:r w:rsidRPr="003213EB">
          <w:rPr>
            <w:rFonts w:ascii="Arial" w:hAnsi="Arial" w:cs="Arial"/>
            <w:sz w:val="20"/>
            <w:szCs w:val="20"/>
            <w:lang w:eastAsia="ar-SA"/>
          </w:rPr>
          <w:t>kainsk</w:t>
        </w:r>
        <w:proofErr w:type="spellEnd"/>
        <w:r w:rsidRPr="003213EB">
          <w:rPr>
            <w:rFonts w:ascii="Arial" w:hAnsi="Arial" w:cs="Arial"/>
            <w:sz w:val="20"/>
            <w:szCs w:val="20"/>
            <w:lang w:eastAsia="ar-SA"/>
          </w:rPr>
          <w:t>.</w:t>
        </w:r>
        <w:proofErr w:type="spellStart"/>
        <w:r w:rsidRPr="003213EB">
          <w:rPr>
            <w:rFonts w:ascii="Arial" w:hAnsi="Arial" w:cs="Arial"/>
            <w:sz w:val="20"/>
            <w:szCs w:val="20"/>
            <w:lang w:val="en-US" w:eastAsia="ar-SA"/>
          </w:rPr>
          <w:t>nso</w:t>
        </w:r>
        <w:proofErr w:type="spellEnd"/>
        <w:r w:rsidRPr="003213EB">
          <w:rPr>
            <w:rFonts w:ascii="Arial" w:hAnsi="Arial" w:cs="Arial"/>
            <w:sz w:val="20"/>
            <w:szCs w:val="20"/>
            <w:lang w:eastAsia="ar-SA"/>
          </w:rPr>
          <w:t>.</w:t>
        </w:r>
        <w:proofErr w:type="spellStart"/>
        <w:r w:rsidRPr="003213EB">
          <w:rPr>
            <w:rFonts w:ascii="Arial" w:hAnsi="Arial" w:cs="Arial"/>
            <w:sz w:val="20"/>
            <w:szCs w:val="20"/>
            <w:lang w:eastAsia="ar-SA"/>
          </w:rPr>
          <w:t>ru</w:t>
        </w:r>
        <w:proofErr w:type="spellEnd"/>
      </w:hyperlink>
      <w:r w:rsidRPr="003213EB">
        <w:rPr>
          <w:rFonts w:ascii="Arial" w:hAnsi="Arial" w:cs="Arial"/>
          <w:sz w:val="20"/>
          <w:szCs w:val="20"/>
          <w:lang w:eastAsia="ar-SA"/>
        </w:rPr>
        <w:t xml:space="preserve"> в разделах «Публичные слушания, общественные обсуждения». </w:t>
      </w:r>
    </w:p>
    <w:p w:rsidR="003213EB" w:rsidRPr="003213EB" w:rsidRDefault="003213EB" w:rsidP="003213EB">
      <w:pPr>
        <w:widowControl w:val="0"/>
        <w:tabs>
          <w:tab w:val="left" w:pos="540"/>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4) организовать оборудование информационного стенда для распространения оповещения о начале общественных обсуждений по адресу: Российская Федерация, Новосибирская область, Куйбышевский район, г. Куйбышев, ул. </w:t>
      </w:r>
      <w:proofErr w:type="spellStart"/>
      <w:r w:rsidRPr="003213EB">
        <w:rPr>
          <w:rFonts w:ascii="Arial" w:hAnsi="Arial" w:cs="Arial"/>
          <w:sz w:val="20"/>
          <w:szCs w:val="20"/>
          <w:lang w:eastAsia="ar-SA"/>
        </w:rPr>
        <w:t>Краскома</w:t>
      </w:r>
      <w:proofErr w:type="spellEnd"/>
      <w:r w:rsidRPr="003213EB">
        <w:rPr>
          <w:rFonts w:ascii="Arial" w:hAnsi="Arial" w:cs="Arial"/>
          <w:sz w:val="20"/>
          <w:szCs w:val="20"/>
          <w:lang w:eastAsia="ar-SA"/>
        </w:rPr>
        <w:t xml:space="preserve"> 37;</w:t>
      </w:r>
    </w:p>
    <w:p w:rsidR="003213EB" w:rsidRPr="003213EB" w:rsidRDefault="003213EB" w:rsidP="003213EB">
      <w:pPr>
        <w:widowControl w:val="0"/>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5) размещение 10.06.2025г. проекта внесения изменений в Правила землепользования и застройки города Куйбышева Куйбышевского района Новосибирской области и информационных материалов к ним на официальном сайте города Куйбышева Куйбышевского района Новосибирской области в информационно-телекоммуникационной сети «Интернет» - </w:t>
      </w:r>
      <w:hyperlink r:id="rId12" w:history="1">
        <w:r w:rsidRPr="003213EB">
          <w:rPr>
            <w:rFonts w:ascii="Arial" w:hAnsi="Arial" w:cs="Arial"/>
            <w:sz w:val="20"/>
            <w:szCs w:val="20"/>
            <w:lang w:eastAsia="ar-SA"/>
          </w:rPr>
          <w:t>www.kainsk.</w:t>
        </w:r>
        <w:proofErr w:type="spellStart"/>
        <w:r w:rsidRPr="003213EB">
          <w:rPr>
            <w:rFonts w:ascii="Arial" w:hAnsi="Arial" w:cs="Arial"/>
            <w:sz w:val="20"/>
            <w:szCs w:val="20"/>
            <w:lang w:val="en-US" w:eastAsia="ar-SA"/>
          </w:rPr>
          <w:t>nso</w:t>
        </w:r>
        <w:proofErr w:type="spellEnd"/>
        <w:r w:rsidRPr="003213EB">
          <w:rPr>
            <w:rFonts w:ascii="Arial" w:hAnsi="Arial" w:cs="Arial"/>
            <w:sz w:val="20"/>
            <w:szCs w:val="20"/>
            <w:lang w:eastAsia="ar-SA"/>
          </w:rPr>
          <w:t>.</w:t>
        </w:r>
        <w:proofErr w:type="spellStart"/>
        <w:r w:rsidRPr="003213EB">
          <w:rPr>
            <w:rFonts w:ascii="Arial" w:hAnsi="Arial" w:cs="Arial"/>
            <w:sz w:val="20"/>
            <w:szCs w:val="20"/>
            <w:lang w:eastAsia="ar-SA"/>
          </w:rPr>
          <w:t>ru</w:t>
        </w:r>
        <w:proofErr w:type="spellEnd"/>
      </w:hyperlink>
      <w:r w:rsidRPr="003213EB">
        <w:rPr>
          <w:rFonts w:ascii="Arial" w:hAnsi="Arial" w:cs="Arial"/>
          <w:sz w:val="20"/>
          <w:szCs w:val="20"/>
          <w:lang w:eastAsia="ar-SA"/>
        </w:rPr>
        <w:t xml:space="preserve"> в разделе «Публичные слушания, общественные обсуждения», на платформе обратной связи федеральной информационной системы «Единый портал государственных и муниципальных услуг (функций)» и открыть экспозицию проекта.</w:t>
      </w:r>
    </w:p>
    <w:p w:rsidR="003213EB" w:rsidRPr="003213EB" w:rsidRDefault="003213EB" w:rsidP="003213EB">
      <w:pPr>
        <w:widowControl w:val="0"/>
        <w:tabs>
          <w:tab w:val="left" w:pos="567"/>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6) предложить участникам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 (гражданам, постоянно проживающим на территории, в отношении которой подготовлен данный проект, правообладателям находящихся в границах этой территории земельных участков и (или) расположенных на них объектов капитального строительства, а также правообладателям помещений, являющихся частью указанных объектов капитального строительства):</w:t>
      </w:r>
    </w:p>
    <w:p w:rsidR="003213EB" w:rsidRPr="003213EB" w:rsidRDefault="003213EB" w:rsidP="003213EB">
      <w:pPr>
        <w:widowControl w:val="0"/>
        <w:tabs>
          <w:tab w:val="left" w:pos="426"/>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ab/>
        <w:t xml:space="preserve"> - принять активное участие в проведении общественных обсуждений;</w:t>
      </w:r>
    </w:p>
    <w:p w:rsidR="003213EB" w:rsidRPr="003213EB" w:rsidRDefault="003213EB" w:rsidP="003213EB">
      <w:pPr>
        <w:autoSpaceDE w:val="0"/>
        <w:autoSpaceDN w:val="0"/>
        <w:adjustRightInd w:val="0"/>
        <w:ind w:firstLine="426"/>
        <w:jc w:val="both"/>
        <w:rPr>
          <w:rFonts w:ascii="Arial" w:eastAsia="Calibri" w:hAnsi="Arial" w:cs="Arial"/>
          <w:sz w:val="20"/>
          <w:szCs w:val="20"/>
          <w:lang w:eastAsia="en-US"/>
        </w:rPr>
      </w:pPr>
      <w:r w:rsidRPr="003213EB">
        <w:rPr>
          <w:rFonts w:ascii="Arial" w:eastAsia="Calibri" w:hAnsi="Arial" w:cs="Arial"/>
          <w:sz w:val="20"/>
          <w:szCs w:val="20"/>
          <w:lang w:eastAsia="en-US"/>
        </w:rPr>
        <w:t xml:space="preserve"> - в соответствии с частью 12</w:t>
      </w:r>
      <w:r w:rsidRPr="003213EB">
        <w:rPr>
          <w:rFonts w:ascii="Arial" w:eastAsia="Calibri" w:hAnsi="Arial" w:cs="Arial"/>
          <w:color w:val="FF0000"/>
          <w:sz w:val="20"/>
          <w:szCs w:val="20"/>
          <w:lang w:eastAsia="en-US"/>
        </w:rPr>
        <w:t xml:space="preserve"> </w:t>
      </w:r>
      <w:r w:rsidRPr="003213EB">
        <w:rPr>
          <w:rFonts w:ascii="Arial" w:eastAsia="Calibri" w:hAnsi="Arial" w:cs="Arial"/>
          <w:sz w:val="20"/>
          <w:szCs w:val="20"/>
          <w:lang w:eastAsia="en-US"/>
        </w:rPr>
        <w:t xml:space="preserve">статьи 5.1 Градостроительного кодекса Российской Федерации, в целях идентификации представить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rsidR="003213EB" w:rsidRPr="003213EB" w:rsidRDefault="003213EB" w:rsidP="003213EB">
      <w:pPr>
        <w:autoSpaceDE w:val="0"/>
        <w:autoSpaceDN w:val="0"/>
        <w:adjustRightInd w:val="0"/>
        <w:ind w:firstLine="567"/>
        <w:jc w:val="both"/>
        <w:rPr>
          <w:rFonts w:ascii="Arial" w:eastAsia="Calibri" w:hAnsi="Arial" w:cs="Arial"/>
          <w:sz w:val="20"/>
          <w:szCs w:val="20"/>
          <w:lang w:eastAsia="en-US"/>
        </w:rPr>
      </w:pPr>
      <w:r w:rsidRPr="003213EB">
        <w:rPr>
          <w:rFonts w:ascii="Arial" w:eastAsia="Calibri" w:hAnsi="Arial" w:cs="Arial"/>
          <w:sz w:val="20"/>
          <w:szCs w:val="20"/>
          <w:lang w:eastAsia="en-US"/>
        </w:rPr>
        <w:t>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3213EB" w:rsidRPr="003213EB" w:rsidRDefault="003213EB" w:rsidP="003213EB">
      <w:pPr>
        <w:widowControl w:val="0"/>
        <w:tabs>
          <w:tab w:val="left" w:pos="567"/>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7) проведение экспозиции, подготовку и оформление протокола общественных обсуждений, подготовку и опубликование заключения о результатах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 </w:t>
      </w:r>
    </w:p>
    <w:p w:rsidR="003213EB" w:rsidRPr="003213EB" w:rsidRDefault="003213EB" w:rsidP="003213EB">
      <w:pPr>
        <w:tabs>
          <w:tab w:val="left" w:pos="567"/>
        </w:tabs>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5.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3213EB" w:rsidRPr="003213EB" w:rsidRDefault="003213EB" w:rsidP="003213EB">
      <w:pPr>
        <w:autoSpaceDE w:val="0"/>
        <w:autoSpaceDN w:val="0"/>
        <w:adjustRightInd w:val="0"/>
        <w:jc w:val="both"/>
        <w:rPr>
          <w:rFonts w:ascii="Arial" w:hAnsi="Arial" w:cs="Arial"/>
          <w:sz w:val="20"/>
          <w:szCs w:val="20"/>
          <w:lang w:eastAsia="ar-SA"/>
        </w:rPr>
      </w:pPr>
      <w:r w:rsidRPr="003213EB">
        <w:rPr>
          <w:rFonts w:ascii="Arial" w:hAnsi="Arial" w:cs="Arial"/>
          <w:sz w:val="20"/>
          <w:szCs w:val="20"/>
          <w:lang w:eastAsia="ar-SA"/>
        </w:rPr>
        <w:t xml:space="preserve">        6. Контроль за исполнением настоящего постановления оставляю за собой.</w:t>
      </w:r>
    </w:p>
    <w:p w:rsidR="003213EB" w:rsidRPr="003213EB" w:rsidRDefault="003213EB" w:rsidP="003213EB">
      <w:pPr>
        <w:widowControl w:val="0"/>
        <w:tabs>
          <w:tab w:val="left" w:pos="709"/>
        </w:tabs>
        <w:autoSpaceDE w:val="0"/>
        <w:autoSpaceDN w:val="0"/>
        <w:adjustRightInd w:val="0"/>
        <w:jc w:val="both"/>
        <w:rPr>
          <w:rFonts w:ascii="Arial" w:hAnsi="Arial" w:cs="Arial"/>
          <w:sz w:val="20"/>
          <w:szCs w:val="20"/>
          <w:lang w:eastAsia="ar-SA"/>
        </w:rPr>
      </w:pPr>
    </w:p>
    <w:p w:rsidR="003213EB" w:rsidRPr="003213EB" w:rsidRDefault="003213EB" w:rsidP="003213EB">
      <w:pPr>
        <w:tabs>
          <w:tab w:val="left" w:pos="3947"/>
        </w:tabs>
        <w:rPr>
          <w:rFonts w:ascii="Arial" w:hAnsi="Arial" w:cs="Arial"/>
          <w:sz w:val="20"/>
          <w:szCs w:val="20"/>
        </w:rPr>
      </w:pPr>
      <w:r w:rsidRPr="003213EB">
        <w:rPr>
          <w:rFonts w:ascii="Arial" w:hAnsi="Arial" w:cs="Arial"/>
          <w:sz w:val="20"/>
          <w:szCs w:val="20"/>
        </w:rPr>
        <w:t xml:space="preserve">Временно исполняющий полномочия </w:t>
      </w:r>
    </w:p>
    <w:p w:rsidR="003213EB" w:rsidRPr="003213EB" w:rsidRDefault="003213EB" w:rsidP="003213EB">
      <w:pPr>
        <w:tabs>
          <w:tab w:val="left" w:pos="3947"/>
        </w:tabs>
        <w:rPr>
          <w:rFonts w:ascii="Arial" w:hAnsi="Arial" w:cs="Arial"/>
          <w:sz w:val="20"/>
          <w:szCs w:val="20"/>
        </w:rPr>
      </w:pPr>
      <w:proofErr w:type="gramStart"/>
      <w:r w:rsidRPr="003213EB">
        <w:rPr>
          <w:rFonts w:ascii="Arial" w:hAnsi="Arial" w:cs="Arial"/>
          <w:sz w:val="20"/>
          <w:szCs w:val="20"/>
        </w:rPr>
        <w:t>главы</w:t>
      </w:r>
      <w:proofErr w:type="gramEnd"/>
      <w:r w:rsidRPr="003213EB">
        <w:rPr>
          <w:rFonts w:ascii="Arial" w:hAnsi="Arial" w:cs="Arial"/>
          <w:sz w:val="20"/>
          <w:szCs w:val="20"/>
        </w:rPr>
        <w:t xml:space="preserve"> города Куйбышева Куйбышевского</w:t>
      </w:r>
    </w:p>
    <w:p w:rsidR="003213EB" w:rsidRPr="003213EB" w:rsidRDefault="003213EB" w:rsidP="003213EB">
      <w:pPr>
        <w:tabs>
          <w:tab w:val="left" w:pos="3947"/>
        </w:tabs>
        <w:rPr>
          <w:rFonts w:ascii="Arial" w:hAnsi="Arial" w:cs="Arial"/>
          <w:sz w:val="20"/>
          <w:szCs w:val="20"/>
        </w:rPr>
      </w:pPr>
      <w:proofErr w:type="gramStart"/>
      <w:r w:rsidRPr="003213EB">
        <w:rPr>
          <w:rFonts w:ascii="Arial" w:hAnsi="Arial" w:cs="Arial"/>
          <w:sz w:val="20"/>
          <w:szCs w:val="20"/>
        </w:rPr>
        <w:t>района</w:t>
      </w:r>
      <w:proofErr w:type="gramEnd"/>
      <w:r w:rsidRPr="003213EB">
        <w:rPr>
          <w:rFonts w:ascii="Arial" w:hAnsi="Arial" w:cs="Arial"/>
          <w:sz w:val="20"/>
          <w:szCs w:val="20"/>
        </w:rPr>
        <w:t xml:space="preserve"> Новосибирской области                                                                        А.Г. Бирюков</w:t>
      </w:r>
    </w:p>
    <w:p w:rsidR="003213EB" w:rsidRPr="003213EB" w:rsidRDefault="003213EB" w:rsidP="003213EB">
      <w:pPr>
        <w:tabs>
          <w:tab w:val="left" w:pos="3947"/>
        </w:tabs>
        <w:rPr>
          <w:rFonts w:ascii="Arial" w:hAnsi="Arial" w:cs="Arial"/>
          <w:sz w:val="20"/>
          <w:szCs w:val="20"/>
        </w:rPr>
      </w:pPr>
    </w:p>
    <w:p w:rsidR="003213EB" w:rsidRDefault="003213EB" w:rsidP="00FE6E1E">
      <w:pPr>
        <w:tabs>
          <w:tab w:val="center" w:pos="-1843"/>
          <w:tab w:val="left" w:pos="-1418"/>
          <w:tab w:val="right" w:pos="11907"/>
        </w:tabs>
        <w:autoSpaceDE w:val="0"/>
        <w:autoSpaceDN w:val="0"/>
        <w:jc w:val="center"/>
        <w:rPr>
          <w:rFonts w:ascii="Arial" w:hAnsi="Arial" w:cs="Arial"/>
          <w:b/>
          <w:sz w:val="20"/>
          <w:szCs w:val="20"/>
        </w:rPr>
      </w:pPr>
    </w:p>
    <w:p w:rsidR="00613FE2" w:rsidRPr="00011EF0" w:rsidRDefault="00613FE2" w:rsidP="00FE6E1E">
      <w:pPr>
        <w:tabs>
          <w:tab w:val="center" w:pos="-1843"/>
          <w:tab w:val="left" w:pos="-1418"/>
          <w:tab w:val="right" w:pos="11907"/>
        </w:tabs>
        <w:autoSpaceDE w:val="0"/>
        <w:autoSpaceDN w:val="0"/>
        <w:jc w:val="center"/>
        <w:rPr>
          <w:rFonts w:ascii="Arial" w:hAnsi="Arial" w:cs="Arial"/>
          <w:b/>
          <w:sz w:val="20"/>
          <w:szCs w:val="20"/>
        </w:rPr>
      </w:pPr>
      <w:r w:rsidRPr="00011EF0">
        <w:rPr>
          <w:rFonts w:ascii="Arial" w:hAnsi="Arial" w:cs="Arial"/>
          <w:b/>
          <w:sz w:val="20"/>
          <w:szCs w:val="20"/>
        </w:rPr>
        <w:t xml:space="preserve">РАЗДЕЛ </w:t>
      </w:r>
      <w:r w:rsidRPr="00011EF0">
        <w:rPr>
          <w:rFonts w:ascii="Arial" w:hAnsi="Arial" w:cs="Arial"/>
          <w:b/>
          <w:sz w:val="20"/>
          <w:szCs w:val="20"/>
          <w:lang w:val="en-US"/>
        </w:rPr>
        <w:t>III</w:t>
      </w:r>
      <w:r w:rsidRPr="00011EF0">
        <w:rPr>
          <w:rFonts w:ascii="Arial" w:hAnsi="Arial" w:cs="Arial"/>
          <w:b/>
          <w:sz w:val="20"/>
          <w:szCs w:val="20"/>
        </w:rPr>
        <w:t>.</w:t>
      </w:r>
    </w:p>
    <w:p w:rsidR="00613FE2" w:rsidRPr="00011EF0" w:rsidRDefault="00613FE2" w:rsidP="00613FE2">
      <w:pPr>
        <w:widowControl w:val="0"/>
        <w:jc w:val="center"/>
        <w:rPr>
          <w:rFonts w:ascii="Arial" w:hAnsi="Arial" w:cs="Arial"/>
          <w:b/>
          <w:spacing w:val="1"/>
          <w:sz w:val="20"/>
          <w:szCs w:val="20"/>
        </w:rPr>
      </w:pPr>
      <w:r w:rsidRPr="00011EF0">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rsidR="00613FE2" w:rsidRPr="00011EF0" w:rsidRDefault="00613FE2" w:rsidP="00613FE2">
      <w:pPr>
        <w:widowControl w:val="0"/>
        <w:jc w:val="center"/>
        <w:rPr>
          <w:rFonts w:ascii="Arial" w:hAnsi="Arial" w:cs="Arial"/>
          <w:b/>
          <w:spacing w:val="1"/>
          <w:sz w:val="20"/>
          <w:szCs w:val="20"/>
        </w:rPr>
      </w:pPr>
    </w:p>
    <w:p w:rsidR="00613FE2" w:rsidRPr="00011EF0" w:rsidRDefault="00613FE2" w:rsidP="00613FE2">
      <w:pPr>
        <w:widowControl w:val="0"/>
        <w:jc w:val="center"/>
        <w:rPr>
          <w:rFonts w:ascii="Arial" w:hAnsi="Arial" w:cs="Arial"/>
          <w:b/>
          <w:spacing w:val="1"/>
          <w:sz w:val="20"/>
          <w:szCs w:val="20"/>
        </w:rPr>
      </w:pPr>
    </w:p>
    <w:p w:rsidR="00F40D6F" w:rsidRPr="00F40D6F" w:rsidRDefault="00613FE2" w:rsidP="00F40D6F">
      <w:pPr>
        <w:shd w:val="clear" w:color="auto" w:fill="FFFFFF"/>
        <w:jc w:val="both"/>
        <w:textAlignment w:val="baseline"/>
        <w:rPr>
          <w:rFonts w:ascii="Arial" w:hAnsi="Arial" w:cs="Arial"/>
          <w:sz w:val="20"/>
          <w:szCs w:val="20"/>
        </w:rPr>
      </w:pPr>
      <w:r w:rsidRPr="00011EF0">
        <w:rPr>
          <w:rFonts w:ascii="Arial" w:hAnsi="Arial" w:cs="Arial"/>
          <w:b/>
          <w:sz w:val="20"/>
          <w:szCs w:val="20"/>
        </w:rPr>
        <w:t xml:space="preserve">3.1. </w:t>
      </w:r>
      <w:r w:rsidR="00F40D6F">
        <w:rPr>
          <w:rFonts w:ascii="Arial" w:hAnsi="Arial" w:cs="Arial"/>
          <w:b/>
          <w:spacing w:val="2"/>
          <w:sz w:val="20"/>
          <w:szCs w:val="20"/>
          <w:lang w:eastAsia="ar-SA"/>
        </w:rPr>
        <w:t>ИЗВЕЩЕНИЕ</w:t>
      </w:r>
      <w:r w:rsidRPr="00011EF0">
        <w:rPr>
          <w:rFonts w:ascii="Arial" w:hAnsi="Arial" w:cs="Arial"/>
          <w:b/>
          <w:spacing w:val="2"/>
          <w:sz w:val="20"/>
          <w:szCs w:val="20"/>
          <w:lang w:eastAsia="ar-SA"/>
        </w:rPr>
        <w:t xml:space="preserve"> </w:t>
      </w:r>
      <w:r w:rsidR="00F40D6F" w:rsidRPr="00F40D6F">
        <w:rPr>
          <w:rFonts w:ascii="Arial" w:hAnsi="Arial" w:cs="Arial"/>
          <w:bCs/>
          <w:sz w:val="20"/>
          <w:szCs w:val="20"/>
        </w:rPr>
        <w:t>о предстоящем заключении</w:t>
      </w:r>
      <w:r w:rsidR="00F40D6F" w:rsidRPr="00F40D6F">
        <w:rPr>
          <w:rFonts w:ascii="Arial" w:hAnsi="Arial" w:cs="Arial"/>
          <w:bCs/>
          <w:sz w:val="20"/>
          <w:szCs w:val="20"/>
        </w:rPr>
        <w:t xml:space="preserve"> </w:t>
      </w:r>
      <w:r w:rsidR="00F40D6F" w:rsidRPr="00F40D6F">
        <w:rPr>
          <w:rFonts w:ascii="Arial" w:hAnsi="Arial" w:cs="Arial"/>
          <w:bCs/>
          <w:sz w:val="20"/>
          <w:szCs w:val="20"/>
        </w:rPr>
        <w:t>договора на размещение нестационарного торгового объекта</w:t>
      </w:r>
    </w:p>
    <w:p w:rsidR="00613FE2" w:rsidRPr="0005309F" w:rsidRDefault="00613FE2" w:rsidP="00613FE2">
      <w:pPr>
        <w:jc w:val="both"/>
        <w:rPr>
          <w:rFonts w:ascii="Arial" w:hAnsi="Arial" w:cs="Arial"/>
          <w:sz w:val="20"/>
          <w:szCs w:val="20"/>
          <w:lang w:eastAsia="ar-SA"/>
        </w:rPr>
      </w:pPr>
    </w:p>
    <w:p w:rsidR="00F40D6F" w:rsidRPr="00F40D6F" w:rsidRDefault="00F40D6F" w:rsidP="00F40D6F">
      <w:pPr>
        <w:shd w:val="clear" w:color="auto" w:fill="FFFFFF"/>
        <w:jc w:val="center"/>
        <w:textAlignment w:val="baseline"/>
        <w:rPr>
          <w:rFonts w:ascii="Arial" w:hAnsi="Arial" w:cs="Arial"/>
          <w:sz w:val="20"/>
          <w:szCs w:val="20"/>
        </w:rPr>
      </w:pPr>
      <w:r w:rsidRPr="00F40D6F">
        <w:rPr>
          <w:rFonts w:ascii="Arial" w:hAnsi="Arial" w:cs="Arial"/>
          <w:b/>
          <w:bCs/>
          <w:sz w:val="20"/>
          <w:szCs w:val="20"/>
        </w:rPr>
        <w:t>Извещение о предстоящем заключении</w:t>
      </w:r>
      <w:r>
        <w:rPr>
          <w:rFonts w:ascii="Arial" w:hAnsi="Arial" w:cs="Arial"/>
          <w:b/>
          <w:bCs/>
          <w:sz w:val="20"/>
          <w:szCs w:val="20"/>
        </w:rPr>
        <w:t xml:space="preserve"> </w:t>
      </w:r>
      <w:r w:rsidRPr="00F40D6F">
        <w:rPr>
          <w:rFonts w:ascii="Arial" w:hAnsi="Arial" w:cs="Arial"/>
          <w:b/>
          <w:bCs/>
          <w:sz w:val="20"/>
          <w:szCs w:val="20"/>
        </w:rPr>
        <w:t>договора на размещение нестационарного торгового объекта</w:t>
      </w:r>
      <w:r>
        <w:rPr>
          <w:rFonts w:ascii="Arial" w:hAnsi="Arial" w:cs="Arial"/>
          <w:b/>
          <w:bCs/>
          <w:sz w:val="20"/>
          <w:szCs w:val="20"/>
        </w:rPr>
        <w:t xml:space="preserve"> </w:t>
      </w:r>
      <w:r w:rsidRPr="00F40D6F">
        <w:rPr>
          <w:rFonts w:ascii="Arial" w:hAnsi="Arial" w:cs="Arial"/>
          <w:b/>
          <w:bCs/>
          <w:sz w:val="20"/>
          <w:szCs w:val="20"/>
        </w:rPr>
        <w:t>от 26.05.2025 № 2025 – 11</w:t>
      </w:r>
    </w:p>
    <w:p w:rsidR="00F40D6F" w:rsidRPr="00F40D6F" w:rsidRDefault="00F40D6F" w:rsidP="00F40D6F">
      <w:pPr>
        <w:shd w:val="clear" w:color="auto" w:fill="FFFFFF"/>
        <w:jc w:val="center"/>
        <w:textAlignment w:val="baseline"/>
        <w:rPr>
          <w:rFonts w:ascii="Arial" w:hAnsi="Arial" w:cs="Arial"/>
          <w:sz w:val="20"/>
          <w:szCs w:val="20"/>
        </w:rPr>
      </w:pPr>
      <w:r w:rsidRPr="00F40D6F">
        <w:rPr>
          <w:rFonts w:ascii="Arial" w:hAnsi="Arial" w:cs="Arial"/>
          <w:sz w:val="20"/>
          <w:szCs w:val="20"/>
        </w:rPr>
        <w:t> </w:t>
      </w:r>
    </w:p>
    <w:p w:rsidR="00F40D6F" w:rsidRPr="00F40D6F" w:rsidRDefault="00F40D6F" w:rsidP="00F40D6F">
      <w:pPr>
        <w:jc w:val="both"/>
        <w:rPr>
          <w:rFonts w:ascii="Arial" w:eastAsia="Calibri" w:hAnsi="Arial" w:cs="Arial"/>
          <w:sz w:val="20"/>
          <w:szCs w:val="20"/>
          <w:shd w:val="clear" w:color="auto" w:fill="FFFFFF"/>
          <w:lang w:eastAsia="en-US"/>
        </w:rPr>
      </w:pPr>
      <w:r w:rsidRPr="00F40D6F">
        <w:rPr>
          <w:rFonts w:ascii="Arial" w:eastAsia="Calibri" w:hAnsi="Arial" w:cs="Arial"/>
          <w:sz w:val="20"/>
          <w:szCs w:val="20"/>
          <w:lang w:eastAsia="en-US"/>
        </w:rPr>
        <w:lastRenderedPageBreak/>
        <w:t xml:space="preserve">              В соответствии с Положением о размещении  нестационарных торговых объектов на территории города Куйбышева Куйбышевского района Новосибирской области, утвержденным Решением сессии Совета депутатов города Куйбышева Куйбышевского муниципального района Новосибирской области от 26.04.2021 № 527, схемой размещения нестационарных торговых объектов на территории города Куйбышева Куйбышевского района Новосибирской области, утвержденной постановлением администрации города Куйбышева от 28.04.2021 № 395 (далее – Схема), администрация города Куйбышева Куйбышевского района Новосибирской области уведомляет о предстоящем заключении договора</w:t>
      </w:r>
      <w:r w:rsidRPr="00F40D6F">
        <w:rPr>
          <w:rFonts w:ascii="Arial" w:eastAsia="Calibri" w:hAnsi="Arial" w:cs="Arial"/>
          <w:sz w:val="20"/>
          <w:szCs w:val="20"/>
          <w:shd w:val="clear" w:color="auto" w:fill="FFFFFF"/>
          <w:lang w:eastAsia="en-US"/>
        </w:rPr>
        <w:t xml:space="preserve"> на размещение нестационарного торгового объекта:</w:t>
      </w:r>
    </w:p>
    <w:p w:rsidR="00F40D6F" w:rsidRPr="00F40D6F" w:rsidRDefault="00F40D6F" w:rsidP="00F40D6F">
      <w:pPr>
        <w:jc w:val="both"/>
        <w:rPr>
          <w:rFonts w:ascii="Arial" w:eastAsia="Calibri" w:hAnsi="Arial" w:cs="Arial"/>
          <w:sz w:val="20"/>
          <w:szCs w:val="20"/>
          <w:shd w:val="clear" w:color="auto" w:fill="FFFFFF"/>
          <w:lang w:eastAsia="en-US"/>
        </w:rPr>
      </w:pPr>
      <w:r w:rsidRPr="00F40D6F">
        <w:rPr>
          <w:rFonts w:ascii="Arial" w:eastAsia="Calibri" w:hAnsi="Arial" w:cs="Arial"/>
          <w:sz w:val="20"/>
          <w:szCs w:val="20"/>
          <w:shd w:val="clear" w:color="auto" w:fill="FFFFFF"/>
          <w:lang w:eastAsia="en-US"/>
        </w:rPr>
        <w:t xml:space="preserve">- тип НТО: автолавка, площадь НТО: 10 </w:t>
      </w:r>
      <w:proofErr w:type="spellStart"/>
      <w:r w:rsidRPr="00F40D6F">
        <w:rPr>
          <w:rFonts w:ascii="Arial" w:eastAsia="Calibri" w:hAnsi="Arial" w:cs="Arial"/>
          <w:sz w:val="20"/>
          <w:szCs w:val="20"/>
          <w:shd w:val="clear" w:color="auto" w:fill="FFFFFF"/>
          <w:lang w:eastAsia="en-US"/>
        </w:rPr>
        <w:t>кв.м</w:t>
      </w:r>
      <w:proofErr w:type="spellEnd"/>
      <w:r w:rsidRPr="00F40D6F">
        <w:rPr>
          <w:rFonts w:ascii="Arial" w:eastAsia="Calibri" w:hAnsi="Arial" w:cs="Arial"/>
          <w:sz w:val="20"/>
          <w:szCs w:val="20"/>
          <w:shd w:val="clear" w:color="auto" w:fill="FFFFFF"/>
          <w:lang w:eastAsia="en-US"/>
        </w:rPr>
        <w:t xml:space="preserve">., </w:t>
      </w:r>
      <w:r w:rsidRPr="00F40D6F">
        <w:rPr>
          <w:rFonts w:ascii="Arial" w:eastAsia="Calibri" w:hAnsi="Arial" w:cs="Arial"/>
          <w:sz w:val="20"/>
          <w:szCs w:val="20"/>
          <w:lang w:eastAsia="en-US"/>
        </w:rPr>
        <w:t>месторасположение:</w:t>
      </w:r>
      <w:r w:rsidRPr="00F40D6F">
        <w:rPr>
          <w:rFonts w:ascii="Arial" w:eastAsia="Calibri" w:hAnsi="Arial" w:cs="Arial"/>
          <w:sz w:val="20"/>
          <w:szCs w:val="20"/>
          <w:shd w:val="clear" w:color="auto" w:fill="FFFFFF"/>
          <w:lang w:eastAsia="en-US"/>
        </w:rPr>
        <w:t xml:space="preserve"> </w:t>
      </w:r>
      <w:r w:rsidRPr="00F40D6F">
        <w:rPr>
          <w:rFonts w:ascii="Arial" w:eastAsia="Calibri" w:hAnsi="Arial" w:cs="Arial"/>
          <w:sz w:val="20"/>
          <w:szCs w:val="20"/>
          <w:lang w:eastAsia="en-US"/>
        </w:rPr>
        <w:t xml:space="preserve">Новосибирская область, город Куйбышев, ул. </w:t>
      </w:r>
      <w:proofErr w:type="spellStart"/>
      <w:r w:rsidRPr="00F40D6F">
        <w:rPr>
          <w:rFonts w:ascii="Arial" w:eastAsia="Calibri" w:hAnsi="Arial" w:cs="Arial"/>
          <w:sz w:val="20"/>
          <w:szCs w:val="20"/>
          <w:lang w:eastAsia="en-US"/>
        </w:rPr>
        <w:t>Закраевского</w:t>
      </w:r>
      <w:proofErr w:type="spellEnd"/>
      <w:r w:rsidRPr="00F40D6F">
        <w:rPr>
          <w:rFonts w:ascii="Arial" w:eastAsia="Calibri" w:hAnsi="Arial" w:cs="Arial"/>
          <w:sz w:val="20"/>
          <w:szCs w:val="20"/>
          <w:lang w:eastAsia="en-US"/>
        </w:rPr>
        <w:t>, 103, место № 17, в соответствии со Схемой;</w:t>
      </w:r>
      <w:r w:rsidRPr="00F40D6F">
        <w:rPr>
          <w:rFonts w:ascii="Arial" w:eastAsia="Calibri" w:hAnsi="Arial" w:cs="Arial"/>
          <w:sz w:val="20"/>
          <w:szCs w:val="20"/>
          <w:shd w:val="clear" w:color="auto" w:fill="FFFFFF"/>
          <w:lang w:eastAsia="en-US"/>
        </w:rPr>
        <w:t xml:space="preserve"> </w:t>
      </w:r>
      <w:r w:rsidRPr="00F40D6F">
        <w:rPr>
          <w:rFonts w:ascii="Arial" w:eastAsia="Calibri" w:hAnsi="Arial" w:cs="Arial"/>
          <w:sz w:val="20"/>
          <w:szCs w:val="20"/>
          <w:lang w:eastAsia="en-US"/>
        </w:rPr>
        <w:t xml:space="preserve">назначение НТО (реализуемый ассортимент): реализация цветочной рассады, </w:t>
      </w:r>
      <w:r w:rsidRPr="00F40D6F">
        <w:rPr>
          <w:rFonts w:ascii="Arial" w:eastAsia="Calibri" w:hAnsi="Arial" w:cs="Arial"/>
          <w:sz w:val="20"/>
          <w:szCs w:val="20"/>
          <w:shd w:val="clear" w:color="auto" w:fill="FFFFFF"/>
          <w:lang w:eastAsia="en-US"/>
        </w:rPr>
        <w:t>срок заключения договора -   30 календарных дней.</w:t>
      </w:r>
    </w:p>
    <w:p w:rsidR="00F40D6F" w:rsidRPr="00F40D6F" w:rsidRDefault="00F40D6F" w:rsidP="00F40D6F">
      <w:pPr>
        <w:ind w:firstLine="709"/>
        <w:jc w:val="both"/>
        <w:rPr>
          <w:rFonts w:ascii="Arial" w:eastAsia="Calibri" w:hAnsi="Arial" w:cs="Arial"/>
          <w:sz w:val="20"/>
          <w:szCs w:val="20"/>
          <w:lang w:eastAsia="en-US"/>
        </w:rPr>
      </w:pPr>
      <w:r w:rsidRPr="00F40D6F">
        <w:rPr>
          <w:rFonts w:ascii="Arial" w:eastAsia="Calibri" w:hAnsi="Arial" w:cs="Arial"/>
          <w:sz w:val="20"/>
          <w:szCs w:val="20"/>
          <w:lang w:eastAsia="en-US"/>
        </w:rPr>
        <w:t xml:space="preserve">Граждане, заинтересованные в заключении договора </w:t>
      </w:r>
      <w:r w:rsidRPr="00F40D6F">
        <w:rPr>
          <w:rFonts w:ascii="Arial" w:eastAsia="Calibri" w:hAnsi="Arial" w:cs="Arial"/>
          <w:sz w:val="20"/>
          <w:szCs w:val="20"/>
          <w:shd w:val="clear" w:color="auto" w:fill="FFFFFF"/>
          <w:lang w:eastAsia="en-US"/>
        </w:rPr>
        <w:t>на размещение нестационарного торгового объекта</w:t>
      </w:r>
      <w:r w:rsidRPr="00F40D6F">
        <w:rPr>
          <w:rFonts w:ascii="Arial" w:eastAsia="Calibri" w:hAnsi="Arial" w:cs="Arial"/>
          <w:sz w:val="20"/>
          <w:szCs w:val="20"/>
          <w:lang w:eastAsia="en-US"/>
        </w:rPr>
        <w:t xml:space="preserve"> в течение 7 календарных дней со дня опубликования настоящего извещения вправе подавать заявления о намерении участвовать в аукционе на заключение договора </w:t>
      </w:r>
      <w:r w:rsidRPr="00F40D6F">
        <w:rPr>
          <w:rFonts w:ascii="Arial" w:eastAsia="Calibri" w:hAnsi="Arial" w:cs="Arial"/>
          <w:sz w:val="20"/>
          <w:szCs w:val="20"/>
          <w:shd w:val="clear" w:color="auto" w:fill="FFFFFF"/>
          <w:lang w:eastAsia="en-US"/>
        </w:rPr>
        <w:t>на размещение нестационарного торгового объекта</w:t>
      </w:r>
      <w:r w:rsidRPr="00F40D6F">
        <w:rPr>
          <w:rFonts w:ascii="Arial" w:eastAsia="Calibri" w:hAnsi="Arial" w:cs="Arial"/>
          <w:sz w:val="20"/>
          <w:szCs w:val="20"/>
          <w:lang w:eastAsia="en-US"/>
        </w:rPr>
        <w:t xml:space="preserve">. Заявления подаются по адресу: НСО, г. Куйбышев, ул. </w:t>
      </w:r>
      <w:proofErr w:type="spellStart"/>
      <w:r w:rsidRPr="00F40D6F">
        <w:rPr>
          <w:rFonts w:ascii="Arial" w:eastAsia="Calibri" w:hAnsi="Arial" w:cs="Arial"/>
          <w:sz w:val="20"/>
          <w:szCs w:val="20"/>
          <w:lang w:eastAsia="en-US"/>
        </w:rPr>
        <w:t>Краскома</w:t>
      </w:r>
      <w:proofErr w:type="spellEnd"/>
      <w:r w:rsidRPr="00F40D6F">
        <w:rPr>
          <w:rFonts w:ascii="Arial" w:eastAsia="Calibri" w:hAnsi="Arial" w:cs="Arial"/>
          <w:sz w:val="20"/>
          <w:szCs w:val="20"/>
          <w:lang w:eastAsia="en-US"/>
        </w:rPr>
        <w:t xml:space="preserve">, 37, </w:t>
      </w:r>
      <w:proofErr w:type="spellStart"/>
      <w:r w:rsidRPr="00F40D6F">
        <w:rPr>
          <w:rFonts w:ascii="Arial" w:eastAsia="Calibri" w:hAnsi="Arial" w:cs="Arial"/>
          <w:sz w:val="20"/>
          <w:szCs w:val="20"/>
          <w:lang w:eastAsia="en-US"/>
        </w:rPr>
        <w:t>каб</w:t>
      </w:r>
      <w:proofErr w:type="spellEnd"/>
      <w:r w:rsidRPr="00F40D6F">
        <w:rPr>
          <w:rFonts w:ascii="Arial" w:eastAsia="Calibri" w:hAnsi="Arial" w:cs="Arial"/>
          <w:sz w:val="20"/>
          <w:szCs w:val="20"/>
          <w:lang w:eastAsia="en-US"/>
        </w:rPr>
        <w:t>. 6.</w:t>
      </w:r>
    </w:p>
    <w:p w:rsidR="00613FE2" w:rsidRDefault="00613FE2" w:rsidP="00F27C35">
      <w:pPr>
        <w:jc w:val="center"/>
        <w:rPr>
          <w:rFonts w:ascii="Arial" w:hAnsi="Arial" w:cs="Arial"/>
          <w:sz w:val="20"/>
          <w:szCs w:val="20"/>
        </w:rPr>
      </w:pPr>
    </w:p>
    <w:p w:rsidR="009A1E82" w:rsidRDefault="009A1E82" w:rsidP="00F27C35">
      <w:pPr>
        <w:jc w:val="center"/>
        <w:rPr>
          <w:rFonts w:ascii="Arial" w:hAnsi="Arial" w:cs="Arial"/>
          <w:sz w:val="20"/>
          <w:szCs w:val="20"/>
        </w:rPr>
      </w:pPr>
    </w:p>
    <w:p w:rsidR="00E633EC" w:rsidRPr="0005309F" w:rsidRDefault="00E633EC" w:rsidP="00E633EC">
      <w:pPr>
        <w:jc w:val="both"/>
        <w:rPr>
          <w:rFonts w:ascii="Arial" w:hAnsi="Arial" w:cs="Arial"/>
          <w:sz w:val="20"/>
          <w:szCs w:val="20"/>
          <w:lang w:eastAsia="ar-SA"/>
        </w:rPr>
      </w:pPr>
      <w:r w:rsidRPr="00011EF0">
        <w:rPr>
          <w:rFonts w:ascii="Arial" w:hAnsi="Arial" w:cs="Arial"/>
          <w:b/>
          <w:sz w:val="20"/>
          <w:szCs w:val="20"/>
        </w:rPr>
        <w:t>3.</w:t>
      </w:r>
      <w:r>
        <w:rPr>
          <w:rFonts w:ascii="Arial" w:hAnsi="Arial" w:cs="Arial"/>
          <w:b/>
          <w:sz w:val="20"/>
          <w:szCs w:val="20"/>
        </w:rPr>
        <w:t>2</w:t>
      </w:r>
      <w:r w:rsidRPr="00011EF0">
        <w:rPr>
          <w:rFonts w:ascii="Arial" w:hAnsi="Arial" w:cs="Arial"/>
          <w:b/>
          <w:sz w:val="20"/>
          <w:szCs w:val="20"/>
        </w:rPr>
        <w:t xml:space="preserve">. </w:t>
      </w:r>
      <w:r w:rsidR="00371710" w:rsidRPr="00371710">
        <w:rPr>
          <w:rFonts w:ascii="Arial" w:eastAsiaTheme="minorHAnsi" w:hAnsi="Arial" w:cs="Arial"/>
          <w:b/>
          <w:sz w:val="20"/>
          <w:szCs w:val="20"/>
          <w:lang w:eastAsia="en-US"/>
        </w:rPr>
        <w:t>ИНФОРМАЦИОННОЕ СООБЩЕНИЕ</w:t>
      </w:r>
      <w:r w:rsidRPr="00011EF0">
        <w:rPr>
          <w:rFonts w:ascii="Arial" w:hAnsi="Arial" w:cs="Arial"/>
          <w:b/>
          <w:spacing w:val="2"/>
          <w:sz w:val="20"/>
          <w:szCs w:val="20"/>
          <w:lang w:eastAsia="ar-SA"/>
        </w:rPr>
        <w:t xml:space="preserve"> </w:t>
      </w:r>
      <w:r w:rsidRPr="00E633EC">
        <w:rPr>
          <w:rFonts w:ascii="Arial" w:hAnsi="Arial" w:cs="Arial"/>
          <w:sz w:val="20"/>
          <w:szCs w:val="20"/>
          <w:lang w:eastAsia="ar-SA"/>
        </w:rPr>
        <w:t xml:space="preserve">о </w:t>
      </w:r>
      <w:r w:rsidR="00371710">
        <w:rPr>
          <w:rFonts w:ascii="Arial" w:hAnsi="Arial" w:cs="Arial"/>
          <w:sz w:val="20"/>
          <w:szCs w:val="20"/>
          <w:lang w:eastAsia="ar-SA"/>
        </w:rPr>
        <w:t>выявленном недвижимом имуществе</w:t>
      </w:r>
    </w:p>
    <w:p w:rsidR="00613FE2" w:rsidRDefault="00613FE2" w:rsidP="00F27C35">
      <w:pPr>
        <w:jc w:val="center"/>
        <w:rPr>
          <w:rFonts w:ascii="Arial" w:hAnsi="Arial" w:cs="Arial"/>
          <w:sz w:val="20"/>
          <w:szCs w:val="20"/>
        </w:rPr>
      </w:pPr>
    </w:p>
    <w:p w:rsidR="00371710" w:rsidRPr="00371710" w:rsidRDefault="00371710" w:rsidP="00371710">
      <w:pPr>
        <w:jc w:val="center"/>
        <w:rPr>
          <w:rFonts w:ascii="Arial" w:eastAsiaTheme="minorHAnsi" w:hAnsi="Arial" w:cs="Arial"/>
          <w:b/>
          <w:sz w:val="20"/>
          <w:szCs w:val="20"/>
          <w:lang w:eastAsia="en-US"/>
        </w:rPr>
      </w:pPr>
      <w:r w:rsidRPr="00371710">
        <w:rPr>
          <w:rFonts w:ascii="Arial" w:eastAsiaTheme="minorHAnsi" w:hAnsi="Arial" w:cs="Arial"/>
          <w:b/>
          <w:sz w:val="20"/>
          <w:szCs w:val="20"/>
          <w:lang w:eastAsia="en-US"/>
        </w:rPr>
        <w:t>ИНФОРМАЦИОННОЕ СООБЩЕНИЕ</w:t>
      </w:r>
      <w:r>
        <w:rPr>
          <w:rFonts w:ascii="Arial" w:eastAsiaTheme="minorHAnsi" w:hAnsi="Arial" w:cs="Arial"/>
          <w:b/>
          <w:sz w:val="20"/>
          <w:szCs w:val="20"/>
          <w:lang w:eastAsia="en-US"/>
        </w:rPr>
        <w:t xml:space="preserve"> </w:t>
      </w:r>
      <w:r w:rsidRPr="00371710">
        <w:rPr>
          <w:rFonts w:ascii="Arial" w:eastAsiaTheme="minorHAnsi" w:hAnsi="Arial" w:cs="Arial"/>
          <w:b/>
          <w:sz w:val="20"/>
          <w:szCs w:val="20"/>
          <w:lang w:eastAsia="en-US"/>
        </w:rPr>
        <w:t>О ВЫЯВЛЕННОМ НЕДВИЖИМОМ ИМУЩЕСТВЕ</w:t>
      </w:r>
    </w:p>
    <w:p w:rsidR="00371710" w:rsidRPr="00371710" w:rsidRDefault="00371710" w:rsidP="00371710">
      <w:pPr>
        <w:jc w:val="center"/>
        <w:rPr>
          <w:rFonts w:ascii="Arial" w:eastAsiaTheme="minorHAnsi" w:hAnsi="Arial" w:cs="Arial"/>
          <w:sz w:val="20"/>
          <w:szCs w:val="20"/>
          <w:lang w:eastAsia="en-US"/>
        </w:rPr>
      </w:pPr>
    </w:p>
    <w:p w:rsidR="00371710" w:rsidRPr="00371710" w:rsidRDefault="00371710" w:rsidP="00371710">
      <w:pPr>
        <w:jc w:val="both"/>
        <w:rPr>
          <w:rFonts w:ascii="Arial" w:hAnsi="Arial" w:cs="Arial"/>
          <w:sz w:val="20"/>
          <w:szCs w:val="20"/>
        </w:rPr>
      </w:pPr>
      <w:r w:rsidRPr="00371710">
        <w:rPr>
          <w:rFonts w:ascii="Arial" w:hAnsi="Arial" w:cs="Arial"/>
          <w:sz w:val="20"/>
          <w:szCs w:val="20"/>
        </w:rPr>
        <w:t xml:space="preserve">Администрация города Куйбышева извещает о выявленном объекте недвижимого имущества имеющего признаки бесхозяйного объекта </w:t>
      </w:r>
    </w:p>
    <w:p w:rsidR="00371710" w:rsidRPr="00371710" w:rsidRDefault="00371710" w:rsidP="00371710">
      <w:pPr>
        <w:jc w:val="both"/>
        <w:rPr>
          <w:rFonts w:ascii="Arial" w:hAnsi="Arial" w:cs="Arial"/>
          <w:sz w:val="20"/>
          <w:szCs w:val="20"/>
        </w:rPr>
      </w:pPr>
      <w:r w:rsidRPr="00371710">
        <w:rPr>
          <w:rFonts w:ascii="Arial" w:hAnsi="Arial" w:cs="Arial"/>
          <w:sz w:val="20"/>
          <w:szCs w:val="20"/>
        </w:rPr>
        <w:t xml:space="preserve">-  Канализационная сеть   расположенная по адресу: Новосибирская область, город Куйбышев, от дома п. </w:t>
      </w:r>
      <w:proofErr w:type="spellStart"/>
      <w:r w:rsidRPr="00371710">
        <w:rPr>
          <w:rFonts w:ascii="Arial" w:hAnsi="Arial" w:cs="Arial"/>
          <w:sz w:val="20"/>
          <w:szCs w:val="20"/>
        </w:rPr>
        <w:t>Спиртзавод</w:t>
      </w:r>
      <w:proofErr w:type="spellEnd"/>
      <w:r w:rsidRPr="00371710">
        <w:rPr>
          <w:rFonts w:ascii="Arial" w:hAnsi="Arial" w:cs="Arial"/>
          <w:sz w:val="20"/>
          <w:szCs w:val="20"/>
        </w:rPr>
        <w:t xml:space="preserve"> 31, по ул. Омская 1 по территории АО «Ерофеев» ориентировочной протяженностью 233</w:t>
      </w:r>
      <w:r w:rsidRPr="00371710">
        <w:rPr>
          <w:rFonts w:ascii="Arial" w:hAnsi="Arial" w:cs="Arial"/>
          <w:sz w:val="20"/>
          <w:szCs w:val="20"/>
        </w:rPr>
        <w:t>м.;</w:t>
      </w:r>
    </w:p>
    <w:p w:rsidR="00371710" w:rsidRPr="00371710" w:rsidRDefault="00371710" w:rsidP="00371710">
      <w:pPr>
        <w:jc w:val="both"/>
        <w:rPr>
          <w:rFonts w:ascii="Arial" w:hAnsi="Arial" w:cs="Arial"/>
          <w:sz w:val="20"/>
          <w:szCs w:val="20"/>
        </w:rPr>
      </w:pPr>
      <w:r w:rsidRPr="00371710">
        <w:rPr>
          <w:rFonts w:ascii="Arial" w:hAnsi="Arial" w:cs="Arial"/>
          <w:sz w:val="20"/>
          <w:szCs w:val="20"/>
        </w:rPr>
        <w:t>Собственников указанного имущества просим в течении месяца с даты опубликования настоящего сообщения обратиться в администрацию города Куйбышева с документами, подтверждающими права собственности на указанное имущество.</w:t>
      </w:r>
    </w:p>
    <w:p w:rsidR="00371710" w:rsidRPr="00371710" w:rsidRDefault="00371710" w:rsidP="00371710">
      <w:pPr>
        <w:jc w:val="both"/>
        <w:rPr>
          <w:rFonts w:ascii="Arial" w:eastAsiaTheme="minorHAnsi" w:hAnsi="Arial" w:cs="Arial"/>
          <w:sz w:val="20"/>
          <w:szCs w:val="20"/>
          <w:lang w:eastAsia="en-US"/>
        </w:rPr>
      </w:pPr>
      <w:r w:rsidRPr="00371710">
        <w:rPr>
          <w:rFonts w:ascii="Arial" w:eastAsiaTheme="minorHAnsi" w:hAnsi="Arial" w:cs="Arial"/>
          <w:sz w:val="20"/>
          <w:szCs w:val="20"/>
          <w:lang w:eastAsia="en-US"/>
        </w:rPr>
        <w:t xml:space="preserve">    Обращаться по адресу: Новосибирская область г. Куйбышев ул. Краскома,37, </w:t>
      </w:r>
      <w:proofErr w:type="spellStart"/>
      <w:r w:rsidRPr="00371710">
        <w:rPr>
          <w:rFonts w:ascii="Arial" w:eastAsiaTheme="minorHAnsi" w:hAnsi="Arial" w:cs="Arial"/>
          <w:sz w:val="20"/>
          <w:szCs w:val="20"/>
          <w:lang w:eastAsia="en-US"/>
        </w:rPr>
        <w:t>каб</w:t>
      </w:r>
      <w:proofErr w:type="spellEnd"/>
      <w:r w:rsidRPr="00371710">
        <w:rPr>
          <w:rFonts w:ascii="Arial" w:eastAsiaTheme="minorHAnsi" w:hAnsi="Arial" w:cs="Arial"/>
          <w:sz w:val="20"/>
          <w:szCs w:val="20"/>
          <w:lang w:eastAsia="en-US"/>
        </w:rPr>
        <w:t xml:space="preserve">. 6, тел. 51-630, в рабочие дни с 8 час. 00 мин. до 12 час. 00 мин. и с 13 час.00 мин. до 17 час.00 мин., в пятницу до 16 час.00 мин.  </w:t>
      </w:r>
    </w:p>
    <w:p w:rsidR="00613FE2" w:rsidRDefault="00613FE2" w:rsidP="00F27C35">
      <w:pPr>
        <w:jc w:val="center"/>
        <w:rPr>
          <w:rFonts w:ascii="Arial" w:hAnsi="Arial" w:cs="Arial"/>
          <w:sz w:val="20"/>
          <w:szCs w:val="20"/>
        </w:rPr>
      </w:pPr>
    </w:p>
    <w:p w:rsidR="00613FE2" w:rsidRDefault="00613FE2" w:rsidP="00F27C35">
      <w:pPr>
        <w:jc w:val="center"/>
        <w:rPr>
          <w:rFonts w:ascii="Arial" w:hAnsi="Arial" w:cs="Arial"/>
          <w:sz w:val="20"/>
          <w:szCs w:val="20"/>
        </w:rPr>
      </w:pPr>
    </w:p>
    <w:p w:rsidR="00613FE2" w:rsidRDefault="00613FE2" w:rsidP="00371710">
      <w:pPr>
        <w:jc w:val="both"/>
        <w:rPr>
          <w:rFonts w:ascii="Arial" w:hAnsi="Arial" w:cs="Arial"/>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заместитель</w:t>
      </w:r>
      <w:proofErr w:type="gramEnd"/>
      <w:r>
        <w:rPr>
          <w:rFonts w:ascii="Arial" w:hAnsi="Arial" w:cs="Arial"/>
          <w:sz w:val="20"/>
          <w:szCs w:val="20"/>
        </w:rPr>
        <w:t xml:space="preserve">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w:t>
      </w:r>
      <w:proofErr w:type="spellStart"/>
      <w:r w:rsidR="00167599">
        <w:rPr>
          <w:rFonts w:ascii="Arial" w:hAnsi="Arial" w:cs="Arial"/>
          <w:sz w:val="20"/>
          <w:szCs w:val="20"/>
        </w:rPr>
        <w:t>Андрейчук</w:t>
      </w:r>
      <w:proofErr w:type="spellEnd"/>
      <w:r w:rsidR="00167599">
        <w:rPr>
          <w:rFonts w:ascii="Arial" w:hAnsi="Arial" w:cs="Arial"/>
          <w:sz w:val="20"/>
          <w:szCs w:val="20"/>
        </w:rPr>
        <w:t xml:space="preserve">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F559D6">
      <w:headerReference w:type="default" r:id="rId13"/>
      <w:footerReference w:type="default" r:id="rId14"/>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61A5" w:rsidRDefault="00F461A5" w:rsidP="00465802">
      <w:r>
        <w:separator/>
      </w:r>
    </w:p>
  </w:endnote>
  <w:endnote w:type="continuationSeparator" w:id="0">
    <w:p w:rsidR="00F461A5" w:rsidRDefault="00F461A5"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0423330"/>
      <w:docPartObj>
        <w:docPartGallery w:val="Page Numbers (Bottom of Page)"/>
        <w:docPartUnique/>
      </w:docPartObj>
    </w:sdtPr>
    <w:sdtEndPr/>
    <w:sdtContent>
      <w:p w:rsidR="00F461A5" w:rsidRDefault="00F461A5">
        <w:pPr>
          <w:pStyle w:val="a7"/>
          <w:jc w:val="center"/>
        </w:pPr>
        <w:r>
          <w:fldChar w:fldCharType="begin"/>
        </w:r>
        <w:r>
          <w:instrText>PAGE   \* MERGEFORMAT</w:instrText>
        </w:r>
        <w:r>
          <w:fldChar w:fldCharType="separate"/>
        </w:r>
        <w:r w:rsidR="00F607EA">
          <w:rPr>
            <w:noProof/>
          </w:rPr>
          <w:t>5</w:t>
        </w:r>
        <w:r>
          <w:fldChar w:fldCharType="end"/>
        </w:r>
      </w:p>
    </w:sdtContent>
  </w:sdt>
  <w:p w:rsidR="00F461A5" w:rsidRDefault="00F461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61A5" w:rsidRDefault="00F461A5" w:rsidP="00465802">
      <w:r>
        <w:separator/>
      </w:r>
    </w:p>
  </w:footnote>
  <w:footnote w:type="continuationSeparator" w:id="0">
    <w:p w:rsidR="00F461A5" w:rsidRDefault="00F461A5"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61A5" w:rsidRDefault="00F461A5">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046124A8"/>
    <w:multiLevelType w:val="multilevel"/>
    <w:tmpl w:val="8D58CE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49B4F23"/>
    <w:multiLevelType w:val="multilevel"/>
    <w:tmpl w:val="54B8665E"/>
    <w:lvl w:ilvl="0">
      <w:start w:val="1"/>
      <w:numFmt w:val="decimal"/>
      <w:lvlText w:val="%1."/>
      <w:lvlJc w:val="left"/>
      <w:pPr>
        <w:ind w:left="360" w:hanging="360"/>
      </w:pPr>
      <w:rPr>
        <w:rFonts w:hint="default"/>
      </w:rPr>
    </w:lvl>
    <w:lvl w:ilvl="1">
      <w:start w:val="4"/>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0">
    <w:nsid w:val="06493FFD"/>
    <w:multiLevelType w:val="hybridMultilevel"/>
    <w:tmpl w:val="58401E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7ED2DAB"/>
    <w:multiLevelType w:val="hybridMultilevel"/>
    <w:tmpl w:val="461C15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3">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6">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194521EB"/>
    <w:multiLevelType w:val="multilevel"/>
    <w:tmpl w:val="A9EEA52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9">
    <w:nsid w:val="251C613A"/>
    <w:multiLevelType w:val="multilevel"/>
    <w:tmpl w:val="643A6B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2877117A"/>
    <w:multiLevelType w:val="hybridMultilevel"/>
    <w:tmpl w:val="7632CAB0"/>
    <w:lvl w:ilvl="0" w:tplc="D5C2047C">
      <w:start w:val="1"/>
      <w:numFmt w:val="bullet"/>
      <w:lvlText w:val=""/>
      <w:lvlJc w:val="left"/>
      <w:pPr>
        <w:ind w:left="928" w:hanging="360"/>
      </w:pPr>
      <w:rPr>
        <w:rFonts w:ascii="Wingdings 2" w:hAnsi="Wingdings 2"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22">
    <w:nsid w:val="2ADE4A19"/>
    <w:multiLevelType w:val="multilevel"/>
    <w:tmpl w:val="69E4C8A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4">
    <w:nsid w:val="2D414D9D"/>
    <w:multiLevelType w:val="hybridMultilevel"/>
    <w:tmpl w:val="E0C80A7C"/>
    <w:lvl w:ilvl="0" w:tplc="8A8458C6">
      <w:start w:val="1"/>
      <w:numFmt w:val="decimal"/>
      <w:lvlText w:val="%1)"/>
      <w:lvlJc w:val="left"/>
      <w:pPr>
        <w:ind w:left="928" w:hanging="360"/>
      </w:pPr>
      <w:rPr>
        <w:rFonts w:cs="Times New Roman" w:hint="default"/>
        <w:sz w:val="20"/>
        <w:szCs w:val="20"/>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25">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26">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27">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A29053B"/>
    <w:multiLevelType w:val="singleLevel"/>
    <w:tmpl w:val="0419000F"/>
    <w:lvl w:ilvl="0">
      <w:start w:val="1"/>
      <w:numFmt w:val="decimal"/>
      <w:lvlText w:val="%1."/>
      <w:lvlJc w:val="left"/>
      <w:pPr>
        <w:tabs>
          <w:tab w:val="num" w:pos="360"/>
        </w:tabs>
        <w:ind w:left="360" w:hanging="360"/>
      </w:pPr>
    </w:lvl>
  </w:abstractNum>
  <w:abstractNum w:abstractNumId="29">
    <w:nsid w:val="40DF5E9E"/>
    <w:multiLevelType w:val="hybridMultilevel"/>
    <w:tmpl w:val="8292AEAE"/>
    <w:lvl w:ilvl="0" w:tplc="A9966CC6">
      <w:start w:val="1"/>
      <w:numFmt w:val="decimal"/>
      <w:lvlText w:val="%1."/>
      <w:lvlJc w:val="left"/>
      <w:pPr>
        <w:ind w:left="1500" w:hanging="78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43D626B8"/>
    <w:multiLevelType w:val="hybridMultilevel"/>
    <w:tmpl w:val="128C02CA"/>
    <w:lvl w:ilvl="0" w:tplc="EE30271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44095A83"/>
    <w:multiLevelType w:val="multilevel"/>
    <w:tmpl w:val="48BA81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4">
    <w:nsid w:val="4E985719"/>
    <w:multiLevelType w:val="hybridMultilevel"/>
    <w:tmpl w:val="5338FAA0"/>
    <w:lvl w:ilvl="0" w:tplc="EBB65F30">
      <w:start w:val="1"/>
      <w:numFmt w:val="decimal"/>
      <w:lvlText w:val="%1)"/>
      <w:lvlJc w:val="left"/>
      <w:pPr>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5983436B"/>
    <w:multiLevelType w:val="multilevel"/>
    <w:tmpl w:val="56F68436"/>
    <w:lvl w:ilvl="0">
      <w:start w:val="1"/>
      <w:numFmt w:val="decimal"/>
      <w:lvlText w:val="%1."/>
      <w:lvlJc w:val="left"/>
      <w:pPr>
        <w:ind w:left="1830" w:hanging="75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36">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7">
    <w:nsid w:val="625F22E1"/>
    <w:multiLevelType w:val="hybridMultilevel"/>
    <w:tmpl w:val="1C52C100"/>
    <w:lvl w:ilvl="0" w:tplc="D2523BF0">
      <w:start w:val="1"/>
      <w:numFmt w:val="decimal"/>
      <w:lvlText w:val="%1."/>
      <w:lvlJc w:val="left"/>
      <w:pPr>
        <w:ind w:left="720" w:hanging="360"/>
      </w:pPr>
      <w:rPr>
        <w:rFonts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9">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0">
    <w:nsid w:val="67BC77BD"/>
    <w:multiLevelType w:val="multilevel"/>
    <w:tmpl w:val="D604E04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1">
    <w:nsid w:val="6D0525E9"/>
    <w:multiLevelType w:val="hybridMultilevel"/>
    <w:tmpl w:val="8FB8F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2A31D8A"/>
    <w:multiLevelType w:val="multilevel"/>
    <w:tmpl w:val="106A0A7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nsid w:val="75D3742B"/>
    <w:multiLevelType w:val="multilevel"/>
    <w:tmpl w:val="FB464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38"/>
  </w:num>
  <w:num w:numId="2">
    <w:abstractNumId w:val="13"/>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5"/>
    <w:lvlOverride w:ilvl="0">
      <w:startOverride w:val="1"/>
    </w:lvlOverride>
  </w:num>
  <w:num w:numId="4">
    <w:abstractNumId w:val="16"/>
  </w:num>
  <w:num w:numId="5">
    <w:abstractNumId w:val="23"/>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num>
  <w:num w:numId="1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num>
  <w:num w:numId="12">
    <w:abstractNumId w:val="45"/>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7"/>
  </w:num>
  <w:num w:numId="15">
    <w:abstractNumId w:val="18"/>
  </w:num>
  <w:num w:numId="16">
    <w:abstractNumId w:val="25"/>
  </w:num>
  <w:num w:numId="17">
    <w:abstractNumId w:val="26"/>
  </w:num>
  <w:num w:numId="18">
    <w:abstractNumId w:val="7"/>
  </w:num>
  <w:num w:numId="19">
    <w:abstractNumId w:val="41"/>
  </w:num>
  <w:num w:numId="20">
    <w:abstractNumId w:val="14"/>
  </w:num>
  <w:num w:numId="2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lvlOverride w:ilvl="0">
      <w:startOverride w:val="1"/>
    </w:lvlOverride>
  </w:num>
  <w:num w:numId="23">
    <w:abstractNumId w:val="11"/>
  </w:num>
  <w:num w:numId="24">
    <w:abstractNumId w:val="19"/>
  </w:num>
  <w:num w:numId="25">
    <w:abstractNumId w:val="8"/>
  </w:num>
  <w:num w:numId="26">
    <w:abstractNumId w:val="37"/>
  </w:num>
  <w:num w:numId="27">
    <w:abstractNumId w:val="10"/>
  </w:num>
  <w:num w:numId="28">
    <w:abstractNumId w:val="32"/>
  </w:num>
  <w:num w:numId="29">
    <w:abstractNumId w:val="31"/>
  </w:num>
  <w:num w:numId="30">
    <w:abstractNumId w:val="39"/>
  </w:num>
  <w:num w:numId="31">
    <w:abstractNumId w:val="40"/>
  </w:num>
  <w:num w:numId="32">
    <w:abstractNumId w:val="44"/>
  </w:num>
  <w:num w:numId="33">
    <w:abstractNumId w:val="22"/>
  </w:num>
  <w:num w:numId="34">
    <w:abstractNumId w:val="17"/>
  </w:num>
  <w:num w:numId="35">
    <w:abstractNumId w:val="42"/>
  </w:num>
  <w:num w:numId="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num>
  <w:num w:numId="38">
    <w:abstractNumId w:val="29"/>
  </w:num>
  <w:num w:numId="39">
    <w:abstractNumId w:val="35"/>
  </w:num>
  <w:num w:numId="40">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7033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4BC5"/>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09F"/>
    <w:rsid w:val="00053410"/>
    <w:rsid w:val="0005486B"/>
    <w:rsid w:val="00054DC8"/>
    <w:rsid w:val="000554DF"/>
    <w:rsid w:val="000556C9"/>
    <w:rsid w:val="000563C1"/>
    <w:rsid w:val="00056902"/>
    <w:rsid w:val="00057DF1"/>
    <w:rsid w:val="00060263"/>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5D17"/>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ABE"/>
    <w:rsid w:val="000E7B3A"/>
    <w:rsid w:val="000F060B"/>
    <w:rsid w:val="000F1C19"/>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17F1E"/>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2028"/>
    <w:rsid w:val="00154900"/>
    <w:rsid w:val="00154C24"/>
    <w:rsid w:val="00155B19"/>
    <w:rsid w:val="00156C11"/>
    <w:rsid w:val="00156DC2"/>
    <w:rsid w:val="00161AC9"/>
    <w:rsid w:val="0016249A"/>
    <w:rsid w:val="001625FE"/>
    <w:rsid w:val="00162852"/>
    <w:rsid w:val="00162E64"/>
    <w:rsid w:val="00163F6A"/>
    <w:rsid w:val="0016554B"/>
    <w:rsid w:val="00165D36"/>
    <w:rsid w:val="0016603B"/>
    <w:rsid w:val="001660AE"/>
    <w:rsid w:val="00167510"/>
    <w:rsid w:val="00167599"/>
    <w:rsid w:val="001700A8"/>
    <w:rsid w:val="001709E0"/>
    <w:rsid w:val="00171420"/>
    <w:rsid w:val="00171A1B"/>
    <w:rsid w:val="00171A4E"/>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3F5"/>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00E"/>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4948"/>
    <w:rsid w:val="001C55C5"/>
    <w:rsid w:val="001C59EF"/>
    <w:rsid w:val="001C5D78"/>
    <w:rsid w:val="001C7C3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70B"/>
    <w:rsid w:val="001F797A"/>
    <w:rsid w:val="00200EE3"/>
    <w:rsid w:val="0020167A"/>
    <w:rsid w:val="00202615"/>
    <w:rsid w:val="00203999"/>
    <w:rsid w:val="00203E92"/>
    <w:rsid w:val="0020412F"/>
    <w:rsid w:val="00204227"/>
    <w:rsid w:val="00204B60"/>
    <w:rsid w:val="002054AF"/>
    <w:rsid w:val="00205924"/>
    <w:rsid w:val="00206468"/>
    <w:rsid w:val="00206D2E"/>
    <w:rsid w:val="002108B0"/>
    <w:rsid w:val="00211219"/>
    <w:rsid w:val="002119F2"/>
    <w:rsid w:val="00211FA0"/>
    <w:rsid w:val="0021243D"/>
    <w:rsid w:val="00212845"/>
    <w:rsid w:val="00212854"/>
    <w:rsid w:val="00213048"/>
    <w:rsid w:val="00213F11"/>
    <w:rsid w:val="00215B2C"/>
    <w:rsid w:val="00216916"/>
    <w:rsid w:val="002173A5"/>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02CE"/>
    <w:rsid w:val="0024231B"/>
    <w:rsid w:val="00242981"/>
    <w:rsid w:val="00242E20"/>
    <w:rsid w:val="00242E2E"/>
    <w:rsid w:val="002436AE"/>
    <w:rsid w:val="00244315"/>
    <w:rsid w:val="00244882"/>
    <w:rsid w:val="00244970"/>
    <w:rsid w:val="00244DDA"/>
    <w:rsid w:val="0024585A"/>
    <w:rsid w:val="00245A90"/>
    <w:rsid w:val="0024634C"/>
    <w:rsid w:val="00246C0C"/>
    <w:rsid w:val="00250DF5"/>
    <w:rsid w:val="00250FFB"/>
    <w:rsid w:val="00251F69"/>
    <w:rsid w:val="002521F8"/>
    <w:rsid w:val="00252323"/>
    <w:rsid w:val="002557A7"/>
    <w:rsid w:val="0025588C"/>
    <w:rsid w:val="002562E9"/>
    <w:rsid w:val="002565A4"/>
    <w:rsid w:val="002574DE"/>
    <w:rsid w:val="0025776E"/>
    <w:rsid w:val="00260FA3"/>
    <w:rsid w:val="002628F8"/>
    <w:rsid w:val="002641F0"/>
    <w:rsid w:val="00264BEC"/>
    <w:rsid w:val="00265272"/>
    <w:rsid w:val="00267BE8"/>
    <w:rsid w:val="002707F6"/>
    <w:rsid w:val="00270B2B"/>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674"/>
    <w:rsid w:val="002868E6"/>
    <w:rsid w:val="00286C6A"/>
    <w:rsid w:val="0028703E"/>
    <w:rsid w:val="00287106"/>
    <w:rsid w:val="002871D2"/>
    <w:rsid w:val="00290330"/>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6E2"/>
    <w:rsid w:val="002B0F19"/>
    <w:rsid w:val="002B0F51"/>
    <w:rsid w:val="002B1700"/>
    <w:rsid w:val="002B4DF5"/>
    <w:rsid w:val="002B528C"/>
    <w:rsid w:val="002B5C9C"/>
    <w:rsid w:val="002B7718"/>
    <w:rsid w:val="002B78C6"/>
    <w:rsid w:val="002B7C91"/>
    <w:rsid w:val="002C0748"/>
    <w:rsid w:val="002C10DB"/>
    <w:rsid w:val="002C2F2F"/>
    <w:rsid w:val="002C4EAA"/>
    <w:rsid w:val="002C6AAD"/>
    <w:rsid w:val="002C75C8"/>
    <w:rsid w:val="002C79BA"/>
    <w:rsid w:val="002C7B0B"/>
    <w:rsid w:val="002D17CE"/>
    <w:rsid w:val="002D2173"/>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489"/>
    <w:rsid w:val="002E7B4C"/>
    <w:rsid w:val="002F13DA"/>
    <w:rsid w:val="002F1AE7"/>
    <w:rsid w:val="002F2183"/>
    <w:rsid w:val="002F366B"/>
    <w:rsid w:val="002F39C7"/>
    <w:rsid w:val="002F4E99"/>
    <w:rsid w:val="002F55A6"/>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58D2"/>
    <w:rsid w:val="00316BE1"/>
    <w:rsid w:val="00316D8E"/>
    <w:rsid w:val="00320795"/>
    <w:rsid w:val="00320B87"/>
    <w:rsid w:val="00320E76"/>
    <w:rsid w:val="0032113F"/>
    <w:rsid w:val="003213EB"/>
    <w:rsid w:val="00321904"/>
    <w:rsid w:val="0032314F"/>
    <w:rsid w:val="00326E99"/>
    <w:rsid w:val="00327041"/>
    <w:rsid w:val="003271E9"/>
    <w:rsid w:val="00333292"/>
    <w:rsid w:val="00333D42"/>
    <w:rsid w:val="003349D8"/>
    <w:rsid w:val="00334E4B"/>
    <w:rsid w:val="00335A72"/>
    <w:rsid w:val="00335A7F"/>
    <w:rsid w:val="00336627"/>
    <w:rsid w:val="00336F0C"/>
    <w:rsid w:val="003371CA"/>
    <w:rsid w:val="0034037D"/>
    <w:rsid w:val="003405D0"/>
    <w:rsid w:val="00341CDC"/>
    <w:rsid w:val="00342401"/>
    <w:rsid w:val="0034338C"/>
    <w:rsid w:val="00343B09"/>
    <w:rsid w:val="0034598E"/>
    <w:rsid w:val="003459D6"/>
    <w:rsid w:val="00345A42"/>
    <w:rsid w:val="0034608A"/>
    <w:rsid w:val="003469A5"/>
    <w:rsid w:val="00347B19"/>
    <w:rsid w:val="00347B5B"/>
    <w:rsid w:val="003510B6"/>
    <w:rsid w:val="003510DA"/>
    <w:rsid w:val="0035159E"/>
    <w:rsid w:val="00351938"/>
    <w:rsid w:val="00352318"/>
    <w:rsid w:val="00352DB7"/>
    <w:rsid w:val="00353320"/>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710"/>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7DF"/>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2C34"/>
    <w:rsid w:val="003C447A"/>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D6F52"/>
    <w:rsid w:val="003E11F0"/>
    <w:rsid w:val="003E189B"/>
    <w:rsid w:val="003E3B6E"/>
    <w:rsid w:val="003E4084"/>
    <w:rsid w:val="003E4324"/>
    <w:rsid w:val="003E4E61"/>
    <w:rsid w:val="003E53B8"/>
    <w:rsid w:val="003E75E7"/>
    <w:rsid w:val="003E76FC"/>
    <w:rsid w:val="003F0007"/>
    <w:rsid w:val="003F043E"/>
    <w:rsid w:val="003F0E56"/>
    <w:rsid w:val="003F0EDC"/>
    <w:rsid w:val="003F13D6"/>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1B2"/>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6E87"/>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0DF"/>
    <w:rsid w:val="00477210"/>
    <w:rsid w:val="004772DA"/>
    <w:rsid w:val="00477791"/>
    <w:rsid w:val="00482206"/>
    <w:rsid w:val="00483972"/>
    <w:rsid w:val="0048438C"/>
    <w:rsid w:val="004846BD"/>
    <w:rsid w:val="00484E7C"/>
    <w:rsid w:val="004851F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7B5"/>
    <w:rsid w:val="004A3B24"/>
    <w:rsid w:val="004A3D43"/>
    <w:rsid w:val="004A5A74"/>
    <w:rsid w:val="004A6514"/>
    <w:rsid w:val="004A6DF7"/>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8D2"/>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6ED5"/>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03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47EC3"/>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070"/>
    <w:rsid w:val="00557F55"/>
    <w:rsid w:val="00560310"/>
    <w:rsid w:val="00561D07"/>
    <w:rsid w:val="00561F8F"/>
    <w:rsid w:val="00562AC1"/>
    <w:rsid w:val="00563865"/>
    <w:rsid w:val="00563E54"/>
    <w:rsid w:val="0056483E"/>
    <w:rsid w:val="005653DC"/>
    <w:rsid w:val="0056540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4B3C"/>
    <w:rsid w:val="00576F71"/>
    <w:rsid w:val="005777A6"/>
    <w:rsid w:val="00577B9F"/>
    <w:rsid w:val="00582333"/>
    <w:rsid w:val="00583598"/>
    <w:rsid w:val="00584C9A"/>
    <w:rsid w:val="00584FA7"/>
    <w:rsid w:val="00585F5C"/>
    <w:rsid w:val="00586237"/>
    <w:rsid w:val="005867E4"/>
    <w:rsid w:val="00587823"/>
    <w:rsid w:val="00590076"/>
    <w:rsid w:val="00590CC1"/>
    <w:rsid w:val="00591DF7"/>
    <w:rsid w:val="005935B1"/>
    <w:rsid w:val="005938D1"/>
    <w:rsid w:val="005939D3"/>
    <w:rsid w:val="0059417F"/>
    <w:rsid w:val="005948B4"/>
    <w:rsid w:val="00594B0A"/>
    <w:rsid w:val="00595047"/>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294"/>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3C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6B0"/>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5082"/>
    <w:rsid w:val="00606698"/>
    <w:rsid w:val="00606FC9"/>
    <w:rsid w:val="00607841"/>
    <w:rsid w:val="00610399"/>
    <w:rsid w:val="00610481"/>
    <w:rsid w:val="006106C4"/>
    <w:rsid w:val="006117A7"/>
    <w:rsid w:val="0061225F"/>
    <w:rsid w:val="00613FE2"/>
    <w:rsid w:val="0061408E"/>
    <w:rsid w:val="006142A5"/>
    <w:rsid w:val="0061522D"/>
    <w:rsid w:val="00615828"/>
    <w:rsid w:val="0061630F"/>
    <w:rsid w:val="0061631A"/>
    <w:rsid w:val="00616F6B"/>
    <w:rsid w:val="0061788E"/>
    <w:rsid w:val="00617943"/>
    <w:rsid w:val="00621192"/>
    <w:rsid w:val="0062274D"/>
    <w:rsid w:val="00622999"/>
    <w:rsid w:val="00622B75"/>
    <w:rsid w:val="00622FC2"/>
    <w:rsid w:val="00623AF0"/>
    <w:rsid w:val="00623C2D"/>
    <w:rsid w:val="00625C9F"/>
    <w:rsid w:val="006271E7"/>
    <w:rsid w:val="00631D0B"/>
    <w:rsid w:val="0063362C"/>
    <w:rsid w:val="00633DD0"/>
    <w:rsid w:val="00634ED6"/>
    <w:rsid w:val="00634EDE"/>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3E3D"/>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4AB2"/>
    <w:rsid w:val="00675503"/>
    <w:rsid w:val="006759FB"/>
    <w:rsid w:val="00675B04"/>
    <w:rsid w:val="00676A97"/>
    <w:rsid w:val="006775B1"/>
    <w:rsid w:val="006800FE"/>
    <w:rsid w:val="00680460"/>
    <w:rsid w:val="006805D8"/>
    <w:rsid w:val="006808FC"/>
    <w:rsid w:val="006822FF"/>
    <w:rsid w:val="006826D9"/>
    <w:rsid w:val="006833C8"/>
    <w:rsid w:val="00683DB7"/>
    <w:rsid w:val="00683E45"/>
    <w:rsid w:val="006856F8"/>
    <w:rsid w:val="00685759"/>
    <w:rsid w:val="00686605"/>
    <w:rsid w:val="00693CCB"/>
    <w:rsid w:val="0069531C"/>
    <w:rsid w:val="00696001"/>
    <w:rsid w:val="0069672E"/>
    <w:rsid w:val="00697C42"/>
    <w:rsid w:val="00697C47"/>
    <w:rsid w:val="006A0C4B"/>
    <w:rsid w:val="006A142D"/>
    <w:rsid w:val="006A1825"/>
    <w:rsid w:val="006A207C"/>
    <w:rsid w:val="006A20E2"/>
    <w:rsid w:val="006A3605"/>
    <w:rsid w:val="006A369F"/>
    <w:rsid w:val="006A4528"/>
    <w:rsid w:val="006A6589"/>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5EF8"/>
    <w:rsid w:val="006D6659"/>
    <w:rsid w:val="006E05C8"/>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5697"/>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3B4E"/>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38E3"/>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365"/>
    <w:rsid w:val="00767E40"/>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62B"/>
    <w:rsid w:val="007A6C81"/>
    <w:rsid w:val="007A7839"/>
    <w:rsid w:val="007B014A"/>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92A"/>
    <w:rsid w:val="007C1ED6"/>
    <w:rsid w:val="007C24C7"/>
    <w:rsid w:val="007C2E2C"/>
    <w:rsid w:val="007C3021"/>
    <w:rsid w:val="007C39F9"/>
    <w:rsid w:val="007C592E"/>
    <w:rsid w:val="007C61AF"/>
    <w:rsid w:val="007C6B0D"/>
    <w:rsid w:val="007C72FE"/>
    <w:rsid w:val="007C7342"/>
    <w:rsid w:val="007C7462"/>
    <w:rsid w:val="007D152E"/>
    <w:rsid w:val="007D1A2A"/>
    <w:rsid w:val="007D1A7B"/>
    <w:rsid w:val="007D3299"/>
    <w:rsid w:val="007D4A3E"/>
    <w:rsid w:val="007D4AE2"/>
    <w:rsid w:val="007D4FE6"/>
    <w:rsid w:val="007D5706"/>
    <w:rsid w:val="007D592C"/>
    <w:rsid w:val="007D6002"/>
    <w:rsid w:val="007D628F"/>
    <w:rsid w:val="007D6ADB"/>
    <w:rsid w:val="007D6DAE"/>
    <w:rsid w:val="007D74C9"/>
    <w:rsid w:val="007D776F"/>
    <w:rsid w:val="007E0222"/>
    <w:rsid w:val="007E076B"/>
    <w:rsid w:val="007E20D3"/>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B32"/>
    <w:rsid w:val="00803FE3"/>
    <w:rsid w:val="00804B26"/>
    <w:rsid w:val="008100FB"/>
    <w:rsid w:val="00810C36"/>
    <w:rsid w:val="0081120A"/>
    <w:rsid w:val="0081188E"/>
    <w:rsid w:val="00811988"/>
    <w:rsid w:val="00811B50"/>
    <w:rsid w:val="00812415"/>
    <w:rsid w:val="008129BB"/>
    <w:rsid w:val="00812ADB"/>
    <w:rsid w:val="00813484"/>
    <w:rsid w:val="008134CD"/>
    <w:rsid w:val="00815446"/>
    <w:rsid w:val="00815D8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94"/>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6B7"/>
    <w:rsid w:val="008A4BB3"/>
    <w:rsid w:val="008A58AF"/>
    <w:rsid w:val="008A5D6B"/>
    <w:rsid w:val="008A6852"/>
    <w:rsid w:val="008A69CF"/>
    <w:rsid w:val="008A6D99"/>
    <w:rsid w:val="008B080E"/>
    <w:rsid w:val="008B0C63"/>
    <w:rsid w:val="008B1488"/>
    <w:rsid w:val="008B16BC"/>
    <w:rsid w:val="008B1E89"/>
    <w:rsid w:val="008B3A14"/>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C70CB"/>
    <w:rsid w:val="008D1C97"/>
    <w:rsid w:val="008D1CC6"/>
    <w:rsid w:val="008D310E"/>
    <w:rsid w:val="008D3652"/>
    <w:rsid w:val="008D65C1"/>
    <w:rsid w:val="008D7295"/>
    <w:rsid w:val="008D7EE5"/>
    <w:rsid w:val="008E117E"/>
    <w:rsid w:val="008E2085"/>
    <w:rsid w:val="008E2837"/>
    <w:rsid w:val="008E3B2F"/>
    <w:rsid w:val="008E3C77"/>
    <w:rsid w:val="008E4645"/>
    <w:rsid w:val="008E5332"/>
    <w:rsid w:val="008E605D"/>
    <w:rsid w:val="008E64C8"/>
    <w:rsid w:val="008E6AF0"/>
    <w:rsid w:val="008E6DB0"/>
    <w:rsid w:val="008E7CE0"/>
    <w:rsid w:val="008E7F15"/>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17D38"/>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5C4"/>
    <w:rsid w:val="00937734"/>
    <w:rsid w:val="00942691"/>
    <w:rsid w:val="00944E1D"/>
    <w:rsid w:val="009466A5"/>
    <w:rsid w:val="00946D6E"/>
    <w:rsid w:val="00946E54"/>
    <w:rsid w:val="00947A46"/>
    <w:rsid w:val="00947D70"/>
    <w:rsid w:val="00950094"/>
    <w:rsid w:val="009506FD"/>
    <w:rsid w:val="009508AD"/>
    <w:rsid w:val="00950D74"/>
    <w:rsid w:val="00951358"/>
    <w:rsid w:val="00952704"/>
    <w:rsid w:val="009531F7"/>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155"/>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5564"/>
    <w:rsid w:val="00987C36"/>
    <w:rsid w:val="00987C7F"/>
    <w:rsid w:val="009902DE"/>
    <w:rsid w:val="0099049A"/>
    <w:rsid w:val="00991AE9"/>
    <w:rsid w:val="0099300A"/>
    <w:rsid w:val="00993B30"/>
    <w:rsid w:val="00994864"/>
    <w:rsid w:val="009952A8"/>
    <w:rsid w:val="0099553F"/>
    <w:rsid w:val="009959CC"/>
    <w:rsid w:val="00996223"/>
    <w:rsid w:val="00996DCD"/>
    <w:rsid w:val="00997C56"/>
    <w:rsid w:val="009A0764"/>
    <w:rsid w:val="009A1265"/>
    <w:rsid w:val="009A1506"/>
    <w:rsid w:val="009A1E82"/>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06B"/>
    <w:rsid w:val="009C4242"/>
    <w:rsid w:val="009C4491"/>
    <w:rsid w:val="009C44E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3CCC"/>
    <w:rsid w:val="009F4C54"/>
    <w:rsid w:val="009F4F47"/>
    <w:rsid w:val="009F50AD"/>
    <w:rsid w:val="009F5BF1"/>
    <w:rsid w:val="009F6FB2"/>
    <w:rsid w:val="009F7C05"/>
    <w:rsid w:val="00A00598"/>
    <w:rsid w:val="00A017D1"/>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2496"/>
    <w:rsid w:val="00A3300D"/>
    <w:rsid w:val="00A3361B"/>
    <w:rsid w:val="00A343D5"/>
    <w:rsid w:val="00A34522"/>
    <w:rsid w:val="00A35143"/>
    <w:rsid w:val="00A352EF"/>
    <w:rsid w:val="00A37DA4"/>
    <w:rsid w:val="00A409E5"/>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06BB"/>
    <w:rsid w:val="00A814C0"/>
    <w:rsid w:val="00A81887"/>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263C"/>
    <w:rsid w:val="00A94BE3"/>
    <w:rsid w:val="00A953A7"/>
    <w:rsid w:val="00A96CEC"/>
    <w:rsid w:val="00AA0D1E"/>
    <w:rsid w:val="00AA11DA"/>
    <w:rsid w:val="00AA1A3B"/>
    <w:rsid w:val="00AA1F8C"/>
    <w:rsid w:val="00AA474A"/>
    <w:rsid w:val="00AA523E"/>
    <w:rsid w:val="00AB0A01"/>
    <w:rsid w:val="00AB1702"/>
    <w:rsid w:val="00AB27F2"/>
    <w:rsid w:val="00AB2A62"/>
    <w:rsid w:val="00AB44D0"/>
    <w:rsid w:val="00AB4D8E"/>
    <w:rsid w:val="00AB5119"/>
    <w:rsid w:val="00AB69CF"/>
    <w:rsid w:val="00AB75F2"/>
    <w:rsid w:val="00AC11BA"/>
    <w:rsid w:val="00AC15F9"/>
    <w:rsid w:val="00AC1FF6"/>
    <w:rsid w:val="00AC2E10"/>
    <w:rsid w:val="00AC2F80"/>
    <w:rsid w:val="00AC3375"/>
    <w:rsid w:val="00AC3A0C"/>
    <w:rsid w:val="00AC485B"/>
    <w:rsid w:val="00AC4EF8"/>
    <w:rsid w:val="00AC4F22"/>
    <w:rsid w:val="00AC5278"/>
    <w:rsid w:val="00AC550E"/>
    <w:rsid w:val="00AC60BA"/>
    <w:rsid w:val="00AC6729"/>
    <w:rsid w:val="00AC6E30"/>
    <w:rsid w:val="00AC7810"/>
    <w:rsid w:val="00AD01D8"/>
    <w:rsid w:val="00AD1463"/>
    <w:rsid w:val="00AD146D"/>
    <w:rsid w:val="00AD1855"/>
    <w:rsid w:val="00AD3E4A"/>
    <w:rsid w:val="00AD56A6"/>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19F0"/>
    <w:rsid w:val="00B021FD"/>
    <w:rsid w:val="00B0247D"/>
    <w:rsid w:val="00B0281D"/>
    <w:rsid w:val="00B04015"/>
    <w:rsid w:val="00B04656"/>
    <w:rsid w:val="00B04AA2"/>
    <w:rsid w:val="00B053EE"/>
    <w:rsid w:val="00B05FCF"/>
    <w:rsid w:val="00B07E19"/>
    <w:rsid w:val="00B10476"/>
    <w:rsid w:val="00B1102A"/>
    <w:rsid w:val="00B11386"/>
    <w:rsid w:val="00B11A57"/>
    <w:rsid w:val="00B124EF"/>
    <w:rsid w:val="00B126F3"/>
    <w:rsid w:val="00B12B49"/>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28F"/>
    <w:rsid w:val="00B66E23"/>
    <w:rsid w:val="00B704F0"/>
    <w:rsid w:val="00B714FE"/>
    <w:rsid w:val="00B71880"/>
    <w:rsid w:val="00B71BD8"/>
    <w:rsid w:val="00B73EBA"/>
    <w:rsid w:val="00B74894"/>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39D0"/>
    <w:rsid w:val="00B844AC"/>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1F9"/>
    <w:rsid w:val="00BD623B"/>
    <w:rsid w:val="00BD638F"/>
    <w:rsid w:val="00BD73E8"/>
    <w:rsid w:val="00BE0AAF"/>
    <w:rsid w:val="00BE17B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9ED"/>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3419"/>
    <w:rsid w:val="00C33759"/>
    <w:rsid w:val="00C33F7E"/>
    <w:rsid w:val="00C348B6"/>
    <w:rsid w:val="00C3544A"/>
    <w:rsid w:val="00C35698"/>
    <w:rsid w:val="00C35745"/>
    <w:rsid w:val="00C36204"/>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57D34"/>
    <w:rsid w:val="00C6150B"/>
    <w:rsid w:val="00C63232"/>
    <w:rsid w:val="00C655F5"/>
    <w:rsid w:val="00C6596E"/>
    <w:rsid w:val="00C65CA2"/>
    <w:rsid w:val="00C6626C"/>
    <w:rsid w:val="00C6645B"/>
    <w:rsid w:val="00C66C64"/>
    <w:rsid w:val="00C66CA1"/>
    <w:rsid w:val="00C670F1"/>
    <w:rsid w:val="00C70A9B"/>
    <w:rsid w:val="00C718CD"/>
    <w:rsid w:val="00C72F92"/>
    <w:rsid w:val="00C72F9C"/>
    <w:rsid w:val="00C7306C"/>
    <w:rsid w:val="00C736A9"/>
    <w:rsid w:val="00C73DCE"/>
    <w:rsid w:val="00C760C0"/>
    <w:rsid w:val="00C774F6"/>
    <w:rsid w:val="00C77988"/>
    <w:rsid w:val="00C80193"/>
    <w:rsid w:val="00C80298"/>
    <w:rsid w:val="00C804EA"/>
    <w:rsid w:val="00C80693"/>
    <w:rsid w:val="00C8074F"/>
    <w:rsid w:val="00C8169C"/>
    <w:rsid w:val="00C81B9F"/>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68EA"/>
    <w:rsid w:val="00CA74AB"/>
    <w:rsid w:val="00CA77D2"/>
    <w:rsid w:val="00CB1BAB"/>
    <w:rsid w:val="00CB25E5"/>
    <w:rsid w:val="00CB2897"/>
    <w:rsid w:val="00CB2B11"/>
    <w:rsid w:val="00CB2B8A"/>
    <w:rsid w:val="00CB422F"/>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C1"/>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754"/>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02C"/>
    <w:rsid w:val="00D36A21"/>
    <w:rsid w:val="00D36A71"/>
    <w:rsid w:val="00D37E68"/>
    <w:rsid w:val="00D4044C"/>
    <w:rsid w:val="00D42981"/>
    <w:rsid w:val="00D44BF3"/>
    <w:rsid w:val="00D45220"/>
    <w:rsid w:val="00D46622"/>
    <w:rsid w:val="00D46689"/>
    <w:rsid w:val="00D5030F"/>
    <w:rsid w:val="00D50B14"/>
    <w:rsid w:val="00D50C10"/>
    <w:rsid w:val="00D51A56"/>
    <w:rsid w:val="00D520B6"/>
    <w:rsid w:val="00D5276A"/>
    <w:rsid w:val="00D537BD"/>
    <w:rsid w:val="00D538DD"/>
    <w:rsid w:val="00D53E6C"/>
    <w:rsid w:val="00D54991"/>
    <w:rsid w:val="00D54AAE"/>
    <w:rsid w:val="00D55096"/>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1A4"/>
    <w:rsid w:val="00DA1462"/>
    <w:rsid w:val="00DA14A5"/>
    <w:rsid w:val="00DA2DB3"/>
    <w:rsid w:val="00DA33CF"/>
    <w:rsid w:val="00DA5501"/>
    <w:rsid w:val="00DA68FD"/>
    <w:rsid w:val="00DA7BEB"/>
    <w:rsid w:val="00DA7D8C"/>
    <w:rsid w:val="00DB014A"/>
    <w:rsid w:val="00DB0E81"/>
    <w:rsid w:val="00DB1002"/>
    <w:rsid w:val="00DB2C64"/>
    <w:rsid w:val="00DB2CC2"/>
    <w:rsid w:val="00DB3383"/>
    <w:rsid w:val="00DB33D9"/>
    <w:rsid w:val="00DB34F5"/>
    <w:rsid w:val="00DB3A15"/>
    <w:rsid w:val="00DB3B9B"/>
    <w:rsid w:val="00DB484D"/>
    <w:rsid w:val="00DB4E65"/>
    <w:rsid w:val="00DB5CF1"/>
    <w:rsid w:val="00DB629E"/>
    <w:rsid w:val="00DB6345"/>
    <w:rsid w:val="00DB66D0"/>
    <w:rsid w:val="00DB70E0"/>
    <w:rsid w:val="00DB7C85"/>
    <w:rsid w:val="00DB7DA9"/>
    <w:rsid w:val="00DC120A"/>
    <w:rsid w:val="00DC17DC"/>
    <w:rsid w:val="00DC237D"/>
    <w:rsid w:val="00DC28C1"/>
    <w:rsid w:val="00DC3AAE"/>
    <w:rsid w:val="00DC3AF9"/>
    <w:rsid w:val="00DC3B2A"/>
    <w:rsid w:val="00DC4422"/>
    <w:rsid w:val="00DC4752"/>
    <w:rsid w:val="00DC502B"/>
    <w:rsid w:val="00DC53C0"/>
    <w:rsid w:val="00DC6A75"/>
    <w:rsid w:val="00DC7EDB"/>
    <w:rsid w:val="00DD1FE5"/>
    <w:rsid w:val="00DD26F1"/>
    <w:rsid w:val="00DD2FE1"/>
    <w:rsid w:val="00DD303F"/>
    <w:rsid w:val="00DD40C9"/>
    <w:rsid w:val="00DD410D"/>
    <w:rsid w:val="00DD5368"/>
    <w:rsid w:val="00DD536B"/>
    <w:rsid w:val="00DD5746"/>
    <w:rsid w:val="00DD5B66"/>
    <w:rsid w:val="00DD5CF4"/>
    <w:rsid w:val="00DD7160"/>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2A45"/>
    <w:rsid w:val="00E0338D"/>
    <w:rsid w:val="00E03CD9"/>
    <w:rsid w:val="00E05A33"/>
    <w:rsid w:val="00E06131"/>
    <w:rsid w:val="00E10635"/>
    <w:rsid w:val="00E110EB"/>
    <w:rsid w:val="00E1152C"/>
    <w:rsid w:val="00E11797"/>
    <w:rsid w:val="00E11C30"/>
    <w:rsid w:val="00E13289"/>
    <w:rsid w:val="00E1338D"/>
    <w:rsid w:val="00E13A4D"/>
    <w:rsid w:val="00E13FED"/>
    <w:rsid w:val="00E1464F"/>
    <w:rsid w:val="00E14813"/>
    <w:rsid w:val="00E14B46"/>
    <w:rsid w:val="00E151F9"/>
    <w:rsid w:val="00E1535B"/>
    <w:rsid w:val="00E15F6F"/>
    <w:rsid w:val="00E16137"/>
    <w:rsid w:val="00E16138"/>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3EC"/>
    <w:rsid w:val="00E63DB5"/>
    <w:rsid w:val="00E6456D"/>
    <w:rsid w:val="00E657AF"/>
    <w:rsid w:val="00E66540"/>
    <w:rsid w:val="00E666D5"/>
    <w:rsid w:val="00E6681A"/>
    <w:rsid w:val="00E67837"/>
    <w:rsid w:val="00E71312"/>
    <w:rsid w:val="00E718DD"/>
    <w:rsid w:val="00E725EA"/>
    <w:rsid w:val="00E75435"/>
    <w:rsid w:val="00E76897"/>
    <w:rsid w:val="00E76C68"/>
    <w:rsid w:val="00E777AC"/>
    <w:rsid w:val="00E80B0B"/>
    <w:rsid w:val="00E80BCE"/>
    <w:rsid w:val="00E81B35"/>
    <w:rsid w:val="00E845F5"/>
    <w:rsid w:val="00E851C3"/>
    <w:rsid w:val="00E85DD2"/>
    <w:rsid w:val="00E871BB"/>
    <w:rsid w:val="00E875D4"/>
    <w:rsid w:val="00E87FA4"/>
    <w:rsid w:val="00E90568"/>
    <w:rsid w:val="00E9271B"/>
    <w:rsid w:val="00E92C99"/>
    <w:rsid w:val="00E95024"/>
    <w:rsid w:val="00E9558E"/>
    <w:rsid w:val="00E95EF4"/>
    <w:rsid w:val="00E9617F"/>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1C04"/>
    <w:rsid w:val="00EB563E"/>
    <w:rsid w:val="00EB6A9F"/>
    <w:rsid w:val="00EB6AFE"/>
    <w:rsid w:val="00EB6D0F"/>
    <w:rsid w:val="00EB76C9"/>
    <w:rsid w:val="00EC135C"/>
    <w:rsid w:val="00EC1D24"/>
    <w:rsid w:val="00EC1E04"/>
    <w:rsid w:val="00EC22DC"/>
    <w:rsid w:val="00EC3DE9"/>
    <w:rsid w:val="00EC518E"/>
    <w:rsid w:val="00EC537E"/>
    <w:rsid w:val="00EC7EE6"/>
    <w:rsid w:val="00ED0256"/>
    <w:rsid w:val="00ED0C2F"/>
    <w:rsid w:val="00ED1215"/>
    <w:rsid w:val="00ED1FB3"/>
    <w:rsid w:val="00ED227F"/>
    <w:rsid w:val="00ED2C5C"/>
    <w:rsid w:val="00ED3575"/>
    <w:rsid w:val="00ED4148"/>
    <w:rsid w:val="00ED47FE"/>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1825"/>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3F79"/>
    <w:rsid w:val="00F3432A"/>
    <w:rsid w:val="00F351A1"/>
    <w:rsid w:val="00F3567F"/>
    <w:rsid w:val="00F35AE3"/>
    <w:rsid w:val="00F360BF"/>
    <w:rsid w:val="00F36220"/>
    <w:rsid w:val="00F3699D"/>
    <w:rsid w:val="00F37283"/>
    <w:rsid w:val="00F37AD6"/>
    <w:rsid w:val="00F37CE3"/>
    <w:rsid w:val="00F407FC"/>
    <w:rsid w:val="00F40D6F"/>
    <w:rsid w:val="00F4147D"/>
    <w:rsid w:val="00F41502"/>
    <w:rsid w:val="00F4218B"/>
    <w:rsid w:val="00F4348D"/>
    <w:rsid w:val="00F43B73"/>
    <w:rsid w:val="00F44BCA"/>
    <w:rsid w:val="00F45511"/>
    <w:rsid w:val="00F460AE"/>
    <w:rsid w:val="00F461A5"/>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59D6"/>
    <w:rsid w:val="00F56393"/>
    <w:rsid w:val="00F564A4"/>
    <w:rsid w:val="00F56F01"/>
    <w:rsid w:val="00F57B31"/>
    <w:rsid w:val="00F57F10"/>
    <w:rsid w:val="00F607EA"/>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26CF"/>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D6911"/>
    <w:rsid w:val="00FE1162"/>
    <w:rsid w:val="00FE1AD4"/>
    <w:rsid w:val="00FE1BC5"/>
    <w:rsid w:val="00FE1FE6"/>
    <w:rsid w:val="00FE2C08"/>
    <w:rsid w:val="00FE344F"/>
    <w:rsid w:val="00FE416F"/>
    <w:rsid w:val="00FE42E6"/>
    <w:rsid w:val="00FE4E9C"/>
    <w:rsid w:val="00FE5122"/>
    <w:rsid w:val="00FE5B41"/>
    <w:rsid w:val="00FE6E1E"/>
    <w:rsid w:val="00FE7C35"/>
    <w:rsid w:val="00FF136A"/>
    <w:rsid w:val="00FF1762"/>
    <w:rsid w:val="00FF24AC"/>
    <w:rsid w:val="00FF274B"/>
    <w:rsid w:val="00FF2DA2"/>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033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link w:val="410"/>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1">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2">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 w:type="table" w:customStyle="1" w:styleId="301">
    <w:name w:val="Сетка таблицы30"/>
    <w:basedOn w:val="a2"/>
    <w:next w:val="afc"/>
    <w:uiPriority w:val="59"/>
    <w:rsid w:val="00985564"/>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2"/>
    <w:next w:val="afc"/>
    <w:uiPriority w:val="59"/>
    <w:rsid w:val="00290330"/>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3"/>
    <w:uiPriority w:val="99"/>
    <w:semiHidden/>
    <w:unhideWhenUsed/>
    <w:rsid w:val="00206468"/>
  </w:style>
  <w:style w:type="table" w:customStyle="1" w:styleId="331">
    <w:name w:val="Сетка таблицы33"/>
    <w:basedOn w:val="a2"/>
    <w:next w:val="afc"/>
    <w:uiPriority w:val="59"/>
    <w:rsid w:val="00206468"/>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
    <w:basedOn w:val="a2"/>
    <w:next w:val="afc"/>
    <w:uiPriority w:val="59"/>
    <w:rsid w:val="00AC3A0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80">
    <w:name w:val="Нет списка38"/>
    <w:next w:val="a3"/>
    <w:uiPriority w:val="99"/>
    <w:semiHidden/>
    <w:unhideWhenUsed/>
    <w:rsid w:val="00F826CF"/>
  </w:style>
  <w:style w:type="paragraph" w:customStyle="1" w:styleId="117">
    <w:name w:val="Заголовок №11"/>
    <w:basedOn w:val="a0"/>
    <w:rsid w:val="00F826CF"/>
    <w:pPr>
      <w:widowControl w:val="0"/>
      <w:shd w:val="clear" w:color="auto" w:fill="FFFFFF"/>
      <w:spacing w:before="480" w:line="274" w:lineRule="exact"/>
      <w:ind w:hanging="1880"/>
      <w:jc w:val="center"/>
      <w:outlineLvl w:val="0"/>
    </w:pPr>
    <w:rPr>
      <w:b/>
      <w:bCs/>
      <w:sz w:val="22"/>
      <w:szCs w:val="22"/>
      <w:lang w:eastAsia="en-US"/>
    </w:rPr>
  </w:style>
  <w:style w:type="character" w:customStyle="1" w:styleId="2100">
    <w:name w:val="Основной текст (2)10"/>
    <w:rsid w:val="00F826C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F826C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2">
    <w:name w:val="Основной текст (2)9"/>
    <w:rsid w:val="00F826C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2">
    <w:name w:val="Основной текст (2)8"/>
    <w:rsid w:val="00F826C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F826CF"/>
    <w:pPr>
      <w:widowControl w:val="0"/>
      <w:shd w:val="clear" w:color="auto" w:fill="FFFFFF"/>
      <w:spacing w:after="480" w:line="278" w:lineRule="exact"/>
      <w:ind w:hanging="1880"/>
      <w:jc w:val="right"/>
    </w:pPr>
    <w:rPr>
      <w:sz w:val="22"/>
      <w:szCs w:val="22"/>
      <w:lang w:eastAsia="en-US"/>
    </w:rPr>
  </w:style>
  <w:style w:type="character" w:customStyle="1" w:styleId="272">
    <w:name w:val="Основной текст (2)7"/>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2">
    <w:name w:val="Основной текст (2)6"/>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2">
    <w:name w:val="Основной текст (2)5"/>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F826C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2">
    <w:name w:val="Основной текст (2)4"/>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F826C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F826C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F826C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F826C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 w:type="character" w:customStyle="1" w:styleId="420">
    <w:name w:val="Основной текст (4)2"/>
    <w:rsid w:val="00F826CF"/>
    <w:rPr>
      <w:rFonts w:ascii="Times New Roman" w:eastAsia="Times New Roman" w:hAnsi="Times New Roman" w:cs="Times New Roman"/>
      <w:color w:val="000000"/>
      <w:spacing w:val="0"/>
      <w:w w:val="100"/>
      <w:position w:val="0"/>
      <w:sz w:val="15"/>
      <w:szCs w:val="15"/>
      <w:shd w:val="clear" w:color="auto" w:fill="FFFFFF"/>
      <w:lang w:val="ru-RU" w:eastAsia="ru-RU" w:bidi="ru-RU"/>
    </w:rPr>
  </w:style>
  <w:style w:type="paragraph" w:customStyle="1" w:styleId="314">
    <w:name w:val="Основной текст (3)1"/>
    <w:basedOn w:val="a0"/>
    <w:rsid w:val="00F826CF"/>
    <w:pPr>
      <w:widowControl w:val="0"/>
      <w:shd w:val="clear" w:color="auto" w:fill="FFFFFF"/>
      <w:spacing w:line="216" w:lineRule="exact"/>
    </w:pPr>
    <w:rPr>
      <w:b/>
      <w:bCs/>
      <w:sz w:val="18"/>
      <w:szCs w:val="18"/>
    </w:rPr>
  </w:style>
  <w:style w:type="paragraph" w:customStyle="1" w:styleId="410">
    <w:name w:val="Основной текст (4)1"/>
    <w:basedOn w:val="a0"/>
    <w:link w:val="43"/>
    <w:rsid w:val="00F826CF"/>
    <w:pPr>
      <w:widowControl w:val="0"/>
      <w:shd w:val="clear" w:color="auto" w:fill="FFFFFF"/>
      <w:spacing w:after="240" w:line="216" w:lineRule="exact"/>
      <w:jc w:val="right"/>
    </w:pPr>
    <w:rPr>
      <w:sz w:val="23"/>
      <w:szCs w:val="23"/>
    </w:rPr>
  </w:style>
  <w:style w:type="numbering" w:customStyle="1" w:styleId="390">
    <w:name w:val="Нет списка39"/>
    <w:next w:val="a3"/>
    <w:uiPriority w:val="99"/>
    <w:semiHidden/>
    <w:unhideWhenUsed/>
    <w:rsid w:val="00EB6D0F"/>
  </w:style>
  <w:style w:type="numbering" w:customStyle="1" w:styleId="400">
    <w:name w:val="Нет списка40"/>
    <w:next w:val="a3"/>
    <w:uiPriority w:val="99"/>
    <w:semiHidden/>
    <w:unhideWhenUsed/>
    <w:rsid w:val="00EC3DE9"/>
  </w:style>
  <w:style w:type="paragraph" w:customStyle="1" w:styleId="ConsDTNormal">
    <w:name w:val="ConsDTNormal"/>
    <w:uiPriority w:val="99"/>
    <w:rsid w:val="00EC3DE9"/>
    <w:pPr>
      <w:autoSpaceDE w:val="0"/>
      <w:autoSpaceDN w:val="0"/>
      <w:adjustRightInd w:val="0"/>
      <w:jc w:val="both"/>
    </w:pPr>
    <w:rPr>
      <w:rFonts w:ascii="Times New Roman" w:eastAsia="Times New Roman" w:hAnsi="Times New Roman"/>
      <w:sz w:val="24"/>
      <w:szCs w:val="24"/>
    </w:rPr>
  </w:style>
  <w:style w:type="table" w:customStyle="1" w:styleId="351">
    <w:name w:val="Сетка таблицы35"/>
    <w:basedOn w:val="a2"/>
    <w:next w:val="afc"/>
    <w:uiPriority w:val="39"/>
    <w:rsid w:val="00EC3DE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23411575">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796554">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00658851">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75071153">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0986668">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18145368">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3372945">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18872942">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4981900">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898392630">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29654109">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42169225">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ainsk.nso.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ainsk.nso.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kainsk-today@mail.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159763-ADA8-4BC2-B7EE-1FD943B249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2628</Words>
  <Characters>14985</Characters>
  <Application>Microsoft Office Word</Application>
  <DocSecurity>0</DocSecurity>
  <Lines>124</Lines>
  <Paragraphs>35</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17578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5</cp:revision>
  <cp:lastPrinted>2023-02-16T03:18:00Z</cp:lastPrinted>
  <dcterms:created xsi:type="dcterms:W3CDTF">2025-05-26T09:09:00Z</dcterms:created>
  <dcterms:modified xsi:type="dcterms:W3CDTF">2025-05-26T09:18:00Z</dcterms:modified>
</cp:coreProperties>
</file>