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05314"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0 (1145)&#10;01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05314"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B53F44">
        <w:rPr>
          <w:rFonts w:ascii="Arial" w:hAnsi="Arial" w:cs="Arial"/>
          <w:b/>
          <w:sz w:val="20"/>
          <w:szCs w:val="20"/>
        </w:rPr>
        <w:t>50</w:t>
      </w:r>
      <w:r w:rsidR="00E623F1" w:rsidRPr="0085658A">
        <w:rPr>
          <w:rFonts w:ascii="Arial" w:hAnsi="Arial" w:cs="Arial"/>
          <w:b/>
          <w:sz w:val="20"/>
          <w:szCs w:val="20"/>
        </w:rPr>
        <w:t>(</w:t>
      </w:r>
      <w:r w:rsidR="00B53F44">
        <w:rPr>
          <w:rFonts w:ascii="Arial" w:hAnsi="Arial" w:cs="Arial"/>
          <w:b/>
          <w:sz w:val="20"/>
          <w:szCs w:val="20"/>
        </w:rPr>
        <w:t>1145</w:t>
      </w:r>
      <w:r w:rsidR="00F147EA">
        <w:rPr>
          <w:rFonts w:ascii="Arial" w:hAnsi="Arial" w:cs="Arial"/>
          <w:b/>
          <w:sz w:val="20"/>
          <w:szCs w:val="20"/>
        </w:rPr>
        <w:t>)</w:t>
      </w:r>
      <w:r w:rsidRPr="0085658A">
        <w:rPr>
          <w:rFonts w:ascii="Arial" w:hAnsi="Arial" w:cs="Arial"/>
          <w:b/>
          <w:sz w:val="20"/>
          <w:szCs w:val="20"/>
        </w:rPr>
        <w:t xml:space="preserve"> от </w:t>
      </w:r>
      <w:r w:rsidR="00A654DB">
        <w:rPr>
          <w:rFonts w:ascii="Arial" w:hAnsi="Arial" w:cs="Arial"/>
          <w:b/>
          <w:sz w:val="20"/>
          <w:szCs w:val="20"/>
        </w:rPr>
        <w:t>0</w:t>
      </w:r>
      <w:r w:rsidR="00B53F44">
        <w:rPr>
          <w:rFonts w:ascii="Arial" w:hAnsi="Arial" w:cs="Arial"/>
          <w:b/>
          <w:sz w:val="20"/>
          <w:szCs w:val="20"/>
        </w:rPr>
        <w:t>1</w:t>
      </w:r>
      <w:r w:rsidR="006808FC">
        <w:rPr>
          <w:rFonts w:ascii="Arial" w:hAnsi="Arial" w:cs="Arial"/>
          <w:b/>
          <w:sz w:val="20"/>
          <w:szCs w:val="20"/>
        </w:rPr>
        <w:t xml:space="preserve"> </w:t>
      </w:r>
      <w:r w:rsidR="00B53F44">
        <w:rPr>
          <w:rFonts w:ascii="Arial" w:hAnsi="Arial" w:cs="Arial"/>
          <w:b/>
          <w:sz w:val="20"/>
          <w:szCs w:val="20"/>
        </w:rPr>
        <w:t>июл</w:t>
      </w:r>
      <w:r w:rsidR="00F808D7">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654DB" w:rsidRDefault="00A654DB"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A654DB" w:rsidRPr="002D22CF" w:rsidTr="00F04F8F">
        <w:trPr>
          <w:trHeight w:val="423"/>
        </w:trPr>
        <w:tc>
          <w:tcPr>
            <w:tcW w:w="368" w:type="pct"/>
            <w:shd w:val="clear" w:color="auto" w:fill="auto"/>
          </w:tcPr>
          <w:p w:rsidR="00A654DB" w:rsidRPr="002D22CF" w:rsidRDefault="00A654DB" w:rsidP="00907102">
            <w:pPr>
              <w:tabs>
                <w:tab w:val="left" w:pos="9071"/>
              </w:tabs>
              <w:ind w:right="-143"/>
              <w:jc w:val="both"/>
              <w:rPr>
                <w:rFonts w:ascii="Arial" w:hAnsi="Arial" w:cs="Arial"/>
                <w:b/>
                <w:sz w:val="20"/>
                <w:szCs w:val="20"/>
              </w:rPr>
            </w:pPr>
            <w:r>
              <w:rPr>
                <w:rFonts w:ascii="Arial" w:hAnsi="Arial" w:cs="Arial"/>
                <w:b/>
                <w:sz w:val="20"/>
                <w:szCs w:val="20"/>
              </w:rPr>
              <w:t>1</w:t>
            </w:r>
            <w:r w:rsidRPr="002D22CF">
              <w:rPr>
                <w:rFonts w:ascii="Arial" w:hAnsi="Arial" w:cs="Arial"/>
                <w:b/>
                <w:sz w:val="20"/>
                <w:szCs w:val="20"/>
              </w:rPr>
              <w:t>.1.</w:t>
            </w:r>
          </w:p>
        </w:tc>
        <w:tc>
          <w:tcPr>
            <w:tcW w:w="4338" w:type="pct"/>
            <w:shd w:val="clear" w:color="auto" w:fill="auto"/>
          </w:tcPr>
          <w:p w:rsidR="00A654DB" w:rsidRPr="002D22CF" w:rsidRDefault="00A654DB" w:rsidP="00B53F44">
            <w:pPr>
              <w:tabs>
                <w:tab w:val="left" w:pos="9071"/>
              </w:tabs>
              <w:ind w:right="121"/>
              <w:jc w:val="both"/>
              <w:rPr>
                <w:rFonts w:ascii="Arial" w:hAnsi="Arial" w:cs="Arial"/>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w:t>
            </w:r>
            <w:r w:rsidR="00B53F44">
              <w:rPr>
                <w:rFonts w:ascii="Arial" w:hAnsi="Arial" w:cs="Arial"/>
                <w:b/>
                <w:bCs/>
                <w:sz w:val="20"/>
                <w:szCs w:val="20"/>
              </w:rPr>
              <w:t>ДЕПУТАТОВ ГОРОДА КУЙБЫШЕВА от 01</w:t>
            </w:r>
            <w:r w:rsidRPr="002D22CF">
              <w:rPr>
                <w:rFonts w:ascii="Arial" w:hAnsi="Arial" w:cs="Arial"/>
                <w:b/>
                <w:bCs/>
                <w:sz w:val="20"/>
                <w:szCs w:val="20"/>
              </w:rPr>
              <w:t>.0</w:t>
            </w:r>
            <w:r w:rsidR="00B53F44">
              <w:rPr>
                <w:rFonts w:ascii="Arial" w:hAnsi="Arial" w:cs="Arial"/>
                <w:b/>
                <w:bCs/>
                <w:sz w:val="20"/>
                <w:szCs w:val="20"/>
              </w:rPr>
              <w:t>7</w:t>
            </w:r>
            <w:r w:rsidRPr="002D22CF">
              <w:rPr>
                <w:rFonts w:ascii="Arial" w:hAnsi="Arial" w:cs="Arial"/>
                <w:b/>
                <w:bCs/>
                <w:sz w:val="20"/>
                <w:szCs w:val="20"/>
              </w:rPr>
              <w:t xml:space="preserve">.2022 № </w:t>
            </w:r>
            <w:r w:rsidR="00B53F44">
              <w:rPr>
                <w:rFonts w:ascii="Arial" w:hAnsi="Arial" w:cs="Arial"/>
                <w:b/>
                <w:bCs/>
                <w:sz w:val="20"/>
                <w:szCs w:val="20"/>
              </w:rPr>
              <w:t>10</w:t>
            </w:r>
            <w:r w:rsidRPr="002D22CF">
              <w:rPr>
                <w:rFonts w:ascii="Arial" w:hAnsi="Arial" w:cs="Arial"/>
                <w:b/>
                <w:bCs/>
                <w:sz w:val="20"/>
                <w:szCs w:val="20"/>
              </w:rPr>
              <w:t xml:space="preserve">-р </w:t>
            </w:r>
            <w:r w:rsidRPr="002D22CF">
              <w:rPr>
                <w:rFonts w:ascii="Arial" w:hAnsi="Arial" w:cs="Arial"/>
                <w:bCs/>
                <w:sz w:val="20"/>
                <w:szCs w:val="20"/>
              </w:rPr>
              <w:t>«</w:t>
            </w:r>
            <w:r w:rsidR="00B53F44" w:rsidRPr="00B53F44">
              <w:rPr>
                <w:rFonts w:ascii="Arial" w:hAnsi="Arial" w:cs="Arial"/>
                <w:bCs/>
                <w:sz w:val="20"/>
                <w:szCs w:val="20"/>
              </w:rPr>
              <w:t>Об отмене одиннадцатой (внеочередной) сессии Совета депутатов города Куйбышева Куйбышевского района Новосибирской области пятого созыва</w:t>
            </w:r>
            <w:r w:rsidRPr="002D22CF">
              <w:rPr>
                <w:rFonts w:ascii="Arial" w:hAnsi="Arial" w:cs="Arial"/>
                <w:bCs/>
                <w:sz w:val="20"/>
                <w:szCs w:val="20"/>
              </w:rPr>
              <w:t>»</w:t>
            </w:r>
          </w:p>
        </w:tc>
        <w:tc>
          <w:tcPr>
            <w:tcW w:w="294" w:type="pct"/>
            <w:shd w:val="clear" w:color="auto" w:fill="auto"/>
          </w:tcPr>
          <w:p w:rsidR="00A654DB" w:rsidRPr="002D22CF" w:rsidRDefault="00CE6E11" w:rsidP="00907102">
            <w:pPr>
              <w:tabs>
                <w:tab w:val="left" w:pos="9071"/>
              </w:tabs>
              <w:ind w:right="-143"/>
              <w:jc w:val="both"/>
              <w:rPr>
                <w:rFonts w:ascii="Arial" w:hAnsi="Arial" w:cs="Arial"/>
                <w:sz w:val="20"/>
                <w:szCs w:val="20"/>
              </w:rPr>
            </w:pPr>
            <w:r>
              <w:rPr>
                <w:rFonts w:ascii="Arial" w:hAnsi="Arial" w:cs="Arial"/>
                <w:sz w:val="20"/>
                <w:szCs w:val="20"/>
              </w:rPr>
              <w:t xml:space="preserve"> </w:t>
            </w:r>
            <w:r w:rsidR="00A654DB">
              <w:rPr>
                <w:rFonts w:ascii="Arial" w:hAnsi="Arial" w:cs="Arial"/>
                <w:sz w:val="20"/>
                <w:szCs w:val="20"/>
              </w:rPr>
              <w:t>03</w:t>
            </w:r>
          </w:p>
        </w:tc>
      </w:tr>
    </w:tbl>
    <w:p w:rsidR="00A654DB" w:rsidRDefault="00A654DB"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8A69CF" w:rsidRDefault="008A69CF"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305314" w:rsidTr="00305314">
        <w:trPr>
          <w:trHeight w:val="322"/>
        </w:trPr>
        <w:tc>
          <w:tcPr>
            <w:tcW w:w="367" w:type="pct"/>
            <w:tcBorders>
              <w:top w:val="single" w:sz="4" w:space="0" w:color="auto"/>
              <w:left w:val="single" w:sz="4" w:space="0" w:color="auto"/>
              <w:bottom w:val="single" w:sz="4" w:space="0" w:color="auto"/>
              <w:right w:val="single" w:sz="4" w:space="0" w:color="auto"/>
            </w:tcBorders>
            <w:hideMark/>
          </w:tcPr>
          <w:p w:rsidR="00305314" w:rsidRDefault="00305314">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r>
              <w:rPr>
                <w:rFonts w:ascii="Arial" w:hAnsi="Arial" w:cs="Arial"/>
                <w:b/>
                <w:spacing w:val="2"/>
                <w:sz w:val="20"/>
                <w:szCs w:val="20"/>
                <w:lang w:eastAsia="ar-SA"/>
              </w:rPr>
              <w:t>.</w:t>
            </w:r>
          </w:p>
        </w:tc>
        <w:tc>
          <w:tcPr>
            <w:tcW w:w="4339" w:type="pct"/>
            <w:tcBorders>
              <w:top w:val="single" w:sz="4" w:space="0" w:color="auto"/>
              <w:left w:val="single" w:sz="4" w:space="0" w:color="auto"/>
              <w:bottom w:val="single" w:sz="4" w:space="0" w:color="auto"/>
              <w:right w:val="single" w:sz="4" w:space="0" w:color="auto"/>
            </w:tcBorders>
            <w:hideMark/>
          </w:tcPr>
          <w:p w:rsidR="00305314" w:rsidRDefault="00305314">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Pr>
                <w:rFonts w:ascii="Arial" w:hAnsi="Arial" w:cs="Arial"/>
                <w:spacing w:val="2"/>
                <w:sz w:val="20"/>
                <w:szCs w:val="20"/>
                <w:lang w:eastAsia="ar-SA"/>
              </w:rPr>
              <w:t>об итогах торгов</w:t>
            </w:r>
          </w:p>
        </w:tc>
        <w:tc>
          <w:tcPr>
            <w:tcW w:w="294" w:type="pct"/>
            <w:tcBorders>
              <w:top w:val="single" w:sz="4" w:space="0" w:color="auto"/>
              <w:left w:val="single" w:sz="4" w:space="0" w:color="auto"/>
              <w:bottom w:val="single" w:sz="4" w:space="0" w:color="auto"/>
              <w:right w:val="single" w:sz="4" w:space="0" w:color="auto"/>
            </w:tcBorders>
            <w:hideMark/>
          </w:tcPr>
          <w:p w:rsidR="00305314" w:rsidRDefault="00305314">
            <w:pPr>
              <w:tabs>
                <w:tab w:val="left" w:pos="9071"/>
              </w:tabs>
              <w:ind w:right="-143"/>
              <w:jc w:val="both"/>
              <w:rPr>
                <w:rFonts w:ascii="Arial" w:hAnsi="Arial" w:cs="Arial"/>
                <w:sz w:val="20"/>
                <w:szCs w:val="20"/>
              </w:rPr>
            </w:pPr>
            <w:r>
              <w:rPr>
                <w:rFonts w:ascii="Arial" w:hAnsi="Arial" w:cs="Arial"/>
                <w:sz w:val="20"/>
                <w:szCs w:val="20"/>
              </w:rPr>
              <w:t xml:space="preserve"> 04</w:t>
            </w:r>
            <w:bookmarkStart w:id="0" w:name="_GoBack"/>
            <w:bookmarkEnd w:id="0"/>
          </w:p>
        </w:tc>
      </w:tr>
    </w:tbl>
    <w:p w:rsidR="00305314" w:rsidRDefault="00305314"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B53F44" w:rsidRDefault="00B53F44" w:rsidP="009C0B78">
      <w:pPr>
        <w:jc w:val="center"/>
        <w:rPr>
          <w:rFonts w:ascii="Arial" w:hAnsi="Arial" w:cs="Arial"/>
          <w:b/>
          <w:sz w:val="20"/>
          <w:szCs w:val="20"/>
        </w:rPr>
      </w:pPr>
    </w:p>
    <w:p w:rsidR="00B53F44" w:rsidRDefault="00B53F44" w:rsidP="009C0B78">
      <w:pPr>
        <w:jc w:val="center"/>
        <w:rPr>
          <w:rFonts w:ascii="Arial" w:hAnsi="Arial" w:cs="Arial"/>
          <w:b/>
          <w:sz w:val="20"/>
          <w:szCs w:val="20"/>
        </w:rPr>
      </w:pPr>
    </w:p>
    <w:p w:rsidR="00B53F44" w:rsidRDefault="00B53F44" w:rsidP="009C0B78">
      <w:pPr>
        <w:jc w:val="center"/>
        <w:rPr>
          <w:rFonts w:ascii="Arial" w:hAnsi="Arial" w:cs="Arial"/>
          <w:b/>
          <w:sz w:val="20"/>
          <w:szCs w:val="20"/>
        </w:rPr>
      </w:pPr>
    </w:p>
    <w:p w:rsidR="00B53F44" w:rsidRDefault="00B53F44" w:rsidP="009C0B78">
      <w:pPr>
        <w:jc w:val="center"/>
        <w:rPr>
          <w:rFonts w:ascii="Arial" w:hAnsi="Arial" w:cs="Arial"/>
          <w:b/>
          <w:sz w:val="20"/>
          <w:szCs w:val="20"/>
        </w:rPr>
      </w:pPr>
    </w:p>
    <w:p w:rsidR="00B53F44" w:rsidRDefault="00B53F44" w:rsidP="009C0B78">
      <w:pPr>
        <w:jc w:val="center"/>
        <w:rPr>
          <w:rFonts w:ascii="Arial" w:hAnsi="Arial" w:cs="Arial"/>
          <w:b/>
          <w:sz w:val="20"/>
          <w:szCs w:val="20"/>
        </w:rPr>
      </w:pPr>
    </w:p>
    <w:p w:rsidR="00B53F44" w:rsidRDefault="00B53F44" w:rsidP="009C0B78">
      <w:pPr>
        <w:jc w:val="center"/>
        <w:rPr>
          <w:rFonts w:ascii="Arial" w:hAnsi="Arial" w:cs="Arial"/>
          <w:b/>
          <w:sz w:val="20"/>
          <w:szCs w:val="20"/>
        </w:rPr>
      </w:pPr>
    </w:p>
    <w:p w:rsidR="00A654DB" w:rsidRPr="006E2D26" w:rsidRDefault="00A654DB" w:rsidP="00A654DB">
      <w:pPr>
        <w:jc w:val="center"/>
        <w:rPr>
          <w:rFonts w:ascii="Arial" w:hAnsi="Arial" w:cs="Arial"/>
          <w:b/>
          <w:sz w:val="20"/>
          <w:szCs w:val="20"/>
        </w:rPr>
      </w:pPr>
      <w:r w:rsidRPr="006E2D26">
        <w:rPr>
          <w:rFonts w:ascii="Arial" w:hAnsi="Arial" w:cs="Arial"/>
          <w:b/>
          <w:sz w:val="20"/>
          <w:szCs w:val="20"/>
        </w:rPr>
        <w:lastRenderedPageBreak/>
        <w:t>РАЗДЕЛ I.</w:t>
      </w:r>
    </w:p>
    <w:p w:rsidR="00A654DB" w:rsidRPr="006E2D26" w:rsidRDefault="00A654DB" w:rsidP="00A654DB">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A654DB" w:rsidRPr="006E2D26" w:rsidRDefault="00A654DB" w:rsidP="00A654DB">
      <w:pPr>
        <w:jc w:val="center"/>
        <w:rPr>
          <w:rFonts w:ascii="Arial" w:hAnsi="Arial" w:cs="Arial"/>
          <w:b/>
          <w:sz w:val="20"/>
          <w:szCs w:val="20"/>
        </w:rPr>
      </w:pPr>
    </w:p>
    <w:p w:rsidR="00A654DB" w:rsidRPr="00B53F44" w:rsidRDefault="00A654DB" w:rsidP="00C055B8">
      <w:pPr>
        <w:pStyle w:val="af0"/>
        <w:numPr>
          <w:ilvl w:val="1"/>
          <w:numId w:val="32"/>
        </w:numPr>
        <w:jc w:val="both"/>
        <w:rPr>
          <w:rFonts w:ascii="Arial" w:hAnsi="Arial" w:cs="Arial"/>
          <w:b/>
          <w:sz w:val="20"/>
          <w:szCs w:val="20"/>
        </w:rPr>
      </w:pPr>
      <w:r w:rsidRPr="00B53F44">
        <w:rPr>
          <w:rFonts w:ascii="Arial" w:hAnsi="Arial" w:cs="Arial"/>
          <w:b/>
          <w:sz w:val="20"/>
          <w:szCs w:val="20"/>
        </w:rPr>
        <w:t xml:space="preserve"> РАСПОРЯЖЕНИЕ СОВЕТА </w:t>
      </w:r>
      <w:r w:rsidR="00B53F44" w:rsidRPr="00B53F44">
        <w:rPr>
          <w:rFonts w:ascii="Arial" w:hAnsi="Arial" w:cs="Arial"/>
          <w:b/>
          <w:sz w:val="20"/>
          <w:szCs w:val="20"/>
        </w:rPr>
        <w:t>ДЕПУТАТОВ ГОРОДА КУЙБЫШЕВА от 01.07.2022 № 10</w:t>
      </w:r>
      <w:r w:rsidRPr="00B53F44">
        <w:rPr>
          <w:rFonts w:ascii="Arial" w:hAnsi="Arial" w:cs="Arial"/>
          <w:b/>
          <w:sz w:val="20"/>
          <w:szCs w:val="20"/>
        </w:rPr>
        <w:t xml:space="preserve">-р </w:t>
      </w:r>
      <w:r w:rsidRPr="00B53F44">
        <w:rPr>
          <w:rFonts w:ascii="Arial" w:hAnsi="Arial" w:cs="Arial"/>
          <w:sz w:val="20"/>
          <w:szCs w:val="20"/>
        </w:rPr>
        <w:t>«</w:t>
      </w:r>
      <w:r w:rsidR="00B53F44" w:rsidRPr="00B53F44">
        <w:rPr>
          <w:rFonts w:ascii="Arial" w:hAnsi="Arial" w:cs="Arial"/>
          <w:sz w:val="20"/>
          <w:szCs w:val="20"/>
        </w:rPr>
        <w:t>Об отмене одиннадцатой (внеочередной) сессии Совета депутатов города Куйбышева Куйбышевского района Новосибирской области пятого созыва</w:t>
      </w:r>
      <w:r w:rsidRPr="00B53F44">
        <w:rPr>
          <w:rFonts w:ascii="Arial" w:hAnsi="Arial" w:cs="Arial"/>
          <w:sz w:val="20"/>
          <w:szCs w:val="20"/>
        </w:rPr>
        <w:t>»</w:t>
      </w:r>
    </w:p>
    <w:p w:rsidR="00A654DB" w:rsidRPr="006E2D26" w:rsidRDefault="00A654DB" w:rsidP="00A654DB">
      <w:pPr>
        <w:pStyle w:val="af0"/>
        <w:ind w:left="360"/>
        <w:jc w:val="both"/>
        <w:rPr>
          <w:rFonts w:ascii="Arial" w:hAnsi="Arial" w:cs="Arial"/>
          <w:b/>
          <w:sz w:val="20"/>
          <w:szCs w:val="20"/>
        </w:rPr>
      </w:pPr>
    </w:p>
    <w:p w:rsidR="00A654DB" w:rsidRPr="006E2D26" w:rsidRDefault="00A654DB" w:rsidP="00A654DB">
      <w:pPr>
        <w:jc w:val="center"/>
        <w:rPr>
          <w:rFonts w:ascii="Arial" w:hAnsi="Arial" w:cs="Arial"/>
          <w:b/>
          <w:sz w:val="20"/>
          <w:szCs w:val="20"/>
        </w:rPr>
      </w:pPr>
      <w:r w:rsidRPr="006E2D26">
        <w:rPr>
          <w:rFonts w:ascii="Arial" w:hAnsi="Arial" w:cs="Arial"/>
          <w:b/>
          <w:sz w:val="20"/>
          <w:szCs w:val="20"/>
        </w:rPr>
        <w:t>РАСПОРЯЖЕНИЕ</w:t>
      </w:r>
    </w:p>
    <w:p w:rsidR="00A654DB" w:rsidRPr="006E2D26" w:rsidRDefault="00A654DB" w:rsidP="00A654DB">
      <w:pPr>
        <w:jc w:val="center"/>
        <w:rPr>
          <w:rFonts w:ascii="Arial" w:hAnsi="Arial" w:cs="Arial"/>
          <w:b/>
          <w:sz w:val="20"/>
          <w:szCs w:val="20"/>
        </w:rPr>
      </w:pPr>
    </w:p>
    <w:p w:rsidR="00A654DB" w:rsidRPr="006E2D26" w:rsidRDefault="00B53F44" w:rsidP="00A654DB">
      <w:pPr>
        <w:jc w:val="center"/>
        <w:rPr>
          <w:rFonts w:ascii="Arial" w:hAnsi="Arial" w:cs="Arial"/>
          <w:sz w:val="20"/>
          <w:szCs w:val="20"/>
        </w:rPr>
      </w:pPr>
      <w:r>
        <w:rPr>
          <w:rFonts w:ascii="Arial" w:hAnsi="Arial" w:cs="Arial"/>
          <w:sz w:val="20"/>
          <w:szCs w:val="20"/>
        </w:rPr>
        <w:t>01.07.2022 № 10</w:t>
      </w:r>
      <w:r w:rsidR="00A654DB" w:rsidRPr="006E2D26">
        <w:rPr>
          <w:rFonts w:ascii="Arial" w:hAnsi="Arial" w:cs="Arial"/>
          <w:sz w:val="20"/>
          <w:szCs w:val="20"/>
        </w:rPr>
        <w:t>-р</w:t>
      </w:r>
    </w:p>
    <w:p w:rsidR="00A654DB" w:rsidRPr="006E2D26" w:rsidRDefault="00A654DB" w:rsidP="00A654DB">
      <w:pPr>
        <w:jc w:val="center"/>
        <w:rPr>
          <w:rFonts w:ascii="Arial" w:hAnsi="Arial" w:cs="Arial"/>
          <w:b/>
          <w:sz w:val="20"/>
          <w:szCs w:val="20"/>
        </w:rPr>
      </w:pPr>
    </w:p>
    <w:p w:rsidR="00B53F44" w:rsidRPr="00B53F44" w:rsidRDefault="00B53F44" w:rsidP="00B53F44">
      <w:pPr>
        <w:jc w:val="center"/>
        <w:rPr>
          <w:rFonts w:ascii="Arial" w:hAnsi="Arial" w:cs="Arial"/>
          <w:b/>
          <w:sz w:val="20"/>
          <w:szCs w:val="20"/>
        </w:rPr>
      </w:pPr>
      <w:r w:rsidRPr="00B53F44">
        <w:rPr>
          <w:rFonts w:ascii="Arial" w:hAnsi="Arial" w:cs="Arial"/>
          <w:b/>
          <w:sz w:val="20"/>
          <w:szCs w:val="20"/>
        </w:rPr>
        <w:t xml:space="preserve">Об отмене одиннадцатой (внеочередной) сессии Совета депутатов города Куйбышева Куйбышевского района Новосибирской области </w:t>
      </w:r>
    </w:p>
    <w:p w:rsidR="00A654DB" w:rsidRDefault="00B53F44" w:rsidP="00B53F44">
      <w:pPr>
        <w:jc w:val="center"/>
        <w:rPr>
          <w:rFonts w:ascii="Arial" w:hAnsi="Arial" w:cs="Arial"/>
          <w:b/>
          <w:sz w:val="20"/>
          <w:szCs w:val="20"/>
        </w:rPr>
      </w:pPr>
      <w:r w:rsidRPr="00B53F44">
        <w:rPr>
          <w:rFonts w:ascii="Arial" w:hAnsi="Arial" w:cs="Arial"/>
          <w:b/>
          <w:sz w:val="20"/>
          <w:szCs w:val="20"/>
        </w:rPr>
        <w:t>пятого созыва</w:t>
      </w:r>
    </w:p>
    <w:p w:rsidR="008A69CF" w:rsidRDefault="008A69CF" w:rsidP="009C0B78">
      <w:pPr>
        <w:jc w:val="center"/>
        <w:rPr>
          <w:rFonts w:ascii="Arial" w:hAnsi="Arial" w:cs="Arial"/>
          <w:b/>
          <w:sz w:val="20"/>
          <w:szCs w:val="20"/>
        </w:rPr>
      </w:pPr>
    </w:p>
    <w:p w:rsidR="00B53F44" w:rsidRPr="00B53F44" w:rsidRDefault="00B53F44" w:rsidP="00B53F44">
      <w:pPr>
        <w:tabs>
          <w:tab w:val="left" w:pos="4860"/>
        </w:tabs>
        <w:ind w:firstLine="709"/>
        <w:contextualSpacing/>
        <w:jc w:val="both"/>
        <w:rPr>
          <w:rFonts w:ascii="Arial" w:hAnsi="Arial" w:cs="Arial"/>
          <w:sz w:val="20"/>
          <w:szCs w:val="20"/>
        </w:rPr>
      </w:pPr>
      <w:r w:rsidRPr="00B53F44">
        <w:rPr>
          <w:rFonts w:ascii="Arial" w:hAnsi="Arial" w:cs="Arial"/>
          <w:sz w:val="20"/>
          <w:szCs w:val="20"/>
        </w:rPr>
        <w:t>Отменить одиннадцатую (внеочередную)</w:t>
      </w:r>
      <w:r>
        <w:rPr>
          <w:rFonts w:ascii="Arial" w:hAnsi="Arial" w:cs="Arial"/>
          <w:sz w:val="20"/>
          <w:szCs w:val="20"/>
        </w:rPr>
        <w:t xml:space="preserve"> </w:t>
      </w:r>
      <w:r w:rsidRPr="00B53F44">
        <w:rPr>
          <w:rFonts w:ascii="Arial" w:hAnsi="Arial" w:cs="Arial"/>
          <w:sz w:val="20"/>
          <w:szCs w:val="20"/>
        </w:rPr>
        <w:t xml:space="preserve">сессию Совета депутатов города Куйбышева Куйбышевского района Новосибирской области пятого созыва 01 июля 2022 года в 10.15 часов в кабинете Совета депутатов № 12 (г. Куйбышев, ул. Краскома, 37). </w:t>
      </w:r>
    </w:p>
    <w:p w:rsidR="00B53F44" w:rsidRPr="00B53F44" w:rsidRDefault="00B53F44" w:rsidP="00B53F44">
      <w:pPr>
        <w:pStyle w:val="afa"/>
        <w:ind w:firstLine="709"/>
        <w:contextualSpacing/>
        <w:jc w:val="both"/>
        <w:rPr>
          <w:rFonts w:ascii="Arial" w:hAnsi="Arial" w:cs="Arial"/>
          <w:b/>
          <w:sz w:val="20"/>
          <w:szCs w:val="20"/>
        </w:rPr>
      </w:pPr>
    </w:p>
    <w:p w:rsidR="00B53F44" w:rsidRPr="00B53F44" w:rsidRDefault="00B53F44" w:rsidP="00B53F44">
      <w:pPr>
        <w:pStyle w:val="afa"/>
        <w:ind w:firstLine="709"/>
        <w:contextualSpacing/>
        <w:jc w:val="both"/>
        <w:rPr>
          <w:rFonts w:ascii="Arial" w:hAnsi="Arial" w:cs="Arial"/>
          <w:b/>
          <w:sz w:val="20"/>
          <w:szCs w:val="20"/>
        </w:rPr>
      </w:pPr>
    </w:p>
    <w:p w:rsidR="00B53F44" w:rsidRPr="00B53F44" w:rsidRDefault="00B53F44" w:rsidP="00B53F44">
      <w:pPr>
        <w:pStyle w:val="afa"/>
        <w:ind w:firstLine="709"/>
        <w:contextualSpacing/>
        <w:jc w:val="both"/>
        <w:rPr>
          <w:rFonts w:ascii="Arial" w:hAnsi="Arial" w:cs="Arial"/>
          <w:b/>
          <w:sz w:val="20"/>
          <w:szCs w:val="20"/>
        </w:rPr>
      </w:pPr>
    </w:p>
    <w:p w:rsidR="00B53F44" w:rsidRPr="00B53F44" w:rsidRDefault="00B53F44" w:rsidP="00B53F44">
      <w:pPr>
        <w:tabs>
          <w:tab w:val="left" w:pos="709"/>
          <w:tab w:val="left" w:pos="4080"/>
        </w:tabs>
        <w:contextualSpacing/>
        <w:jc w:val="both"/>
        <w:rPr>
          <w:rFonts w:ascii="Arial" w:hAnsi="Arial" w:cs="Arial"/>
          <w:sz w:val="20"/>
          <w:szCs w:val="20"/>
        </w:rPr>
      </w:pPr>
      <w:r w:rsidRPr="00B53F44">
        <w:rPr>
          <w:rFonts w:ascii="Arial" w:hAnsi="Arial" w:cs="Arial"/>
          <w:sz w:val="20"/>
          <w:szCs w:val="20"/>
        </w:rPr>
        <w:t xml:space="preserve">Председатель Совета депутатов </w:t>
      </w:r>
      <w:r w:rsidRPr="00B53F44">
        <w:rPr>
          <w:rFonts w:ascii="Arial" w:hAnsi="Arial" w:cs="Arial"/>
          <w:sz w:val="20"/>
          <w:szCs w:val="20"/>
        </w:rPr>
        <w:tab/>
        <w:t xml:space="preserve">                                             </w:t>
      </w:r>
      <w:r>
        <w:rPr>
          <w:rFonts w:ascii="Arial" w:hAnsi="Arial" w:cs="Arial"/>
          <w:sz w:val="20"/>
          <w:szCs w:val="20"/>
        </w:rPr>
        <w:t xml:space="preserve">                      </w:t>
      </w:r>
      <w:r w:rsidRPr="00B53F44">
        <w:rPr>
          <w:rFonts w:ascii="Arial" w:hAnsi="Arial" w:cs="Arial"/>
          <w:sz w:val="20"/>
          <w:szCs w:val="20"/>
        </w:rPr>
        <w:t xml:space="preserve">        Е.А. Яблокова</w:t>
      </w:r>
    </w:p>
    <w:p w:rsidR="00A654DB" w:rsidRDefault="00A654DB" w:rsidP="00A654DB">
      <w:pPr>
        <w:jc w:val="both"/>
        <w:rPr>
          <w:rFonts w:ascii="Arial" w:hAnsi="Arial" w:cs="Arial"/>
          <w:sz w:val="20"/>
          <w:szCs w:val="20"/>
        </w:rPr>
      </w:pPr>
    </w:p>
    <w:p w:rsidR="00CE6E11" w:rsidRDefault="00CE6E11" w:rsidP="00A654DB">
      <w:pPr>
        <w:jc w:val="both"/>
        <w:rPr>
          <w:rFonts w:ascii="Arial" w:hAnsi="Arial" w:cs="Arial"/>
          <w:sz w:val="20"/>
          <w:szCs w:val="20"/>
        </w:rPr>
      </w:pPr>
    </w:p>
    <w:p w:rsidR="00CE6E11" w:rsidRPr="00A654DB" w:rsidRDefault="00CE6E11" w:rsidP="00A654DB">
      <w:pPr>
        <w:jc w:val="both"/>
        <w:rPr>
          <w:rFonts w:ascii="Arial" w:hAnsi="Arial" w:cs="Arial"/>
          <w:sz w:val="20"/>
          <w:szCs w:val="20"/>
        </w:rPr>
      </w:pPr>
    </w:p>
    <w:p w:rsidR="00D538DD" w:rsidRDefault="00D538DD"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Default="00B53F44" w:rsidP="00D538DD">
      <w:pPr>
        <w:pStyle w:val="a5"/>
        <w:spacing w:before="0" w:beforeAutospacing="0" w:after="0" w:afterAutospacing="0"/>
        <w:rPr>
          <w:rFonts w:ascii="Arial" w:hAnsi="Arial" w:cs="Arial"/>
          <w:sz w:val="20"/>
          <w:szCs w:val="20"/>
        </w:rPr>
      </w:pPr>
    </w:p>
    <w:p w:rsidR="00B53F44" w:rsidRPr="00D538DD" w:rsidRDefault="00B53F44" w:rsidP="00D538DD">
      <w:pPr>
        <w:pStyle w:val="a5"/>
        <w:spacing w:before="0" w:beforeAutospacing="0" w:after="0" w:afterAutospacing="0"/>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Default="00DB629E"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Pr="00D538DD" w:rsidRDefault="00305314"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305314" w:rsidRDefault="00305314" w:rsidP="00305314">
      <w:pPr>
        <w:autoSpaceDE w:val="0"/>
        <w:autoSpaceDN w:val="0"/>
        <w:adjustRightInd w:val="0"/>
        <w:ind w:left="-180"/>
        <w:jc w:val="center"/>
        <w:rPr>
          <w:rFonts w:ascii="Arial" w:hAnsi="Arial" w:cs="Arial"/>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Pr>
          <w:rFonts w:ascii="Arial" w:hAnsi="Arial" w:cs="Arial"/>
          <w:b/>
          <w:sz w:val="20"/>
          <w:szCs w:val="20"/>
        </w:rPr>
        <w:t>.</w:t>
      </w:r>
    </w:p>
    <w:p w:rsidR="00305314" w:rsidRDefault="00305314" w:rsidP="00305314">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05314" w:rsidRDefault="00305314" w:rsidP="00305314">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305314" w:rsidRDefault="00305314" w:rsidP="0030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DB629E" w:rsidRDefault="00305314" w:rsidP="00305314">
      <w:pPr>
        <w:rPr>
          <w:rFonts w:ascii="Arial" w:hAnsi="Arial" w:cs="Arial"/>
          <w:sz w:val="20"/>
          <w:szCs w:val="20"/>
        </w:rPr>
      </w:pPr>
      <w:r>
        <w:rPr>
          <w:rFonts w:ascii="Arial" w:hAnsi="Arial" w:cs="Arial"/>
          <w:b/>
          <w:bCs/>
          <w:sz w:val="20"/>
          <w:szCs w:val="20"/>
          <w:lang w:eastAsia="ar-SA"/>
        </w:rPr>
        <w:t>3.2. ИНФОРМАЦИОННОЕ СООБЩЕНИЕ</w:t>
      </w:r>
      <w:r>
        <w:rPr>
          <w:rFonts w:ascii="Arial" w:hAnsi="Arial" w:cs="Arial"/>
          <w:bCs/>
          <w:sz w:val="20"/>
          <w:szCs w:val="20"/>
          <w:lang w:eastAsia="ar-SA"/>
        </w:rPr>
        <w:t xml:space="preserve"> об итогах торгов</w:t>
      </w:r>
    </w:p>
    <w:p w:rsidR="00305314" w:rsidRDefault="00305314" w:rsidP="00D538DD">
      <w:pPr>
        <w:jc w:val="center"/>
        <w:rPr>
          <w:rFonts w:ascii="Arial" w:hAnsi="Arial" w:cs="Arial"/>
          <w:sz w:val="20"/>
          <w:szCs w:val="20"/>
        </w:rPr>
      </w:pPr>
    </w:p>
    <w:p w:rsidR="00305314" w:rsidRPr="00305314" w:rsidRDefault="00305314" w:rsidP="00305314">
      <w:pPr>
        <w:pStyle w:val="af2"/>
        <w:jc w:val="center"/>
        <w:rPr>
          <w:rFonts w:ascii="Arial" w:hAnsi="Arial" w:cs="Arial"/>
          <w:b/>
          <w:sz w:val="20"/>
          <w:szCs w:val="20"/>
        </w:rPr>
      </w:pPr>
      <w:r w:rsidRPr="00305314">
        <w:rPr>
          <w:rFonts w:ascii="Arial" w:hAnsi="Arial" w:cs="Arial"/>
          <w:b/>
          <w:sz w:val="20"/>
          <w:szCs w:val="20"/>
        </w:rPr>
        <w:t>ИНФОРМАЦИОННОЕ СООБЩЕНИЕ</w:t>
      </w:r>
    </w:p>
    <w:p w:rsidR="00305314" w:rsidRDefault="00305314" w:rsidP="00305314">
      <w:pPr>
        <w:pStyle w:val="af2"/>
        <w:jc w:val="center"/>
        <w:rPr>
          <w:rFonts w:ascii="Arial" w:hAnsi="Arial" w:cs="Arial"/>
          <w:sz w:val="20"/>
          <w:szCs w:val="20"/>
        </w:rPr>
      </w:pPr>
      <w:r w:rsidRPr="00305314">
        <w:rPr>
          <w:rFonts w:ascii="Arial" w:hAnsi="Arial" w:cs="Arial"/>
          <w:sz w:val="20"/>
          <w:szCs w:val="20"/>
        </w:rPr>
        <w:t xml:space="preserve">об итогах торгов в форме открытого </w:t>
      </w:r>
      <w:r>
        <w:rPr>
          <w:rFonts w:ascii="Arial" w:hAnsi="Arial" w:cs="Arial"/>
          <w:sz w:val="20"/>
          <w:szCs w:val="20"/>
        </w:rPr>
        <w:t xml:space="preserve">аукциона </w:t>
      </w:r>
    </w:p>
    <w:p w:rsidR="00305314" w:rsidRDefault="00305314" w:rsidP="00305314">
      <w:pPr>
        <w:pStyle w:val="af2"/>
        <w:jc w:val="center"/>
        <w:rPr>
          <w:rFonts w:ascii="Arial" w:hAnsi="Arial" w:cs="Arial"/>
          <w:sz w:val="20"/>
          <w:szCs w:val="20"/>
        </w:rPr>
      </w:pPr>
      <w:r>
        <w:rPr>
          <w:rFonts w:ascii="Arial" w:hAnsi="Arial" w:cs="Arial"/>
          <w:sz w:val="20"/>
          <w:szCs w:val="20"/>
        </w:rPr>
        <w:t xml:space="preserve">на право заключения </w:t>
      </w:r>
      <w:r w:rsidRPr="00305314">
        <w:rPr>
          <w:rFonts w:ascii="Arial" w:hAnsi="Arial" w:cs="Arial"/>
          <w:sz w:val="20"/>
          <w:szCs w:val="20"/>
        </w:rPr>
        <w:t xml:space="preserve">договора аренды земельного участка </w:t>
      </w:r>
    </w:p>
    <w:p w:rsidR="00305314" w:rsidRPr="00305314" w:rsidRDefault="00305314" w:rsidP="00305314">
      <w:pPr>
        <w:pStyle w:val="af2"/>
        <w:jc w:val="center"/>
        <w:rPr>
          <w:rFonts w:ascii="Arial" w:hAnsi="Arial" w:cs="Arial"/>
          <w:sz w:val="20"/>
          <w:szCs w:val="20"/>
        </w:rPr>
      </w:pPr>
      <w:r w:rsidRPr="00305314">
        <w:rPr>
          <w:rFonts w:ascii="Arial" w:hAnsi="Arial" w:cs="Arial"/>
          <w:sz w:val="20"/>
          <w:szCs w:val="20"/>
        </w:rPr>
        <w:t>(Новосибирская область, город Куйбышев, по ул.Гуляева, в районе автозаправочной станции)</w:t>
      </w:r>
    </w:p>
    <w:p w:rsidR="00305314" w:rsidRPr="00305314" w:rsidRDefault="00305314" w:rsidP="00305314">
      <w:pPr>
        <w:pStyle w:val="a5"/>
        <w:jc w:val="both"/>
        <w:rPr>
          <w:rFonts w:ascii="Arial" w:hAnsi="Arial" w:cs="Arial"/>
          <w:sz w:val="20"/>
          <w:szCs w:val="20"/>
        </w:rPr>
      </w:pPr>
      <w:r w:rsidRPr="00305314">
        <w:rPr>
          <w:rFonts w:ascii="Arial" w:hAnsi="Arial" w:cs="Arial"/>
          <w:sz w:val="20"/>
          <w:szCs w:val="20"/>
        </w:rPr>
        <w:t xml:space="preserve">         В соответствии с протоколом от 01.07.2022 года № 1 о рассмотрении заявок на участие в аукционе на право заключения договора аренды земельного участка площадью 3918 кв.м., расположенного по адресу: Новосибирская область, город Куйбышев, по ул.Гуляева, в районе автозаправочной станции, с кадастровым номером: 54:34:013204:68, из земель населенных пунктов, разрешенное использование – Производственная деятельность; Склады; Деловое управление </w:t>
      </w:r>
      <w:r w:rsidRPr="00305314">
        <w:rPr>
          <w:rFonts w:ascii="Arial" w:hAnsi="Arial" w:cs="Arial"/>
          <w:color w:val="000000"/>
          <w:sz w:val="20"/>
          <w:szCs w:val="20"/>
        </w:rPr>
        <w:t>(далее - земельный участок)</w:t>
      </w:r>
      <w:r w:rsidRPr="00305314">
        <w:rPr>
          <w:rFonts w:ascii="Arial" w:hAnsi="Arial" w:cs="Arial"/>
          <w:sz w:val="20"/>
          <w:szCs w:val="20"/>
        </w:rPr>
        <w:t xml:space="preserve">, место проведения – Новосибирская область, город Куйбышев, ул. Краскома, д. 37, кабинет № 2, (количество поданных заявок - 1, лицо, признанное участником – Общество с ограниченной ответственностью «СТРОЙТЕХ»), аукцион считать несостоявшимся. На основании п.14 ст. 39.12 Земельного кодекса РФ, заключить договор аренды земельного участка с ООО «СТРОЙТЕХ» по начальной цене годовой арендной платы за земельный участок в размере 63 200 (шестьдесят три тысячи двести) рублей 00 копеек. </w:t>
      </w: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Pr="00D538DD" w:rsidRDefault="00305314"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Тираж 100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0714D9">
      <w:footerReference w:type="default" r:id="rId10"/>
      <w:footerReference w:type="firs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1C2" w:rsidRDefault="006351C2" w:rsidP="00465802">
      <w:r>
        <w:separator/>
      </w:r>
    </w:p>
  </w:endnote>
  <w:endnote w:type="continuationSeparator" w:id="0">
    <w:p w:rsidR="006351C2" w:rsidRDefault="006351C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0714D9" w:rsidRDefault="000714D9">
        <w:pPr>
          <w:pStyle w:val="a7"/>
          <w:jc w:val="center"/>
        </w:pPr>
        <w:r>
          <w:fldChar w:fldCharType="begin"/>
        </w:r>
        <w:r>
          <w:instrText>PAGE   \* MERGEFORMAT</w:instrText>
        </w:r>
        <w:r>
          <w:fldChar w:fldCharType="separate"/>
        </w:r>
        <w:r w:rsidR="00305314">
          <w:rPr>
            <w:noProof/>
          </w:rPr>
          <w:t>2</w:t>
        </w:r>
        <w:r>
          <w:fldChar w:fldCharType="end"/>
        </w:r>
      </w:p>
    </w:sdtContent>
  </w:sdt>
  <w:p w:rsidR="000714D9" w:rsidRDefault="000714D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272" w:rsidRDefault="00265272">
    <w:pPr>
      <w:pStyle w:val="a7"/>
      <w:jc w:val="center"/>
    </w:pPr>
  </w:p>
  <w:p w:rsidR="00265272" w:rsidRDefault="002652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1C2" w:rsidRDefault="006351C2" w:rsidP="00465802">
      <w:r>
        <w:separator/>
      </w:r>
    </w:p>
  </w:footnote>
  <w:footnote w:type="continuationSeparator" w:id="0">
    <w:p w:rsidR="006351C2" w:rsidRDefault="006351C2"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6">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0">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4">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num>
  <w:num w:numId="4">
    <w:abstractNumId w:val="36"/>
  </w:num>
  <w:num w:numId="5">
    <w:abstractNumId w:val="12"/>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0"/>
  </w:num>
  <w:num w:numId="10">
    <w:abstractNumId w:val="22"/>
  </w:num>
  <w:num w:numId="11">
    <w:abstractNumId w:val="19"/>
  </w:num>
  <w:num w:numId="12">
    <w:abstractNumId w:val="9"/>
  </w:num>
  <w:num w:numId="13">
    <w:abstractNumId w:val="24"/>
  </w:num>
  <w:num w:numId="14">
    <w:abstractNumId w:val="15"/>
  </w:num>
  <w:num w:numId="15">
    <w:abstractNumId w:val="16"/>
  </w:num>
  <w:num w:numId="16">
    <w:abstractNumId w:val="18"/>
  </w:num>
  <w:num w:numId="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3"/>
  </w:num>
  <w:num w:numId="20">
    <w:abstractNumId w:val="11"/>
  </w:num>
  <w:num w:numId="21">
    <w:abstractNumId w:val="32"/>
  </w:num>
  <w:num w:numId="22">
    <w:abstractNumId w:val="28"/>
  </w:num>
  <w:num w:numId="23">
    <w:abstractNumId w:val="0"/>
  </w:num>
  <w:num w:numId="24">
    <w:abstractNumId w:val="34"/>
  </w:num>
  <w:num w:numId="25">
    <w:abstractNumId w:val="2"/>
  </w:num>
  <w:num w:numId="26">
    <w:abstractNumId w:val="30"/>
  </w:num>
  <w:num w:numId="27">
    <w:abstractNumId w:val="21"/>
  </w:num>
  <w:num w:numId="28">
    <w:abstractNumId w:val="14"/>
  </w:num>
  <w:num w:numId="29">
    <w:abstractNumId w:val="8"/>
  </w:num>
  <w:num w:numId="30">
    <w:abstractNumId w:val="26"/>
  </w:num>
  <w:num w:numId="31">
    <w:abstractNumId w:val="17"/>
  </w:num>
  <w:num w:numId="3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432ED"/>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F71DC-0E1B-48D5-B676-92DDB381F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5</Pages>
  <Words>1361</Words>
  <Characters>7763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62</cp:revision>
  <cp:lastPrinted>2022-06-14T09:14:00Z</cp:lastPrinted>
  <dcterms:created xsi:type="dcterms:W3CDTF">2022-05-13T08:37:00Z</dcterms:created>
  <dcterms:modified xsi:type="dcterms:W3CDTF">2022-07-01T06:58:00Z</dcterms:modified>
</cp:coreProperties>
</file>