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47878"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 (1213)&#10;24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47878"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27EBB">
        <w:rPr>
          <w:rFonts w:ascii="Arial" w:hAnsi="Arial" w:cs="Arial"/>
          <w:b/>
          <w:sz w:val="20"/>
          <w:szCs w:val="20"/>
        </w:rPr>
        <w:t>5</w:t>
      </w:r>
      <w:r w:rsidR="00E623F1" w:rsidRPr="0085658A">
        <w:rPr>
          <w:rFonts w:ascii="Arial" w:hAnsi="Arial" w:cs="Arial"/>
          <w:b/>
          <w:sz w:val="20"/>
          <w:szCs w:val="20"/>
        </w:rPr>
        <w:t>(</w:t>
      </w:r>
      <w:r w:rsidR="00527EBB">
        <w:rPr>
          <w:rFonts w:ascii="Arial" w:hAnsi="Arial" w:cs="Arial"/>
          <w:b/>
          <w:sz w:val="20"/>
          <w:szCs w:val="20"/>
        </w:rPr>
        <w:t>1213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C3E3B">
        <w:rPr>
          <w:rFonts w:ascii="Arial" w:hAnsi="Arial" w:cs="Arial"/>
          <w:b/>
          <w:sz w:val="20"/>
          <w:szCs w:val="20"/>
        </w:rPr>
        <w:t xml:space="preserve">24 </w:t>
      </w:r>
      <w:r w:rsidR="00051480">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447878">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bookmarkStart w:id="0" w:name="_GoBack"/>
      <w:bookmarkEnd w:id="0"/>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8748A" w:rsidRDefault="00A8748A"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A8748A" w:rsidTr="00C70213">
        <w:trPr>
          <w:trHeight w:val="743"/>
        </w:trPr>
        <w:tc>
          <w:tcPr>
            <w:tcW w:w="288" w:type="pct"/>
            <w:shd w:val="clear" w:color="auto" w:fill="auto"/>
          </w:tcPr>
          <w:p w:rsidR="00A8748A" w:rsidRDefault="00A8748A" w:rsidP="00C70213">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A8748A" w:rsidRPr="00E47A73" w:rsidRDefault="00A8748A" w:rsidP="00C70213">
            <w:pPr>
              <w:keepNext/>
              <w:autoSpaceDE w:val="0"/>
              <w:autoSpaceDN w:val="0"/>
              <w:jc w:val="both"/>
              <w:outlineLvl w:val="0"/>
              <w:rPr>
                <w:rFonts w:ascii="Arial" w:hAnsi="Arial" w:cs="Arial"/>
                <w:b/>
                <w:bCs/>
                <w:sz w:val="20"/>
                <w:szCs w:val="20"/>
              </w:rPr>
            </w:pPr>
            <w:r w:rsidRPr="007E4BC2">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ЙОНА НОВОСИБИРСКОЙ ОБЛАСТИ от 24</w:t>
            </w:r>
            <w:r w:rsidRPr="007E4BC2">
              <w:rPr>
                <w:rFonts w:ascii="Arial" w:hAnsi="Arial" w:cs="Arial"/>
                <w:b/>
                <w:bCs/>
                <w:sz w:val="20"/>
                <w:szCs w:val="20"/>
              </w:rPr>
              <w:t>.01.202</w:t>
            </w:r>
            <w:r>
              <w:rPr>
                <w:rFonts w:ascii="Arial" w:hAnsi="Arial" w:cs="Arial"/>
                <w:b/>
                <w:bCs/>
                <w:sz w:val="20"/>
                <w:szCs w:val="20"/>
              </w:rPr>
              <w:t>3 № 52</w:t>
            </w:r>
            <w:r w:rsidRPr="007E4BC2">
              <w:rPr>
                <w:rFonts w:ascii="Arial" w:hAnsi="Arial" w:cs="Arial"/>
                <w:bCs/>
                <w:sz w:val="20"/>
                <w:szCs w:val="20"/>
              </w:rPr>
              <w:t xml:space="preserve"> «</w:t>
            </w:r>
            <w:r w:rsidRPr="00A8748A">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25.11.2016 № 1344</w:t>
            </w:r>
            <w:r>
              <w:rPr>
                <w:rFonts w:ascii="Arial" w:hAnsi="Arial" w:cs="Arial"/>
                <w:bCs/>
                <w:sz w:val="20"/>
                <w:szCs w:val="20"/>
              </w:rPr>
              <w:t>»</w:t>
            </w:r>
          </w:p>
        </w:tc>
        <w:tc>
          <w:tcPr>
            <w:tcW w:w="252" w:type="pct"/>
            <w:shd w:val="clear" w:color="auto" w:fill="auto"/>
          </w:tcPr>
          <w:p w:rsidR="00A8748A" w:rsidRDefault="00A8748A" w:rsidP="00C70213">
            <w:pPr>
              <w:tabs>
                <w:tab w:val="left" w:pos="9071"/>
              </w:tabs>
              <w:ind w:right="-143"/>
              <w:jc w:val="both"/>
              <w:rPr>
                <w:rFonts w:ascii="Arial" w:hAnsi="Arial" w:cs="Arial"/>
                <w:sz w:val="20"/>
                <w:szCs w:val="20"/>
              </w:rPr>
            </w:pPr>
            <w:r>
              <w:rPr>
                <w:rFonts w:ascii="Arial" w:hAnsi="Arial" w:cs="Arial"/>
                <w:sz w:val="20"/>
                <w:szCs w:val="20"/>
              </w:rPr>
              <w:t>03</w:t>
            </w:r>
          </w:p>
        </w:tc>
      </w:tr>
    </w:tbl>
    <w:p w:rsidR="00A8748A" w:rsidRDefault="00A8748A"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527EBB" w:rsidTr="00BC7529">
        <w:trPr>
          <w:trHeight w:val="341"/>
        </w:trPr>
        <w:tc>
          <w:tcPr>
            <w:tcW w:w="288" w:type="pct"/>
            <w:shd w:val="clear" w:color="auto" w:fill="auto"/>
          </w:tcPr>
          <w:p w:rsidR="00527EBB" w:rsidRDefault="00527EBB" w:rsidP="00BC7529">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527EBB" w:rsidRPr="00D04200" w:rsidRDefault="00527EBB" w:rsidP="00BC7529">
            <w:pPr>
              <w:keepNext/>
              <w:autoSpaceDE w:val="0"/>
              <w:autoSpaceDN w:val="0"/>
              <w:jc w:val="both"/>
              <w:outlineLvl w:val="0"/>
              <w:rPr>
                <w:rFonts w:ascii="Arial" w:hAnsi="Arial" w:cs="Arial"/>
                <w:b/>
                <w:bCs/>
                <w:sz w:val="20"/>
                <w:szCs w:val="20"/>
              </w:rPr>
            </w:pPr>
            <w:r w:rsidRPr="00527EBB">
              <w:rPr>
                <w:rFonts w:ascii="Arial" w:hAnsi="Arial" w:cs="Arial"/>
                <w:b/>
                <w:bCs/>
                <w:sz w:val="20"/>
                <w:szCs w:val="20"/>
              </w:rPr>
              <w:t xml:space="preserve">ИНФОРМАЦИОННОЕ СООБЩЕНИЕ </w:t>
            </w:r>
            <w:r w:rsidRPr="00527EBB">
              <w:rPr>
                <w:rFonts w:ascii="Arial" w:hAnsi="Arial" w:cs="Arial"/>
                <w:bCs/>
                <w:sz w:val="20"/>
                <w:szCs w:val="20"/>
              </w:rPr>
              <w:t>об итогах торгов</w:t>
            </w:r>
          </w:p>
        </w:tc>
        <w:tc>
          <w:tcPr>
            <w:tcW w:w="252" w:type="pct"/>
            <w:shd w:val="clear" w:color="auto" w:fill="auto"/>
          </w:tcPr>
          <w:p w:rsidR="00527EBB" w:rsidRDefault="00527EBB" w:rsidP="00BC7529">
            <w:pPr>
              <w:tabs>
                <w:tab w:val="left" w:pos="9071"/>
              </w:tabs>
              <w:ind w:right="-143"/>
              <w:jc w:val="both"/>
              <w:rPr>
                <w:rFonts w:ascii="Arial" w:hAnsi="Arial" w:cs="Arial"/>
                <w:sz w:val="20"/>
                <w:szCs w:val="20"/>
              </w:rPr>
            </w:pPr>
            <w:r>
              <w:rPr>
                <w:rFonts w:ascii="Arial" w:hAnsi="Arial" w:cs="Arial"/>
                <w:sz w:val="20"/>
                <w:szCs w:val="20"/>
              </w:rPr>
              <w:t>03</w:t>
            </w:r>
          </w:p>
        </w:tc>
      </w:tr>
      <w:tr w:rsidR="008C3E3B" w:rsidTr="00BC7529">
        <w:trPr>
          <w:trHeight w:val="341"/>
        </w:trPr>
        <w:tc>
          <w:tcPr>
            <w:tcW w:w="288" w:type="pct"/>
            <w:shd w:val="clear" w:color="auto" w:fill="auto"/>
          </w:tcPr>
          <w:p w:rsidR="008C3E3B" w:rsidRDefault="00527EBB" w:rsidP="00BC7529">
            <w:pPr>
              <w:tabs>
                <w:tab w:val="left" w:pos="9071"/>
              </w:tabs>
              <w:ind w:right="-143"/>
              <w:jc w:val="both"/>
              <w:rPr>
                <w:rFonts w:ascii="Arial" w:hAnsi="Arial" w:cs="Arial"/>
                <w:b/>
                <w:sz w:val="20"/>
                <w:szCs w:val="20"/>
              </w:rPr>
            </w:pPr>
            <w:r>
              <w:rPr>
                <w:rFonts w:ascii="Arial" w:hAnsi="Arial" w:cs="Arial"/>
                <w:b/>
                <w:sz w:val="20"/>
                <w:szCs w:val="20"/>
              </w:rPr>
              <w:t>3.2</w:t>
            </w:r>
            <w:r w:rsidR="008C3E3B">
              <w:rPr>
                <w:rFonts w:ascii="Arial" w:hAnsi="Arial" w:cs="Arial"/>
                <w:b/>
                <w:sz w:val="20"/>
                <w:szCs w:val="20"/>
              </w:rPr>
              <w:t>.</w:t>
            </w:r>
          </w:p>
        </w:tc>
        <w:tc>
          <w:tcPr>
            <w:tcW w:w="4460" w:type="pct"/>
            <w:shd w:val="clear" w:color="auto" w:fill="auto"/>
          </w:tcPr>
          <w:p w:rsidR="008C3E3B" w:rsidRPr="00842A33" w:rsidRDefault="008C3E3B" w:rsidP="00BC7529">
            <w:pPr>
              <w:keepNext/>
              <w:autoSpaceDE w:val="0"/>
              <w:autoSpaceDN w:val="0"/>
              <w:jc w:val="both"/>
              <w:outlineLvl w:val="0"/>
              <w:rPr>
                <w:rFonts w:ascii="Arial" w:hAnsi="Arial" w:cs="Arial"/>
                <w:bCs/>
                <w:sz w:val="20"/>
                <w:szCs w:val="20"/>
              </w:rPr>
            </w:pPr>
            <w:r w:rsidRPr="00D04200">
              <w:rPr>
                <w:rFonts w:ascii="Arial" w:hAnsi="Arial" w:cs="Arial"/>
                <w:b/>
                <w:bCs/>
                <w:sz w:val="20"/>
                <w:szCs w:val="20"/>
              </w:rPr>
              <w:t>ИНФОРМАЦИОННОЕ СООБЩЕНИЕ</w:t>
            </w:r>
            <w:r>
              <w:rPr>
                <w:rFonts w:ascii="Arial" w:hAnsi="Arial" w:cs="Arial"/>
                <w:bCs/>
                <w:sz w:val="20"/>
                <w:szCs w:val="20"/>
              </w:rPr>
              <w:t xml:space="preserve"> </w:t>
            </w:r>
            <w:r w:rsidRPr="00D04200">
              <w:rPr>
                <w:rFonts w:ascii="Arial" w:hAnsi="Arial" w:cs="Arial"/>
                <w:bCs/>
                <w:sz w:val="20"/>
                <w:szCs w:val="20"/>
              </w:rPr>
              <w:t xml:space="preserve">об итогах торгов </w:t>
            </w:r>
          </w:p>
        </w:tc>
        <w:tc>
          <w:tcPr>
            <w:tcW w:w="252" w:type="pct"/>
            <w:shd w:val="clear" w:color="auto" w:fill="auto"/>
          </w:tcPr>
          <w:p w:rsidR="008C3E3B" w:rsidRDefault="00527EBB" w:rsidP="00BC7529">
            <w:pPr>
              <w:tabs>
                <w:tab w:val="left" w:pos="9071"/>
              </w:tabs>
              <w:ind w:right="-143"/>
              <w:jc w:val="both"/>
              <w:rPr>
                <w:rFonts w:ascii="Arial" w:hAnsi="Arial" w:cs="Arial"/>
                <w:sz w:val="20"/>
                <w:szCs w:val="20"/>
              </w:rPr>
            </w:pPr>
            <w:r>
              <w:rPr>
                <w:rFonts w:ascii="Arial" w:hAnsi="Arial" w:cs="Arial"/>
                <w:sz w:val="20"/>
                <w:szCs w:val="20"/>
              </w:rPr>
              <w:t>04</w:t>
            </w:r>
          </w:p>
        </w:tc>
      </w:tr>
      <w:tr w:rsidR="008C3E3B" w:rsidTr="00BC7529">
        <w:trPr>
          <w:trHeight w:val="341"/>
        </w:trPr>
        <w:tc>
          <w:tcPr>
            <w:tcW w:w="288" w:type="pct"/>
            <w:shd w:val="clear" w:color="auto" w:fill="auto"/>
          </w:tcPr>
          <w:p w:rsidR="008C3E3B" w:rsidRDefault="00527EBB" w:rsidP="00BC7529">
            <w:pPr>
              <w:tabs>
                <w:tab w:val="left" w:pos="9071"/>
              </w:tabs>
              <w:ind w:right="-143"/>
              <w:jc w:val="both"/>
              <w:rPr>
                <w:rFonts w:ascii="Arial" w:hAnsi="Arial" w:cs="Arial"/>
                <w:b/>
                <w:sz w:val="20"/>
                <w:szCs w:val="20"/>
              </w:rPr>
            </w:pPr>
            <w:r>
              <w:rPr>
                <w:rFonts w:ascii="Arial" w:hAnsi="Arial" w:cs="Arial"/>
                <w:b/>
                <w:sz w:val="20"/>
                <w:szCs w:val="20"/>
              </w:rPr>
              <w:t>3.3</w:t>
            </w:r>
            <w:r w:rsidR="008C3E3B">
              <w:rPr>
                <w:rFonts w:ascii="Arial" w:hAnsi="Arial" w:cs="Arial"/>
                <w:b/>
                <w:sz w:val="20"/>
                <w:szCs w:val="20"/>
              </w:rPr>
              <w:t>.</w:t>
            </w:r>
          </w:p>
        </w:tc>
        <w:tc>
          <w:tcPr>
            <w:tcW w:w="4460" w:type="pct"/>
            <w:shd w:val="clear" w:color="auto" w:fill="auto"/>
          </w:tcPr>
          <w:p w:rsidR="008C3E3B" w:rsidRPr="00D04200" w:rsidRDefault="008C3E3B" w:rsidP="00BC7529">
            <w:pPr>
              <w:keepNext/>
              <w:autoSpaceDE w:val="0"/>
              <w:autoSpaceDN w:val="0"/>
              <w:jc w:val="both"/>
              <w:outlineLvl w:val="0"/>
              <w:rPr>
                <w:rFonts w:ascii="Arial" w:hAnsi="Arial" w:cs="Arial"/>
                <w:b/>
                <w:bCs/>
                <w:sz w:val="20"/>
                <w:szCs w:val="20"/>
              </w:rPr>
            </w:pPr>
            <w:r w:rsidRPr="008C3E3B">
              <w:rPr>
                <w:rFonts w:ascii="Arial" w:hAnsi="Arial" w:cs="Arial"/>
                <w:b/>
                <w:bCs/>
                <w:sz w:val="20"/>
                <w:szCs w:val="20"/>
              </w:rPr>
              <w:t>ИНФОРМАЦИОННОЕ СООБЩЕНИЕ</w:t>
            </w:r>
            <w:r w:rsidRPr="008C3E3B">
              <w:rPr>
                <w:rFonts w:ascii="Arial" w:hAnsi="Arial" w:cs="Arial"/>
                <w:bCs/>
                <w:sz w:val="20"/>
                <w:szCs w:val="20"/>
              </w:rPr>
              <w:t xml:space="preserve"> об итогах торгов</w:t>
            </w:r>
          </w:p>
        </w:tc>
        <w:tc>
          <w:tcPr>
            <w:tcW w:w="252" w:type="pct"/>
            <w:shd w:val="clear" w:color="auto" w:fill="auto"/>
          </w:tcPr>
          <w:p w:rsidR="008C3E3B" w:rsidRDefault="00527EBB" w:rsidP="00BC7529">
            <w:pPr>
              <w:tabs>
                <w:tab w:val="left" w:pos="9071"/>
              </w:tabs>
              <w:ind w:right="-143"/>
              <w:jc w:val="both"/>
              <w:rPr>
                <w:rFonts w:ascii="Arial" w:hAnsi="Arial" w:cs="Arial"/>
                <w:sz w:val="20"/>
                <w:szCs w:val="20"/>
              </w:rPr>
            </w:pPr>
            <w:r>
              <w:rPr>
                <w:rFonts w:ascii="Arial" w:hAnsi="Arial" w:cs="Arial"/>
                <w:sz w:val="20"/>
                <w:szCs w:val="20"/>
              </w:rPr>
              <w:t>04</w:t>
            </w:r>
          </w:p>
        </w:tc>
      </w:tr>
    </w:tbl>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A8748A" w:rsidRDefault="00A8748A" w:rsidP="009C0B78">
      <w:pPr>
        <w:jc w:val="center"/>
        <w:rPr>
          <w:rFonts w:ascii="Arial" w:hAnsi="Arial" w:cs="Arial"/>
          <w:b/>
          <w:sz w:val="20"/>
          <w:szCs w:val="20"/>
        </w:rPr>
      </w:pPr>
    </w:p>
    <w:p w:rsidR="00527EBB" w:rsidRDefault="00527EBB" w:rsidP="00A8748A">
      <w:pPr>
        <w:snapToGrid w:val="0"/>
        <w:jc w:val="center"/>
        <w:rPr>
          <w:rFonts w:ascii="Arial" w:hAnsi="Arial" w:cs="Arial"/>
          <w:b/>
          <w:spacing w:val="1"/>
          <w:sz w:val="20"/>
          <w:szCs w:val="20"/>
        </w:rPr>
      </w:pPr>
    </w:p>
    <w:p w:rsidR="00A8748A" w:rsidRPr="0014742D" w:rsidRDefault="00A8748A" w:rsidP="00A8748A">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A8748A" w:rsidRDefault="00A8748A" w:rsidP="00A8748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8748A" w:rsidRDefault="00A8748A" w:rsidP="00A8748A">
      <w:pPr>
        <w:shd w:val="clear" w:color="auto" w:fill="FFFFFF"/>
        <w:jc w:val="center"/>
        <w:textAlignment w:val="baseline"/>
        <w:rPr>
          <w:rFonts w:ascii="Arial" w:hAnsi="Arial" w:cs="Arial"/>
          <w:b/>
          <w:spacing w:val="1"/>
          <w:sz w:val="20"/>
          <w:szCs w:val="20"/>
        </w:rPr>
      </w:pPr>
    </w:p>
    <w:p w:rsidR="00A8748A" w:rsidRDefault="00A8748A" w:rsidP="00A8748A">
      <w:pPr>
        <w:shd w:val="clear" w:color="auto" w:fill="FFFFFF"/>
        <w:jc w:val="both"/>
        <w:textAlignment w:val="baseline"/>
        <w:rPr>
          <w:rFonts w:ascii="Arial" w:hAnsi="Arial" w:cs="Arial"/>
          <w:spacing w:val="1"/>
          <w:sz w:val="20"/>
          <w:szCs w:val="20"/>
        </w:rPr>
      </w:pPr>
      <w:r w:rsidRPr="007E4BC2">
        <w:rPr>
          <w:rFonts w:ascii="Arial" w:hAnsi="Arial" w:cs="Arial"/>
          <w:b/>
          <w:spacing w:val="1"/>
          <w:sz w:val="20"/>
          <w:szCs w:val="20"/>
        </w:rPr>
        <w:t>2.1.</w:t>
      </w:r>
      <w:r w:rsidRPr="007E4BC2">
        <w:rPr>
          <w:rFonts w:ascii="Arial" w:hAnsi="Arial" w:cs="Arial"/>
          <w:b/>
          <w:spacing w:val="1"/>
          <w:sz w:val="20"/>
          <w:szCs w:val="20"/>
        </w:rPr>
        <w:tab/>
      </w:r>
      <w:r w:rsidRPr="00A8748A">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24.01.2023 № 52 </w:t>
      </w:r>
      <w:r w:rsidRPr="00A8748A">
        <w:rPr>
          <w:rFonts w:ascii="Arial" w:hAnsi="Arial" w:cs="Arial"/>
          <w:spacing w:val="1"/>
          <w:sz w:val="20"/>
          <w:szCs w:val="20"/>
        </w:rPr>
        <w:t>«О внесении изменений в постановление администрации города Куйбышева Куйбышевского района Новосибирской области от 25.11.2016 № 1344»</w:t>
      </w:r>
    </w:p>
    <w:p w:rsidR="00A8748A" w:rsidRDefault="00A8748A" w:rsidP="00A8748A">
      <w:pPr>
        <w:shd w:val="clear" w:color="auto" w:fill="FFFFFF"/>
        <w:jc w:val="both"/>
        <w:textAlignment w:val="baseline"/>
        <w:rPr>
          <w:rFonts w:ascii="Arial" w:hAnsi="Arial" w:cs="Arial"/>
          <w:spacing w:val="1"/>
          <w:sz w:val="20"/>
          <w:szCs w:val="20"/>
        </w:rPr>
      </w:pPr>
    </w:p>
    <w:p w:rsidR="00A8748A" w:rsidRPr="00E47A73" w:rsidRDefault="00A8748A" w:rsidP="00A8748A">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A8748A" w:rsidRPr="00E47A73" w:rsidRDefault="00A8748A" w:rsidP="00A8748A">
      <w:pPr>
        <w:jc w:val="center"/>
        <w:rPr>
          <w:rFonts w:ascii="Arial" w:hAnsi="Arial" w:cs="Arial"/>
          <w:b/>
          <w:sz w:val="20"/>
          <w:szCs w:val="20"/>
        </w:rPr>
      </w:pPr>
    </w:p>
    <w:p w:rsidR="00A8748A" w:rsidRPr="00E47A73" w:rsidRDefault="00A8748A" w:rsidP="00A8748A">
      <w:pPr>
        <w:jc w:val="center"/>
        <w:rPr>
          <w:rFonts w:ascii="Arial" w:hAnsi="Arial" w:cs="Arial"/>
          <w:color w:val="FF0000"/>
          <w:sz w:val="20"/>
          <w:szCs w:val="20"/>
        </w:rPr>
      </w:pPr>
      <w:r>
        <w:rPr>
          <w:rFonts w:ascii="Arial" w:hAnsi="Arial" w:cs="Arial"/>
          <w:sz w:val="20"/>
          <w:szCs w:val="20"/>
        </w:rPr>
        <w:t>24.01.2023 №52</w:t>
      </w:r>
    </w:p>
    <w:p w:rsidR="00A8748A" w:rsidRDefault="00A8748A" w:rsidP="00A8748A">
      <w:pPr>
        <w:shd w:val="clear" w:color="auto" w:fill="FFFFFF"/>
        <w:jc w:val="center"/>
        <w:textAlignment w:val="baseline"/>
        <w:rPr>
          <w:rFonts w:ascii="Arial" w:hAnsi="Arial" w:cs="Arial"/>
          <w:b/>
          <w:spacing w:val="1"/>
          <w:sz w:val="20"/>
          <w:szCs w:val="20"/>
        </w:rPr>
      </w:pPr>
    </w:p>
    <w:p w:rsidR="007F5594" w:rsidRDefault="00A8748A" w:rsidP="00A8748A">
      <w:pPr>
        <w:jc w:val="center"/>
        <w:rPr>
          <w:rFonts w:ascii="Arial" w:hAnsi="Arial" w:cs="Arial"/>
          <w:b/>
          <w:spacing w:val="1"/>
          <w:sz w:val="20"/>
          <w:szCs w:val="20"/>
        </w:rPr>
      </w:pPr>
      <w:r w:rsidRPr="00A8748A">
        <w:rPr>
          <w:rFonts w:ascii="Arial" w:hAnsi="Arial" w:cs="Arial"/>
          <w:b/>
          <w:spacing w:val="1"/>
          <w:sz w:val="20"/>
          <w:szCs w:val="20"/>
        </w:rPr>
        <w:t>О внесении изменений в постановление администрации города Куйбышева Куйбышевского района Новосибирской области от 25.11.2016 № 1344</w:t>
      </w:r>
    </w:p>
    <w:p w:rsidR="00A8748A" w:rsidRDefault="00A8748A" w:rsidP="00A8748A">
      <w:pPr>
        <w:jc w:val="center"/>
        <w:rPr>
          <w:rFonts w:ascii="Arial" w:hAnsi="Arial" w:cs="Arial"/>
          <w:b/>
          <w:spacing w:val="1"/>
          <w:sz w:val="20"/>
          <w:szCs w:val="20"/>
        </w:rPr>
      </w:pPr>
    </w:p>
    <w:p w:rsidR="00A8748A" w:rsidRPr="00A8748A" w:rsidRDefault="00A8748A" w:rsidP="00A8748A">
      <w:pPr>
        <w:tabs>
          <w:tab w:val="center" w:pos="-1843"/>
          <w:tab w:val="left" w:pos="-1418"/>
          <w:tab w:val="right" w:pos="11907"/>
        </w:tabs>
        <w:autoSpaceDE w:val="0"/>
        <w:autoSpaceDN w:val="0"/>
        <w:ind w:right="-1" w:firstLine="709"/>
        <w:jc w:val="both"/>
        <w:rPr>
          <w:rFonts w:ascii="Arial" w:hAnsi="Arial" w:cs="Arial"/>
          <w:bCs/>
          <w:sz w:val="20"/>
          <w:szCs w:val="20"/>
        </w:rPr>
      </w:pPr>
      <w:r w:rsidRPr="00A8748A">
        <w:rPr>
          <w:rFonts w:ascii="Arial" w:hAnsi="Arial" w:cs="Arial"/>
          <w:sz w:val="20"/>
          <w:szCs w:val="20"/>
        </w:rPr>
        <w:t xml:space="preserve">Руководствуясь </w:t>
      </w:r>
      <w:r w:rsidRPr="00A8748A">
        <w:rPr>
          <w:rFonts w:ascii="Arial" w:hAnsi="Arial" w:cs="Arial"/>
          <w:bCs/>
          <w:sz w:val="20"/>
          <w:szCs w:val="20"/>
        </w:rPr>
        <w:t>Федеральным законом от 06.10.2003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rsidR="00A8748A" w:rsidRPr="00A8748A" w:rsidRDefault="00A8748A" w:rsidP="00A8748A">
      <w:pPr>
        <w:tabs>
          <w:tab w:val="center" w:pos="-1843"/>
          <w:tab w:val="left" w:pos="-1418"/>
          <w:tab w:val="right" w:pos="11907"/>
        </w:tabs>
        <w:autoSpaceDE w:val="0"/>
        <w:autoSpaceDN w:val="0"/>
        <w:ind w:right="-1"/>
        <w:jc w:val="both"/>
        <w:rPr>
          <w:rFonts w:ascii="Arial" w:hAnsi="Arial" w:cs="Arial"/>
          <w:sz w:val="20"/>
          <w:szCs w:val="20"/>
        </w:rPr>
      </w:pPr>
      <w:r w:rsidRPr="00A8748A">
        <w:rPr>
          <w:rFonts w:ascii="Arial" w:hAnsi="Arial" w:cs="Arial"/>
          <w:bCs/>
          <w:sz w:val="20"/>
          <w:szCs w:val="20"/>
        </w:rPr>
        <w:t>ПОСТАНОВЛЯЕТ:</w:t>
      </w:r>
    </w:p>
    <w:p w:rsidR="00A8748A" w:rsidRPr="00A8748A" w:rsidRDefault="00A8748A" w:rsidP="00A8748A">
      <w:pPr>
        <w:pStyle w:val="af0"/>
        <w:numPr>
          <w:ilvl w:val="0"/>
          <w:numId w:val="26"/>
        </w:numPr>
        <w:tabs>
          <w:tab w:val="clear" w:pos="1931"/>
          <w:tab w:val="num" w:pos="1418"/>
        </w:tabs>
        <w:snapToGrid w:val="0"/>
        <w:ind w:left="0" w:firstLine="709"/>
        <w:jc w:val="both"/>
        <w:rPr>
          <w:rFonts w:ascii="Arial" w:hAnsi="Arial" w:cs="Arial"/>
          <w:sz w:val="20"/>
          <w:szCs w:val="20"/>
        </w:rPr>
      </w:pPr>
      <w:r>
        <w:rPr>
          <w:rFonts w:ascii="Arial" w:hAnsi="Arial" w:cs="Arial"/>
          <w:sz w:val="20"/>
          <w:szCs w:val="20"/>
        </w:rPr>
        <w:t>Внести</w:t>
      </w:r>
      <w:r w:rsidRPr="00A8748A">
        <w:rPr>
          <w:rFonts w:ascii="Arial" w:hAnsi="Arial" w:cs="Arial"/>
          <w:sz w:val="20"/>
          <w:szCs w:val="20"/>
        </w:rPr>
        <w:t xml:space="preserve"> в состав городской межведомственной комиссии по признанию помещения жилым помещением, жилого пом</w:t>
      </w:r>
      <w:r>
        <w:rPr>
          <w:rFonts w:ascii="Arial" w:hAnsi="Arial" w:cs="Arial"/>
          <w:sz w:val="20"/>
          <w:szCs w:val="20"/>
        </w:rPr>
        <w:t xml:space="preserve">ещения пригодным (непригодным) для проживания граждан </w:t>
      </w:r>
      <w:r w:rsidRPr="00A8748A">
        <w:rPr>
          <w:rFonts w:ascii="Arial" w:hAnsi="Arial" w:cs="Arial"/>
          <w:sz w:val="20"/>
          <w:szCs w:val="20"/>
        </w:rPr>
        <w:t xml:space="preserve">и многоквартирного дома аварийным и подлежащим сносу или реконструкции, утвержденный постановлением администрации города Куйбышева Куйбышевского района Новосибирской области от 25.11.2016г. № 1344, </w:t>
      </w:r>
      <w:r>
        <w:rPr>
          <w:rFonts w:ascii="Arial" w:hAnsi="Arial" w:cs="Arial"/>
          <w:sz w:val="20"/>
          <w:szCs w:val="20"/>
        </w:rPr>
        <w:t>с</w:t>
      </w:r>
      <w:r w:rsidRPr="00A8748A">
        <w:rPr>
          <w:rFonts w:ascii="Arial" w:hAnsi="Arial" w:cs="Arial"/>
          <w:sz w:val="20"/>
          <w:szCs w:val="20"/>
        </w:rPr>
        <w:t xml:space="preserve">ледующие изменения: </w:t>
      </w:r>
    </w:p>
    <w:p w:rsidR="00A8748A" w:rsidRPr="00A8748A" w:rsidRDefault="00A8748A" w:rsidP="00A8748A">
      <w:pPr>
        <w:pStyle w:val="af0"/>
        <w:numPr>
          <w:ilvl w:val="1"/>
          <w:numId w:val="27"/>
        </w:numPr>
        <w:tabs>
          <w:tab w:val="left" w:pos="900"/>
          <w:tab w:val="left" w:pos="1080"/>
        </w:tabs>
        <w:snapToGrid w:val="0"/>
        <w:ind w:left="-142" w:firstLine="850"/>
        <w:jc w:val="both"/>
        <w:rPr>
          <w:rFonts w:ascii="Arial" w:hAnsi="Arial" w:cs="Arial"/>
          <w:sz w:val="20"/>
          <w:szCs w:val="20"/>
        </w:rPr>
      </w:pPr>
      <w:r>
        <w:rPr>
          <w:rFonts w:ascii="Arial" w:hAnsi="Arial" w:cs="Arial"/>
          <w:sz w:val="20"/>
          <w:szCs w:val="20"/>
        </w:rPr>
        <w:t xml:space="preserve"> </w:t>
      </w:r>
      <w:r w:rsidRPr="00A8748A">
        <w:rPr>
          <w:rFonts w:ascii="Arial" w:hAnsi="Arial" w:cs="Arial"/>
          <w:sz w:val="20"/>
          <w:szCs w:val="20"/>
        </w:rPr>
        <w:t>Вывести из состава комиссии члена комиссии – начальника Отдела надзорной деятельности и профилактической работы по Куйбышевскому и Северному районам Новосибирской области Стрельцову Юлию Васильевну.</w:t>
      </w:r>
    </w:p>
    <w:p w:rsidR="00A8748A" w:rsidRPr="00A8748A" w:rsidRDefault="00A8748A" w:rsidP="00A8748A">
      <w:pPr>
        <w:pStyle w:val="af0"/>
        <w:widowControl w:val="0"/>
        <w:numPr>
          <w:ilvl w:val="0"/>
          <w:numId w:val="27"/>
        </w:numPr>
        <w:tabs>
          <w:tab w:val="num" w:pos="1418"/>
        </w:tabs>
        <w:snapToGrid w:val="0"/>
        <w:spacing w:line="256" w:lineRule="auto"/>
        <w:ind w:left="0" w:firstLine="708"/>
        <w:jc w:val="both"/>
        <w:rPr>
          <w:rFonts w:ascii="Arial" w:hAnsi="Arial" w:cs="Arial"/>
          <w:bCs/>
          <w:sz w:val="20"/>
          <w:szCs w:val="20"/>
        </w:rPr>
      </w:pPr>
      <w:r w:rsidRPr="00A8748A">
        <w:rPr>
          <w:rFonts w:ascii="Arial" w:hAnsi="Arial" w:cs="Arial"/>
          <w:bCs/>
          <w:sz w:val="20"/>
          <w:szCs w:val="20"/>
        </w:rPr>
        <w:t>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0" w:history="1">
        <w:r w:rsidRPr="00A8748A">
          <w:rPr>
            <w:rStyle w:val="a4"/>
            <w:rFonts w:ascii="Arial" w:hAnsi="Arial" w:cs="Arial"/>
            <w:bCs/>
            <w:color w:val="auto"/>
            <w:sz w:val="20"/>
            <w:szCs w:val="20"/>
            <w:u w:val="none"/>
            <w:lang w:val="en-US"/>
          </w:rPr>
          <w:t>www</w:t>
        </w:r>
        <w:r w:rsidRPr="00A8748A">
          <w:rPr>
            <w:rStyle w:val="a4"/>
            <w:rFonts w:ascii="Arial" w:hAnsi="Arial" w:cs="Arial"/>
            <w:bCs/>
            <w:color w:val="auto"/>
            <w:sz w:val="20"/>
            <w:szCs w:val="20"/>
            <w:u w:val="none"/>
          </w:rPr>
          <w:t>.</w:t>
        </w:r>
        <w:r w:rsidRPr="00A8748A">
          <w:rPr>
            <w:rStyle w:val="a4"/>
            <w:rFonts w:ascii="Arial" w:hAnsi="Arial" w:cs="Arial"/>
            <w:bCs/>
            <w:color w:val="auto"/>
            <w:sz w:val="20"/>
            <w:szCs w:val="20"/>
            <w:u w:val="none"/>
            <w:lang w:val="en-US"/>
          </w:rPr>
          <w:t>kainsk</w:t>
        </w:r>
        <w:r w:rsidRPr="00A8748A">
          <w:rPr>
            <w:rStyle w:val="a4"/>
            <w:rFonts w:ascii="Arial" w:hAnsi="Arial" w:cs="Arial"/>
            <w:bCs/>
            <w:color w:val="auto"/>
            <w:sz w:val="20"/>
            <w:szCs w:val="20"/>
            <w:u w:val="none"/>
          </w:rPr>
          <w:t>.</w:t>
        </w:r>
        <w:r w:rsidRPr="00A8748A">
          <w:rPr>
            <w:rStyle w:val="a4"/>
            <w:rFonts w:ascii="Arial" w:hAnsi="Arial" w:cs="Arial"/>
            <w:bCs/>
            <w:color w:val="auto"/>
            <w:sz w:val="20"/>
            <w:szCs w:val="20"/>
            <w:u w:val="none"/>
            <w:lang w:val="en-US"/>
          </w:rPr>
          <w:t>nso</w:t>
        </w:r>
        <w:r w:rsidRPr="00A8748A">
          <w:rPr>
            <w:rStyle w:val="a4"/>
            <w:rFonts w:ascii="Arial" w:hAnsi="Arial" w:cs="Arial"/>
            <w:bCs/>
            <w:color w:val="auto"/>
            <w:sz w:val="20"/>
            <w:szCs w:val="20"/>
            <w:u w:val="none"/>
          </w:rPr>
          <w:t>.</w:t>
        </w:r>
        <w:r w:rsidRPr="00A8748A">
          <w:rPr>
            <w:rStyle w:val="a4"/>
            <w:rFonts w:ascii="Arial" w:hAnsi="Arial" w:cs="Arial"/>
            <w:bCs/>
            <w:color w:val="auto"/>
            <w:sz w:val="20"/>
            <w:szCs w:val="20"/>
            <w:u w:val="none"/>
            <w:lang w:val="en-US"/>
          </w:rPr>
          <w:t>ru</w:t>
        </w:r>
      </w:hyperlink>
      <w:r w:rsidRPr="00A8748A">
        <w:rPr>
          <w:rFonts w:ascii="Arial" w:hAnsi="Arial" w:cs="Arial"/>
          <w:bCs/>
          <w:sz w:val="20"/>
          <w:szCs w:val="20"/>
        </w:rPr>
        <w:t>).</w:t>
      </w:r>
    </w:p>
    <w:p w:rsidR="00A8748A" w:rsidRPr="00A8748A" w:rsidRDefault="00A8748A" w:rsidP="00A8748A">
      <w:pPr>
        <w:pStyle w:val="af0"/>
        <w:widowControl w:val="0"/>
        <w:numPr>
          <w:ilvl w:val="0"/>
          <w:numId w:val="27"/>
        </w:numPr>
        <w:tabs>
          <w:tab w:val="num" w:pos="1418"/>
        </w:tabs>
        <w:snapToGrid w:val="0"/>
        <w:spacing w:line="256" w:lineRule="auto"/>
        <w:ind w:left="0" w:firstLine="708"/>
        <w:jc w:val="both"/>
        <w:rPr>
          <w:rFonts w:ascii="Arial" w:hAnsi="Arial" w:cs="Arial"/>
          <w:bCs/>
          <w:sz w:val="20"/>
          <w:szCs w:val="20"/>
        </w:rPr>
      </w:pPr>
      <w:r>
        <w:rPr>
          <w:rFonts w:ascii="Arial" w:hAnsi="Arial" w:cs="Arial"/>
          <w:bCs/>
          <w:sz w:val="20"/>
          <w:szCs w:val="20"/>
        </w:rPr>
        <w:t>Контроль</w:t>
      </w:r>
      <w:r w:rsidRPr="00A8748A">
        <w:rPr>
          <w:rFonts w:ascii="Arial" w:hAnsi="Arial" w:cs="Arial"/>
          <w:bCs/>
          <w:sz w:val="20"/>
          <w:szCs w:val="20"/>
        </w:rPr>
        <w:t xml:space="preserve"> за исполнением настоящего постановления оставляю за собой.</w:t>
      </w:r>
    </w:p>
    <w:p w:rsidR="00A8748A" w:rsidRDefault="00A8748A" w:rsidP="00A8748A">
      <w:pPr>
        <w:tabs>
          <w:tab w:val="num" w:pos="1931"/>
        </w:tabs>
        <w:jc w:val="both"/>
        <w:rPr>
          <w:rFonts w:ascii="Arial" w:hAnsi="Arial" w:cs="Arial"/>
          <w:bCs/>
          <w:sz w:val="20"/>
          <w:szCs w:val="20"/>
        </w:rPr>
      </w:pPr>
    </w:p>
    <w:p w:rsidR="00A8748A" w:rsidRPr="00A8748A" w:rsidRDefault="00A8748A" w:rsidP="00A8748A">
      <w:pPr>
        <w:tabs>
          <w:tab w:val="num" w:pos="1931"/>
        </w:tabs>
        <w:jc w:val="both"/>
        <w:rPr>
          <w:rFonts w:ascii="Arial" w:hAnsi="Arial" w:cs="Arial"/>
          <w:bCs/>
          <w:sz w:val="20"/>
          <w:szCs w:val="20"/>
        </w:rPr>
      </w:pPr>
    </w:p>
    <w:p w:rsidR="00A8748A" w:rsidRPr="00A8748A" w:rsidRDefault="00A8748A" w:rsidP="00A8748A">
      <w:pPr>
        <w:tabs>
          <w:tab w:val="num" w:pos="0"/>
        </w:tabs>
        <w:jc w:val="both"/>
        <w:rPr>
          <w:rFonts w:ascii="Arial" w:hAnsi="Arial" w:cs="Arial"/>
          <w:bCs/>
          <w:sz w:val="20"/>
          <w:szCs w:val="20"/>
        </w:rPr>
      </w:pPr>
      <w:r w:rsidRPr="00A8748A">
        <w:rPr>
          <w:rFonts w:ascii="Arial" w:hAnsi="Arial" w:cs="Arial"/>
          <w:bCs/>
          <w:sz w:val="20"/>
          <w:szCs w:val="20"/>
        </w:rPr>
        <w:t>Глава города Куйбышева</w:t>
      </w:r>
    </w:p>
    <w:p w:rsidR="00A8748A" w:rsidRPr="00A8748A" w:rsidRDefault="00A8748A" w:rsidP="00A8748A">
      <w:pPr>
        <w:tabs>
          <w:tab w:val="num" w:pos="0"/>
        </w:tabs>
        <w:jc w:val="both"/>
        <w:rPr>
          <w:rFonts w:ascii="Arial" w:hAnsi="Arial" w:cs="Arial"/>
          <w:bCs/>
          <w:sz w:val="20"/>
          <w:szCs w:val="20"/>
        </w:rPr>
      </w:pPr>
      <w:r w:rsidRPr="00A8748A">
        <w:rPr>
          <w:rFonts w:ascii="Arial" w:hAnsi="Arial" w:cs="Arial"/>
          <w:bCs/>
          <w:sz w:val="20"/>
          <w:szCs w:val="20"/>
        </w:rPr>
        <w:t>Куйбышевского района</w:t>
      </w:r>
    </w:p>
    <w:p w:rsidR="00A8748A" w:rsidRPr="00A8748A" w:rsidRDefault="00A8748A" w:rsidP="00A8748A">
      <w:pPr>
        <w:tabs>
          <w:tab w:val="num" w:pos="0"/>
        </w:tabs>
        <w:jc w:val="both"/>
        <w:rPr>
          <w:rFonts w:ascii="Arial" w:hAnsi="Arial" w:cs="Arial"/>
          <w:bCs/>
          <w:sz w:val="20"/>
          <w:szCs w:val="20"/>
        </w:rPr>
      </w:pPr>
      <w:r w:rsidRPr="00A8748A">
        <w:rPr>
          <w:rFonts w:ascii="Arial" w:hAnsi="Arial" w:cs="Arial"/>
          <w:bCs/>
          <w:sz w:val="20"/>
          <w:szCs w:val="20"/>
        </w:rPr>
        <w:t xml:space="preserve">Новосибирской области                                                         </w:t>
      </w:r>
      <w:r>
        <w:rPr>
          <w:rFonts w:ascii="Arial" w:hAnsi="Arial" w:cs="Arial"/>
          <w:bCs/>
          <w:sz w:val="20"/>
          <w:szCs w:val="20"/>
        </w:rPr>
        <w:t xml:space="preserve">                                             </w:t>
      </w:r>
      <w:r w:rsidRPr="00A8748A">
        <w:rPr>
          <w:rFonts w:ascii="Arial" w:hAnsi="Arial" w:cs="Arial"/>
          <w:bCs/>
          <w:sz w:val="20"/>
          <w:szCs w:val="20"/>
        </w:rPr>
        <w:t xml:space="preserve">      А.А. Андронов</w:t>
      </w:r>
    </w:p>
    <w:p w:rsidR="00A8748A" w:rsidRPr="00A8748A" w:rsidRDefault="00A8748A" w:rsidP="00A8748A">
      <w:pPr>
        <w:jc w:val="both"/>
        <w:rPr>
          <w:rFonts w:ascii="Arial" w:hAnsi="Arial" w:cs="Arial"/>
          <w:sz w:val="20"/>
          <w:szCs w:val="20"/>
        </w:rPr>
      </w:pPr>
      <w:r>
        <w:rPr>
          <w:rFonts w:ascii="Arial" w:hAnsi="Arial" w:cs="Arial"/>
          <w:sz w:val="20"/>
          <w:szCs w:val="20"/>
        </w:rPr>
        <w:t xml:space="preserve"> </w:t>
      </w:r>
    </w:p>
    <w:p w:rsidR="007F5594" w:rsidRDefault="007F5594" w:rsidP="009B664F">
      <w:pPr>
        <w:jc w:val="both"/>
        <w:rPr>
          <w:rFonts w:ascii="Arial" w:hAnsi="Arial" w:cs="Arial"/>
          <w:sz w:val="20"/>
          <w:szCs w:val="20"/>
        </w:rPr>
      </w:pPr>
    </w:p>
    <w:p w:rsidR="008C3E3B" w:rsidRPr="008C3E3B" w:rsidRDefault="008C3E3B" w:rsidP="008C3E3B">
      <w:pPr>
        <w:shd w:val="clear" w:color="auto" w:fill="FFFFFF"/>
        <w:jc w:val="center"/>
        <w:textAlignment w:val="baseline"/>
        <w:rPr>
          <w:rFonts w:ascii="Arial" w:hAnsi="Arial" w:cs="Arial"/>
          <w:b/>
          <w:spacing w:val="1"/>
          <w:sz w:val="20"/>
          <w:szCs w:val="20"/>
        </w:rPr>
      </w:pPr>
      <w:r w:rsidRPr="008C3E3B">
        <w:rPr>
          <w:rFonts w:ascii="Arial" w:hAnsi="Arial" w:cs="Arial"/>
          <w:b/>
          <w:spacing w:val="1"/>
          <w:sz w:val="20"/>
          <w:szCs w:val="20"/>
        </w:rPr>
        <w:t>РАЗДЕЛ III.</w:t>
      </w:r>
    </w:p>
    <w:p w:rsidR="008C3E3B" w:rsidRPr="008C3E3B" w:rsidRDefault="008C3E3B" w:rsidP="008C3E3B">
      <w:pPr>
        <w:shd w:val="clear" w:color="auto" w:fill="FFFFFF"/>
        <w:jc w:val="center"/>
        <w:textAlignment w:val="baseline"/>
        <w:rPr>
          <w:rFonts w:ascii="Arial" w:hAnsi="Arial" w:cs="Arial"/>
          <w:b/>
          <w:spacing w:val="1"/>
          <w:sz w:val="20"/>
          <w:szCs w:val="20"/>
        </w:rPr>
      </w:pPr>
      <w:r w:rsidRPr="008C3E3B">
        <w:rPr>
          <w:rFonts w:ascii="Arial" w:hAnsi="Arial" w:cs="Arial"/>
          <w:b/>
          <w:spacing w:val="1"/>
          <w:sz w:val="20"/>
          <w:szCs w:val="20"/>
        </w:rPr>
        <w:t>ОФИЦИАЛЬНЫЕ СООБЩЕНИЯ И МАТЕРИАЛЫ ОРГАНОВ МЕСТНОГО САМОУПРАВЛЕНИЯ</w:t>
      </w:r>
    </w:p>
    <w:p w:rsidR="008C3E3B" w:rsidRPr="008C3E3B" w:rsidRDefault="008C3E3B" w:rsidP="008C3E3B">
      <w:pPr>
        <w:shd w:val="clear" w:color="auto" w:fill="FFFFFF"/>
        <w:jc w:val="center"/>
        <w:textAlignment w:val="baseline"/>
        <w:rPr>
          <w:rFonts w:ascii="Arial" w:hAnsi="Arial" w:cs="Arial"/>
          <w:b/>
          <w:spacing w:val="1"/>
          <w:sz w:val="20"/>
          <w:szCs w:val="20"/>
        </w:rPr>
      </w:pPr>
      <w:r w:rsidRPr="008C3E3B">
        <w:rPr>
          <w:rFonts w:ascii="Arial" w:hAnsi="Arial" w:cs="Arial"/>
          <w:b/>
          <w:spacing w:val="1"/>
          <w:sz w:val="20"/>
          <w:szCs w:val="20"/>
        </w:rPr>
        <w:t xml:space="preserve"> ГОРОДА КУЙБЫШЕВА КУЙБЫШЕВСКОГО РАЙОНА НОВОСИБИРСКОЙ ОБЛАСТИ</w:t>
      </w:r>
    </w:p>
    <w:p w:rsidR="008C3E3B" w:rsidRPr="008C3E3B" w:rsidRDefault="008C3E3B" w:rsidP="008C3E3B">
      <w:pPr>
        <w:shd w:val="clear" w:color="auto" w:fill="FFFFFF"/>
        <w:jc w:val="center"/>
        <w:textAlignment w:val="baseline"/>
        <w:rPr>
          <w:rFonts w:ascii="Arial" w:hAnsi="Arial" w:cs="Arial"/>
          <w:b/>
          <w:spacing w:val="1"/>
          <w:sz w:val="20"/>
          <w:szCs w:val="20"/>
        </w:rPr>
      </w:pPr>
    </w:p>
    <w:p w:rsidR="00527EBB" w:rsidRPr="008C3E3B" w:rsidRDefault="00527EBB" w:rsidP="00527EBB">
      <w:pPr>
        <w:tabs>
          <w:tab w:val="center" w:pos="7557"/>
        </w:tabs>
        <w:jc w:val="both"/>
        <w:rPr>
          <w:rFonts w:ascii="Arial" w:hAnsi="Arial" w:cs="Arial"/>
          <w:sz w:val="20"/>
          <w:szCs w:val="20"/>
        </w:rPr>
      </w:pPr>
      <w:r>
        <w:rPr>
          <w:rFonts w:ascii="Arial" w:hAnsi="Arial" w:cs="Arial"/>
          <w:b/>
          <w:sz w:val="20"/>
          <w:szCs w:val="20"/>
        </w:rPr>
        <w:t>3.1</w:t>
      </w:r>
      <w:r w:rsidRPr="008C3E3B">
        <w:rPr>
          <w:rFonts w:ascii="Arial" w:hAnsi="Arial" w:cs="Arial"/>
          <w:b/>
          <w:sz w:val="20"/>
          <w:szCs w:val="20"/>
        </w:rPr>
        <w:t xml:space="preserve">. ИНФОРМАЦИОННОЕ СООБЩЕНИЕ </w:t>
      </w:r>
      <w:r w:rsidRPr="008C3E3B">
        <w:rPr>
          <w:rFonts w:ascii="Arial" w:hAnsi="Arial" w:cs="Arial"/>
          <w:sz w:val="20"/>
          <w:szCs w:val="20"/>
        </w:rPr>
        <w:t xml:space="preserve">об итогах торгов </w:t>
      </w:r>
    </w:p>
    <w:p w:rsidR="00527EBB" w:rsidRPr="008C3E3B" w:rsidRDefault="00527EBB" w:rsidP="00527EBB">
      <w:pPr>
        <w:tabs>
          <w:tab w:val="center" w:pos="7557"/>
        </w:tabs>
        <w:jc w:val="both"/>
        <w:rPr>
          <w:b/>
        </w:rPr>
      </w:pPr>
    </w:p>
    <w:p w:rsidR="00527EBB" w:rsidRPr="008C3E3B" w:rsidRDefault="00527EBB" w:rsidP="00527EBB">
      <w:pPr>
        <w:jc w:val="center"/>
        <w:rPr>
          <w:rFonts w:ascii="Arial" w:hAnsi="Arial" w:cs="Arial"/>
          <w:b/>
          <w:sz w:val="20"/>
          <w:szCs w:val="20"/>
        </w:rPr>
      </w:pPr>
      <w:r w:rsidRPr="008C3E3B">
        <w:rPr>
          <w:rFonts w:ascii="Arial" w:hAnsi="Arial" w:cs="Arial"/>
          <w:b/>
          <w:sz w:val="20"/>
          <w:szCs w:val="20"/>
        </w:rPr>
        <w:t>ИНФОРМАЦИОННОЕ СООБЩЕНИЕ</w:t>
      </w:r>
    </w:p>
    <w:p w:rsidR="00527EBB" w:rsidRDefault="00527EBB" w:rsidP="00527EBB">
      <w:pPr>
        <w:jc w:val="center"/>
        <w:rPr>
          <w:rFonts w:ascii="Arial" w:hAnsi="Arial" w:cs="Arial"/>
          <w:sz w:val="20"/>
          <w:szCs w:val="20"/>
        </w:rPr>
      </w:pPr>
      <w:r w:rsidRPr="008C3E3B">
        <w:rPr>
          <w:rFonts w:ascii="Arial" w:hAnsi="Arial" w:cs="Arial"/>
          <w:sz w:val="20"/>
          <w:szCs w:val="20"/>
        </w:rPr>
        <w:t xml:space="preserve">об итогах торгов </w:t>
      </w:r>
    </w:p>
    <w:p w:rsidR="00527EBB" w:rsidRDefault="00527EBB" w:rsidP="00527EBB">
      <w:pPr>
        <w:jc w:val="center"/>
        <w:rPr>
          <w:rFonts w:ascii="Arial" w:hAnsi="Arial" w:cs="Arial"/>
          <w:sz w:val="20"/>
          <w:szCs w:val="20"/>
        </w:rPr>
      </w:pPr>
    </w:p>
    <w:p w:rsidR="00527EBB" w:rsidRDefault="00527EBB" w:rsidP="00527EBB">
      <w:pPr>
        <w:ind w:firstLine="709"/>
        <w:jc w:val="both"/>
        <w:rPr>
          <w:rFonts w:ascii="Arial" w:hAnsi="Arial" w:cs="Arial"/>
          <w:snapToGrid w:val="0"/>
          <w:sz w:val="20"/>
          <w:szCs w:val="20"/>
        </w:rPr>
      </w:pPr>
      <w:r w:rsidRPr="006746A2">
        <w:rPr>
          <w:rFonts w:ascii="Arial" w:hAnsi="Arial" w:cs="Arial"/>
          <w:snapToGrid w:val="0"/>
          <w:sz w:val="20"/>
          <w:szCs w:val="20"/>
        </w:rPr>
        <w:t xml:space="preserve">По протоколу от 23.01.2023 года № 1 о рассмотрении заявок на участие в аукционе по продаже земельного участка общей площадью 510 кв.м., расположенного по адресу: Новосибирская область, город Куйбышев, улица Мичурина, дом 81, с кадастровым номером: 54:34:010604:24, из земель населенных пунктов, разрешенное использование – под индивидуальное жилищное строительство (далее - земельный участок), место проведения – Новосибирская область, город Куйбышев, ул. Краскома, д. 37, кабинет № 2, (количество поданных заявок - 1, лицо, признанное участником – </w:t>
      </w:r>
      <w:r>
        <w:rPr>
          <w:rFonts w:ascii="Arial" w:hAnsi="Arial" w:cs="Arial"/>
          <w:snapToGrid w:val="0"/>
          <w:sz w:val="20"/>
          <w:szCs w:val="20"/>
        </w:rPr>
        <w:t xml:space="preserve"> </w:t>
      </w:r>
      <w:r w:rsidRPr="006746A2">
        <w:rPr>
          <w:rFonts w:ascii="Arial" w:hAnsi="Arial" w:cs="Arial"/>
          <w:snapToGrid w:val="0"/>
          <w:sz w:val="20"/>
          <w:szCs w:val="20"/>
        </w:rPr>
        <w:t xml:space="preserve">Гилёва Екатерина Ивановна), аукцион считать несостоявшимся. </w:t>
      </w:r>
    </w:p>
    <w:p w:rsidR="00527EBB" w:rsidRPr="00D04200" w:rsidRDefault="00527EBB" w:rsidP="00527EBB">
      <w:pPr>
        <w:ind w:firstLine="709"/>
        <w:jc w:val="both"/>
        <w:rPr>
          <w:rFonts w:ascii="Arial" w:hAnsi="Arial" w:cs="Arial"/>
          <w:sz w:val="20"/>
          <w:szCs w:val="20"/>
        </w:rPr>
      </w:pPr>
      <w:r w:rsidRPr="006746A2">
        <w:rPr>
          <w:rFonts w:ascii="Arial" w:hAnsi="Arial" w:cs="Arial"/>
          <w:snapToGrid w:val="0"/>
          <w:sz w:val="20"/>
          <w:szCs w:val="20"/>
        </w:rPr>
        <w:t>На основании п.14 ст. 39.12 Земельного кодекса РФ, заключить договор купли-продажи земельного участка с Гилёвой Е.И. по начальной цене продажи земель</w:t>
      </w:r>
      <w:r>
        <w:rPr>
          <w:rFonts w:ascii="Arial" w:hAnsi="Arial" w:cs="Arial"/>
          <w:snapToGrid w:val="0"/>
          <w:sz w:val="20"/>
          <w:szCs w:val="20"/>
        </w:rPr>
        <w:t>ного участка в размере: 119 900</w:t>
      </w:r>
      <w:r w:rsidRPr="006746A2">
        <w:rPr>
          <w:rFonts w:ascii="Arial" w:hAnsi="Arial" w:cs="Arial"/>
          <w:snapToGrid w:val="0"/>
          <w:sz w:val="20"/>
          <w:szCs w:val="20"/>
        </w:rPr>
        <w:t xml:space="preserve"> (сто девятнадцать тысяч девятьсот) рублей 00 копеек.</w:t>
      </w:r>
    </w:p>
    <w:p w:rsidR="008C3E3B" w:rsidRPr="008C3E3B" w:rsidRDefault="00527EBB" w:rsidP="008C3E3B">
      <w:pPr>
        <w:tabs>
          <w:tab w:val="center" w:pos="7557"/>
        </w:tabs>
        <w:jc w:val="both"/>
        <w:rPr>
          <w:rFonts w:ascii="Arial" w:hAnsi="Arial" w:cs="Arial"/>
          <w:sz w:val="20"/>
          <w:szCs w:val="20"/>
        </w:rPr>
      </w:pPr>
      <w:r>
        <w:rPr>
          <w:rFonts w:ascii="Arial" w:hAnsi="Arial" w:cs="Arial"/>
          <w:b/>
          <w:sz w:val="20"/>
          <w:szCs w:val="20"/>
        </w:rPr>
        <w:lastRenderedPageBreak/>
        <w:t>3.2</w:t>
      </w:r>
      <w:r w:rsidR="008C3E3B" w:rsidRPr="008C3E3B">
        <w:rPr>
          <w:rFonts w:ascii="Arial" w:hAnsi="Arial" w:cs="Arial"/>
          <w:b/>
          <w:sz w:val="20"/>
          <w:szCs w:val="20"/>
        </w:rPr>
        <w:t xml:space="preserve">. ИНФОРМАЦИОННОЕ СООБЩЕНИЕ </w:t>
      </w:r>
      <w:r w:rsidR="008C3E3B" w:rsidRPr="008C3E3B">
        <w:rPr>
          <w:rFonts w:ascii="Arial" w:hAnsi="Arial" w:cs="Arial"/>
          <w:sz w:val="20"/>
          <w:szCs w:val="20"/>
        </w:rPr>
        <w:t xml:space="preserve">об итогах торгов </w:t>
      </w:r>
    </w:p>
    <w:p w:rsidR="008C3E3B" w:rsidRPr="008C3E3B" w:rsidRDefault="008C3E3B" w:rsidP="008C3E3B">
      <w:pPr>
        <w:tabs>
          <w:tab w:val="center" w:pos="7557"/>
        </w:tabs>
        <w:jc w:val="both"/>
        <w:rPr>
          <w:b/>
        </w:rPr>
      </w:pPr>
    </w:p>
    <w:p w:rsidR="008C3E3B" w:rsidRPr="008C3E3B" w:rsidRDefault="008C3E3B" w:rsidP="008C3E3B">
      <w:pPr>
        <w:jc w:val="center"/>
        <w:rPr>
          <w:rFonts w:ascii="Arial" w:hAnsi="Arial" w:cs="Arial"/>
          <w:b/>
          <w:sz w:val="20"/>
          <w:szCs w:val="20"/>
        </w:rPr>
      </w:pPr>
      <w:r w:rsidRPr="008C3E3B">
        <w:rPr>
          <w:rFonts w:ascii="Arial" w:hAnsi="Arial" w:cs="Arial"/>
          <w:b/>
          <w:sz w:val="20"/>
          <w:szCs w:val="20"/>
        </w:rPr>
        <w:t>ИНФОРМАЦИОННОЕ СООБЩЕНИЕ</w:t>
      </w:r>
    </w:p>
    <w:p w:rsidR="008C3E3B" w:rsidRPr="008C3E3B" w:rsidRDefault="008C3E3B" w:rsidP="008C3E3B">
      <w:pPr>
        <w:jc w:val="center"/>
        <w:rPr>
          <w:rFonts w:ascii="Arial" w:hAnsi="Arial" w:cs="Arial"/>
          <w:sz w:val="20"/>
          <w:szCs w:val="20"/>
        </w:rPr>
      </w:pPr>
      <w:r w:rsidRPr="008C3E3B">
        <w:rPr>
          <w:rFonts w:ascii="Arial" w:hAnsi="Arial" w:cs="Arial"/>
          <w:sz w:val="20"/>
          <w:szCs w:val="20"/>
        </w:rPr>
        <w:t xml:space="preserve">об итогах торгов </w:t>
      </w:r>
    </w:p>
    <w:p w:rsidR="007F5594" w:rsidRDefault="007F5594" w:rsidP="009B664F">
      <w:pPr>
        <w:jc w:val="both"/>
        <w:rPr>
          <w:rFonts w:ascii="Arial" w:hAnsi="Arial" w:cs="Arial"/>
          <w:sz w:val="20"/>
          <w:szCs w:val="20"/>
        </w:rPr>
      </w:pPr>
    </w:p>
    <w:p w:rsidR="008C3E3B" w:rsidRDefault="008C3E3B" w:rsidP="008C3E3B">
      <w:pPr>
        <w:ind w:firstLine="709"/>
        <w:jc w:val="both"/>
        <w:rPr>
          <w:rFonts w:ascii="Arial" w:hAnsi="Arial" w:cs="Arial"/>
          <w:sz w:val="20"/>
          <w:szCs w:val="20"/>
        </w:rPr>
      </w:pPr>
      <w:r w:rsidRPr="008C3E3B">
        <w:rPr>
          <w:rFonts w:ascii="Arial" w:hAnsi="Arial" w:cs="Arial"/>
          <w:sz w:val="20"/>
          <w:szCs w:val="20"/>
        </w:rPr>
        <w:t xml:space="preserve">По протоколу от 24.01.2023 года № 1 о рассмотрении заявок на участие в аукционе по продаже земельного участка общей площадью 1014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№37, с кадастровым номером: 54:34:012516:346, из земель населенных пунктов, разрешенное использование – для индивидуального жилищного  строительства (далее - земельный участок), место проведения – Новосибирская область, город Куйбышев, ул. Краскома, д. 37, кабинет № 2, (количество поданных заявок - 1, лицо, признанное участником – Макаров Алексей Викторович), аукцион считать несостоявшимся. </w:t>
      </w:r>
    </w:p>
    <w:p w:rsidR="006746A2" w:rsidRDefault="008C3E3B" w:rsidP="008C3E3B">
      <w:pPr>
        <w:ind w:firstLine="709"/>
        <w:jc w:val="both"/>
        <w:rPr>
          <w:rFonts w:ascii="Arial" w:hAnsi="Arial" w:cs="Arial"/>
          <w:sz w:val="20"/>
          <w:szCs w:val="20"/>
        </w:rPr>
      </w:pPr>
      <w:r w:rsidRPr="008C3E3B">
        <w:rPr>
          <w:rFonts w:ascii="Arial" w:hAnsi="Arial" w:cs="Arial"/>
          <w:sz w:val="20"/>
          <w:szCs w:val="20"/>
        </w:rPr>
        <w:t>На основании п.14 ст. 39.12 Земельного кодекса РФ, заключить договор купли-продажи земел</w:t>
      </w:r>
      <w:r>
        <w:rPr>
          <w:rFonts w:ascii="Arial" w:hAnsi="Arial" w:cs="Arial"/>
          <w:sz w:val="20"/>
          <w:szCs w:val="20"/>
        </w:rPr>
        <w:t xml:space="preserve">ьного участка с Макаровым А.В. </w:t>
      </w:r>
      <w:r w:rsidRPr="008C3E3B">
        <w:rPr>
          <w:rFonts w:ascii="Arial" w:hAnsi="Arial" w:cs="Arial"/>
          <w:sz w:val="20"/>
          <w:szCs w:val="20"/>
        </w:rPr>
        <w:t>по начальной цене продажи земельного участка в размере: 525 300 (пятьсот двадцать пять тысяч триста) рублей 00 копеек.</w:t>
      </w:r>
    </w:p>
    <w:p w:rsidR="006746A2" w:rsidRDefault="006746A2" w:rsidP="004B6081">
      <w:pPr>
        <w:tabs>
          <w:tab w:val="left" w:pos="6390"/>
          <w:tab w:val="right" w:pos="9355"/>
        </w:tabs>
        <w:rPr>
          <w:rFonts w:ascii="Arial" w:hAnsi="Arial" w:cs="Arial"/>
          <w:sz w:val="20"/>
          <w:szCs w:val="20"/>
        </w:rPr>
      </w:pPr>
    </w:p>
    <w:p w:rsidR="006746A2" w:rsidRDefault="006746A2" w:rsidP="004B6081">
      <w:pPr>
        <w:tabs>
          <w:tab w:val="left" w:pos="6390"/>
          <w:tab w:val="right" w:pos="9355"/>
        </w:tabs>
        <w:rPr>
          <w:rFonts w:ascii="Arial" w:hAnsi="Arial" w:cs="Arial"/>
          <w:sz w:val="20"/>
          <w:szCs w:val="20"/>
        </w:rPr>
      </w:pPr>
    </w:p>
    <w:p w:rsidR="008C3E3B" w:rsidRPr="008C3E3B" w:rsidRDefault="008C3E3B" w:rsidP="008C3E3B">
      <w:pPr>
        <w:tabs>
          <w:tab w:val="center" w:pos="7557"/>
        </w:tabs>
        <w:jc w:val="both"/>
        <w:rPr>
          <w:rFonts w:ascii="Arial" w:hAnsi="Arial" w:cs="Arial"/>
          <w:sz w:val="20"/>
          <w:szCs w:val="20"/>
        </w:rPr>
      </w:pPr>
      <w:r w:rsidRPr="008C3E3B">
        <w:rPr>
          <w:rFonts w:ascii="Arial" w:hAnsi="Arial" w:cs="Arial"/>
          <w:b/>
          <w:sz w:val="20"/>
          <w:szCs w:val="20"/>
        </w:rPr>
        <w:t>3</w:t>
      </w:r>
      <w:r w:rsidR="00527EBB">
        <w:rPr>
          <w:rFonts w:ascii="Arial" w:hAnsi="Arial" w:cs="Arial"/>
          <w:b/>
          <w:sz w:val="20"/>
          <w:szCs w:val="20"/>
        </w:rPr>
        <w:t>.3</w:t>
      </w:r>
      <w:r w:rsidRPr="008C3E3B">
        <w:rPr>
          <w:rFonts w:ascii="Arial" w:hAnsi="Arial" w:cs="Arial"/>
          <w:b/>
          <w:sz w:val="20"/>
          <w:szCs w:val="20"/>
        </w:rPr>
        <w:t xml:space="preserve">. ИНФОРМАЦИОННОЕ СООБЩЕНИЕ </w:t>
      </w:r>
      <w:r w:rsidRPr="008C3E3B">
        <w:rPr>
          <w:rFonts w:ascii="Arial" w:hAnsi="Arial" w:cs="Arial"/>
          <w:sz w:val="20"/>
          <w:szCs w:val="20"/>
        </w:rPr>
        <w:t xml:space="preserve">об итогах торгов </w:t>
      </w:r>
    </w:p>
    <w:p w:rsidR="008C3E3B" w:rsidRPr="008C3E3B" w:rsidRDefault="008C3E3B" w:rsidP="008C3E3B">
      <w:pPr>
        <w:tabs>
          <w:tab w:val="center" w:pos="7557"/>
        </w:tabs>
        <w:jc w:val="both"/>
        <w:rPr>
          <w:b/>
        </w:rPr>
      </w:pPr>
    </w:p>
    <w:p w:rsidR="008C3E3B" w:rsidRPr="008C3E3B" w:rsidRDefault="008C3E3B" w:rsidP="008C3E3B">
      <w:pPr>
        <w:jc w:val="center"/>
        <w:rPr>
          <w:rFonts w:ascii="Arial" w:hAnsi="Arial" w:cs="Arial"/>
          <w:b/>
          <w:sz w:val="20"/>
          <w:szCs w:val="20"/>
        </w:rPr>
      </w:pPr>
      <w:r w:rsidRPr="008C3E3B">
        <w:rPr>
          <w:rFonts w:ascii="Arial" w:hAnsi="Arial" w:cs="Arial"/>
          <w:b/>
          <w:sz w:val="20"/>
          <w:szCs w:val="20"/>
        </w:rPr>
        <w:t>ИНФОРМАЦИОННОЕ СООБЩЕНИЕ</w:t>
      </w:r>
    </w:p>
    <w:p w:rsidR="008C3E3B" w:rsidRDefault="008C3E3B" w:rsidP="008C3E3B">
      <w:pPr>
        <w:jc w:val="center"/>
        <w:rPr>
          <w:rFonts w:ascii="Arial" w:hAnsi="Arial" w:cs="Arial"/>
          <w:sz w:val="20"/>
          <w:szCs w:val="20"/>
        </w:rPr>
      </w:pPr>
      <w:r w:rsidRPr="008C3E3B">
        <w:rPr>
          <w:rFonts w:ascii="Arial" w:hAnsi="Arial" w:cs="Arial"/>
          <w:sz w:val="20"/>
          <w:szCs w:val="20"/>
        </w:rPr>
        <w:t xml:space="preserve">об итогах торгов </w:t>
      </w:r>
    </w:p>
    <w:p w:rsidR="008C3E3B" w:rsidRPr="008C3E3B" w:rsidRDefault="008C3E3B" w:rsidP="008C3E3B">
      <w:pPr>
        <w:jc w:val="center"/>
        <w:rPr>
          <w:rFonts w:ascii="Arial" w:hAnsi="Arial" w:cs="Arial"/>
          <w:sz w:val="20"/>
          <w:szCs w:val="20"/>
        </w:rPr>
      </w:pPr>
    </w:p>
    <w:p w:rsidR="008C3E3B" w:rsidRDefault="008C3E3B" w:rsidP="008C3E3B">
      <w:pPr>
        <w:pStyle w:val="a5"/>
        <w:spacing w:before="0" w:beforeAutospacing="0" w:after="0" w:afterAutospacing="0"/>
        <w:ind w:firstLine="709"/>
        <w:jc w:val="both"/>
        <w:rPr>
          <w:rFonts w:ascii="Arial" w:hAnsi="Arial" w:cs="Arial"/>
          <w:sz w:val="20"/>
          <w:szCs w:val="20"/>
        </w:rPr>
      </w:pPr>
      <w:r w:rsidRPr="008C3E3B">
        <w:rPr>
          <w:rFonts w:ascii="Arial" w:hAnsi="Arial" w:cs="Arial"/>
          <w:sz w:val="20"/>
          <w:szCs w:val="20"/>
        </w:rPr>
        <w:t xml:space="preserve">По протоколу от 24.01.2023 года № 1 о рассмотрении заявок на участие в аукционе по продаже земельного участка общей площадью 1036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№39, с кадастровым номером: 54:34:012516:347, из земель населенных пунктов, разрешенное использование – для индивидуального жилищного  строительства </w:t>
      </w:r>
      <w:r w:rsidRPr="008C3E3B">
        <w:rPr>
          <w:rFonts w:ascii="Arial" w:hAnsi="Arial" w:cs="Arial"/>
          <w:color w:val="000000"/>
          <w:sz w:val="20"/>
          <w:szCs w:val="20"/>
        </w:rPr>
        <w:t>(далее - земельный участок)</w:t>
      </w:r>
      <w:r w:rsidRPr="008C3E3B">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w:t>
      </w:r>
      <w:r w:rsidRPr="008C3E3B">
        <w:rPr>
          <w:rFonts w:ascii="Arial" w:hAnsi="Arial" w:cs="Arial"/>
          <w:sz w:val="20"/>
          <w:szCs w:val="20"/>
        </w:rPr>
        <w:br/>
        <w:t>Макаров Алексей Викторович), аукцион считать несостоявшимся.</w:t>
      </w:r>
    </w:p>
    <w:p w:rsidR="008C3E3B" w:rsidRPr="008C3E3B" w:rsidRDefault="008C3E3B" w:rsidP="008C3E3B">
      <w:pPr>
        <w:pStyle w:val="a5"/>
        <w:spacing w:before="0" w:beforeAutospacing="0" w:after="0" w:afterAutospacing="0"/>
        <w:ind w:firstLine="709"/>
        <w:jc w:val="both"/>
        <w:rPr>
          <w:rFonts w:ascii="Arial" w:hAnsi="Arial" w:cs="Arial"/>
          <w:sz w:val="20"/>
          <w:szCs w:val="20"/>
        </w:rPr>
      </w:pPr>
      <w:r w:rsidRPr="008C3E3B">
        <w:rPr>
          <w:rFonts w:ascii="Arial" w:hAnsi="Arial" w:cs="Arial"/>
          <w:sz w:val="20"/>
          <w:szCs w:val="20"/>
        </w:rPr>
        <w:t>На основании п.14 ст. 39.12 Земельного кодекса РФ, заключить договор купли-продажи</w:t>
      </w:r>
      <w:r w:rsidRPr="008C3E3B">
        <w:rPr>
          <w:rFonts w:ascii="Arial" w:hAnsi="Arial" w:cs="Arial"/>
          <w:b/>
          <w:sz w:val="20"/>
          <w:szCs w:val="20"/>
        </w:rPr>
        <w:t xml:space="preserve"> </w:t>
      </w:r>
      <w:r w:rsidRPr="008C3E3B">
        <w:rPr>
          <w:rFonts w:ascii="Arial" w:hAnsi="Arial" w:cs="Arial"/>
          <w:sz w:val="20"/>
          <w:szCs w:val="20"/>
        </w:rPr>
        <w:t>земельного участка с Макаровым А.В.  по начальной цене продажи земельного участка в размере: 536 600 (пятьсот тридцать шесть тысяч шестьсот) рублей 00 копеек.</w:t>
      </w:r>
    </w:p>
    <w:p w:rsidR="00A8748A" w:rsidRDefault="00A8748A" w:rsidP="004B6081">
      <w:pPr>
        <w:tabs>
          <w:tab w:val="left" w:pos="6390"/>
          <w:tab w:val="right" w:pos="9355"/>
        </w:tabs>
        <w:rPr>
          <w:rFonts w:ascii="Arial" w:hAnsi="Arial" w:cs="Arial"/>
          <w:sz w:val="20"/>
          <w:szCs w:val="20"/>
        </w:rPr>
      </w:pPr>
    </w:p>
    <w:p w:rsidR="00A8748A" w:rsidRDefault="00A8748A" w:rsidP="004B6081">
      <w:pPr>
        <w:tabs>
          <w:tab w:val="left" w:pos="6390"/>
          <w:tab w:val="right" w:pos="9355"/>
        </w:tabs>
        <w:rPr>
          <w:rFonts w:ascii="Arial" w:hAnsi="Arial" w:cs="Arial"/>
          <w:sz w:val="20"/>
          <w:szCs w:val="20"/>
        </w:rPr>
      </w:pPr>
    </w:p>
    <w:p w:rsidR="00155B19" w:rsidRPr="00D538DD" w:rsidRDefault="00A8748A"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8A58AF">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C4A" w:rsidRDefault="00965C4A" w:rsidP="00465802">
      <w:r>
        <w:separator/>
      </w:r>
    </w:p>
  </w:endnote>
  <w:endnote w:type="continuationSeparator" w:id="0">
    <w:p w:rsidR="00965C4A" w:rsidRDefault="00965C4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051480" w:rsidRDefault="00051480">
        <w:pPr>
          <w:pStyle w:val="a7"/>
          <w:jc w:val="center"/>
        </w:pPr>
        <w:r>
          <w:fldChar w:fldCharType="begin"/>
        </w:r>
        <w:r>
          <w:instrText>PAGE   \* MERGEFORMAT</w:instrText>
        </w:r>
        <w:r>
          <w:fldChar w:fldCharType="separate"/>
        </w:r>
        <w:r w:rsidR="00447878">
          <w:rPr>
            <w:noProof/>
          </w:rPr>
          <w:t>2</w:t>
        </w:r>
        <w:r>
          <w:fldChar w:fldCharType="end"/>
        </w:r>
      </w:p>
    </w:sdtContent>
  </w:sdt>
  <w:p w:rsidR="00051480" w:rsidRDefault="000514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5E" w:rsidRDefault="009C2E5E">
    <w:pPr>
      <w:pStyle w:val="a7"/>
      <w:jc w:val="center"/>
    </w:pPr>
  </w:p>
  <w:p w:rsidR="009C2E5E" w:rsidRDefault="009C2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C4A" w:rsidRDefault="00965C4A" w:rsidP="00465802">
      <w:r>
        <w:separator/>
      </w:r>
    </w:p>
  </w:footnote>
  <w:footnote w:type="continuationSeparator" w:id="0">
    <w:p w:rsidR="00965C4A" w:rsidRDefault="00965C4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5"/>
  </w:num>
  <w:num w:numId="7">
    <w:abstractNumId w:val="8"/>
  </w:num>
  <w:num w:numId="8">
    <w:abstractNumId w:val="31"/>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4"/>
  </w:num>
  <w:num w:numId="17">
    <w:abstractNumId w:val="9"/>
  </w:num>
  <w:num w:numId="18">
    <w:abstractNumId w:val="32"/>
  </w:num>
  <w:num w:numId="19">
    <w:abstractNumId w:val="19"/>
  </w:num>
  <w:num w:numId="20">
    <w:abstractNumId w:val="21"/>
  </w:num>
  <w:num w:numId="21">
    <w:abstractNumId w:val="29"/>
  </w:num>
  <w:num w:numId="22">
    <w:abstractNumId w:val="16"/>
  </w:num>
  <w:num w:numId="23">
    <w:abstractNumId w:val="7"/>
  </w:num>
  <w:num w:numId="24">
    <w:abstractNumId w:val="17"/>
  </w:num>
  <w:num w:numId="25">
    <w:abstractNumId w:val="1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E90"/>
    <w:rsid w:val="00446412"/>
    <w:rsid w:val="00446BAC"/>
    <w:rsid w:val="00447878"/>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22258-4C30-4356-AC56-738501DF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4</Pages>
  <Words>1836</Words>
  <Characters>10470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142</cp:revision>
  <cp:lastPrinted>2023-01-09T03:58:00Z</cp:lastPrinted>
  <dcterms:created xsi:type="dcterms:W3CDTF">2022-05-13T08:37:00Z</dcterms:created>
  <dcterms:modified xsi:type="dcterms:W3CDTF">2023-01-30T01:33:00Z</dcterms:modified>
</cp:coreProperties>
</file>