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2214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0 (1367)&#10;19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2214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D1DE1">
        <w:rPr>
          <w:rFonts w:ascii="Arial" w:hAnsi="Arial" w:cs="Arial"/>
          <w:b/>
          <w:sz w:val="20"/>
          <w:szCs w:val="20"/>
        </w:rPr>
        <w:t>60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D1DE1">
        <w:rPr>
          <w:rFonts w:ascii="Arial" w:hAnsi="Arial" w:cs="Arial"/>
          <w:b/>
          <w:sz w:val="20"/>
          <w:szCs w:val="20"/>
        </w:rPr>
        <w:t>67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D1DE1">
        <w:rPr>
          <w:rFonts w:ascii="Arial" w:hAnsi="Arial" w:cs="Arial"/>
          <w:b/>
          <w:sz w:val="20"/>
          <w:szCs w:val="20"/>
        </w:rPr>
        <w:t>19</w:t>
      </w:r>
      <w:r w:rsidR="00C878FC">
        <w:rPr>
          <w:rFonts w:ascii="Arial" w:hAnsi="Arial" w:cs="Arial"/>
          <w:b/>
          <w:sz w:val="20"/>
          <w:szCs w:val="20"/>
        </w:rPr>
        <w:t xml:space="preserve"> </w:t>
      </w:r>
      <w:r w:rsidR="002D1DE1">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22142" w:rsidRPr="0032314F" w:rsidTr="00737B7A">
        <w:trPr>
          <w:trHeight w:val="673"/>
        </w:trPr>
        <w:tc>
          <w:tcPr>
            <w:tcW w:w="290" w:type="pct"/>
            <w:shd w:val="clear" w:color="auto" w:fill="auto"/>
          </w:tcPr>
          <w:p w:rsidR="00522142" w:rsidRDefault="00522142" w:rsidP="00737B7A">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22142" w:rsidRPr="00750571" w:rsidRDefault="00522142" w:rsidP="00737B7A">
            <w:pPr>
              <w:tabs>
                <w:tab w:val="left" w:pos="4860"/>
              </w:tabs>
              <w:jc w:val="both"/>
              <w:rPr>
                <w:rFonts w:ascii="Arial" w:hAnsi="Arial" w:cs="Arial"/>
                <w:b/>
                <w:spacing w:val="1"/>
                <w:sz w:val="20"/>
                <w:szCs w:val="20"/>
              </w:rPr>
            </w:pPr>
            <w:r>
              <w:rPr>
                <w:rFonts w:ascii="Arial" w:hAnsi="Arial" w:cs="Arial"/>
                <w:b/>
                <w:sz w:val="20"/>
                <w:szCs w:val="20"/>
              </w:rPr>
              <w:t>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12.07</w:t>
            </w:r>
            <w:r w:rsidRPr="00FD6799">
              <w:rPr>
                <w:rFonts w:ascii="Arial" w:hAnsi="Arial" w:cs="Arial"/>
                <w:b/>
                <w:sz w:val="20"/>
                <w:szCs w:val="20"/>
              </w:rPr>
              <w:t xml:space="preserve">.2024 № </w:t>
            </w:r>
            <w:r>
              <w:rPr>
                <w:rFonts w:ascii="Arial" w:hAnsi="Arial" w:cs="Arial"/>
                <w:b/>
                <w:sz w:val="20"/>
                <w:szCs w:val="20"/>
              </w:rPr>
              <w:t>329</w:t>
            </w:r>
            <w:r w:rsidRPr="00FD6799">
              <w:rPr>
                <w:rFonts w:ascii="Arial" w:hAnsi="Arial" w:cs="Arial"/>
                <w:b/>
                <w:sz w:val="20"/>
                <w:szCs w:val="20"/>
              </w:rPr>
              <w:t xml:space="preserve"> </w:t>
            </w:r>
            <w:r w:rsidRPr="00FD6799">
              <w:rPr>
                <w:rFonts w:ascii="Arial" w:hAnsi="Arial" w:cs="Arial"/>
                <w:bCs/>
                <w:sz w:val="20"/>
                <w:szCs w:val="20"/>
              </w:rPr>
              <w:t>«</w:t>
            </w:r>
            <w:r w:rsidRPr="0052214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FD6799">
              <w:rPr>
                <w:rFonts w:ascii="Arial" w:hAnsi="Arial" w:cs="Arial"/>
                <w:sz w:val="20"/>
                <w:szCs w:val="20"/>
              </w:rPr>
              <w:t>»</w:t>
            </w:r>
          </w:p>
        </w:tc>
        <w:tc>
          <w:tcPr>
            <w:tcW w:w="290" w:type="pct"/>
            <w:shd w:val="clear" w:color="auto" w:fill="auto"/>
          </w:tcPr>
          <w:p w:rsidR="00522142" w:rsidRPr="0032314F" w:rsidRDefault="00522142" w:rsidP="00737B7A">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22142" w:rsidRDefault="00522142"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CA263A" w:rsidP="002D1DE1">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sidR="002D1DE1">
              <w:rPr>
                <w:rFonts w:ascii="Arial" w:hAnsi="Arial" w:cs="Arial"/>
                <w:b/>
                <w:sz w:val="20"/>
                <w:szCs w:val="20"/>
              </w:rPr>
              <w:t xml:space="preserve">ГЛАВЫ </w:t>
            </w:r>
            <w:r w:rsidRPr="009C2476">
              <w:rPr>
                <w:rFonts w:ascii="Arial" w:hAnsi="Arial" w:cs="Arial"/>
                <w:b/>
                <w:sz w:val="20"/>
                <w:szCs w:val="20"/>
              </w:rPr>
              <w:t>ГОРОДА КУЙБЫШЕВА КУЙБЫШЕВСКОГО Р</w:t>
            </w:r>
            <w:r>
              <w:rPr>
                <w:rFonts w:ascii="Arial" w:hAnsi="Arial" w:cs="Arial"/>
                <w:b/>
                <w:sz w:val="20"/>
                <w:szCs w:val="20"/>
              </w:rPr>
              <w:t>А</w:t>
            </w:r>
            <w:r w:rsidR="002D1DE1">
              <w:rPr>
                <w:rFonts w:ascii="Arial" w:hAnsi="Arial" w:cs="Arial"/>
                <w:b/>
                <w:sz w:val="20"/>
                <w:szCs w:val="20"/>
              </w:rPr>
              <w:t>ЙОНА НОВОСИБИРСКОЙ ОБЛАСТИ от 19.08.2024 № 31</w:t>
            </w:r>
            <w:r>
              <w:rPr>
                <w:rFonts w:ascii="Arial" w:hAnsi="Arial" w:cs="Arial"/>
                <w:b/>
                <w:sz w:val="20"/>
                <w:szCs w:val="20"/>
              </w:rPr>
              <w:t xml:space="preserve"> </w:t>
            </w:r>
            <w:r w:rsidRPr="00525706">
              <w:rPr>
                <w:rFonts w:ascii="Arial" w:hAnsi="Arial" w:cs="Arial"/>
                <w:sz w:val="20"/>
                <w:szCs w:val="20"/>
              </w:rPr>
              <w:t>«</w:t>
            </w:r>
            <w:r w:rsidR="002D1DE1" w:rsidRPr="002D1DE1">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525706">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522142">
              <w:rPr>
                <w:rFonts w:ascii="Arial" w:hAnsi="Arial" w:cs="Arial"/>
                <w:sz w:val="20"/>
                <w:szCs w:val="20"/>
              </w:rPr>
              <w:t>4</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44029B" w:rsidRPr="00F52D5C" w:rsidTr="0030560A">
        <w:trPr>
          <w:trHeight w:val="423"/>
        </w:trPr>
        <w:tc>
          <w:tcPr>
            <w:tcW w:w="274" w:type="pct"/>
            <w:shd w:val="clear" w:color="auto" w:fill="auto"/>
          </w:tcPr>
          <w:p w:rsidR="0044029B" w:rsidRDefault="0044029B" w:rsidP="0030560A">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44029B" w:rsidRPr="0044029B" w:rsidRDefault="0044029B" w:rsidP="0044029B">
            <w:pPr>
              <w:jc w:val="both"/>
              <w:rPr>
                <w:rFonts w:ascii="Arial" w:hAnsi="Arial" w:cs="Arial"/>
                <w:sz w:val="20"/>
                <w:szCs w:val="20"/>
                <w:lang w:eastAsia="en-US"/>
              </w:rPr>
            </w:pPr>
            <w:r w:rsidRPr="0044029B">
              <w:rPr>
                <w:rFonts w:ascii="Arial" w:hAnsi="Arial" w:cs="Arial"/>
                <w:b/>
                <w:sz w:val="20"/>
                <w:szCs w:val="20"/>
                <w:lang w:eastAsia="en-US"/>
              </w:rPr>
              <w:t>ИНФОРМАЦИОННОЕ СООБЩЕНИЕ</w:t>
            </w:r>
            <w:r>
              <w:rPr>
                <w:rFonts w:ascii="Arial" w:hAnsi="Arial" w:cs="Arial"/>
                <w:sz w:val="20"/>
                <w:szCs w:val="20"/>
                <w:lang w:eastAsia="en-US"/>
              </w:rPr>
              <w:t xml:space="preserve"> </w:t>
            </w:r>
            <w:r w:rsidR="002D1DE1">
              <w:rPr>
                <w:rFonts w:ascii="Arial" w:hAnsi="Arial" w:cs="Arial"/>
                <w:sz w:val="20"/>
                <w:szCs w:val="20"/>
                <w:lang w:eastAsia="en-US"/>
              </w:rPr>
              <w:t>о результатах аукциона</w:t>
            </w:r>
          </w:p>
          <w:p w:rsidR="0044029B" w:rsidRPr="008D3652" w:rsidRDefault="0044029B" w:rsidP="0030560A">
            <w:pPr>
              <w:widowControl w:val="0"/>
              <w:autoSpaceDE w:val="0"/>
              <w:autoSpaceDN w:val="0"/>
              <w:adjustRightInd w:val="0"/>
              <w:jc w:val="both"/>
              <w:rPr>
                <w:rFonts w:ascii="Arial" w:hAnsi="Arial" w:cs="Arial"/>
                <w:b/>
                <w:spacing w:val="2"/>
                <w:sz w:val="20"/>
                <w:szCs w:val="20"/>
                <w:lang w:eastAsia="ar-SA"/>
              </w:rPr>
            </w:pPr>
          </w:p>
        </w:tc>
        <w:tc>
          <w:tcPr>
            <w:tcW w:w="306" w:type="pct"/>
            <w:shd w:val="clear" w:color="auto" w:fill="auto"/>
          </w:tcPr>
          <w:p w:rsidR="0044029B" w:rsidRPr="00A150A1" w:rsidRDefault="00522142" w:rsidP="0030560A">
            <w:pPr>
              <w:tabs>
                <w:tab w:val="left" w:pos="9071"/>
              </w:tabs>
              <w:ind w:right="-143"/>
              <w:jc w:val="both"/>
              <w:rPr>
                <w:rFonts w:ascii="Arial" w:hAnsi="Arial" w:cs="Arial"/>
                <w:sz w:val="20"/>
                <w:szCs w:val="20"/>
              </w:rPr>
            </w:pPr>
            <w:r>
              <w:rPr>
                <w:rFonts w:ascii="Arial" w:hAnsi="Arial" w:cs="Arial"/>
                <w:sz w:val="20"/>
                <w:szCs w:val="20"/>
              </w:rPr>
              <w:t>06</w:t>
            </w:r>
            <w:bookmarkStart w:id="0" w:name="_GoBack"/>
            <w:bookmarkEnd w:id="0"/>
          </w:p>
        </w:tc>
      </w:tr>
    </w:tbl>
    <w:p w:rsidR="00231A8D" w:rsidRDefault="00231A8D"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F85E0B" w:rsidRDefault="00F85E0B" w:rsidP="00234049">
      <w:pPr>
        <w:jc w:val="both"/>
        <w:rPr>
          <w:rFonts w:ascii="Arial" w:hAnsi="Arial" w:cs="Arial"/>
          <w:b/>
          <w:spacing w:val="1"/>
          <w:sz w:val="20"/>
          <w:szCs w:val="20"/>
        </w:rPr>
      </w:pPr>
    </w:p>
    <w:p w:rsidR="00F85E0B" w:rsidRDefault="00F85E0B" w:rsidP="00234049">
      <w:pPr>
        <w:jc w:val="both"/>
        <w:rPr>
          <w:rFonts w:ascii="Arial" w:hAnsi="Arial" w:cs="Arial"/>
          <w:b/>
          <w:spacing w:val="1"/>
          <w:sz w:val="20"/>
          <w:szCs w:val="20"/>
        </w:rPr>
      </w:pPr>
    </w:p>
    <w:p w:rsidR="00F85E0B" w:rsidRDefault="00F85E0B" w:rsidP="00234049">
      <w:pPr>
        <w:jc w:val="both"/>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522142" w:rsidRDefault="00522142" w:rsidP="00F52D5C">
      <w:pPr>
        <w:jc w:val="center"/>
        <w:rPr>
          <w:rFonts w:ascii="Arial" w:hAnsi="Arial" w:cs="Arial"/>
          <w:b/>
          <w:spacing w:val="1"/>
          <w:sz w:val="20"/>
          <w:szCs w:val="20"/>
        </w:rPr>
      </w:pPr>
    </w:p>
    <w:p w:rsidR="00522142" w:rsidRDefault="00522142"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522142" w:rsidRDefault="00522142" w:rsidP="00F52D5C">
      <w:pPr>
        <w:jc w:val="center"/>
        <w:rPr>
          <w:rFonts w:ascii="Arial" w:hAnsi="Arial" w:cs="Arial"/>
          <w:b/>
          <w:spacing w:val="1"/>
          <w:sz w:val="20"/>
          <w:szCs w:val="20"/>
        </w:rPr>
      </w:pPr>
    </w:p>
    <w:p w:rsidR="00A150A1" w:rsidRDefault="00A150A1" w:rsidP="00F52D5C">
      <w:pPr>
        <w:jc w:val="center"/>
        <w:rPr>
          <w:rFonts w:ascii="Arial" w:hAnsi="Arial" w:cs="Arial"/>
          <w:b/>
          <w:spacing w:val="1"/>
          <w:sz w:val="20"/>
          <w:szCs w:val="20"/>
        </w:rPr>
      </w:pPr>
    </w:p>
    <w:p w:rsidR="00522142" w:rsidRPr="00522142" w:rsidRDefault="00522142" w:rsidP="00522142">
      <w:pPr>
        <w:jc w:val="center"/>
        <w:rPr>
          <w:rFonts w:ascii="Arial" w:hAnsi="Arial" w:cs="Arial"/>
          <w:b/>
          <w:sz w:val="20"/>
          <w:szCs w:val="20"/>
        </w:rPr>
      </w:pPr>
      <w:r w:rsidRPr="00522142">
        <w:rPr>
          <w:rFonts w:ascii="Arial" w:hAnsi="Arial" w:cs="Arial"/>
          <w:b/>
          <w:sz w:val="20"/>
          <w:szCs w:val="20"/>
        </w:rPr>
        <w:lastRenderedPageBreak/>
        <w:t>РАЗДЕЛ I.</w:t>
      </w:r>
    </w:p>
    <w:p w:rsidR="00522142" w:rsidRPr="00522142" w:rsidRDefault="00522142" w:rsidP="00522142">
      <w:pPr>
        <w:jc w:val="center"/>
        <w:rPr>
          <w:rFonts w:ascii="Arial" w:hAnsi="Arial" w:cs="Arial"/>
          <w:b/>
          <w:sz w:val="20"/>
          <w:szCs w:val="20"/>
        </w:rPr>
      </w:pPr>
      <w:r w:rsidRPr="00522142">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25706" w:rsidRDefault="00525706" w:rsidP="00F52D5C">
      <w:pPr>
        <w:jc w:val="both"/>
        <w:rPr>
          <w:rFonts w:ascii="Arial" w:hAnsi="Arial" w:cs="Arial"/>
          <w:b/>
          <w:sz w:val="20"/>
          <w:szCs w:val="20"/>
        </w:rPr>
      </w:pPr>
    </w:p>
    <w:p w:rsidR="00522142" w:rsidRDefault="00522142" w:rsidP="00F52D5C">
      <w:pPr>
        <w:jc w:val="both"/>
        <w:rPr>
          <w:rFonts w:ascii="Arial" w:hAnsi="Arial" w:cs="Arial"/>
          <w:b/>
          <w:sz w:val="20"/>
          <w:szCs w:val="20"/>
        </w:rPr>
      </w:pPr>
    </w:p>
    <w:p w:rsidR="00522142" w:rsidRDefault="00522142" w:rsidP="00522142">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1.1. РЕШЕНИЕ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w:t>
      </w:r>
      <w:r>
        <w:rPr>
          <w:rFonts w:ascii="Arial" w:hAnsi="Arial" w:cs="Arial"/>
          <w:b/>
          <w:sz w:val="20"/>
          <w:szCs w:val="20"/>
        </w:rPr>
        <w:t>2</w:t>
      </w:r>
      <w:r>
        <w:rPr>
          <w:rFonts w:ascii="Arial" w:hAnsi="Arial" w:cs="Arial"/>
          <w:b/>
          <w:sz w:val="20"/>
          <w:szCs w:val="20"/>
        </w:rPr>
        <w:t>.0</w:t>
      </w:r>
      <w:r>
        <w:rPr>
          <w:rFonts w:ascii="Arial" w:hAnsi="Arial" w:cs="Arial"/>
          <w:b/>
          <w:sz w:val="20"/>
          <w:szCs w:val="20"/>
        </w:rPr>
        <w:t>7</w:t>
      </w:r>
      <w:r w:rsidRPr="00FD6799">
        <w:rPr>
          <w:rFonts w:ascii="Arial" w:hAnsi="Arial" w:cs="Arial"/>
          <w:b/>
          <w:sz w:val="20"/>
          <w:szCs w:val="20"/>
        </w:rPr>
        <w:t xml:space="preserve">.2024 № </w:t>
      </w:r>
      <w:r>
        <w:rPr>
          <w:rFonts w:ascii="Arial" w:hAnsi="Arial" w:cs="Arial"/>
          <w:b/>
          <w:sz w:val="20"/>
          <w:szCs w:val="20"/>
        </w:rPr>
        <w:t>3</w:t>
      </w:r>
      <w:r>
        <w:rPr>
          <w:rFonts w:ascii="Arial" w:hAnsi="Arial" w:cs="Arial"/>
          <w:b/>
          <w:sz w:val="20"/>
          <w:szCs w:val="20"/>
        </w:rPr>
        <w:t>29</w:t>
      </w:r>
      <w:r w:rsidRPr="00FD6799">
        <w:rPr>
          <w:rFonts w:ascii="Arial" w:hAnsi="Arial" w:cs="Arial"/>
          <w:b/>
          <w:sz w:val="20"/>
          <w:szCs w:val="20"/>
        </w:rPr>
        <w:t xml:space="preserve"> </w:t>
      </w:r>
      <w:r w:rsidRPr="00FD6799">
        <w:rPr>
          <w:rFonts w:ascii="Arial" w:hAnsi="Arial" w:cs="Arial"/>
          <w:bCs/>
          <w:sz w:val="20"/>
          <w:szCs w:val="20"/>
        </w:rPr>
        <w:t>«</w:t>
      </w:r>
      <w:r w:rsidRPr="0052214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FD6799">
        <w:rPr>
          <w:rFonts w:ascii="Arial" w:hAnsi="Arial" w:cs="Arial"/>
          <w:sz w:val="20"/>
          <w:szCs w:val="20"/>
        </w:rPr>
        <w:t>»</w:t>
      </w:r>
    </w:p>
    <w:p w:rsidR="00522142" w:rsidRDefault="00522142" w:rsidP="00522142">
      <w:pPr>
        <w:widowControl w:val="0"/>
        <w:tabs>
          <w:tab w:val="left" w:pos="4860"/>
        </w:tabs>
        <w:snapToGrid w:val="0"/>
        <w:jc w:val="both"/>
        <w:rPr>
          <w:rFonts w:ascii="Arial" w:hAnsi="Arial" w:cs="Arial"/>
          <w:b/>
          <w:spacing w:val="1"/>
          <w:sz w:val="20"/>
          <w:szCs w:val="20"/>
        </w:rPr>
      </w:pPr>
    </w:p>
    <w:p w:rsidR="00522142" w:rsidRPr="00522142" w:rsidRDefault="00522142" w:rsidP="00522142">
      <w:pPr>
        <w:keepNext/>
        <w:autoSpaceDE w:val="0"/>
        <w:autoSpaceDN w:val="0"/>
        <w:jc w:val="center"/>
        <w:outlineLvl w:val="0"/>
        <w:rPr>
          <w:rFonts w:ascii="Arial" w:hAnsi="Arial" w:cs="Arial"/>
          <w:sz w:val="20"/>
          <w:szCs w:val="20"/>
        </w:rPr>
      </w:pPr>
      <w:r w:rsidRPr="00522142">
        <w:rPr>
          <w:rFonts w:ascii="Arial" w:hAnsi="Arial" w:cs="Arial"/>
          <w:b/>
          <w:bCs/>
          <w:sz w:val="20"/>
          <w:szCs w:val="20"/>
        </w:rPr>
        <w:t xml:space="preserve">РЕШЕНИЕ </w:t>
      </w:r>
    </w:p>
    <w:p w:rsidR="00522142" w:rsidRPr="00522142" w:rsidRDefault="00522142" w:rsidP="00522142">
      <w:pPr>
        <w:widowControl w:val="0"/>
        <w:snapToGrid w:val="0"/>
        <w:spacing w:line="256" w:lineRule="auto"/>
        <w:jc w:val="center"/>
        <w:rPr>
          <w:rFonts w:ascii="Arial" w:hAnsi="Arial" w:cs="Arial"/>
          <w:sz w:val="20"/>
          <w:szCs w:val="20"/>
        </w:rPr>
      </w:pPr>
      <w:r w:rsidRPr="00522142">
        <w:rPr>
          <w:rFonts w:ascii="Arial" w:hAnsi="Arial" w:cs="Arial"/>
          <w:sz w:val="20"/>
          <w:szCs w:val="20"/>
        </w:rPr>
        <w:t>(тридцать девятая сессия)</w:t>
      </w:r>
    </w:p>
    <w:p w:rsidR="00522142" w:rsidRPr="00522142" w:rsidRDefault="00522142" w:rsidP="00522142">
      <w:pPr>
        <w:widowControl w:val="0"/>
        <w:snapToGrid w:val="0"/>
        <w:spacing w:line="256" w:lineRule="auto"/>
        <w:jc w:val="center"/>
        <w:rPr>
          <w:rFonts w:ascii="Arial" w:hAnsi="Arial" w:cs="Arial"/>
          <w:sz w:val="20"/>
          <w:szCs w:val="20"/>
        </w:rPr>
      </w:pPr>
    </w:p>
    <w:p w:rsidR="00522142" w:rsidRPr="00522142" w:rsidRDefault="00522142" w:rsidP="00522142">
      <w:pPr>
        <w:widowControl w:val="0"/>
        <w:snapToGrid w:val="0"/>
        <w:jc w:val="center"/>
        <w:rPr>
          <w:rFonts w:ascii="Arial" w:hAnsi="Arial" w:cs="Arial"/>
          <w:sz w:val="20"/>
          <w:szCs w:val="20"/>
        </w:rPr>
      </w:pPr>
      <w:r w:rsidRPr="00522142">
        <w:rPr>
          <w:rFonts w:ascii="Arial" w:hAnsi="Arial" w:cs="Arial"/>
          <w:sz w:val="20"/>
          <w:szCs w:val="20"/>
        </w:rPr>
        <w:t>12.07.2024 № 329</w:t>
      </w:r>
    </w:p>
    <w:p w:rsidR="00522142" w:rsidRPr="00522142" w:rsidRDefault="00522142" w:rsidP="00522142">
      <w:pPr>
        <w:widowControl w:val="0"/>
        <w:snapToGrid w:val="0"/>
        <w:jc w:val="center"/>
        <w:rPr>
          <w:rFonts w:ascii="Arial" w:hAnsi="Arial" w:cs="Arial"/>
          <w:sz w:val="20"/>
          <w:szCs w:val="20"/>
        </w:rPr>
      </w:pPr>
    </w:p>
    <w:p w:rsidR="00522142" w:rsidRPr="00522142" w:rsidRDefault="00522142" w:rsidP="00522142">
      <w:pPr>
        <w:widowControl w:val="0"/>
        <w:autoSpaceDE w:val="0"/>
        <w:autoSpaceDN w:val="0"/>
        <w:adjustRightInd w:val="0"/>
        <w:snapToGrid w:val="0"/>
        <w:jc w:val="center"/>
        <w:rPr>
          <w:rFonts w:ascii="Arial" w:hAnsi="Arial" w:cs="Arial"/>
          <w:b/>
          <w:sz w:val="20"/>
          <w:szCs w:val="20"/>
        </w:rPr>
      </w:pPr>
      <w:r w:rsidRPr="00522142">
        <w:rPr>
          <w:rFonts w:ascii="Arial" w:hAnsi="Arial" w:cs="Arial"/>
          <w:b/>
          <w:sz w:val="20"/>
          <w:szCs w:val="20"/>
        </w:rPr>
        <w:t xml:space="preserve">О внесении изменений в Устав городского поселения города Куйбышева </w:t>
      </w:r>
    </w:p>
    <w:p w:rsidR="00522142" w:rsidRPr="00522142" w:rsidRDefault="00522142" w:rsidP="00522142">
      <w:pPr>
        <w:widowControl w:val="0"/>
        <w:autoSpaceDE w:val="0"/>
        <w:autoSpaceDN w:val="0"/>
        <w:adjustRightInd w:val="0"/>
        <w:snapToGrid w:val="0"/>
        <w:jc w:val="center"/>
        <w:rPr>
          <w:rFonts w:ascii="Arial" w:hAnsi="Arial" w:cs="Arial"/>
          <w:b/>
          <w:sz w:val="20"/>
          <w:szCs w:val="20"/>
        </w:rPr>
      </w:pPr>
      <w:r w:rsidRPr="00522142">
        <w:rPr>
          <w:rFonts w:ascii="Arial" w:hAnsi="Arial" w:cs="Arial"/>
          <w:b/>
          <w:sz w:val="20"/>
          <w:szCs w:val="20"/>
        </w:rPr>
        <w:t>Куйбышевского муниципального района Новосибирской области</w:t>
      </w:r>
    </w:p>
    <w:p w:rsidR="00522142" w:rsidRPr="00522142" w:rsidRDefault="00522142" w:rsidP="00522142">
      <w:pPr>
        <w:widowControl w:val="0"/>
        <w:snapToGrid w:val="0"/>
        <w:jc w:val="center"/>
        <w:rPr>
          <w:rFonts w:ascii="Arial" w:hAnsi="Arial" w:cs="Arial"/>
          <w:sz w:val="20"/>
          <w:szCs w:val="20"/>
        </w:rPr>
      </w:pPr>
    </w:p>
    <w:p w:rsidR="00522142" w:rsidRPr="00522142" w:rsidRDefault="00522142" w:rsidP="00522142">
      <w:pPr>
        <w:widowControl w:val="0"/>
        <w:autoSpaceDE w:val="0"/>
        <w:autoSpaceDN w:val="0"/>
        <w:adjustRightInd w:val="0"/>
        <w:snapToGrid w:val="0"/>
        <w:ind w:firstLine="567"/>
        <w:jc w:val="both"/>
        <w:rPr>
          <w:rFonts w:ascii="Arial" w:hAnsi="Arial" w:cs="Arial"/>
          <w:sz w:val="20"/>
          <w:szCs w:val="20"/>
        </w:rPr>
      </w:pPr>
      <w:r w:rsidRPr="00522142">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522142" w:rsidRPr="00522142" w:rsidRDefault="00522142" w:rsidP="00522142">
      <w:pPr>
        <w:autoSpaceDE w:val="0"/>
        <w:autoSpaceDN w:val="0"/>
        <w:adjustRightInd w:val="0"/>
        <w:ind w:firstLine="567"/>
        <w:jc w:val="both"/>
        <w:rPr>
          <w:rFonts w:ascii="Arial" w:hAnsi="Arial" w:cs="Arial"/>
          <w:b/>
          <w:sz w:val="20"/>
          <w:szCs w:val="20"/>
        </w:rPr>
      </w:pPr>
      <w:r w:rsidRPr="00522142">
        <w:rPr>
          <w:rFonts w:ascii="Arial" w:hAnsi="Arial" w:cs="Arial"/>
          <w:b/>
          <w:sz w:val="20"/>
          <w:szCs w:val="20"/>
        </w:rPr>
        <w:t>РЕШИЛ:</w:t>
      </w:r>
    </w:p>
    <w:p w:rsidR="00522142" w:rsidRPr="00522142" w:rsidRDefault="00522142" w:rsidP="00522142">
      <w:pPr>
        <w:autoSpaceDE w:val="0"/>
        <w:autoSpaceDN w:val="0"/>
        <w:adjustRightInd w:val="0"/>
        <w:ind w:firstLine="567"/>
        <w:jc w:val="both"/>
        <w:rPr>
          <w:rFonts w:ascii="Arial" w:hAnsi="Arial" w:cs="Arial"/>
          <w:sz w:val="20"/>
          <w:szCs w:val="20"/>
        </w:rPr>
      </w:pPr>
      <w:r w:rsidRPr="00522142">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522142" w:rsidRPr="00522142" w:rsidRDefault="00522142" w:rsidP="00522142">
      <w:pPr>
        <w:widowControl w:val="0"/>
        <w:numPr>
          <w:ilvl w:val="1"/>
          <w:numId w:val="6"/>
        </w:numPr>
        <w:snapToGrid w:val="0"/>
        <w:jc w:val="both"/>
        <w:rPr>
          <w:rFonts w:ascii="Arial" w:hAnsi="Arial" w:cs="Arial"/>
          <w:b/>
          <w:sz w:val="20"/>
          <w:szCs w:val="20"/>
        </w:rPr>
      </w:pPr>
      <w:r w:rsidRPr="00522142">
        <w:rPr>
          <w:rFonts w:ascii="Arial" w:hAnsi="Arial" w:cs="Arial"/>
          <w:b/>
          <w:sz w:val="20"/>
          <w:szCs w:val="20"/>
        </w:rPr>
        <w:t xml:space="preserve">Статья 5. Вопросы местного значения города Куйбышева  </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1.1.1. пункт 30 части 1 статьи 5 изложить в следующей редакции:</w:t>
      </w:r>
    </w:p>
    <w:p w:rsidR="00522142" w:rsidRPr="00522142" w:rsidRDefault="00522142" w:rsidP="00522142">
      <w:pPr>
        <w:widowControl w:val="0"/>
        <w:snapToGrid w:val="0"/>
        <w:ind w:firstLine="567"/>
        <w:jc w:val="both"/>
        <w:rPr>
          <w:rFonts w:ascii="Arial" w:hAnsi="Arial" w:cs="Arial"/>
          <w:color w:val="000000"/>
          <w:sz w:val="20"/>
          <w:szCs w:val="20"/>
        </w:rPr>
      </w:pPr>
      <w:r w:rsidRPr="00522142">
        <w:rPr>
          <w:rFonts w:ascii="Arial" w:hAnsi="Arial" w:cs="Arial"/>
          <w:sz w:val="20"/>
          <w:szCs w:val="20"/>
        </w:rPr>
        <w:t>«30)</w:t>
      </w:r>
      <w:r w:rsidRPr="00522142">
        <w:rPr>
          <w:rFonts w:ascii="Arial" w:hAnsi="Arial" w:cs="Arial"/>
          <w:b/>
          <w:sz w:val="20"/>
          <w:szCs w:val="20"/>
        </w:rPr>
        <w:t xml:space="preserve"> </w:t>
      </w:r>
      <w:r w:rsidRPr="00522142">
        <w:rPr>
          <w:rFonts w:ascii="Arial" w:hAnsi="Arial" w:cs="Arial"/>
          <w:color w:val="000000"/>
          <w:sz w:val="20"/>
          <w:szCs w:val="20"/>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522142" w:rsidRPr="00522142" w:rsidRDefault="00522142" w:rsidP="00522142">
      <w:pPr>
        <w:widowControl w:val="0"/>
        <w:snapToGrid w:val="0"/>
        <w:ind w:firstLine="567"/>
        <w:jc w:val="both"/>
        <w:rPr>
          <w:rFonts w:ascii="Arial" w:hAnsi="Arial" w:cs="Arial"/>
          <w:b/>
          <w:sz w:val="20"/>
          <w:szCs w:val="20"/>
        </w:rPr>
      </w:pPr>
      <w:r w:rsidRPr="00522142">
        <w:rPr>
          <w:rFonts w:ascii="Arial" w:hAnsi="Arial" w:cs="Arial"/>
          <w:b/>
          <w:color w:val="000000"/>
          <w:sz w:val="20"/>
          <w:szCs w:val="20"/>
        </w:rPr>
        <w:t>1.2.Статья 15. Полномочия Совета депутатов</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1.2.1. пункт 29 исключить;</w:t>
      </w:r>
    </w:p>
    <w:p w:rsidR="00522142" w:rsidRPr="00522142" w:rsidRDefault="00522142" w:rsidP="00522142">
      <w:pPr>
        <w:widowControl w:val="0"/>
        <w:snapToGrid w:val="0"/>
        <w:ind w:firstLine="567"/>
        <w:jc w:val="both"/>
        <w:rPr>
          <w:rFonts w:ascii="Arial" w:hAnsi="Arial" w:cs="Arial"/>
          <w:b/>
          <w:sz w:val="20"/>
          <w:szCs w:val="20"/>
        </w:rPr>
      </w:pPr>
      <w:r w:rsidRPr="00522142">
        <w:rPr>
          <w:rFonts w:ascii="Arial" w:eastAsia="Calibri" w:hAnsi="Arial" w:cs="Arial"/>
          <w:b/>
          <w:sz w:val="20"/>
          <w:szCs w:val="20"/>
          <w:lang w:eastAsia="en-US"/>
        </w:rPr>
        <w:t xml:space="preserve">1.3. Статья 17. </w:t>
      </w:r>
      <w:r w:rsidRPr="00522142">
        <w:rPr>
          <w:rFonts w:ascii="Arial" w:hAnsi="Arial" w:cs="Arial"/>
          <w:b/>
          <w:sz w:val="20"/>
          <w:szCs w:val="20"/>
        </w:rPr>
        <w:t>Статус депутата Совета депутатов</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 xml:space="preserve">1.3.1. дополнить часть 4 пунктом 7.1следующего содержания: </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«7.1)</w:t>
      </w:r>
      <w:r w:rsidRPr="00522142">
        <w:rPr>
          <w:rFonts w:ascii="Arial" w:hAnsi="Arial" w:cs="Arial"/>
          <w:color w:val="000000"/>
          <w:sz w:val="20"/>
          <w:szCs w:val="20"/>
        </w:rPr>
        <w:t xml:space="preserve"> приобретения им статуса иностранного агента;»;</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1.3.2 дополнить частью 8 следующего содержания:</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«8.Депутат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3-6 статьи 13 Федерального закона от 25.12.2008 № 273-ФЗ «О противодействии коррупции».»;</w:t>
      </w:r>
    </w:p>
    <w:p w:rsidR="00522142" w:rsidRPr="00522142" w:rsidRDefault="00522142" w:rsidP="00522142">
      <w:pPr>
        <w:widowControl w:val="0"/>
        <w:snapToGrid w:val="0"/>
        <w:ind w:firstLine="567"/>
        <w:jc w:val="both"/>
        <w:rPr>
          <w:rFonts w:ascii="Arial" w:eastAsia="Calibri" w:hAnsi="Arial" w:cs="Arial"/>
          <w:b/>
          <w:sz w:val="20"/>
          <w:szCs w:val="20"/>
          <w:lang w:eastAsia="en-US"/>
        </w:rPr>
      </w:pPr>
      <w:r w:rsidRPr="00522142">
        <w:rPr>
          <w:rFonts w:ascii="Arial" w:eastAsia="Calibri" w:hAnsi="Arial" w:cs="Arial"/>
          <w:b/>
          <w:sz w:val="20"/>
          <w:szCs w:val="20"/>
          <w:lang w:eastAsia="en-US"/>
        </w:rPr>
        <w:t>1.4. Статья 21. Глава муниципального образования</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1.4.1. дополнить частью 12 следующего содержания:</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«12.Глава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3-6 статьи 13 Федерального закона от 25.12.2008 № 273-ФЗ «О противодействии коррупции».»;</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1.4.2. пункт 8 изложить в следующей редакции:</w:t>
      </w:r>
    </w:p>
    <w:p w:rsidR="00522142" w:rsidRPr="00522142" w:rsidRDefault="00522142" w:rsidP="00522142">
      <w:pPr>
        <w:widowControl w:val="0"/>
        <w:tabs>
          <w:tab w:val="left" w:pos="720"/>
        </w:tabs>
        <w:snapToGrid w:val="0"/>
        <w:ind w:firstLine="567"/>
        <w:jc w:val="both"/>
        <w:rPr>
          <w:rFonts w:ascii="Arial" w:hAnsi="Arial" w:cs="Arial"/>
          <w:sz w:val="20"/>
          <w:szCs w:val="20"/>
        </w:rPr>
      </w:pPr>
      <w:r w:rsidRPr="00522142">
        <w:rPr>
          <w:rFonts w:ascii="Arial" w:hAnsi="Arial" w:cs="Arial"/>
          <w:sz w:val="20"/>
          <w:szCs w:val="20"/>
        </w:rPr>
        <w:t xml:space="preserve">«8. Постановление главы муниципального образования, являющееся нормативным правовым актом, после его подписания главой муниципального образования направляется в течение 5 дней для опубликования (обнародования), </w:t>
      </w:r>
      <w:r w:rsidRPr="00522142">
        <w:rPr>
          <w:rFonts w:ascii="Arial" w:hAnsi="Arial" w:cs="Arial"/>
          <w:color w:val="000000"/>
          <w:sz w:val="20"/>
          <w:szCs w:val="20"/>
          <w:shd w:val="clear" w:color="auto" w:fill="FFFFFF"/>
        </w:rPr>
        <w:t>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0" w:history="1">
        <w:r w:rsidRPr="00522142">
          <w:rPr>
            <w:rFonts w:ascii="Arial" w:hAnsi="Arial" w:cs="Arial"/>
            <w:sz w:val="20"/>
            <w:szCs w:val="20"/>
            <w:shd w:val="clear" w:color="auto" w:fill="FFFFFF"/>
          </w:rPr>
          <w:t>законом</w:t>
        </w:r>
      </w:hyperlink>
      <w:r w:rsidRPr="00522142">
        <w:rPr>
          <w:rFonts w:ascii="Arial" w:hAnsi="Arial" w:cs="Arial"/>
          <w:sz w:val="20"/>
          <w:szCs w:val="20"/>
          <w:shd w:val="clear" w:color="auto" w:fill="FFFFFF"/>
        </w:rPr>
        <w:t>.</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 xml:space="preserve">Постановление главы муниципального образования, не являющееся нормативным правовым актом, а также распоряжение главы муниципального образования вступают в силу с момента их подписания главой муниципального образования, если иной порядок вступления их в силу не </w:t>
      </w:r>
      <w:r w:rsidRPr="00522142">
        <w:rPr>
          <w:rFonts w:ascii="Arial" w:hAnsi="Arial" w:cs="Arial"/>
          <w:sz w:val="20"/>
          <w:szCs w:val="20"/>
        </w:rPr>
        <w:lastRenderedPageBreak/>
        <w:t>установлен в самих актах.</w:t>
      </w:r>
    </w:p>
    <w:p w:rsidR="00522142" w:rsidRPr="00522142" w:rsidRDefault="00522142" w:rsidP="00522142">
      <w:pPr>
        <w:widowControl w:val="0"/>
        <w:snapToGrid w:val="0"/>
        <w:ind w:firstLine="567"/>
        <w:jc w:val="both"/>
        <w:rPr>
          <w:rFonts w:ascii="Arial" w:hAnsi="Arial" w:cs="Arial"/>
          <w:color w:val="000000"/>
          <w:sz w:val="20"/>
          <w:szCs w:val="20"/>
        </w:rPr>
      </w:pPr>
      <w:r w:rsidRPr="00522142">
        <w:rPr>
          <w:rFonts w:ascii="Arial" w:eastAsia="Calibri" w:hAnsi="Arial" w:cs="Arial"/>
          <w:b/>
          <w:sz w:val="20"/>
          <w:szCs w:val="20"/>
          <w:lang w:eastAsia="en-US"/>
        </w:rPr>
        <w:t xml:space="preserve">1.5. Статья 22. </w:t>
      </w:r>
      <w:r w:rsidRPr="00522142">
        <w:rPr>
          <w:rFonts w:ascii="Arial" w:hAnsi="Arial" w:cs="Arial"/>
          <w:b/>
          <w:sz w:val="20"/>
          <w:szCs w:val="20"/>
        </w:rPr>
        <w:t>Досрочное прекращение полномочий главы муниципального образования</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1.5.1. дополнить пунктом 8.1 следующего содержания:</w:t>
      </w:r>
    </w:p>
    <w:p w:rsidR="00522142" w:rsidRPr="00522142" w:rsidRDefault="00522142" w:rsidP="00522142">
      <w:pPr>
        <w:widowControl w:val="0"/>
        <w:snapToGrid w:val="0"/>
        <w:ind w:firstLine="567"/>
        <w:jc w:val="both"/>
        <w:rPr>
          <w:rFonts w:ascii="Arial" w:eastAsia="Calibri" w:hAnsi="Arial" w:cs="Arial"/>
          <w:sz w:val="20"/>
          <w:szCs w:val="20"/>
          <w:lang w:eastAsia="en-US"/>
        </w:rPr>
      </w:pPr>
      <w:r w:rsidRPr="00522142">
        <w:rPr>
          <w:rFonts w:ascii="Arial" w:eastAsia="Calibri" w:hAnsi="Arial" w:cs="Arial"/>
          <w:sz w:val="20"/>
          <w:szCs w:val="20"/>
          <w:lang w:eastAsia="en-US"/>
        </w:rPr>
        <w:t>«8.1)</w:t>
      </w:r>
      <w:r w:rsidRPr="00522142">
        <w:rPr>
          <w:rFonts w:ascii="Arial" w:hAnsi="Arial" w:cs="Arial"/>
          <w:color w:val="000000"/>
          <w:sz w:val="20"/>
          <w:szCs w:val="20"/>
        </w:rPr>
        <w:t xml:space="preserve"> приобретения им статуса иностранного агента;</w:t>
      </w:r>
      <w:r w:rsidRPr="00522142">
        <w:rPr>
          <w:rFonts w:ascii="Arial" w:eastAsia="Calibri" w:hAnsi="Arial" w:cs="Arial"/>
          <w:sz w:val="20"/>
          <w:szCs w:val="20"/>
          <w:lang w:eastAsia="en-US"/>
        </w:rPr>
        <w:t>».</w:t>
      </w:r>
    </w:p>
    <w:p w:rsidR="00522142" w:rsidRPr="00522142" w:rsidRDefault="00522142" w:rsidP="00522142">
      <w:pPr>
        <w:widowControl w:val="0"/>
        <w:snapToGrid w:val="0"/>
        <w:ind w:firstLine="567"/>
        <w:jc w:val="both"/>
        <w:rPr>
          <w:rFonts w:ascii="Arial" w:hAnsi="Arial" w:cs="Arial"/>
          <w:b/>
          <w:sz w:val="20"/>
          <w:szCs w:val="20"/>
        </w:rPr>
      </w:pPr>
      <w:r w:rsidRPr="00522142">
        <w:rPr>
          <w:rFonts w:ascii="Arial" w:hAnsi="Arial" w:cs="Arial"/>
          <w:b/>
          <w:sz w:val="20"/>
          <w:szCs w:val="20"/>
        </w:rPr>
        <w:t>1.6. Статья 24. Полномочия администрации</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1.6.1.  пункт 37.3 части 1 изложить в следующей редакции:</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 xml:space="preserve">«37.3) </w:t>
      </w:r>
      <w:r w:rsidRPr="00522142">
        <w:rPr>
          <w:rFonts w:ascii="Arial" w:hAnsi="Arial" w:cs="Arial"/>
          <w:color w:val="000000"/>
          <w:sz w:val="20"/>
          <w:szCs w:val="20"/>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r w:rsidRPr="00522142">
        <w:rPr>
          <w:rFonts w:ascii="Arial" w:hAnsi="Arial" w:cs="Arial"/>
          <w:sz w:val="20"/>
          <w:szCs w:val="20"/>
        </w:rPr>
        <w:t>;»;</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1.6.2.</w:t>
      </w:r>
      <w:r w:rsidRPr="00522142">
        <w:rPr>
          <w:rFonts w:ascii="Arial" w:eastAsia="Calibri" w:hAnsi="Arial" w:cs="Arial"/>
          <w:sz w:val="20"/>
          <w:szCs w:val="20"/>
          <w:lang w:eastAsia="en-US"/>
        </w:rPr>
        <w:t xml:space="preserve"> дополнить пунктом 58 следующего содержания</w:t>
      </w:r>
      <w:r w:rsidRPr="00522142">
        <w:rPr>
          <w:rFonts w:ascii="Arial" w:hAnsi="Arial" w:cs="Arial"/>
          <w:sz w:val="20"/>
          <w:szCs w:val="20"/>
        </w:rPr>
        <w:t>:</w:t>
      </w:r>
    </w:p>
    <w:p w:rsidR="00522142" w:rsidRPr="00522142" w:rsidRDefault="00522142" w:rsidP="00522142">
      <w:pPr>
        <w:widowControl w:val="0"/>
        <w:snapToGrid w:val="0"/>
        <w:ind w:firstLine="567"/>
        <w:jc w:val="both"/>
        <w:rPr>
          <w:rFonts w:ascii="Arial" w:hAnsi="Arial" w:cs="Arial"/>
          <w:sz w:val="20"/>
          <w:szCs w:val="20"/>
        </w:rPr>
      </w:pPr>
      <w:r w:rsidRPr="00522142">
        <w:rPr>
          <w:rFonts w:ascii="Arial" w:hAnsi="Arial" w:cs="Arial"/>
          <w:sz w:val="20"/>
          <w:szCs w:val="20"/>
        </w:rPr>
        <w:t xml:space="preserve">«58) </w:t>
      </w:r>
      <w:r w:rsidRPr="00522142">
        <w:rPr>
          <w:rFonts w:ascii="Arial" w:hAnsi="Arial" w:cs="Arial"/>
          <w:color w:val="000000"/>
          <w:sz w:val="20"/>
          <w:szCs w:val="20"/>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522142">
        <w:rPr>
          <w:rFonts w:ascii="Arial" w:hAnsi="Arial" w:cs="Arial"/>
          <w:sz w:val="20"/>
          <w:szCs w:val="20"/>
        </w:rPr>
        <w:t>;».</w:t>
      </w:r>
    </w:p>
    <w:p w:rsidR="00522142" w:rsidRPr="00522142" w:rsidRDefault="00522142" w:rsidP="00522142">
      <w:pPr>
        <w:autoSpaceDE w:val="0"/>
        <w:autoSpaceDN w:val="0"/>
        <w:adjustRightInd w:val="0"/>
        <w:ind w:firstLine="567"/>
        <w:jc w:val="both"/>
        <w:rPr>
          <w:rFonts w:ascii="Arial" w:hAnsi="Arial" w:cs="Arial"/>
          <w:sz w:val="20"/>
          <w:szCs w:val="20"/>
        </w:rPr>
      </w:pPr>
      <w:r w:rsidRPr="00522142">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522142" w:rsidRPr="00522142" w:rsidRDefault="00522142" w:rsidP="00522142">
      <w:pPr>
        <w:widowControl w:val="0"/>
        <w:autoSpaceDE w:val="0"/>
        <w:autoSpaceDN w:val="0"/>
        <w:adjustRightInd w:val="0"/>
        <w:snapToGrid w:val="0"/>
        <w:ind w:firstLine="567"/>
        <w:jc w:val="both"/>
        <w:rPr>
          <w:rFonts w:ascii="Arial" w:hAnsi="Arial" w:cs="Arial"/>
          <w:sz w:val="20"/>
          <w:szCs w:val="20"/>
        </w:rPr>
      </w:pPr>
      <w:r w:rsidRPr="00522142">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522142" w:rsidRPr="00522142" w:rsidRDefault="00522142" w:rsidP="00522142">
      <w:pPr>
        <w:autoSpaceDE w:val="0"/>
        <w:autoSpaceDN w:val="0"/>
        <w:adjustRightInd w:val="0"/>
        <w:ind w:firstLine="567"/>
        <w:jc w:val="both"/>
        <w:rPr>
          <w:rFonts w:ascii="Arial" w:hAnsi="Arial" w:cs="Arial"/>
          <w:sz w:val="20"/>
          <w:szCs w:val="20"/>
        </w:rPr>
      </w:pPr>
      <w:r w:rsidRPr="00522142">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522142" w:rsidRPr="00522142" w:rsidRDefault="00522142" w:rsidP="00522142">
      <w:pPr>
        <w:autoSpaceDE w:val="0"/>
        <w:autoSpaceDN w:val="0"/>
        <w:adjustRightInd w:val="0"/>
        <w:ind w:firstLine="567"/>
        <w:jc w:val="both"/>
        <w:rPr>
          <w:rFonts w:ascii="Arial" w:hAnsi="Arial" w:cs="Arial"/>
          <w:sz w:val="20"/>
          <w:szCs w:val="20"/>
        </w:rPr>
      </w:pPr>
      <w:r w:rsidRPr="00522142">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522142" w:rsidRPr="00522142" w:rsidRDefault="00522142" w:rsidP="00522142">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885"/>
        <w:gridCol w:w="4637"/>
      </w:tblGrid>
      <w:tr w:rsidR="00522142" w:rsidRPr="00522142" w:rsidTr="00522142">
        <w:trPr>
          <w:trHeight w:val="1499"/>
        </w:trPr>
        <w:tc>
          <w:tcPr>
            <w:tcW w:w="4885" w:type="dxa"/>
          </w:tcPr>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 xml:space="preserve">Глава города Куйбышева                                              </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 xml:space="preserve">Куйбышевского района </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Новосибирской области</w:t>
            </w:r>
          </w:p>
          <w:p w:rsidR="00522142" w:rsidRPr="00522142" w:rsidRDefault="00522142" w:rsidP="00522142">
            <w:pPr>
              <w:widowControl w:val="0"/>
              <w:snapToGrid w:val="0"/>
              <w:rPr>
                <w:rFonts w:ascii="Arial" w:hAnsi="Arial" w:cs="Arial"/>
                <w:color w:val="0070C0"/>
                <w:sz w:val="20"/>
                <w:szCs w:val="20"/>
              </w:rPr>
            </w:pPr>
            <w:r w:rsidRPr="00522142">
              <w:rPr>
                <w:rFonts w:ascii="Arial" w:hAnsi="Arial" w:cs="Arial"/>
                <w:sz w:val="20"/>
                <w:szCs w:val="20"/>
              </w:rPr>
              <w:t>______________А.А.Андронов</w:t>
            </w:r>
          </w:p>
        </w:tc>
        <w:tc>
          <w:tcPr>
            <w:tcW w:w="4637" w:type="dxa"/>
          </w:tcPr>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Председатель Совета депутатов</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 xml:space="preserve">города Куйбышева Куйбышевского </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района Новосибирской области</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______________Е.А.Яблокова</w:t>
            </w:r>
          </w:p>
          <w:p w:rsidR="00522142" w:rsidRPr="00522142" w:rsidRDefault="00522142" w:rsidP="00522142">
            <w:pPr>
              <w:widowControl w:val="0"/>
              <w:snapToGrid w:val="0"/>
              <w:rPr>
                <w:rFonts w:ascii="Arial" w:hAnsi="Arial" w:cs="Arial"/>
                <w:sz w:val="20"/>
                <w:szCs w:val="20"/>
              </w:rPr>
            </w:pPr>
            <w:r w:rsidRPr="00522142">
              <w:rPr>
                <w:rFonts w:ascii="Arial" w:hAnsi="Arial" w:cs="Arial"/>
                <w:sz w:val="20"/>
                <w:szCs w:val="20"/>
              </w:rPr>
              <w:t xml:space="preserve">  </w:t>
            </w:r>
          </w:p>
        </w:tc>
      </w:tr>
    </w:tbl>
    <w:p w:rsidR="00522142" w:rsidRPr="00F52D5C" w:rsidRDefault="00522142" w:rsidP="00522142">
      <w:pPr>
        <w:jc w:val="center"/>
        <w:rPr>
          <w:rFonts w:ascii="Arial" w:hAnsi="Arial" w:cs="Arial"/>
          <w:b/>
          <w:spacing w:val="1"/>
          <w:sz w:val="20"/>
          <w:szCs w:val="20"/>
        </w:rPr>
      </w:pPr>
      <w:r w:rsidRPr="00F52D5C">
        <w:rPr>
          <w:rFonts w:ascii="Arial" w:hAnsi="Arial" w:cs="Arial"/>
          <w:b/>
          <w:spacing w:val="1"/>
          <w:sz w:val="20"/>
          <w:szCs w:val="20"/>
        </w:rPr>
        <w:t>РАЗДЕЛ II.</w:t>
      </w:r>
    </w:p>
    <w:p w:rsidR="00522142" w:rsidRPr="00F52D5C" w:rsidRDefault="00522142" w:rsidP="00522142">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22142" w:rsidRDefault="00522142" w:rsidP="00522142">
      <w:pPr>
        <w:jc w:val="both"/>
        <w:rPr>
          <w:rFonts w:ascii="Arial" w:hAnsi="Arial" w:cs="Arial"/>
          <w:b/>
          <w:sz w:val="20"/>
          <w:szCs w:val="20"/>
        </w:rPr>
      </w:pPr>
    </w:p>
    <w:p w:rsidR="00522142" w:rsidRDefault="00522142" w:rsidP="00522142">
      <w:pPr>
        <w:jc w:val="both"/>
        <w:rPr>
          <w:rFonts w:ascii="Arial" w:hAnsi="Arial" w:cs="Arial"/>
          <w:b/>
          <w:sz w:val="20"/>
          <w:szCs w:val="20"/>
        </w:rPr>
      </w:pPr>
    </w:p>
    <w:p w:rsidR="00CA263A" w:rsidRDefault="00525706" w:rsidP="00522142">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A150A1" w:rsidRPr="00937734">
        <w:rPr>
          <w:rFonts w:ascii="Arial" w:hAnsi="Arial" w:cs="Arial"/>
          <w:b/>
          <w:bCs/>
          <w:sz w:val="20"/>
          <w:szCs w:val="20"/>
        </w:rPr>
        <w:t>ПОСТАНОВЛЕНИЕ</w:t>
      </w:r>
      <w:r w:rsidR="00A150A1" w:rsidRPr="00F52D5C">
        <w:rPr>
          <w:rFonts w:ascii="Arial" w:hAnsi="Arial" w:cs="Arial"/>
          <w:b/>
          <w:bCs/>
          <w:sz w:val="20"/>
          <w:szCs w:val="20"/>
        </w:rPr>
        <w:t xml:space="preserve"> </w:t>
      </w:r>
      <w:r w:rsidR="00A150A1">
        <w:rPr>
          <w:rFonts w:ascii="Arial" w:hAnsi="Arial" w:cs="Arial"/>
          <w:b/>
          <w:sz w:val="20"/>
          <w:szCs w:val="20"/>
        </w:rPr>
        <w:t xml:space="preserve">ГЛАВЫ </w:t>
      </w:r>
      <w:r w:rsidR="00A150A1" w:rsidRPr="009C2476">
        <w:rPr>
          <w:rFonts w:ascii="Arial" w:hAnsi="Arial" w:cs="Arial"/>
          <w:b/>
          <w:sz w:val="20"/>
          <w:szCs w:val="20"/>
        </w:rPr>
        <w:t>ГОРОДА КУЙБЫШЕВА КУЙБЫШЕВСКОГО Р</w:t>
      </w:r>
      <w:r w:rsidR="00A150A1">
        <w:rPr>
          <w:rFonts w:ascii="Arial" w:hAnsi="Arial" w:cs="Arial"/>
          <w:b/>
          <w:sz w:val="20"/>
          <w:szCs w:val="20"/>
        </w:rPr>
        <w:t xml:space="preserve">АЙОНА НОВОСИБИРСКОЙ ОБЛАСТИ от 19.08.2024 № 31 </w:t>
      </w:r>
      <w:r w:rsidR="00A150A1" w:rsidRPr="00525706">
        <w:rPr>
          <w:rFonts w:ascii="Arial" w:hAnsi="Arial" w:cs="Arial"/>
          <w:sz w:val="20"/>
          <w:szCs w:val="20"/>
        </w:rPr>
        <w:t>«</w:t>
      </w:r>
      <w:r w:rsidR="00A150A1" w:rsidRPr="002D1DE1">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A150A1" w:rsidRPr="00525706">
        <w:rPr>
          <w:rFonts w:ascii="Arial" w:hAnsi="Arial" w:cs="Arial"/>
          <w:sz w:val="20"/>
          <w:szCs w:val="20"/>
        </w:rPr>
        <w:t>»</w:t>
      </w:r>
    </w:p>
    <w:p w:rsidR="00A150A1" w:rsidRDefault="00A150A1" w:rsidP="00522142">
      <w:pPr>
        <w:rPr>
          <w:rFonts w:ascii="Arial" w:hAnsi="Arial" w:cs="Arial"/>
          <w:b/>
          <w:sz w:val="20"/>
          <w:szCs w:val="20"/>
        </w:rPr>
      </w:pPr>
    </w:p>
    <w:p w:rsidR="00A150A1" w:rsidRPr="00A150A1" w:rsidRDefault="00A150A1" w:rsidP="00A150A1">
      <w:pPr>
        <w:keepNext/>
        <w:jc w:val="center"/>
        <w:outlineLvl w:val="1"/>
        <w:rPr>
          <w:rFonts w:ascii="Arial" w:hAnsi="Arial" w:cs="Arial"/>
          <w:b/>
          <w:sz w:val="20"/>
          <w:szCs w:val="20"/>
          <w:u w:val="single"/>
        </w:rPr>
      </w:pPr>
      <w:r w:rsidRPr="00A150A1">
        <w:rPr>
          <w:rFonts w:ascii="Arial" w:hAnsi="Arial" w:cs="Arial"/>
          <w:b/>
          <w:sz w:val="20"/>
          <w:szCs w:val="20"/>
        </w:rPr>
        <w:t>ПОСТАНОВЛЕНИЕ</w:t>
      </w:r>
    </w:p>
    <w:p w:rsidR="00A150A1" w:rsidRPr="00A150A1" w:rsidRDefault="00A150A1" w:rsidP="00A150A1">
      <w:pPr>
        <w:keepNext/>
        <w:jc w:val="center"/>
        <w:outlineLvl w:val="1"/>
        <w:rPr>
          <w:rFonts w:ascii="Arial" w:hAnsi="Arial" w:cs="Arial"/>
          <w:b/>
          <w:sz w:val="20"/>
          <w:szCs w:val="20"/>
          <w:u w:val="single"/>
        </w:rPr>
      </w:pPr>
      <w:r w:rsidRPr="00A150A1">
        <w:rPr>
          <w:rFonts w:ascii="Arial" w:hAnsi="Arial" w:cs="Arial"/>
          <w:b/>
          <w:sz w:val="20"/>
          <w:szCs w:val="20"/>
        </w:rPr>
        <w:t xml:space="preserve">             </w:t>
      </w:r>
      <w:r w:rsidRPr="00A150A1">
        <w:rPr>
          <w:rFonts w:ascii="Arial" w:hAnsi="Arial" w:cs="Arial"/>
          <w:b/>
          <w:color w:val="FFFFFF" w:themeColor="background1"/>
          <w:sz w:val="20"/>
          <w:szCs w:val="20"/>
          <w:u w:val="single"/>
        </w:rPr>
        <w:t>П Р О Е К Т</w:t>
      </w:r>
    </w:p>
    <w:p w:rsidR="00A150A1" w:rsidRPr="00A150A1" w:rsidRDefault="00A150A1" w:rsidP="00A150A1">
      <w:pPr>
        <w:jc w:val="center"/>
        <w:rPr>
          <w:rFonts w:ascii="Arial" w:hAnsi="Arial" w:cs="Arial"/>
          <w:sz w:val="20"/>
          <w:szCs w:val="20"/>
          <w:lang w:eastAsia="ar-SA"/>
        </w:rPr>
      </w:pPr>
      <w:r w:rsidRPr="00A150A1">
        <w:rPr>
          <w:rFonts w:ascii="Arial" w:hAnsi="Arial" w:cs="Arial"/>
          <w:sz w:val="20"/>
          <w:szCs w:val="20"/>
          <w:lang w:eastAsia="ar-SA"/>
        </w:rPr>
        <w:t xml:space="preserve">19.08.2024 № 31 </w:t>
      </w:r>
    </w:p>
    <w:p w:rsidR="00A150A1" w:rsidRPr="00A150A1" w:rsidRDefault="00A150A1" w:rsidP="00A150A1">
      <w:pPr>
        <w:jc w:val="center"/>
        <w:rPr>
          <w:rFonts w:ascii="Arial" w:hAnsi="Arial" w:cs="Arial"/>
          <w:sz w:val="20"/>
          <w:szCs w:val="20"/>
          <w:lang w:eastAsia="ar-SA"/>
        </w:rPr>
      </w:pPr>
    </w:p>
    <w:p w:rsidR="00A150A1" w:rsidRPr="00A150A1" w:rsidRDefault="00A150A1" w:rsidP="00A150A1">
      <w:pPr>
        <w:widowControl w:val="0"/>
        <w:autoSpaceDE w:val="0"/>
        <w:autoSpaceDN w:val="0"/>
        <w:adjustRightInd w:val="0"/>
        <w:jc w:val="center"/>
        <w:rPr>
          <w:rFonts w:ascii="Arial" w:hAnsi="Arial" w:cs="Arial"/>
          <w:b/>
          <w:sz w:val="20"/>
          <w:szCs w:val="20"/>
          <w:lang w:eastAsia="ar-SA"/>
        </w:rPr>
      </w:pPr>
      <w:r w:rsidRPr="00A150A1">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A150A1" w:rsidRPr="00A150A1" w:rsidRDefault="00A150A1" w:rsidP="00A150A1">
      <w:pPr>
        <w:widowControl w:val="0"/>
        <w:autoSpaceDE w:val="0"/>
        <w:autoSpaceDN w:val="0"/>
        <w:adjustRightInd w:val="0"/>
        <w:jc w:val="center"/>
        <w:rPr>
          <w:rFonts w:ascii="Arial" w:hAnsi="Arial" w:cs="Arial"/>
          <w:color w:val="00B0F0"/>
          <w:sz w:val="20"/>
          <w:szCs w:val="20"/>
          <w:lang w:eastAsia="ar-SA"/>
        </w:rPr>
      </w:pPr>
    </w:p>
    <w:p w:rsidR="00A150A1" w:rsidRPr="00A150A1" w:rsidRDefault="00A150A1" w:rsidP="00A150A1">
      <w:pPr>
        <w:autoSpaceDE w:val="0"/>
        <w:autoSpaceDN w:val="0"/>
        <w:adjustRightInd w:val="0"/>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 xml:space="preserve">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w:t>
      </w:r>
      <w:r w:rsidRPr="00A150A1">
        <w:rPr>
          <w:rFonts w:ascii="Arial" w:eastAsiaTheme="minorHAnsi" w:hAnsi="Arial" w:cs="Arial"/>
          <w:sz w:val="20"/>
          <w:szCs w:val="20"/>
          <w:lang w:eastAsia="en-US"/>
        </w:rPr>
        <w:lastRenderedPageBreak/>
        <w:t>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A150A1" w:rsidRPr="00A150A1" w:rsidRDefault="00A150A1" w:rsidP="00A150A1">
      <w:pPr>
        <w:jc w:val="both"/>
        <w:rPr>
          <w:rFonts w:ascii="Arial" w:hAnsi="Arial" w:cs="Arial"/>
          <w:sz w:val="20"/>
          <w:szCs w:val="20"/>
          <w:lang w:eastAsia="ar-SA"/>
        </w:rPr>
      </w:pPr>
      <w:r w:rsidRPr="00A150A1">
        <w:rPr>
          <w:rFonts w:ascii="Arial" w:hAnsi="Arial" w:cs="Arial"/>
          <w:sz w:val="20"/>
          <w:szCs w:val="20"/>
          <w:lang w:eastAsia="ar-SA"/>
        </w:rPr>
        <w:t>ПОСТАНОВЛЯЮ:</w:t>
      </w:r>
    </w:p>
    <w:p w:rsidR="00A150A1" w:rsidRPr="00A150A1" w:rsidRDefault="00A150A1" w:rsidP="00A150A1">
      <w:pPr>
        <w:tabs>
          <w:tab w:val="left" w:pos="0"/>
        </w:tabs>
        <w:ind w:firstLine="567"/>
        <w:jc w:val="both"/>
        <w:rPr>
          <w:rFonts w:ascii="Arial" w:hAnsi="Arial" w:cs="Arial"/>
          <w:sz w:val="20"/>
          <w:szCs w:val="20"/>
          <w:lang w:eastAsia="ar-SA"/>
        </w:rPr>
      </w:pPr>
      <w:r w:rsidRPr="00A150A1">
        <w:rPr>
          <w:rFonts w:ascii="Arial" w:hAnsi="Arial" w:cs="Arial"/>
          <w:sz w:val="20"/>
          <w:szCs w:val="20"/>
          <w:lang w:eastAsia="ar-SA"/>
        </w:rPr>
        <w:t>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54:34:012401:129, площадью 2110 кв.м., местоположением: обл. Новосибирская, г. Куйбышев, ул. Коммунистическая, №№ 74, 74 а.</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w:t>
      </w:r>
      <w:r>
        <w:rPr>
          <w:rFonts w:ascii="Arial" w:hAnsi="Arial" w:cs="Arial"/>
          <w:sz w:val="20"/>
          <w:szCs w:val="20"/>
          <w:lang w:eastAsia="ar-SA"/>
        </w:rPr>
        <w:t xml:space="preserve">  </w:t>
      </w:r>
      <w:r w:rsidRPr="00A150A1">
        <w:rPr>
          <w:rFonts w:ascii="Arial" w:hAnsi="Arial" w:cs="Arial"/>
          <w:sz w:val="20"/>
          <w:szCs w:val="20"/>
          <w:lang w:eastAsia="ar-SA"/>
        </w:rPr>
        <w:t>2. Установить порядок проведения общественных обсуждений, состоящий из следующих этапов:</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 оповещение о начале общественных обсуждений;</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 подготовка и оформление протокола общественных обсуждений;</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A150A1" w:rsidRPr="00A150A1" w:rsidRDefault="00A150A1" w:rsidP="00A150A1">
      <w:pPr>
        <w:widowControl w:val="0"/>
        <w:tabs>
          <w:tab w:val="left" w:pos="540"/>
        </w:tabs>
        <w:autoSpaceDE w:val="0"/>
        <w:autoSpaceDN w:val="0"/>
        <w:adjustRightInd w:val="0"/>
        <w:jc w:val="both"/>
        <w:rPr>
          <w:rFonts w:ascii="Arial" w:hAnsi="Arial" w:cs="Arial"/>
          <w:bCs/>
          <w:sz w:val="20"/>
          <w:szCs w:val="20"/>
          <w:lang w:eastAsia="ar-SA"/>
        </w:rPr>
      </w:pPr>
      <w:r>
        <w:rPr>
          <w:rFonts w:ascii="Arial" w:hAnsi="Arial" w:cs="Arial"/>
          <w:sz w:val="20"/>
          <w:szCs w:val="20"/>
          <w:lang w:eastAsia="ar-SA"/>
        </w:rPr>
        <w:t xml:space="preserve">         </w:t>
      </w:r>
      <w:r w:rsidRPr="00A150A1">
        <w:rPr>
          <w:rFonts w:ascii="Arial" w:hAnsi="Arial" w:cs="Arial"/>
          <w:sz w:val="20"/>
          <w:szCs w:val="20"/>
          <w:lang w:eastAsia="ar-SA"/>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150A1">
        <w:rPr>
          <w:rFonts w:ascii="Arial" w:hAnsi="Arial" w:cs="Arial"/>
          <w:bCs/>
          <w:sz w:val="20"/>
          <w:szCs w:val="20"/>
          <w:lang w:eastAsia="ar-SA"/>
        </w:rPr>
        <w:t xml:space="preserve">; адрес электронной почты: </w:t>
      </w:r>
      <w:hyperlink r:id="rId11" w:history="1">
        <w:r w:rsidRPr="00A150A1">
          <w:rPr>
            <w:rFonts w:ascii="Arial" w:hAnsi="Arial" w:cs="Arial"/>
            <w:color w:val="0000FF"/>
            <w:sz w:val="20"/>
            <w:szCs w:val="20"/>
            <w:u w:val="single"/>
            <w:lang w:val="en-US" w:eastAsia="ar-SA"/>
          </w:rPr>
          <w:t>kainsk</w:t>
        </w:r>
        <w:r w:rsidRPr="00A150A1">
          <w:rPr>
            <w:rFonts w:ascii="Arial" w:hAnsi="Arial" w:cs="Arial"/>
            <w:color w:val="0000FF"/>
            <w:sz w:val="20"/>
            <w:szCs w:val="20"/>
            <w:u w:val="single"/>
            <w:lang w:eastAsia="ar-SA"/>
          </w:rPr>
          <w:t>-</w:t>
        </w:r>
        <w:r w:rsidRPr="00A150A1">
          <w:rPr>
            <w:rFonts w:ascii="Arial" w:hAnsi="Arial" w:cs="Arial"/>
            <w:color w:val="0000FF"/>
            <w:sz w:val="20"/>
            <w:szCs w:val="20"/>
            <w:u w:val="single"/>
            <w:lang w:val="en-US" w:eastAsia="ar-SA"/>
          </w:rPr>
          <w:t>today</w:t>
        </w:r>
        <w:r w:rsidRPr="00A150A1">
          <w:rPr>
            <w:rFonts w:ascii="Arial" w:hAnsi="Arial" w:cs="Arial"/>
            <w:color w:val="0000FF"/>
            <w:sz w:val="20"/>
            <w:szCs w:val="20"/>
            <w:u w:val="single"/>
            <w:lang w:eastAsia="ar-SA"/>
          </w:rPr>
          <w:t>@</w:t>
        </w:r>
        <w:r w:rsidRPr="00A150A1">
          <w:rPr>
            <w:rFonts w:ascii="Arial" w:hAnsi="Arial" w:cs="Arial"/>
            <w:color w:val="0000FF"/>
            <w:sz w:val="20"/>
            <w:szCs w:val="20"/>
            <w:u w:val="single"/>
            <w:lang w:val="en-US" w:eastAsia="ar-SA"/>
          </w:rPr>
          <w:t>mail</w:t>
        </w:r>
        <w:r w:rsidRPr="00A150A1">
          <w:rPr>
            <w:rFonts w:ascii="Arial" w:hAnsi="Arial" w:cs="Arial"/>
            <w:color w:val="0000FF"/>
            <w:sz w:val="20"/>
            <w:szCs w:val="20"/>
            <w:u w:val="single"/>
            <w:lang w:eastAsia="ar-SA"/>
          </w:rPr>
          <w:t>.</w:t>
        </w:r>
        <w:r w:rsidRPr="00A150A1">
          <w:rPr>
            <w:rFonts w:ascii="Arial" w:hAnsi="Arial" w:cs="Arial"/>
            <w:color w:val="0000FF"/>
            <w:sz w:val="20"/>
            <w:szCs w:val="20"/>
            <w:u w:val="single"/>
            <w:lang w:val="en-US" w:eastAsia="ar-SA"/>
          </w:rPr>
          <w:t>ru</w:t>
        </w:r>
      </w:hyperlink>
      <w:r w:rsidRPr="00A150A1">
        <w:rPr>
          <w:rFonts w:ascii="Arial" w:hAnsi="Arial" w:cs="Arial"/>
          <w:sz w:val="20"/>
          <w:szCs w:val="20"/>
          <w:lang w:eastAsia="ar-SA"/>
        </w:rPr>
        <w:t>,</w:t>
      </w:r>
      <w:r w:rsidRPr="00A150A1">
        <w:rPr>
          <w:rFonts w:ascii="Arial" w:hAnsi="Arial" w:cs="Arial"/>
          <w:color w:val="0070C0"/>
          <w:sz w:val="20"/>
          <w:szCs w:val="20"/>
          <w:lang w:eastAsia="ar-SA"/>
        </w:rPr>
        <w:t xml:space="preserve"> </w:t>
      </w:r>
      <w:r w:rsidRPr="00A150A1">
        <w:rPr>
          <w:rFonts w:ascii="Arial" w:hAnsi="Arial" w:cs="Arial"/>
          <w:sz w:val="20"/>
          <w:szCs w:val="20"/>
          <w:lang w:eastAsia="ar-SA"/>
        </w:rPr>
        <w:t>контактный номер</w:t>
      </w:r>
      <w:r w:rsidRPr="00A150A1">
        <w:rPr>
          <w:rFonts w:ascii="Arial" w:hAnsi="Arial" w:cs="Arial"/>
          <w:bCs/>
          <w:sz w:val="20"/>
          <w:szCs w:val="20"/>
          <w:lang w:eastAsia="ar-SA"/>
        </w:rPr>
        <w:t xml:space="preserve"> телефона 8(383) 62-53-465. </w:t>
      </w:r>
    </w:p>
    <w:p w:rsidR="00A150A1" w:rsidRPr="00A150A1" w:rsidRDefault="00A150A1" w:rsidP="00A150A1">
      <w:pPr>
        <w:widowControl w:val="0"/>
        <w:tabs>
          <w:tab w:val="left" w:pos="540"/>
        </w:tabs>
        <w:autoSpaceDE w:val="0"/>
        <w:autoSpaceDN w:val="0"/>
        <w:adjustRightInd w:val="0"/>
        <w:jc w:val="both"/>
        <w:rPr>
          <w:rFonts w:ascii="Arial" w:hAnsi="Arial" w:cs="Arial"/>
          <w:bCs/>
          <w:sz w:val="20"/>
          <w:szCs w:val="20"/>
          <w:lang w:eastAsia="ar-SA"/>
        </w:rPr>
      </w:pPr>
      <w:r w:rsidRPr="00A150A1">
        <w:rPr>
          <w:rFonts w:ascii="Arial" w:hAnsi="Arial" w:cs="Arial"/>
          <w:bCs/>
          <w:sz w:val="20"/>
          <w:szCs w:val="20"/>
          <w:lang w:eastAsia="ar-SA"/>
        </w:rPr>
        <w:t xml:space="preserve">       </w:t>
      </w:r>
      <w:r>
        <w:rPr>
          <w:rFonts w:ascii="Arial" w:hAnsi="Arial" w:cs="Arial"/>
          <w:bCs/>
          <w:sz w:val="20"/>
          <w:szCs w:val="20"/>
          <w:lang w:eastAsia="ar-SA"/>
        </w:rPr>
        <w:t xml:space="preserve"> </w:t>
      </w:r>
      <w:r w:rsidRPr="00A150A1">
        <w:rPr>
          <w:rFonts w:ascii="Arial" w:hAnsi="Arial" w:cs="Arial"/>
          <w:bCs/>
          <w:sz w:val="20"/>
          <w:szCs w:val="20"/>
          <w:lang w:eastAsia="ar-SA"/>
        </w:rPr>
        <w:t>4. Организатору:</w:t>
      </w:r>
    </w:p>
    <w:p w:rsidR="00A150A1" w:rsidRPr="00A150A1" w:rsidRDefault="00A150A1" w:rsidP="00A150A1">
      <w:pPr>
        <w:widowControl w:val="0"/>
        <w:tabs>
          <w:tab w:val="left" w:pos="540"/>
        </w:tabs>
        <w:autoSpaceDE w:val="0"/>
        <w:autoSpaceDN w:val="0"/>
        <w:adjustRightInd w:val="0"/>
        <w:jc w:val="both"/>
        <w:rPr>
          <w:rFonts w:ascii="Arial" w:hAnsi="Arial" w:cs="Arial"/>
          <w:bCs/>
          <w:sz w:val="20"/>
          <w:szCs w:val="20"/>
          <w:lang w:eastAsia="ar-SA"/>
        </w:rPr>
      </w:pPr>
      <w:r w:rsidRPr="00A150A1">
        <w:rPr>
          <w:rFonts w:ascii="Arial" w:hAnsi="Arial" w:cs="Arial"/>
          <w:bCs/>
          <w:sz w:val="20"/>
          <w:szCs w:val="20"/>
          <w:lang w:eastAsia="ar-SA"/>
        </w:rPr>
        <w:t xml:space="preserve">       </w:t>
      </w:r>
      <w:r>
        <w:rPr>
          <w:rFonts w:ascii="Arial" w:hAnsi="Arial" w:cs="Arial"/>
          <w:bCs/>
          <w:sz w:val="20"/>
          <w:szCs w:val="20"/>
          <w:lang w:eastAsia="ar-SA"/>
        </w:rPr>
        <w:t xml:space="preserve"> </w:t>
      </w:r>
      <w:r w:rsidRPr="00A150A1">
        <w:rPr>
          <w:rFonts w:ascii="Arial" w:hAnsi="Arial" w:cs="Arial"/>
          <w:bCs/>
          <w:sz w:val="20"/>
          <w:szCs w:val="20"/>
          <w:lang w:eastAsia="ar-SA"/>
        </w:rPr>
        <w:t>1) провести общественные обсуждения в следующие сроки: с 22.08.2024г. (дата опубликования оповещения о начале общественных обсуждений) по 20.09.2024г.</w:t>
      </w:r>
      <w:r w:rsidRPr="00A150A1">
        <w:rPr>
          <w:rFonts w:ascii="Arial" w:hAnsi="Arial" w:cs="Arial"/>
          <w:bCs/>
          <w:color w:val="FF0000"/>
          <w:sz w:val="20"/>
          <w:szCs w:val="20"/>
          <w:lang w:eastAsia="ar-SA"/>
        </w:rPr>
        <w:t xml:space="preserve"> </w:t>
      </w:r>
      <w:r w:rsidRPr="00A150A1">
        <w:rPr>
          <w:rFonts w:ascii="Arial" w:hAnsi="Arial" w:cs="Arial"/>
          <w:bCs/>
          <w:sz w:val="20"/>
          <w:szCs w:val="20"/>
          <w:lang w:eastAsia="ar-SA"/>
        </w:rPr>
        <w:t xml:space="preserve">(дата опубликования заключения о результатах общественных обсуждений); </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w:t>
      </w:r>
      <w:r>
        <w:rPr>
          <w:rFonts w:ascii="Arial" w:hAnsi="Arial" w:cs="Arial"/>
          <w:sz w:val="20"/>
          <w:szCs w:val="20"/>
          <w:lang w:eastAsia="ar-SA"/>
        </w:rPr>
        <w:t xml:space="preserve"> </w:t>
      </w:r>
      <w:r w:rsidRPr="00A150A1">
        <w:rPr>
          <w:rFonts w:ascii="Arial" w:hAnsi="Arial" w:cs="Arial"/>
          <w:sz w:val="20"/>
          <w:szCs w:val="20"/>
          <w:lang w:eastAsia="ar-SA"/>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A150A1" w:rsidRPr="00A150A1" w:rsidRDefault="00A150A1" w:rsidP="00A150A1">
      <w:pPr>
        <w:widowControl w:val="0"/>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3) опубликование 22.08.2024г.</w:t>
      </w:r>
      <w:r w:rsidRPr="00A150A1">
        <w:rPr>
          <w:rFonts w:ascii="Arial" w:hAnsi="Arial" w:cs="Arial"/>
          <w:color w:val="00B0F0"/>
          <w:sz w:val="20"/>
          <w:szCs w:val="20"/>
          <w:lang w:eastAsia="ar-SA"/>
        </w:rPr>
        <w:t xml:space="preserve"> </w:t>
      </w:r>
      <w:r w:rsidRPr="00A150A1">
        <w:rPr>
          <w:rFonts w:ascii="Arial" w:hAnsi="Arial" w:cs="Arial"/>
          <w:sz w:val="20"/>
          <w:szCs w:val="20"/>
          <w:lang w:eastAsia="ar-SA"/>
        </w:rPr>
        <w:t xml:space="preserve">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150A1">
        <w:rPr>
          <w:rFonts w:ascii="Arial" w:hAnsi="Arial" w:cs="Arial"/>
          <w:sz w:val="20"/>
          <w:szCs w:val="20"/>
          <w:lang w:val="en-US" w:eastAsia="ar-SA"/>
        </w:rPr>
        <w:t>h</w:t>
      </w:r>
      <w:hyperlink r:id="rId12" w:history="1">
        <w:r w:rsidRPr="00A150A1">
          <w:rPr>
            <w:rFonts w:ascii="Arial" w:hAnsi="Arial" w:cs="Arial"/>
            <w:color w:val="0000FF"/>
            <w:sz w:val="20"/>
            <w:szCs w:val="20"/>
            <w:u w:val="single"/>
            <w:lang w:val="en-US" w:eastAsia="ar-SA"/>
          </w:rPr>
          <w:t>ttps</w:t>
        </w:r>
        <w:r w:rsidRPr="00A150A1">
          <w:rPr>
            <w:rFonts w:ascii="Arial" w:hAnsi="Arial" w:cs="Arial"/>
            <w:color w:val="0000FF"/>
            <w:sz w:val="20"/>
            <w:szCs w:val="20"/>
            <w:u w:val="single"/>
            <w:lang w:eastAsia="ar-SA"/>
          </w:rPr>
          <w:t>.//kainsk.</w:t>
        </w:r>
        <w:r w:rsidRPr="00A150A1">
          <w:rPr>
            <w:rFonts w:ascii="Arial" w:hAnsi="Arial" w:cs="Arial"/>
            <w:color w:val="0000FF"/>
            <w:sz w:val="20"/>
            <w:szCs w:val="20"/>
            <w:u w:val="single"/>
            <w:lang w:val="en-US" w:eastAsia="ar-SA"/>
          </w:rPr>
          <w:t>nso</w:t>
        </w:r>
        <w:r w:rsidRPr="00A150A1">
          <w:rPr>
            <w:rFonts w:ascii="Arial" w:hAnsi="Arial" w:cs="Arial"/>
            <w:color w:val="0000FF"/>
            <w:sz w:val="20"/>
            <w:szCs w:val="20"/>
            <w:u w:val="single"/>
            <w:lang w:eastAsia="ar-SA"/>
          </w:rPr>
          <w:t>.ru</w:t>
        </w:r>
      </w:hyperlink>
      <w:r w:rsidRPr="00A150A1">
        <w:rPr>
          <w:rFonts w:ascii="Arial" w:hAnsi="Arial" w:cs="Arial"/>
          <w:sz w:val="20"/>
          <w:szCs w:val="20"/>
          <w:lang w:eastAsia="ar-SA"/>
        </w:rPr>
        <w:t xml:space="preserve"> в разделах «Публичные слушания, общественные обсуждения». </w:t>
      </w:r>
    </w:p>
    <w:p w:rsidR="00A150A1" w:rsidRPr="00A150A1" w:rsidRDefault="00A150A1" w:rsidP="00A150A1">
      <w:pPr>
        <w:widowControl w:val="0"/>
        <w:tabs>
          <w:tab w:val="left" w:pos="540"/>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A150A1" w:rsidRPr="00A150A1" w:rsidRDefault="00A150A1" w:rsidP="00A150A1">
      <w:pPr>
        <w:widowControl w:val="0"/>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w:t>
      </w:r>
      <w:r>
        <w:rPr>
          <w:rFonts w:ascii="Arial" w:hAnsi="Arial" w:cs="Arial"/>
          <w:sz w:val="20"/>
          <w:szCs w:val="20"/>
          <w:lang w:eastAsia="ar-SA"/>
        </w:rPr>
        <w:t xml:space="preserve"> </w:t>
      </w:r>
      <w:r w:rsidRPr="00A150A1">
        <w:rPr>
          <w:rFonts w:ascii="Arial" w:hAnsi="Arial" w:cs="Arial"/>
          <w:sz w:val="20"/>
          <w:szCs w:val="20"/>
          <w:lang w:eastAsia="ar-SA"/>
        </w:rPr>
        <w:t xml:space="preserve"> 5) размещение 30.08.2024г.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A150A1">
          <w:rPr>
            <w:rFonts w:ascii="Arial" w:hAnsi="Arial" w:cs="Arial"/>
            <w:color w:val="0000FF"/>
            <w:sz w:val="20"/>
            <w:szCs w:val="20"/>
            <w:u w:val="single"/>
            <w:lang w:eastAsia="ar-SA"/>
          </w:rPr>
          <w:t>www.kainsk.</w:t>
        </w:r>
        <w:r w:rsidRPr="00A150A1">
          <w:rPr>
            <w:rFonts w:ascii="Arial" w:hAnsi="Arial" w:cs="Arial"/>
            <w:color w:val="0000FF"/>
            <w:sz w:val="20"/>
            <w:szCs w:val="20"/>
            <w:u w:val="single"/>
            <w:lang w:val="en-US" w:eastAsia="ar-SA"/>
          </w:rPr>
          <w:t>nso</w:t>
        </w:r>
        <w:r w:rsidRPr="00A150A1">
          <w:rPr>
            <w:rFonts w:ascii="Arial" w:hAnsi="Arial" w:cs="Arial"/>
            <w:color w:val="0000FF"/>
            <w:sz w:val="20"/>
            <w:szCs w:val="20"/>
            <w:u w:val="single"/>
            <w:lang w:eastAsia="ar-SA"/>
          </w:rPr>
          <w:t>.ru</w:t>
        </w:r>
      </w:hyperlink>
      <w:r w:rsidRPr="00A150A1">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A150A1" w:rsidRPr="00A150A1" w:rsidRDefault="00A150A1" w:rsidP="00A150A1">
      <w:pPr>
        <w:autoSpaceDE w:val="0"/>
        <w:autoSpaceDN w:val="0"/>
        <w:adjustRightInd w:val="0"/>
        <w:jc w:val="both"/>
        <w:rPr>
          <w:rFonts w:ascii="Arial" w:hAnsi="Arial" w:cs="Arial"/>
          <w:sz w:val="20"/>
          <w:szCs w:val="20"/>
          <w:lang w:eastAsia="ar-SA"/>
        </w:rPr>
      </w:pPr>
      <w:r>
        <w:rPr>
          <w:rFonts w:ascii="Arial" w:hAnsi="Arial" w:cs="Arial"/>
          <w:sz w:val="20"/>
          <w:szCs w:val="20"/>
          <w:lang w:eastAsia="ar-SA"/>
        </w:rPr>
        <w:t xml:space="preserve">       </w:t>
      </w:r>
      <w:r w:rsidRPr="00A150A1">
        <w:rPr>
          <w:rFonts w:ascii="Arial" w:hAnsi="Arial" w:cs="Arial"/>
          <w:sz w:val="20"/>
          <w:szCs w:val="20"/>
          <w:lang w:eastAsia="ar-SA"/>
        </w:rPr>
        <w:t xml:space="preserve">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w:t>
      </w:r>
      <w:r w:rsidRPr="00A150A1">
        <w:rPr>
          <w:rFonts w:ascii="Arial" w:hAnsi="Arial" w:cs="Arial"/>
          <w:sz w:val="20"/>
          <w:szCs w:val="20"/>
          <w:lang w:eastAsia="ar-SA"/>
        </w:rPr>
        <w:lastRenderedPageBreak/>
        <w:t>строительства, подверженных риску негативного воздействия на окружающую среду в результате реализации данного проекта:</w:t>
      </w:r>
    </w:p>
    <w:p w:rsidR="00A150A1" w:rsidRPr="00A150A1" w:rsidRDefault="00A150A1" w:rsidP="00A150A1">
      <w:pPr>
        <w:widowControl w:val="0"/>
        <w:tabs>
          <w:tab w:val="left" w:pos="426"/>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ab/>
        <w:t xml:space="preserve"> - принять активное участие в проведении общественных обсуждений;</w:t>
      </w:r>
    </w:p>
    <w:p w:rsidR="00A150A1" w:rsidRPr="00A150A1" w:rsidRDefault="00A150A1" w:rsidP="00A150A1">
      <w:pPr>
        <w:autoSpaceDE w:val="0"/>
        <w:autoSpaceDN w:val="0"/>
        <w:adjustRightInd w:val="0"/>
        <w:ind w:firstLine="426"/>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 xml:space="preserve"> - в соответствии с частью 12</w:t>
      </w:r>
      <w:r w:rsidRPr="00A150A1">
        <w:rPr>
          <w:rFonts w:ascii="Arial" w:eastAsiaTheme="minorHAnsi" w:hAnsi="Arial" w:cs="Arial"/>
          <w:color w:val="FF0000"/>
          <w:sz w:val="20"/>
          <w:szCs w:val="20"/>
          <w:lang w:eastAsia="en-US"/>
        </w:rPr>
        <w:t xml:space="preserve"> </w:t>
      </w:r>
      <w:r w:rsidRPr="00A150A1">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A150A1" w:rsidRPr="00A150A1" w:rsidRDefault="00A150A1" w:rsidP="00A150A1">
      <w:pPr>
        <w:autoSpaceDE w:val="0"/>
        <w:autoSpaceDN w:val="0"/>
        <w:adjustRightInd w:val="0"/>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50A1" w:rsidRPr="00A150A1" w:rsidRDefault="00A150A1" w:rsidP="00A150A1">
      <w:pPr>
        <w:tabs>
          <w:tab w:val="left" w:pos="567"/>
        </w:tabs>
        <w:autoSpaceDE w:val="0"/>
        <w:autoSpaceDN w:val="0"/>
        <w:adjustRightInd w:val="0"/>
        <w:jc w:val="both"/>
        <w:rPr>
          <w:rFonts w:ascii="Arial" w:hAnsi="Arial" w:cs="Arial"/>
          <w:sz w:val="20"/>
          <w:szCs w:val="20"/>
          <w:lang w:eastAsia="ar-SA"/>
        </w:rPr>
      </w:pPr>
      <w:r>
        <w:rPr>
          <w:rFonts w:ascii="Arial" w:hAnsi="Arial" w:cs="Arial"/>
          <w:sz w:val="20"/>
          <w:szCs w:val="20"/>
          <w:lang w:eastAsia="ar-SA"/>
        </w:rPr>
        <w:t xml:space="preserve">        </w:t>
      </w:r>
      <w:r w:rsidRPr="00A150A1">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A150A1" w:rsidRPr="00A150A1" w:rsidRDefault="00A150A1" w:rsidP="00A150A1">
      <w:pPr>
        <w:tabs>
          <w:tab w:val="left" w:pos="567"/>
        </w:tabs>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A150A1" w:rsidRPr="00A150A1" w:rsidRDefault="00A150A1" w:rsidP="00A150A1">
      <w:pPr>
        <w:autoSpaceDE w:val="0"/>
        <w:autoSpaceDN w:val="0"/>
        <w:adjustRightInd w:val="0"/>
        <w:jc w:val="both"/>
        <w:rPr>
          <w:rFonts w:ascii="Arial" w:hAnsi="Arial" w:cs="Arial"/>
          <w:sz w:val="20"/>
          <w:szCs w:val="20"/>
          <w:lang w:eastAsia="ar-SA"/>
        </w:rPr>
      </w:pPr>
      <w:r w:rsidRPr="00A150A1">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522142" w:rsidRPr="00A150A1">
        <w:rPr>
          <w:rFonts w:ascii="Arial" w:hAnsi="Arial" w:cs="Arial"/>
          <w:sz w:val="20"/>
          <w:szCs w:val="20"/>
          <w:lang w:eastAsia="ar-SA"/>
        </w:rPr>
        <w:t>А.Г.</w:t>
      </w:r>
    </w:p>
    <w:p w:rsidR="00A150A1" w:rsidRPr="00A150A1" w:rsidRDefault="00A150A1" w:rsidP="00A150A1">
      <w:pPr>
        <w:widowControl w:val="0"/>
        <w:tabs>
          <w:tab w:val="left" w:pos="709"/>
        </w:tabs>
        <w:autoSpaceDE w:val="0"/>
        <w:autoSpaceDN w:val="0"/>
        <w:adjustRightInd w:val="0"/>
        <w:jc w:val="both"/>
        <w:rPr>
          <w:rFonts w:ascii="Arial" w:hAnsi="Arial" w:cs="Arial"/>
          <w:sz w:val="20"/>
          <w:szCs w:val="20"/>
          <w:lang w:eastAsia="ar-SA"/>
        </w:rPr>
      </w:pPr>
    </w:p>
    <w:p w:rsidR="00522142" w:rsidRDefault="00A150A1" w:rsidP="00A150A1">
      <w:pPr>
        <w:tabs>
          <w:tab w:val="left" w:pos="3947"/>
        </w:tabs>
        <w:rPr>
          <w:rFonts w:ascii="Arial" w:hAnsi="Arial" w:cs="Arial"/>
          <w:sz w:val="20"/>
          <w:szCs w:val="20"/>
        </w:rPr>
      </w:pPr>
      <w:r w:rsidRPr="00A150A1">
        <w:rPr>
          <w:rFonts w:ascii="Arial" w:hAnsi="Arial" w:cs="Arial"/>
          <w:sz w:val="20"/>
          <w:szCs w:val="20"/>
        </w:rPr>
        <w:t xml:space="preserve">Глава города Куйбышева </w:t>
      </w:r>
    </w:p>
    <w:p w:rsidR="00522142" w:rsidRDefault="00522142" w:rsidP="00A150A1">
      <w:pPr>
        <w:tabs>
          <w:tab w:val="left" w:pos="3947"/>
        </w:tabs>
        <w:rPr>
          <w:rFonts w:ascii="Arial" w:hAnsi="Arial" w:cs="Arial"/>
          <w:sz w:val="20"/>
          <w:szCs w:val="20"/>
          <w:lang w:eastAsia="ar-SA"/>
        </w:rPr>
      </w:pPr>
      <w:r w:rsidRPr="00A150A1">
        <w:rPr>
          <w:rFonts w:ascii="Arial" w:hAnsi="Arial" w:cs="Arial"/>
          <w:sz w:val="20"/>
          <w:szCs w:val="20"/>
        </w:rPr>
        <w:t>Куйбышевского</w:t>
      </w:r>
      <w:r>
        <w:rPr>
          <w:rFonts w:ascii="Arial" w:hAnsi="Arial" w:cs="Arial"/>
          <w:sz w:val="20"/>
          <w:szCs w:val="20"/>
        </w:rPr>
        <w:t xml:space="preserve"> района</w:t>
      </w:r>
      <w:r w:rsidR="00A150A1" w:rsidRPr="00A150A1">
        <w:rPr>
          <w:rFonts w:ascii="Arial" w:hAnsi="Arial" w:cs="Arial"/>
          <w:sz w:val="20"/>
          <w:szCs w:val="20"/>
          <w:lang w:eastAsia="ar-SA"/>
        </w:rPr>
        <w:t xml:space="preserve"> </w:t>
      </w:r>
    </w:p>
    <w:p w:rsidR="00F85E0B" w:rsidRPr="00CA263A" w:rsidRDefault="00A150A1" w:rsidP="00A150A1">
      <w:pPr>
        <w:tabs>
          <w:tab w:val="left" w:pos="3947"/>
        </w:tabs>
        <w:rPr>
          <w:rFonts w:ascii="Arial" w:hAnsi="Arial" w:cs="Arial"/>
          <w:sz w:val="20"/>
          <w:szCs w:val="20"/>
        </w:rPr>
      </w:pPr>
      <w:r w:rsidRPr="00A150A1">
        <w:rPr>
          <w:rFonts w:ascii="Arial" w:hAnsi="Arial" w:cs="Arial"/>
          <w:sz w:val="20"/>
          <w:szCs w:val="20"/>
          <w:lang w:eastAsia="ar-SA"/>
        </w:rPr>
        <w:t xml:space="preserve">Новосибирской области                                                                        </w:t>
      </w:r>
      <w:r>
        <w:rPr>
          <w:rFonts w:ascii="Arial" w:hAnsi="Arial" w:cs="Arial"/>
          <w:sz w:val="20"/>
          <w:szCs w:val="20"/>
          <w:lang w:eastAsia="ar-SA"/>
        </w:rPr>
        <w:t xml:space="preserve">                       </w:t>
      </w:r>
      <w:r w:rsidRPr="00A150A1">
        <w:rPr>
          <w:rFonts w:ascii="Arial" w:hAnsi="Arial" w:cs="Arial"/>
          <w:sz w:val="20"/>
          <w:szCs w:val="20"/>
          <w:lang w:eastAsia="ar-SA"/>
        </w:rPr>
        <w:t>А.А. Андронов</w:t>
      </w:r>
      <w:r w:rsidRPr="00A150A1">
        <w:rPr>
          <w:sz w:val="26"/>
          <w:szCs w:val="26"/>
          <w:lang w:eastAsia="ar-SA"/>
        </w:rPr>
        <w:t xml:space="preserve">                                                            </w:t>
      </w:r>
    </w:p>
    <w:p w:rsidR="00EC135C" w:rsidRDefault="00EC135C" w:rsidP="00EC135C">
      <w:pPr>
        <w:jc w:val="both"/>
        <w:rPr>
          <w:rFonts w:ascii="Arial" w:hAnsi="Arial" w:cs="Arial"/>
          <w:color w:val="FFFFFF" w:themeColor="background1"/>
          <w:sz w:val="20"/>
          <w:szCs w:val="20"/>
          <w:lang w:eastAsia="ar-SA"/>
        </w:rPr>
      </w:pPr>
    </w:p>
    <w:p w:rsidR="00A150A1" w:rsidRDefault="00A150A1" w:rsidP="00A12BAF">
      <w:pPr>
        <w:ind w:right="-143"/>
        <w:jc w:val="center"/>
        <w:rPr>
          <w:rFonts w:ascii="Arial" w:hAnsi="Arial" w:cs="Arial"/>
          <w:b/>
          <w:sz w:val="20"/>
          <w:szCs w:val="20"/>
        </w:rPr>
      </w:pP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234049" w:rsidRDefault="00234049" w:rsidP="00A12BAF">
      <w:pPr>
        <w:rPr>
          <w:rFonts w:ascii="Arial" w:hAnsi="Arial" w:cs="Arial"/>
          <w:sz w:val="20"/>
          <w:szCs w:val="20"/>
        </w:rPr>
      </w:pPr>
    </w:p>
    <w:p w:rsidR="00A150A1" w:rsidRPr="0044029B" w:rsidRDefault="00A12BAF" w:rsidP="00A150A1">
      <w:pPr>
        <w:jc w:val="both"/>
        <w:rPr>
          <w:rFonts w:ascii="Arial" w:hAnsi="Arial" w:cs="Arial"/>
          <w:sz w:val="20"/>
          <w:szCs w:val="20"/>
          <w:lang w:eastAsia="en-US"/>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A150A1" w:rsidRPr="0044029B">
        <w:rPr>
          <w:rFonts w:ascii="Arial" w:hAnsi="Arial" w:cs="Arial"/>
          <w:b/>
          <w:sz w:val="20"/>
          <w:szCs w:val="20"/>
          <w:lang w:eastAsia="en-US"/>
        </w:rPr>
        <w:t>ИНФОРМАЦИОННОЕ СООБЩЕНИЕ</w:t>
      </w:r>
      <w:r w:rsidR="00A150A1">
        <w:rPr>
          <w:rFonts w:ascii="Arial" w:hAnsi="Arial" w:cs="Arial"/>
          <w:sz w:val="20"/>
          <w:szCs w:val="20"/>
          <w:lang w:eastAsia="en-US"/>
        </w:rPr>
        <w:t xml:space="preserve"> о результатах аукциона</w:t>
      </w:r>
    </w:p>
    <w:p w:rsidR="0077135A" w:rsidRPr="00A150A1" w:rsidRDefault="0077135A" w:rsidP="00347B19">
      <w:pPr>
        <w:ind w:firstLine="709"/>
        <w:jc w:val="center"/>
        <w:rPr>
          <w:rFonts w:ascii="Arial" w:hAnsi="Arial" w:cs="Arial"/>
          <w:b/>
          <w:spacing w:val="2"/>
          <w:sz w:val="20"/>
          <w:szCs w:val="20"/>
        </w:rPr>
      </w:pPr>
    </w:p>
    <w:p w:rsidR="00A150A1" w:rsidRPr="00A150A1" w:rsidRDefault="00A150A1" w:rsidP="00A150A1">
      <w:pPr>
        <w:jc w:val="center"/>
        <w:rPr>
          <w:rFonts w:ascii="Arial" w:eastAsiaTheme="minorHAnsi" w:hAnsi="Arial" w:cs="Arial"/>
          <w:b/>
          <w:sz w:val="20"/>
          <w:szCs w:val="20"/>
          <w:lang w:eastAsia="en-US"/>
        </w:rPr>
      </w:pPr>
      <w:r w:rsidRPr="00A150A1">
        <w:rPr>
          <w:rFonts w:ascii="Arial" w:eastAsiaTheme="minorHAnsi" w:hAnsi="Arial" w:cs="Arial"/>
          <w:b/>
          <w:sz w:val="20"/>
          <w:szCs w:val="20"/>
          <w:lang w:eastAsia="en-US"/>
        </w:rPr>
        <w:t>ИНФОРМАЦИОННОЕ СООБЩЕНИЕ О РЕЗУЛЬТАТАХ АУКЦИОНА</w:t>
      </w:r>
    </w:p>
    <w:p w:rsidR="00A150A1" w:rsidRPr="00A150A1" w:rsidRDefault="00A150A1" w:rsidP="00522142">
      <w:pPr>
        <w:tabs>
          <w:tab w:val="center" w:pos="-1843"/>
          <w:tab w:val="left" w:pos="-1418"/>
          <w:tab w:val="right" w:pos="11907"/>
        </w:tabs>
        <w:autoSpaceDE w:val="0"/>
        <w:autoSpaceDN w:val="0"/>
        <w:ind w:right="-1"/>
        <w:jc w:val="center"/>
        <w:rPr>
          <w:rFonts w:ascii="Arial" w:hAnsi="Arial" w:cs="Arial"/>
          <w:bCs/>
          <w:sz w:val="20"/>
          <w:szCs w:val="20"/>
        </w:rPr>
      </w:pPr>
      <w:r w:rsidRPr="00A150A1">
        <w:rPr>
          <w:rFonts w:ascii="Arial" w:hAnsi="Arial" w:cs="Arial"/>
          <w:sz w:val="20"/>
          <w:szCs w:val="20"/>
        </w:rPr>
        <w:t xml:space="preserve">(процедура </w:t>
      </w:r>
      <w:r w:rsidRPr="00A150A1">
        <w:rPr>
          <w:rFonts w:ascii="Arial" w:hAnsi="Arial" w:cs="Arial"/>
          <w:bCs/>
          <w:sz w:val="20"/>
          <w:szCs w:val="20"/>
        </w:rPr>
        <w:t>№</w:t>
      </w:r>
      <w:r w:rsidRPr="00A150A1">
        <w:rPr>
          <w:rFonts w:ascii="Arial" w:hAnsi="Arial" w:cs="Arial"/>
          <w:sz w:val="20"/>
          <w:szCs w:val="20"/>
        </w:rPr>
        <w:t xml:space="preserve"> </w:t>
      </w:r>
      <w:r w:rsidRPr="00A150A1">
        <w:rPr>
          <w:rFonts w:ascii="Arial" w:hAnsi="Arial" w:cs="Arial"/>
          <w:bCs/>
          <w:sz w:val="20"/>
          <w:szCs w:val="20"/>
        </w:rPr>
        <w:t>21000021540000000097)</w:t>
      </w:r>
    </w:p>
    <w:p w:rsidR="00A150A1" w:rsidRPr="00A150A1" w:rsidRDefault="00A150A1" w:rsidP="00A150A1">
      <w:pPr>
        <w:jc w:val="center"/>
        <w:rPr>
          <w:rFonts w:ascii="Arial" w:eastAsiaTheme="minorHAnsi" w:hAnsi="Arial" w:cs="Arial"/>
          <w:sz w:val="20"/>
          <w:szCs w:val="20"/>
          <w:lang w:eastAsia="en-US"/>
        </w:rPr>
      </w:pPr>
    </w:p>
    <w:p w:rsidR="00A150A1" w:rsidRPr="00A150A1" w:rsidRDefault="00A150A1" w:rsidP="00A150A1">
      <w:pPr>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 xml:space="preserve">По результатам окончания аукциона по продаже муниципального имущества, проведенного на электронной торговой площадке </w:t>
      </w:r>
      <w:hyperlink r:id="rId14" w:history="1">
        <w:r w:rsidRPr="00A150A1">
          <w:rPr>
            <w:rFonts w:ascii="Arial" w:eastAsiaTheme="minorHAnsi" w:hAnsi="Arial" w:cs="Arial"/>
            <w:color w:val="0000FF"/>
            <w:sz w:val="20"/>
            <w:szCs w:val="20"/>
            <w:u w:val="single"/>
            <w:lang w:val="en-US" w:eastAsia="en-US"/>
          </w:rPr>
          <w:t>www</w:t>
        </w:r>
        <w:r w:rsidRPr="00A150A1">
          <w:rPr>
            <w:rFonts w:ascii="Arial" w:eastAsiaTheme="minorHAnsi" w:hAnsi="Arial" w:cs="Arial"/>
            <w:color w:val="0000FF"/>
            <w:sz w:val="20"/>
            <w:szCs w:val="20"/>
            <w:u w:val="single"/>
            <w:lang w:eastAsia="en-US"/>
          </w:rPr>
          <w:t>.</w:t>
        </w:r>
        <w:r w:rsidRPr="00A150A1">
          <w:rPr>
            <w:rFonts w:ascii="Arial" w:eastAsiaTheme="minorHAnsi" w:hAnsi="Arial" w:cs="Arial"/>
            <w:color w:val="0000FF"/>
            <w:sz w:val="20"/>
            <w:szCs w:val="20"/>
            <w:u w:val="single"/>
            <w:lang w:val="en-US" w:eastAsia="en-US"/>
          </w:rPr>
          <w:t>rts</w:t>
        </w:r>
        <w:r w:rsidRPr="00A150A1">
          <w:rPr>
            <w:rFonts w:ascii="Arial" w:eastAsiaTheme="minorHAnsi" w:hAnsi="Arial" w:cs="Arial"/>
            <w:color w:val="0000FF"/>
            <w:sz w:val="20"/>
            <w:szCs w:val="20"/>
            <w:u w:val="single"/>
            <w:lang w:eastAsia="en-US"/>
          </w:rPr>
          <w:t>-</w:t>
        </w:r>
        <w:r w:rsidRPr="00A150A1">
          <w:rPr>
            <w:rFonts w:ascii="Arial" w:eastAsiaTheme="minorHAnsi" w:hAnsi="Arial" w:cs="Arial"/>
            <w:color w:val="0000FF"/>
            <w:sz w:val="20"/>
            <w:szCs w:val="20"/>
            <w:u w:val="single"/>
            <w:lang w:val="en-US" w:eastAsia="en-US"/>
          </w:rPr>
          <w:t>tender</w:t>
        </w:r>
        <w:r w:rsidRPr="00A150A1">
          <w:rPr>
            <w:rFonts w:ascii="Arial" w:eastAsiaTheme="minorHAnsi" w:hAnsi="Arial" w:cs="Arial"/>
            <w:color w:val="0000FF"/>
            <w:sz w:val="20"/>
            <w:szCs w:val="20"/>
            <w:u w:val="single"/>
            <w:lang w:eastAsia="en-US"/>
          </w:rPr>
          <w:t>.</w:t>
        </w:r>
        <w:r w:rsidRPr="00A150A1">
          <w:rPr>
            <w:rFonts w:ascii="Arial" w:eastAsiaTheme="minorHAnsi" w:hAnsi="Arial" w:cs="Arial"/>
            <w:color w:val="0000FF"/>
            <w:sz w:val="20"/>
            <w:szCs w:val="20"/>
            <w:u w:val="single"/>
            <w:lang w:val="en-US" w:eastAsia="en-US"/>
          </w:rPr>
          <w:t>ru</w:t>
        </w:r>
      </w:hyperlink>
      <w:r w:rsidRPr="00A150A1">
        <w:rPr>
          <w:rFonts w:ascii="Arial" w:eastAsiaTheme="minorHAnsi" w:hAnsi="Arial" w:cs="Arial"/>
          <w:sz w:val="20"/>
          <w:szCs w:val="20"/>
          <w:lang w:eastAsia="en-US"/>
        </w:rPr>
        <w:t xml:space="preserve"> 19.08.2024 в 06 час. 00 мин (МСК) (10 час. 00 мин. местного времени), в соответствии с протоколом об итогах аукциона по продаже имущества от 19.08.2024 (№U21000021540000000097-3): </w:t>
      </w:r>
    </w:p>
    <w:p w:rsidR="00A150A1" w:rsidRPr="00A150A1" w:rsidRDefault="00A150A1" w:rsidP="00A150A1">
      <w:pPr>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ЛОТ №1: нежилое здание: гараж, площадью 95,3 кв.м., с кадастровым номером 54:34:012001:19, количество этажей – 1, расположенное по адресу: Новосибирская область, город Куйбышев, улица 1-ая Красноармейская, дом 111/1.</w:t>
      </w:r>
    </w:p>
    <w:p w:rsidR="00A150A1" w:rsidRPr="00A150A1" w:rsidRDefault="00A150A1" w:rsidP="00A150A1">
      <w:pPr>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Одновременно с нежилым зданием отчуждается земельный участок из земель населённых пунктов, общей площадью 426 кв.м., с кадастровым номером 54:34:012002:2, расположенный по адресу: Новосибирская область, город Куйбышев, ул. 1-я Красноармейская, 111/1, разрешенное использование – размещение, эксплуатация и обслуживание гаражей.</w:t>
      </w:r>
    </w:p>
    <w:p w:rsidR="00A150A1" w:rsidRPr="00A150A1" w:rsidRDefault="00A150A1" w:rsidP="00A150A1">
      <w:pPr>
        <w:ind w:firstLine="567"/>
        <w:jc w:val="both"/>
        <w:rPr>
          <w:rFonts w:ascii="Arial" w:eastAsiaTheme="minorHAnsi" w:hAnsi="Arial" w:cs="Arial"/>
          <w:sz w:val="20"/>
          <w:szCs w:val="20"/>
          <w:lang w:eastAsia="en-US"/>
        </w:rPr>
      </w:pPr>
      <w:r w:rsidRPr="00A150A1">
        <w:rPr>
          <w:rFonts w:ascii="Arial" w:eastAsiaTheme="minorHAnsi" w:hAnsi="Arial" w:cs="Arial"/>
          <w:sz w:val="20"/>
          <w:szCs w:val="20"/>
          <w:lang w:eastAsia="en-US"/>
        </w:rPr>
        <w:t xml:space="preserve">Количество поданных заявок – 2, количество допущенных заявок – 2.                                                     </w:t>
      </w:r>
    </w:p>
    <w:p w:rsidR="00A150A1" w:rsidRPr="00A150A1" w:rsidRDefault="00A150A1" w:rsidP="00A150A1">
      <w:pPr>
        <w:ind w:firstLine="567"/>
        <w:jc w:val="both"/>
        <w:rPr>
          <w:rFonts w:ascii="Arial" w:hAnsi="Arial" w:cs="Arial"/>
          <w:sz w:val="20"/>
          <w:szCs w:val="20"/>
        </w:rPr>
      </w:pPr>
      <w:r w:rsidRPr="00A150A1">
        <w:rPr>
          <w:rFonts w:ascii="Arial" w:hAnsi="Arial" w:cs="Arial"/>
          <w:sz w:val="20"/>
          <w:szCs w:val="20"/>
        </w:rPr>
        <w:t>Лица, признанные участниками аукциона: Биковец Виктор Алексеевич, Мартыненко Александр Николаевич, в лице представителя по доверенности Соломенникова Григория Викторовича.</w:t>
      </w:r>
    </w:p>
    <w:p w:rsidR="00A150A1" w:rsidRPr="00A150A1" w:rsidRDefault="00A150A1" w:rsidP="00A150A1">
      <w:pPr>
        <w:ind w:firstLine="567"/>
        <w:jc w:val="both"/>
        <w:rPr>
          <w:rFonts w:ascii="Arial" w:hAnsi="Arial" w:cs="Arial"/>
          <w:sz w:val="20"/>
          <w:szCs w:val="20"/>
        </w:rPr>
      </w:pPr>
      <w:r w:rsidRPr="00A150A1">
        <w:rPr>
          <w:rFonts w:ascii="Arial" w:hAnsi="Arial" w:cs="Arial"/>
          <w:sz w:val="20"/>
          <w:szCs w:val="20"/>
        </w:rPr>
        <w:t xml:space="preserve">Победитель аукциона: Мартыненко Александр Николаевич, в лице представителя по доверенности Соломенникова Григория Викторовича, который предложил итоговую цену за имущество в размере 435 000 (четыреста тридцать пять тысяч) рублей 00 копеек, без учёта НДС. </w:t>
      </w:r>
    </w:p>
    <w:p w:rsidR="00A150A1" w:rsidRPr="00A150A1" w:rsidRDefault="00A150A1" w:rsidP="00A150A1">
      <w:pPr>
        <w:ind w:firstLine="567"/>
        <w:jc w:val="both"/>
        <w:rPr>
          <w:rFonts w:ascii="Arial" w:hAnsi="Arial" w:cs="Arial"/>
          <w:color w:val="000000" w:themeColor="text1"/>
          <w:sz w:val="20"/>
          <w:szCs w:val="20"/>
        </w:rPr>
      </w:pPr>
      <w:r w:rsidRPr="00A150A1">
        <w:rPr>
          <w:rFonts w:ascii="Arial" w:hAnsi="Arial" w:cs="Arial"/>
          <w:color w:val="000000"/>
          <w:sz w:val="20"/>
          <w:szCs w:val="20"/>
        </w:rPr>
        <w:t xml:space="preserve"> Заключить договор купли-продажи муниципального имущества с победителем аукциона Мартыненко Александром Николаевичем, в лице представителя по доверенности Соломенникова Григория Викторовича, в течение пяти рабочих дней с даты подведения итогов аукциона, по итоговой цене имущества - 435 000 (четыреста тридцать пять тысяч) рублей 00 копеек (без учета НДС).</w:t>
      </w:r>
    </w:p>
    <w:p w:rsidR="00A150A1" w:rsidRPr="00A150A1" w:rsidRDefault="00A150A1" w:rsidP="00A150A1">
      <w:pPr>
        <w:jc w:val="both"/>
        <w:rPr>
          <w:color w:val="000000" w:themeColor="text1"/>
          <w:sz w:val="26"/>
          <w:szCs w:val="26"/>
        </w:rPr>
      </w:pPr>
    </w:p>
    <w:p w:rsidR="00347B19" w:rsidRPr="000E62AE" w:rsidRDefault="00347B19" w:rsidP="00347B19">
      <w:pPr>
        <w:tabs>
          <w:tab w:val="left" w:pos="600"/>
          <w:tab w:val="left" w:pos="1005"/>
        </w:tabs>
        <w:ind w:firstLine="536"/>
        <w:jc w:val="both"/>
        <w:rPr>
          <w:rFonts w:ascii="Arial" w:hAnsi="Arial" w:cs="Arial"/>
          <w:sz w:val="20"/>
          <w:szCs w:val="20"/>
        </w:rPr>
      </w:pPr>
      <w:r w:rsidRPr="000E62AE">
        <w:rPr>
          <w:rFonts w:ascii="Arial" w:hAnsi="Arial" w:cs="Arial"/>
          <w:color w:val="0070C0"/>
          <w:sz w:val="20"/>
          <w:szCs w:val="20"/>
        </w:rPr>
        <w:t xml:space="preserve">     </w:t>
      </w:r>
    </w:p>
    <w:p w:rsidR="00234049" w:rsidRPr="00285A27" w:rsidRDefault="00234049" w:rsidP="00285A27">
      <w:pPr>
        <w:rPr>
          <w:rFonts w:ascii="Arial" w:hAnsi="Arial" w:cs="Arial"/>
          <w:sz w:val="20"/>
          <w:szCs w:val="20"/>
          <w:lang w:eastAsia="ar-SA"/>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85A27">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98F" w:rsidRDefault="00D1298F" w:rsidP="00465802">
      <w:r>
        <w:separator/>
      </w:r>
    </w:p>
  </w:endnote>
  <w:endnote w:type="continuationSeparator" w:id="0">
    <w:p w:rsidR="00D1298F" w:rsidRDefault="00D1298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D1298F" w:rsidRDefault="00D1298F">
        <w:pPr>
          <w:pStyle w:val="a7"/>
          <w:jc w:val="center"/>
        </w:pPr>
        <w:r>
          <w:fldChar w:fldCharType="begin"/>
        </w:r>
        <w:r>
          <w:instrText>PAGE   \* MERGEFORMAT</w:instrText>
        </w:r>
        <w:r>
          <w:fldChar w:fldCharType="separate"/>
        </w:r>
        <w:r w:rsidR="00522142">
          <w:rPr>
            <w:noProof/>
          </w:rPr>
          <w:t>2</w:t>
        </w:r>
        <w:r>
          <w:fldChar w:fldCharType="end"/>
        </w:r>
      </w:p>
    </w:sdtContent>
  </w:sdt>
  <w:p w:rsidR="00D1298F" w:rsidRDefault="00D129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98F" w:rsidRDefault="00D1298F">
    <w:pPr>
      <w:pStyle w:val="a7"/>
      <w:jc w:val="center"/>
    </w:pPr>
  </w:p>
  <w:p w:rsidR="00D1298F" w:rsidRDefault="00D129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98F" w:rsidRDefault="00D1298F" w:rsidP="00465802">
      <w:r>
        <w:separator/>
      </w:r>
    </w:p>
  </w:footnote>
  <w:footnote w:type="continuationSeparator" w:id="0">
    <w:p w:rsidR="00D1298F" w:rsidRDefault="00D1298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98F" w:rsidRDefault="00D1298F">
    <w:pPr>
      <w:pStyle w:val="aa"/>
      <w:jc w:val="center"/>
    </w:pPr>
  </w:p>
  <w:p w:rsidR="00D1298F" w:rsidRDefault="00D1298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9">
    <w:nsid w:val="44B05285"/>
    <w:multiLevelType w:val="hybridMultilevel"/>
    <w:tmpl w:val="620488BE"/>
    <w:lvl w:ilvl="0" w:tplc="4532F310">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8AC0033"/>
    <w:multiLevelType w:val="multilevel"/>
    <w:tmpl w:val="801407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61681E29"/>
    <w:multiLevelType w:val="multilevel"/>
    <w:tmpl w:val="0A06EF6E"/>
    <w:lvl w:ilvl="0">
      <w:start w:val="1"/>
      <w:numFmt w:val="decimal"/>
      <w:lvlText w:val="%1."/>
      <w:legacy w:legacy="1" w:legacySpace="0" w:legacyIndent="240"/>
      <w:lvlJc w:val="left"/>
      <w:rPr>
        <w:rFonts w:ascii="Times New Roman" w:eastAsia="Calibri" w:hAnsi="Times New Roman" w:cs="Times New Roman"/>
      </w:rPr>
    </w:lvl>
    <w:lvl w:ilvl="1">
      <w:start w:val="1"/>
      <w:numFmt w:val="decimal"/>
      <w:isLgl/>
      <w:lvlText w:val="%1.%2."/>
      <w:lvlJc w:val="left"/>
      <w:pPr>
        <w:ind w:left="1072" w:hanging="525"/>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361" w:hanging="720"/>
      </w:pPr>
      <w:rPr>
        <w:rFonts w:hint="default"/>
      </w:rPr>
    </w:lvl>
    <w:lvl w:ilvl="4">
      <w:start w:val="1"/>
      <w:numFmt w:val="decimal"/>
      <w:isLgl/>
      <w:lvlText w:val="%1.%2.%3.%4.%5."/>
      <w:lvlJc w:val="left"/>
      <w:pPr>
        <w:ind w:left="3268" w:hanging="1080"/>
      </w:pPr>
      <w:rPr>
        <w:rFonts w:hint="default"/>
      </w:rPr>
    </w:lvl>
    <w:lvl w:ilvl="5">
      <w:start w:val="1"/>
      <w:numFmt w:val="decimal"/>
      <w:isLgl/>
      <w:lvlText w:val="%1.%2.%3.%4.%5.%6."/>
      <w:lvlJc w:val="left"/>
      <w:pPr>
        <w:ind w:left="3815" w:hanging="1080"/>
      </w:pPr>
      <w:rPr>
        <w:rFonts w:hint="default"/>
      </w:rPr>
    </w:lvl>
    <w:lvl w:ilvl="6">
      <w:start w:val="1"/>
      <w:numFmt w:val="decimal"/>
      <w:isLgl/>
      <w:lvlText w:val="%1.%2.%3.%4.%5.%6.%7."/>
      <w:lvlJc w:val="left"/>
      <w:pPr>
        <w:ind w:left="4722" w:hanging="1440"/>
      </w:pPr>
      <w:rPr>
        <w:rFonts w:hint="default"/>
      </w:rPr>
    </w:lvl>
    <w:lvl w:ilvl="7">
      <w:start w:val="1"/>
      <w:numFmt w:val="decimal"/>
      <w:isLgl/>
      <w:lvlText w:val="%1.%2.%3.%4.%5.%6.%7.%8."/>
      <w:lvlJc w:val="left"/>
      <w:pPr>
        <w:ind w:left="5269" w:hanging="1440"/>
      </w:pPr>
      <w:rPr>
        <w:rFonts w:hint="default"/>
      </w:rPr>
    </w:lvl>
    <w:lvl w:ilvl="8">
      <w:start w:val="1"/>
      <w:numFmt w:val="decimal"/>
      <w:isLgl/>
      <w:lvlText w:val="%1.%2.%3.%4.%5.%6.%7.%8.%9."/>
      <w:lvlJc w:val="left"/>
      <w:pPr>
        <w:ind w:left="6176" w:hanging="1800"/>
      </w:pPr>
      <w:rPr>
        <w:rFonts w:hint="default"/>
      </w:rPr>
    </w:lvl>
  </w:abstractNum>
  <w:abstractNum w:abstractNumId="1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lvlOverride w:ilvl="0">
      <w:startOverride w:val="1"/>
    </w:lvlOverride>
  </w:num>
  <w:num w:numId="4">
    <w:abstractNumId w:val="9"/>
  </w:num>
  <w:num w:numId="5">
    <w:abstractNumId w:val="11"/>
  </w:num>
  <w:num w:numId="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B0F"/>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974FA"/>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A1C"/>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1DE1"/>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142"/>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0A3B"/>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50A1"/>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2023"/>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98F"/>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5E0B"/>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20"/>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nsk-today@mail.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onsultant.ru/document/cons_doc_LAW_9398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3FD08-E6E2-40A5-B1CE-ABF505EE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3571</Words>
  <Characters>20357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2024-08-19T08:02:00Z</dcterms:created>
  <dcterms:modified xsi:type="dcterms:W3CDTF">2024-08-23T01:58:00Z</dcterms:modified>
</cp:coreProperties>
</file>