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F20BF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1784,855" coordsize="9180,148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784;top:855;width:9180;height:14856" o:preferrelative="f">
              <v:fill o:detectmouseclick="t"/>
              <v:path o:extrusionok="t" o:connecttype="none"/>
              <o:lock v:ext="edit" text="t"/>
            </v:shape>
            <v:line id="_x0000_s1030" style="position:absolute" from="2425,2030" to="2427,15351"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983;top:1286;width:2516;height:2035" adj="10804" fillcolor="gray">
              <v:shadow on="t" color="#b2b2b2" opacity="52429f" offset="3pt"/>
              <v:textpath style="font-family:&quot;Times New Roman&quot;;font-size:28pt;v-text-kern:t" trim="t" fitpath="t" string="№ 85 (1293)&#10;08 ноября&#10;&#10;&#10;"/>
            </v:shape>
            <v:line id="_x0000_s1032" style="position:absolute" from="3764,8511" to="10064,8512" strokeweight="10pt">
              <v:stroke linestyle="thickBetweenThin"/>
            </v:line>
            <v:shape id="_x0000_s1033" type="#_x0000_t75" style="position:absolute;left:2864;top:9230;width:7559;height:4036">
              <v:imagedata r:id="rId8" o:title="Административное здание"/>
            </v:shape>
            <v:shape id="_x0000_s1034" type="#_x0000_t136" style="position:absolute;left:3044;top:4011;width:7548;height:3757"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335;top:15260;width:2086;height:451"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20BF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05B92">
        <w:rPr>
          <w:rFonts w:ascii="Arial" w:hAnsi="Arial" w:cs="Arial"/>
          <w:b/>
          <w:sz w:val="20"/>
          <w:szCs w:val="20"/>
        </w:rPr>
        <w:t>8</w:t>
      </w:r>
      <w:r w:rsidR="00BE4620">
        <w:rPr>
          <w:rFonts w:ascii="Arial" w:hAnsi="Arial" w:cs="Arial"/>
          <w:b/>
          <w:sz w:val="20"/>
          <w:szCs w:val="20"/>
        </w:rPr>
        <w:t>5</w:t>
      </w:r>
      <w:r w:rsidR="00596C43">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005B92">
        <w:rPr>
          <w:rFonts w:ascii="Arial" w:hAnsi="Arial" w:cs="Arial"/>
          <w:b/>
          <w:sz w:val="20"/>
          <w:szCs w:val="20"/>
        </w:rPr>
        <w:t>9</w:t>
      </w:r>
      <w:r w:rsidR="00BE4620">
        <w:rPr>
          <w:rFonts w:ascii="Arial" w:hAnsi="Arial" w:cs="Arial"/>
          <w:b/>
          <w:sz w:val="20"/>
          <w:szCs w:val="20"/>
        </w:rPr>
        <w:t>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8F6229">
        <w:rPr>
          <w:rFonts w:ascii="Arial" w:hAnsi="Arial" w:cs="Arial"/>
          <w:b/>
          <w:sz w:val="20"/>
          <w:szCs w:val="20"/>
        </w:rPr>
        <w:t>0</w:t>
      </w:r>
      <w:r w:rsidR="00BE4620">
        <w:rPr>
          <w:rFonts w:ascii="Arial" w:hAnsi="Arial" w:cs="Arial"/>
          <w:b/>
          <w:sz w:val="20"/>
          <w:szCs w:val="20"/>
        </w:rPr>
        <w:t>8</w:t>
      </w:r>
      <w:r w:rsidR="008C3E3B">
        <w:rPr>
          <w:rFonts w:ascii="Arial" w:hAnsi="Arial" w:cs="Arial"/>
          <w:b/>
          <w:sz w:val="20"/>
          <w:szCs w:val="20"/>
        </w:rPr>
        <w:t xml:space="preserve"> </w:t>
      </w:r>
      <w:r w:rsidR="008F6229">
        <w:rPr>
          <w:rFonts w:ascii="Arial" w:hAnsi="Arial" w:cs="Arial"/>
          <w:b/>
          <w:sz w:val="20"/>
          <w:szCs w:val="20"/>
        </w:rPr>
        <w:t>ноября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14214A" w:rsidRDefault="0014214A"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650"/>
        <w:gridCol w:w="641"/>
      </w:tblGrid>
      <w:tr w:rsidR="00F32C21" w:rsidTr="00F32C21">
        <w:trPr>
          <w:trHeight w:val="423"/>
        </w:trPr>
        <w:tc>
          <w:tcPr>
            <w:tcW w:w="286" w:type="pct"/>
            <w:shd w:val="clear" w:color="auto" w:fill="auto"/>
          </w:tcPr>
          <w:p w:rsidR="00F32C21" w:rsidRDefault="00F32C21" w:rsidP="002434B5">
            <w:pPr>
              <w:tabs>
                <w:tab w:val="left" w:pos="9071"/>
              </w:tabs>
              <w:ind w:right="-143"/>
              <w:jc w:val="both"/>
              <w:rPr>
                <w:rFonts w:ascii="Arial" w:hAnsi="Arial" w:cs="Arial"/>
                <w:b/>
                <w:sz w:val="20"/>
                <w:szCs w:val="20"/>
              </w:rPr>
            </w:pPr>
            <w:r>
              <w:rPr>
                <w:rFonts w:ascii="Arial" w:hAnsi="Arial" w:cs="Arial"/>
                <w:b/>
                <w:sz w:val="20"/>
                <w:szCs w:val="20"/>
              </w:rPr>
              <w:t>1.1.</w:t>
            </w:r>
          </w:p>
        </w:tc>
        <w:tc>
          <w:tcPr>
            <w:tcW w:w="4389" w:type="pct"/>
            <w:tcBorders>
              <w:bottom w:val="single" w:sz="4" w:space="0" w:color="auto"/>
            </w:tcBorders>
            <w:shd w:val="clear" w:color="auto" w:fill="auto"/>
          </w:tcPr>
          <w:p w:rsidR="00F32C21" w:rsidRPr="00A93C46" w:rsidRDefault="00F32C21" w:rsidP="002434B5">
            <w:pPr>
              <w:tabs>
                <w:tab w:val="left" w:pos="4860"/>
              </w:tabs>
              <w:jc w:val="both"/>
              <w:rPr>
                <w:rFonts w:ascii="Arial" w:hAnsi="Arial" w:cs="Arial"/>
                <w:sz w:val="20"/>
                <w:szCs w:val="20"/>
              </w:rPr>
            </w:pPr>
            <w:r w:rsidRPr="00EA5475">
              <w:rPr>
                <w:rFonts w:ascii="Arial" w:hAnsi="Arial" w:cs="Arial"/>
                <w:b/>
                <w:sz w:val="20"/>
                <w:szCs w:val="20"/>
              </w:rPr>
              <w:t>РАСПОРЯЖЕНИЕ СОВЕТА ДЕПУТАТОВ ГОРОДА КУЙБЫШЕВА</w:t>
            </w:r>
            <w:r>
              <w:rPr>
                <w:rFonts w:ascii="Arial" w:hAnsi="Arial" w:cs="Arial"/>
                <w:b/>
                <w:sz w:val="20"/>
                <w:szCs w:val="20"/>
              </w:rPr>
              <w:t xml:space="preserve"> КУЙБЫШЕВСКОГО РАЙОНА НОВОСИБИРСКОЙ ОБЛАСТИ от 08.11.2023 № 24</w:t>
            </w:r>
            <w:r w:rsidRPr="00EA5475">
              <w:rPr>
                <w:rFonts w:ascii="Arial" w:hAnsi="Arial" w:cs="Arial"/>
                <w:b/>
                <w:sz w:val="20"/>
                <w:szCs w:val="20"/>
              </w:rPr>
              <w:t xml:space="preserve">-р </w:t>
            </w:r>
            <w:r w:rsidRPr="00EA5475">
              <w:rPr>
                <w:rFonts w:ascii="Arial" w:hAnsi="Arial" w:cs="Arial"/>
                <w:sz w:val="20"/>
                <w:szCs w:val="20"/>
              </w:rPr>
              <w:t>«</w:t>
            </w:r>
            <w:r w:rsidRPr="00A93C46">
              <w:rPr>
                <w:rFonts w:ascii="Arial" w:hAnsi="Arial" w:cs="Arial"/>
                <w:sz w:val="20"/>
                <w:szCs w:val="20"/>
              </w:rPr>
              <w:t xml:space="preserve">О созыве </w:t>
            </w:r>
            <w:r w:rsidRPr="00F32C21">
              <w:rPr>
                <w:rFonts w:ascii="Arial" w:hAnsi="Arial" w:cs="Arial"/>
                <w:sz w:val="20"/>
                <w:szCs w:val="20"/>
              </w:rPr>
              <w:t>двадцать девятой (внеочередной) сессии</w:t>
            </w:r>
            <w:r w:rsidRPr="00A93C46">
              <w:rPr>
                <w:rFonts w:ascii="Arial" w:hAnsi="Arial" w:cs="Arial"/>
                <w:sz w:val="20"/>
                <w:szCs w:val="20"/>
              </w:rPr>
              <w:t xml:space="preserve"> Совета депутатов города Куйбышева Куйбышевског</w:t>
            </w:r>
            <w:r>
              <w:rPr>
                <w:rFonts w:ascii="Arial" w:hAnsi="Arial" w:cs="Arial"/>
                <w:sz w:val="20"/>
                <w:szCs w:val="20"/>
              </w:rPr>
              <w:t xml:space="preserve">о района Новосибирской области </w:t>
            </w:r>
            <w:r w:rsidRPr="00A93C46">
              <w:rPr>
                <w:rFonts w:ascii="Arial" w:hAnsi="Arial" w:cs="Arial"/>
                <w:sz w:val="20"/>
                <w:szCs w:val="20"/>
              </w:rPr>
              <w:t>пятого созыва</w:t>
            </w:r>
            <w:r w:rsidRPr="00EA5475">
              <w:rPr>
                <w:rFonts w:ascii="Arial" w:hAnsi="Arial" w:cs="Arial"/>
                <w:sz w:val="20"/>
                <w:szCs w:val="20"/>
              </w:rPr>
              <w:t>»</w:t>
            </w:r>
          </w:p>
        </w:tc>
        <w:tc>
          <w:tcPr>
            <w:tcW w:w="325" w:type="pct"/>
            <w:shd w:val="clear" w:color="auto" w:fill="auto"/>
          </w:tcPr>
          <w:p w:rsidR="00F32C21" w:rsidRDefault="00F32C21" w:rsidP="00F32C21">
            <w:pPr>
              <w:tabs>
                <w:tab w:val="left" w:pos="9071"/>
              </w:tabs>
              <w:ind w:right="-143"/>
              <w:rPr>
                <w:rFonts w:ascii="Arial" w:hAnsi="Arial" w:cs="Arial"/>
                <w:sz w:val="20"/>
                <w:szCs w:val="20"/>
              </w:rPr>
            </w:pPr>
            <w:r>
              <w:rPr>
                <w:rFonts w:ascii="Arial" w:hAnsi="Arial" w:cs="Arial"/>
                <w:sz w:val="20"/>
                <w:szCs w:val="20"/>
              </w:rPr>
              <w:t xml:space="preserve"> </w:t>
            </w:r>
            <w:r>
              <w:rPr>
                <w:rFonts w:ascii="Arial" w:hAnsi="Arial" w:cs="Arial"/>
                <w:sz w:val="20"/>
                <w:szCs w:val="20"/>
              </w:rPr>
              <w:t>03</w:t>
            </w:r>
          </w:p>
        </w:tc>
      </w:tr>
    </w:tbl>
    <w:p w:rsidR="00F32C21" w:rsidRDefault="00F32C21" w:rsidP="00CE66FD">
      <w:pPr>
        <w:jc w:val="both"/>
        <w:rPr>
          <w:rFonts w:ascii="Arial" w:hAnsi="Arial" w:cs="Arial"/>
          <w:sz w:val="20"/>
          <w:szCs w:val="20"/>
        </w:rPr>
      </w:pPr>
    </w:p>
    <w:p w:rsidR="002721F9" w:rsidRDefault="002721F9" w:rsidP="00034B79">
      <w:pPr>
        <w:jc w:val="both"/>
        <w:rPr>
          <w:rFonts w:ascii="Arial" w:hAnsi="Arial" w:cs="Arial"/>
          <w:b/>
          <w:sz w:val="20"/>
          <w:szCs w:val="20"/>
        </w:rPr>
      </w:pPr>
    </w:p>
    <w:p w:rsidR="002976C6"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CC3513" w:rsidRDefault="00CC3513" w:rsidP="00034B79">
      <w:pPr>
        <w:jc w:val="both"/>
        <w:rPr>
          <w:rFonts w:ascii="Arial" w:hAnsi="Arial" w:cs="Arial"/>
          <w:sz w:val="20"/>
          <w:szCs w:val="20"/>
        </w:rPr>
      </w:pPr>
    </w:p>
    <w:tbl>
      <w:tblPr>
        <w:tblpPr w:leftFromText="180" w:rightFromText="180" w:vertAnchor="text" w:tblpX="108"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6"/>
        <w:gridCol w:w="704"/>
      </w:tblGrid>
      <w:tr w:rsidR="00536E23" w:rsidTr="002434B5">
        <w:trPr>
          <w:trHeight w:val="273"/>
        </w:trPr>
        <w:tc>
          <w:tcPr>
            <w:tcW w:w="271" w:type="pct"/>
            <w:shd w:val="clear" w:color="auto" w:fill="auto"/>
          </w:tcPr>
          <w:p w:rsidR="00536E23" w:rsidRDefault="00536E23" w:rsidP="002434B5">
            <w:pPr>
              <w:tabs>
                <w:tab w:val="left" w:pos="9071"/>
              </w:tabs>
              <w:ind w:right="-143"/>
              <w:jc w:val="both"/>
              <w:rPr>
                <w:rFonts w:ascii="Arial" w:hAnsi="Arial" w:cs="Arial"/>
                <w:b/>
                <w:sz w:val="20"/>
                <w:szCs w:val="20"/>
              </w:rPr>
            </w:pPr>
            <w:r>
              <w:rPr>
                <w:rFonts w:ascii="Arial" w:hAnsi="Arial" w:cs="Arial"/>
                <w:b/>
                <w:sz w:val="20"/>
                <w:szCs w:val="20"/>
              </w:rPr>
              <w:t>2</w:t>
            </w:r>
            <w:r>
              <w:rPr>
                <w:rFonts w:ascii="Arial" w:hAnsi="Arial" w:cs="Arial"/>
                <w:b/>
                <w:sz w:val="20"/>
                <w:szCs w:val="20"/>
              </w:rPr>
              <w:t>.1.</w:t>
            </w:r>
          </w:p>
        </w:tc>
        <w:tc>
          <w:tcPr>
            <w:tcW w:w="4372" w:type="pct"/>
            <w:shd w:val="clear" w:color="auto" w:fill="auto"/>
          </w:tcPr>
          <w:p w:rsidR="00536E23" w:rsidRPr="00C878FC" w:rsidRDefault="00536E23" w:rsidP="002434B5">
            <w:pPr>
              <w:jc w:val="both"/>
              <w:rPr>
                <w:rFonts w:ascii="Arial" w:hAnsi="Arial" w:cs="Arial"/>
                <w:b/>
                <w:bCs/>
                <w:sz w:val="20"/>
                <w:szCs w:val="20"/>
              </w:rPr>
            </w:pPr>
            <w:r w:rsidRPr="00F32C21">
              <w:rPr>
                <w:rFonts w:ascii="Arial" w:hAnsi="Arial" w:cs="Arial"/>
                <w:b/>
                <w:bCs/>
                <w:sz w:val="20"/>
                <w:szCs w:val="20"/>
              </w:rPr>
              <w:t xml:space="preserve">ПОСТАНОВЛЕНИЕ </w:t>
            </w:r>
            <w:r>
              <w:rPr>
                <w:rFonts w:ascii="Arial" w:hAnsi="Arial" w:cs="Arial"/>
                <w:b/>
                <w:bCs/>
                <w:sz w:val="20"/>
                <w:szCs w:val="20"/>
              </w:rPr>
              <w:t>ГЛАВЫ</w:t>
            </w:r>
            <w:r w:rsidRPr="00F32C21">
              <w:rPr>
                <w:rFonts w:ascii="Arial" w:hAnsi="Arial" w:cs="Arial"/>
                <w:b/>
                <w:bCs/>
                <w:sz w:val="20"/>
                <w:szCs w:val="20"/>
              </w:rPr>
              <w:t xml:space="preserve"> ГОРОДА КУЙБЫШЕВА КУЙБЫШЕВСКОГО РАЙОНА НОВОСИБИРСКОЙ ОБЛАСТИ </w:t>
            </w:r>
            <w:r w:rsidRPr="00F32C21">
              <w:rPr>
                <w:rFonts w:ascii="Arial" w:hAnsi="Arial" w:cs="Arial"/>
                <w:b/>
                <w:sz w:val="20"/>
                <w:szCs w:val="20"/>
              </w:rPr>
              <w:t>ОТ 0</w:t>
            </w:r>
            <w:r>
              <w:rPr>
                <w:rFonts w:ascii="Arial" w:hAnsi="Arial" w:cs="Arial"/>
                <w:b/>
                <w:sz w:val="20"/>
                <w:szCs w:val="20"/>
              </w:rPr>
              <w:t>8</w:t>
            </w:r>
            <w:r w:rsidRPr="00F32C21">
              <w:rPr>
                <w:rFonts w:ascii="Arial" w:hAnsi="Arial" w:cs="Arial"/>
                <w:b/>
                <w:sz w:val="20"/>
                <w:szCs w:val="20"/>
              </w:rPr>
              <w:t>.1</w:t>
            </w:r>
            <w:r>
              <w:rPr>
                <w:rFonts w:ascii="Arial" w:hAnsi="Arial" w:cs="Arial"/>
                <w:b/>
                <w:sz w:val="20"/>
                <w:szCs w:val="20"/>
              </w:rPr>
              <w:t>1</w:t>
            </w:r>
            <w:r w:rsidRPr="00F32C21">
              <w:rPr>
                <w:rFonts w:ascii="Arial" w:hAnsi="Arial" w:cs="Arial"/>
                <w:b/>
                <w:sz w:val="20"/>
                <w:szCs w:val="20"/>
              </w:rPr>
              <w:t xml:space="preserve">.2023 № </w:t>
            </w:r>
            <w:r>
              <w:rPr>
                <w:rFonts w:ascii="Arial" w:hAnsi="Arial" w:cs="Arial"/>
                <w:b/>
                <w:sz w:val="20"/>
                <w:szCs w:val="20"/>
              </w:rPr>
              <w:t>36</w:t>
            </w:r>
            <w:r w:rsidRPr="00F32C21">
              <w:rPr>
                <w:rFonts w:ascii="Arial" w:hAnsi="Arial" w:cs="Arial"/>
                <w:b/>
                <w:sz w:val="20"/>
                <w:szCs w:val="20"/>
              </w:rPr>
              <w:t xml:space="preserve"> </w:t>
            </w:r>
            <w:r w:rsidRPr="00F32C21">
              <w:rPr>
                <w:rFonts w:ascii="Arial" w:hAnsi="Arial" w:cs="Arial"/>
                <w:sz w:val="20"/>
                <w:szCs w:val="20"/>
              </w:rPr>
              <w:t>«</w:t>
            </w:r>
            <w:r w:rsidRPr="00F32C21">
              <w:rPr>
                <w:rFonts w:ascii="Arial" w:hAnsi="Arial" w:cs="Arial"/>
                <w:sz w:val="20"/>
                <w:szCs w:val="20"/>
                <w:lang w:eastAsia="ar-SA"/>
              </w:rPr>
              <w:t>О предоставлении разрешения на условно разрешенный вид использования земельного участка</w:t>
            </w:r>
            <w:r w:rsidRPr="00F32C21">
              <w:rPr>
                <w:rFonts w:ascii="Arial" w:hAnsi="Arial" w:cs="Arial"/>
                <w:sz w:val="20"/>
                <w:szCs w:val="20"/>
              </w:rPr>
              <w:t>»</w:t>
            </w:r>
          </w:p>
        </w:tc>
        <w:tc>
          <w:tcPr>
            <w:tcW w:w="357" w:type="pct"/>
            <w:shd w:val="clear" w:color="auto" w:fill="auto"/>
          </w:tcPr>
          <w:p w:rsidR="00536E23" w:rsidRDefault="00536E23" w:rsidP="002434B5">
            <w:pPr>
              <w:tabs>
                <w:tab w:val="left" w:pos="9071"/>
              </w:tabs>
              <w:ind w:right="-143"/>
              <w:jc w:val="both"/>
              <w:rPr>
                <w:rFonts w:ascii="Arial" w:hAnsi="Arial" w:cs="Arial"/>
                <w:sz w:val="20"/>
                <w:szCs w:val="20"/>
              </w:rPr>
            </w:pPr>
            <w:r>
              <w:rPr>
                <w:rFonts w:ascii="Arial" w:hAnsi="Arial" w:cs="Arial"/>
                <w:sz w:val="20"/>
                <w:szCs w:val="20"/>
              </w:rPr>
              <w:t xml:space="preserve"> 03</w:t>
            </w:r>
          </w:p>
        </w:tc>
      </w:tr>
      <w:tr w:rsidR="002E0F10" w:rsidTr="002434B5">
        <w:trPr>
          <w:trHeight w:val="273"/>
        </w:trPr>
        <w:tc>
          <w:tcPr>
            <w:tcW w:w="271" w:type="pct"/>
            <w:shd w:val="clear" w:color="auto" w:fill="auto"/>
          </w:tcPr>
          <w:p w:rsidR="002E0F10" w:rsidRDefault="002E0F10" w:rsidP="002434B5">
            <w:pPr>
              <w:tabs>
                <w:tab w:val="left" w:pos="9071"/>
              </w:tabs>
              <w:ind w:right="-143"/>
              <w:jc w:val="both"/>
              <w:rPr>
                <w:rFonts w:ascii="Arial" w:hAnsi="Arial" w:cs="Arial"/>
                <w:b/>
                <w:sz w:val="20"/>
                <w:szCs w:val="20"/>
              </w:rPr>
            </w:pPr>
            <w:r>
              <w:rPr>
                <w:rFonts w:ascii="Arial" w:hAnsi="Arial" w:cs="Arial"/>
                <w:b/>
                <w:sz w:val="20"/>
                <w:szCs w:val="20"/>
              </w:rPr>
              <w:t>2.2.</w:t>
            </w:r>
          </w:p>
        </w:tc>
        <w:tc>
          <w:tcPr>
            <w:tcW w:w="4372" w:type="pct"/>
            <w:shd w:val="clear" w:color="auto" w:fill="auto"/>
          </w:tcPr>
          <w:p w:rsidR="002E0F10" w:rsidRPr="00F32C21" w:rsidRDefault="002E0F10" w:rsidP="002434B5">
            <w:pPr>
              <w:jc w:val="both"/>
              <w:rPr>
                <w:rFonts w:ascii="Arial" w:hAnsi="Arial" w:cs="Arial"/>
                <w:b/>
                <w:bCs/>
                <w:sz w:val="20"/>
                <w:szCs w:val="20"/>
              </w:rPr>
            </w:pPr>
            <w:r w:rsidRPr="00F32C21">
              <w:rPr>
                <w:rFonts w:ascii="Arial" w:hAnsi="Arial" w:cs="Arial"/>
                <w:b/>
                <w:bCs/>
                <w:sz w:val="20"/>
                <w:szCs w:val="20"/>
              </w:rPr>
              <w:t xml:space="preserve">ПОСТАНОВЛЕНИЕ </w:t>
            </w:r>
            <w:r>
              <w:rPr>
                <w:rFonts w:ascii="Arial" w:hAnsi="Arial" w:cs="Arial"/>
                <w:b/>
                <w:bCs/>
                <w:sz w:val="20"/>
                <w:szCs w:val="20"/>
              </w:rPr>
              <w:t>АДМИНИСТРАЦИИ</w:t>
            </w:r>
            <w:r w:rsidRPr="00F32C21">
              <w:rPr>
                <w:rFonts w:ascii="Arial" w:hAnsi="Arial" w:cs="Arial"/>
                <w:b/>
                <w:bCs/>
                <w:sz w:val="20"/>
                <w:szCs w:val="20"/>
              </w:rPr>
              <w:t xml:space="preserve"> ГОРОДА КУЙБЫШЕВА КУЙБЫШЕВСКОГО РАЙОНА НОВОСИБИРСКОЙ ОБЛАСТИ </w:t>
            </w:r>
            <w:r w:rsidRPr="00F32C21">
              <w:rPr>
                <w:rFonts w:ascii="Arial" w:hAnsi="Arial" w:cs="Arial"/>
                <w:b/>
                <w:sz w:val="20"/>
                <w:szCs w:val="20"/>
              </w:rPr>
              <w:t>ОТ 0</w:t>
            </w:r>
            <w:r>
              <w:rPr>
                <w:rFonts w:ascii="Arial" w:hAnsi="Arial" w:cs="Arial"/>
                <w:b/>
                <w:sz w:val="20"/>
                <w:szCs w:val="20"/>
              </w:rPr>
              <w:t>8</w:t>
            </w:r>
            <w:r w:rsidRPr="00F32C21">
              <w:rPr>
                <w:rFonts w:ascii="Arial" w:hAnsi="Arial" w:cs="Arial"/>
                <w:b/>
                <w:sz w:val="20"/>
                <w:szCs w:val="20"/>
              </w:rPr>
              <w:t>.1</w:t>
            </w:r>
            <w:r>
              <w:rPr>
                <w:rFonts w:ascii="Arial" w:hAnsi="Arial" w:cs="Arial"/>
                <w:b/>
                <w:sz w:val="20"/>
                <w:szCs w:val="20"/>
              </w:rPr>
              <w:t>1</w:t>
            </w:r>
            <w:r w:rsidRPr="00F32C21">
              <w:rPr>
                <w:rFonts w:ascii="Arial" w:hAnsi="Arial" w:cs="Arial"/>
                <w:b/>
                <w:sz w:val="20"/>
                <w:szCs w:val="20"/>
              </w:rPr>
              <w:t xml:space="preserve">.2023 № </w:t>
            </w:r>
            <w:r>
              <w:rPr>
                <w:rFonts w:ascii="Arial" w:hAnsi="Arial" w:cs="Arial"/>
                <w:b/>
                <w:sz w:val="20"/>
                <w:szCs w:val="20"/>
              </w:rPr>
              <w:t>1265</w:t>
            </w:r>
            <w:r w:rsidRPr="00F32C21">
              <w:rPr>
                <w:rFonts w:ascii="Arial" w:hAnsi="Arial" w:cs="Arial"/>
                <w:b/>
                <w:sz w:val="20"/>
                <w:szCs w:val="20"/>
              </w:rPr>
              <w:t xml:space="preserve"> </w:t>
            </w:r>
            <w:r w:rsidRPr="00F32C21">
              <w:rPr>
                <w:rFonts w:ascii="Arial" w:hAnsi="Arial" w:cs="Arial"/>
                <w:sz w:val="20"/>
                <w:szCs w:val="20"/>
              </w:rPr>
              <w:t>«</w:t>
            </w:r>
            <w:r w:rsidRPr="00B16B84">
              <w:rPr>
                <w:rFonts w:ascii="Arial" w:hAnsi="Arial" w:cs="Arial"/>
                <w:color w:val="000000"/>
                <w:sz w:val="20"/>
                <w:szCs w:val="20"/>
              </w:rPr>
              <w:t>О внесении изменений в постановление администрации города Куйбышева Куйбышевского района Новосибирской области от 13.06.2023 № 668 «Об утверждении административного регламента предоставления муниципальной услуги установление публичного сервитута на территории города Куйбышева Куйбышевского района Новосибирской области»</w:t>
            </w:r>
            <w:r w:rsidRPr="00F32C21">
              <w:rPr>
                <w:rFonts w:ascii="Arial" w:hAnsi="Arial" w:cs="Arial"/>
                <w:sz w:val="20"/>
                <w:szCs w:val="20"/>
              </w:rPr>
              <w:t>»</w:t>
            </w:r>
          </w:p>
        </w:tc>
        <w:tc>
          <w:tcPr>
            <w:tcW w:w="357" w:type="pct"/>
            <w:shd w:val="clear" w:color="auto" w:fill="auto"/>
          </w:tcPr>
          <w:p w:rsidR="002E0F10" w:rsidRDefault="002E0F10" w:rsidP="002434B5">
            <w:pPr>
              <w:tabs>
                <w:tab w:val="left" w:pos="9071"/>
              </w:tabs>
              <w:ind w:right="-143"/>
              <w:jc w:val="both"/>
              <w:rPr>
                <w:rFonts w:ascii="Arial" w:hAnsi="Arial" w:cs="Arial"/>
                <w:sz w:val="20"/>
                <w:szCs w:val="20"/>
              </w:rPr>
            </w:pPr>
            <w:r>
              <w:rPr>
                <w:rFonts w:ascii="Arial" w:hAnsi="Arial" w:cs="Arial"/>
                <w:sz w:val="20"/>
                <w:szCs w:val="20"/>
              </w:rPr>
              <w:t xml:space="preserve"> 07</w:t>
            </w:r>
          </w:p>
        </w:tc>
      </w:tr>
    </w:tbl>
    <w:p w:rsidR="002559C9" w:rsidRDefault="002559C9" w:rsidP="00034B79">
      <w:pPr>
        <w:jc w:val="both"/>
        <w:rPr>
          <w:rFonts w:ascii="Arial" w:hAnsi="Arial" w:cs="Arial"/>
          <w:sz w:val="20"/>
          <w:szCs w:val="20"/>
        </w:rPr>
      </w:pPr>
    </w:p>
    <w:p w:rsidR="00536E23" w:rsidRDefault="00536E23" w:rsidP="00034B79">
      <w:pPr>
        <w:jc w:val="both"/>
        <w:rPr>
          <w:rFonts w:ascii="Arial" w:hAnsi="Arial" w:cs="Arial"/>
          <w:sz w:val="20"/>
          <w:szCs w:val="20"/>
        </w:rPr>
      </w:pPr>
    </w:p>
    <w:p w:rsidR="00970AC6"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5163A7" w:rsidRDefault="005163A7" w:rsidP="005163A7">
      <w:pPr>
        <w:jc w:val="both"/>
        <w:rPr>
          <w:rFonts w:ascii="Arial" w:hAnsi="Arial" w:cs="Arial"/>
          <w:sz w:val="20"/>
          <w:szCs w:val="20"/>
        </w:rPr>
      </w:pPr>
    </w:p>
    <w:p w:rsidR="00784B3B" w:rsidRDefault="00784B3B"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Pr="00836AF1" w:rsidRDefault="009F7C05">
      <w:pPr>
        <w:rPr>
          <w:rFonts w:ascii="Arial" w:hAnsi="Arial" w:cs="Arial"/>
          <w:b/>
          <w:spacing w:val="1"/>
          <w:sz w:val="20"/>
          <w:szCs w:val="20"/>
        </w:rPr>
      </w:pPr>
      <w:r w:rsidRPr="00836AF1">
        <w:rPr>
          <w:rFonts w:ascii="Arial" w:hAnsi="Arial" w:cs="Arial"/>
          <w:b/>
          <w:spacing w:val="1"/>
          <w:sz w:val="20"/>
          <w:szCs w:val="20"/>
        </w:rPr>
        <w:br w:type="page"/>
      </w:r>
    </w:p>
    <w:p w:rsidR="006C3B73" w:rsidRPr="00836AF1" w:rsidRDefault="006C3B73" w:rsidP="006C3B73">
      <w:pPr>
        <w:tabs>
          <w:tab w:val="left" w:pos="1350"/>
        </w:tabs>
        <w:rPr>
          <w:rFonts w:ascii="Arial" w:hAnsi="Arial" w:cs="Arial"/>
          <w:sz w:val="20"/>
          <w:szCs w:val="20"/>
        </w:rPr>
        <w:sectPr w:rsidR="006C3B73" w:rsidRPr="00836AF1" w:rsidSect="0081793E">
          <w:headerReference w:type="default" r:id="rId10"/>
          <w:footerReference w:type="default" r:id="rId11"/>
          <w:footerReference w:type="first" r:id="rId12"/>
          <w:pgSz w:w="11906" w:h="16838"/>
          <w:pgMar w:top="1134" w:right="1134" w:bottom="1134" w:left="1134" w:header="709" w:footer="284" w:gutter="0"/>
          <w:pgNumType w:start="1" w:chapStyle="1"/>
          <w:cols w:space="708"/>
          <w:docGrid w:linePitch="360"/>
        </w:sectPr>
      </w:pPr>
    </w:p>
    <w:p w:rsidR="00F32C21" w:rsidRPr="006E2D26" w:rsidRDefault="00F32C21" w:rsidP="00F32C21">
      <w:pPr>
        <w:jc w:val="center"/>
        <w:rPr>
          <w:rFonts w:ascii="Arial" w:hAnsi="Arial" w:cs="Arial"/>
          <w:b/>
          <w:sz w:val="20"/>
          <w:szCs w:val="20"/>
        </w:rPr>
      </w:pPr>
      <w:r w:rsidRPr="006E2D26">
        <w:rPr>
          <w:rFonts w:ascii="Arial" w:hAnsi="Arial" w:cs="Arial"/>
          <w:b/>
          <w:sz w:val="20"/>
          <w:szCs w:val="20"/>
        </w:rPr>
        <w:lastRenderedPageBreak/>
        <w:t>РАЗДЕЛ I.</w:t>
      </w:r>
    </w:p>
    <w:p w:rsidR="00F32C21" w:rsidRDefault="00F32C21" w:rsidP="00F32C21">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F32C21" w:rsidRDefault="00F32C21" w:rsidP="00F32C21">
      <w:pPr>
        <w:jc w:val="center"/>
        <w:rPr>
          <w:rFonts w:ascii="Arial" w:hAnsi="Arial" w:cs="Arial"/>
          <w:b/>
          <w:sz w:val="20"/>
          <w:szCs w:val="20"/>
        </w:rPr>
      </w:pPr>
    </w:p>
    <w:p w:rsidR="00F32C21" w:rsidRPr="00EA5475" w:rsidRDefault="00F32C21" w:rsidP="00F32C21">
      <w:pPr>
        <w:pStyle w:val="af0"/>
        <w:numPr>
          <w:ilvl w:val="1"/>
          <w:numId w:val="16"/>
        </w:numPr>
        <w:ind w:left="0" w:firstLine="0"/>
        <w:jc w:val="both"/>
        <w:rPr>
          <w:rFonts w:ascii="Arial" w:hAnsi="Arial" w:cs="Arial"/>
          <w:b/>
          <w:sz w:val="20"/>
          <w:szCs w:val="20"/>
        </w:rPr>
      </w:pPr>
      <w:r w:rsidRPr="00EA5475">
        <w:rPr>
          <w:rFonts w:ascii="Arial" w:hAnsi="Arial" w:cs="Arial"/>
          <w:b/>
          <w:sz w:val="20"/>
          <w:szCs w:val="20"/>
        </w:rPr>
        <w:t xml:space="preserve"> РАСПОРЯЖЕНИЕ СОВЕТА ДЕПУТАТОВ ГОРОДА КУЙБЫШЕВА</w:t>
      </w:r>
      <w:r>
        <w:rPr>
          <w:rFonts w:ascii="Arial" w:hAnsi="Arial" w:cs="Arial"/>
          <w:b/>
          <w:sz w:val="20"/>
          <w:szCs w:val="20"/>
        </w:rPr>
        <w:t xml:space="preserve"> КУЙБЫШЕВСКОГО РАЙОНА НОВОСИБИРСКОЙ ОБЛАСТИ от </w:t>
      </w:r>
      <w:r>
        <w:rPr>
          <w:rFonts w:ascii="Arial" w:hAnsi="Arial" w:cs="Arial"/>
          <w:b/>
          <w:sz w:val="20"/>
          <w:szCs w:val="20"/>
        </w:rPr>
        <w:t>08</w:t>
      </w:r>
      <w:r>
        <w:rPr>
          <w:rFonts w:ascii="Arial" w:hAnsi="Arial" w:cs="Arial"/>
          <w:b/>
          <w:sz w:val="20"/>
          <w:szCs w:val="20"/>
        </w:rPr>
        <w:t>.1</w:t>
      </w:r>
      <w:r>
        <w:rPr>
          <w:rFonts w:ascii="Arial" w:hAnsi="Arial" w:cs="Arial"/>
          <w:b/>
          <w:sz w:val="20"/>
          <w:szCs w:val="20"/>
        </w:rPr>
        <w:t>1</w:t>
      </w:r>
      <w:r>
        <w:rPr>
          <w:rFonts w:ascii="Arial" w:hAnsi="Arial" w:cs="Arial"/>
          <w:b/>
          <w:sz w:val="20"/>
          <w:szCs w:val="20"/>
        </w:rPr>
        <w:t>.2023 № 2</w:t>
      </w:r>
      <w:r>
        <w:rPr>
          <w:rFonts w:ascii="Arial" w:hAnsi="Arial" w:cs="Arial"/>
          <w:b/>
          <w:sz w:val="20"/>
          <w:szCs w:val="20"/>
        </w:rPr>
        <w:t>4</w:t>
      </w:r>
      <w:r w:rsidRPr="00EA5475">
        <w:rPr>
          <w:rFonts w:ascii="Arial" w:hAnsi="Arial" w:cs="Arial"/>
          <w:b/>
          <w:sz w:val="20"/>
          <w:szCs w:val="20"/>
        </w:rPr>
        <w:t xml:space="preserve">-р </w:t>
      </w:r>
      <w:r w:rsidRPr="00EA5475">
        <w:rPr>
          <w:rFonts w:ascii="Arial" w:hAnsi="Arial" w:cs="Arial"/>
          <w:sz w:val="20"/>
          <w:szCs w:val="20"/>
        </w:rPr>
        <w:t>«</w:t>
      </w:r>
      <w:r w:rsidRPr="00A93C46">
        <w:rPr>
          <w:rFonts w:ascii="Arial" w:hAnsi="Arial" w:cs="Arial"/>
          <w:sz w:val="20"/>
          <w:szCs w:val="20"/>
        </w:rPr>
        <w:t xml:space="preserve">О созыве </w:t>
      </w:r>
      <w:r w:rsidRPr="00F32C21">
        <w:rPr>
          <w:rFonts w:ascii="Arial" w:hAnsi="Arial" w:cs="Arial"/>
          <w:sz w:val="20"/>
          <w:szCs w:val="20"/>
        </w:rPr>
        <w:t>двадцать девятой (внеочередной) сессии</w:t>
      </w:r>
      <w:r w:rsidRPr="00A93C46">
        <w:rPr>
          <w:rFonts w:ascii="Arial" w:hAnsi="Arial" w:cs="Arial"/>
          <w:sz w:val="20"/>
          <w:szCs w:val="20"/>
        </w:rPr>
        <w:t xml:space="preserve"> Совета депутатов города Куйбышева Куйбышевског</w:t>
      </w:r>
      <w:r>
        <w:rPr>
          <w:rFonts w:ascii="Arial" w:hAnsi="Arial" w:cs="Arial"/>
          <w:sz w:val="20"/>
          <w:szCs w:val="20"/>
        </w:rPr>
        <w:t xml:space="preserve">о района Новосибирской области </w:t>
      </w:r>
      <w:r w:rsidRPr="00A93C46">
        <w:rPr>
          <w:rFonts w:ascii="Arial" w:hAnsi="Arial" w:cs="Arial"/>
          <w:sz w:val="20"/>
          <w:szCs w:val="20"/>
        </w:rPr>
        <w:t>пятого созыва</w:t>
      </w:r>
      <w:r w:rsidRPr="00EA5475">
        <w:rPr>
          <w:rFonts w:ascii="Arial" w:hAnsi="Arial" w:cs="Arial"/>
          <w:sz w:val="20"/>
          <w:szCs w:val="20"/>
        </w:rPr>
        <w:t>»</w:t>
      </w:r>
    </w:p>
    <w:p w:rsidR="00F32C21" w:rsidRPr="00F32C21" w:rsidRDefault="00F32C21" w:rsidP="00F32C21">
      <w:pPr>
        <w:widowControl w:val="0"/>
        <w:tabs>
          <w:tab w:val="left" w:pos="4860"/>
        </w:tabs>
        <w:snapToGrid w:val="0"/>
        <w:spacing w:line="259" w:lineRule="auto"/>
        <w:ind w:firstLine="600"/>
        <w:rPr>
          <w:sz w:val="18"/>
          <w:szCs w:val="18"/>
        </w:rPr>
      </w:pPr>
    </w:p>
    <w:p w:rsidR="00F32C21" w:rsidRPr="00F32C21" w:rsidRDefault="00F32C21" w:rsidP="00F32C21">
      <w:pPr>
        <w:keepNext/>
        <w:tabs>
          <w:tab w:val="left" w:pos="4860"/>
        </w:tabs>
        <w:autoSpaceDE w:val="0"/>
        <w:autoSpaceDN w:val="0"/>
        <w:jc w:val="center"/>
        <w:outlineLvl w:val="2"/>
        <w:rPr>
          <w:rFonts w:ascii="Arial" w:hAnsi="Arial" w:cs="Arial"/>
          <w:b/>
          <w:bCs/>
          <w:sz w:val="20"/>
          <w:szCs w:val="20"/>
        </w:rPr>
      </w:pPr>
      <w:r w:rsidRPr="00F32C21">
        <w:rPr>
          <w:rFonts w:ascii="Arial" w:hAnsi="Arial" w:cs="Arial"/>
          <w:b/>
          <w:bCs/>
          <w:sz w:val="20"/>
          <w:szCs w:val="20"/>
        </w:rPr>
        <w:t>РАСПОРЯЖЕНИЕ</w:t>
      </w:r>
    </w:p>
    <w:p w:rsidR="00F32C21" w:rsidRPr="00F32C21" w:rsidRDefault="00F32C21" w:rsidP="00F32C21">
      <w:pPr>
        <w:widowControl w:val="0"/>
        <w:tabs>
          <w:tab w:val="left" w:pos="4860"/>
        </w:tabs>
        <w:snapToGrid w:val="0"/>
        <w:spacing w:line="259" w:lineRule="auto"/>
        <w:ind w:firstLine="600"/>
        <w:jc w:val="center"/>
        <w:rPr>
          <w:rFonts w:ascii="Arial" w:hAnsi="Arial" w:cs="Arial"/>
          <w:b/>
          <w:bCs/>
          <w:sz w:val="20"/>
          <w:szCs w:val="20"/>
        </w:rPr>
      </w:pPr>
    </w:p>
    <w:p w:rsidR="00F32C21" w:rsidRPr="00F32C21" w:rsidRDefault="00F32C21" w:rsidP="00F32C21">
      <w:pPr>
        <w:widowControl w:val="0"/>
        <w:tabs>
          <w:tab w:val="left" w:pos="4860"/>
        </w:tabs>
        <w:snapToGrid w:val="0"/>
        <w:spacing w:line="259" w:lineRule="auto"/>
        <w:jc w:val="center"/>
        <w:rPr>
          <w:rFonts w:ascii="Arial" w:hAnsi="Arial" w:cs="Arial"/>
          <w:sz w:val="20"/>
          <w:szCs w:val="20"/>
        </w:rPr>
      </w:pPr>
      <w:r w:rsidRPr="00F32C21">
        <w:rPr>
          <w:rFonts w:ascii="Arial" w:hAnsi="Arial" w:cs="Arial"/>
          <w:sz w:val="20"/>
          <w:szCs w:val="20"/>
        </w:rPr>
        <w:t>08.11.2023 № 24-р</w:t>
      </w:r>
    </w:p>
    <w:p w:rsidR="00F32C21" w:rsidRPr="00F32C21" w:rsidRDefault="00F32C21" w:rsidP="00F32C21">
      <w:pPr>
        <w:tabs>
          <w:tab w:val="left" w:pos="4860"/>
        </w:tabs>
        <w:ind w:left="709"/>
        <w:jc w:val="both"/>
        <w:rPr>
          <w:rFonts w:ascii="Arial" w:hAnsi="Arial" w:cs="Arial"/>
          <w:sz w:val="20"/>
          <w:szCs w:val="20"/>
        </w:rPr>
      </w:pPr>
    </w:p>
    <w:p w:rsidR="00F32C21" w:rsidRPr="00F32C21" w:rsidRDefault="00F32C21" w:rsidP="00F32C21">
      <w:pPr>
        <w:widowControl w:val="0"/>
        <w:tabs>
          <w:tab w:val="left" w:pos="4860"/>
        </w:tabs>
        <w:snapToGrid w:val="0"/>
        <w:jc w:val="center"/>
        <w:rPr>
          <w:rFonts w:ascii="Arial" w:hAnsi="Arial" w:cs="Arial"/>
          <w:b/>
          <w:sz w:val="20"/>
          <w:szCs w:val="20"/>
        </w:rPr>
      </w:pPr>
      <w:r w:rsidRPr="00F32C21">
        <w:rPr>
          <w:rFonts w:ascii="Arial" w:hAnsi="Arial" w:cs="Arial"/>
          <w:b/>
          <w:sz w:val="20"/>
          <w:szCs w:val="20"/>
        </w:rPr>
        <w:t>О созыве двадцать девятой (внеочередной) сессии Совета депутатов города Куйбышева Куйбышевского района Новосибирской области пятого созыва</w:t>
      </w:r>
    </w:p>
    <w:p w:rsidR="00F32C21" w:rsidRPr="00F32C21" w:rsidRDefault="00F32C21" w:rsidP="00F32C21">
      <w:pPr>
        <w:widowControl w:val="0"/>
        <w:tabs>
          <w:tab w:val="left" w:pos="4095"/>
          <w:tab w:val="left" w:pos="4860"/>
        </w:tabs>
        <w:snapToGrid w:val="0"/>
        <w:contextualSpacing/>
        <w:jc w:val="center"/>
        <w:rPr>
          <w:rFonts w:ascii="Arial" w:hAnsi="Arial" w:cs="Arial"/>
          <w:sz w:val="20"/>
          <w:szCs w:val="20"/>
        </w:rPr>
      </w:pPr>
    </w:p>
    <w:p w:rsidR="00F32C21" w:rsidRPr="00F32C21" w:rsidRDefault="00F32C21" w:rsidP="00F32C21">
      <w:pPr>
        <w:widowControl w:val="0"/>
        <w:tabs>
          <w:tab w:val="left" w:pos="4860"/>
        </w:tabs>
        <w:snapToGrid w:val="0"/>
        <w:contextualSpacing/>
        <w:jc w:val="both"/>
        <w:rPr>
          <w:rFonts w:ascii="Arial" w:hAnsi="Arial" w:cs="Arial"/>
          <w:sz w:val="20"/>
          <w:szCs w:val="20"/>
        </w:rPr>
      </w:pPr>
      <w:r w:rsidRPr="00F32C21">
        <w:rPr>
          <w:rFonts w:ascii="Arial" w:hAnsi="Arial" w:cs="Arial"/>
          <w:sz w:val="20"/>
          <w:szCs w:val="20"/>
        </w:rPr>
        <w:t xml:space="preserve">         Созвать двадцать девятую (внеочередную) сессию Совета депутатов города Куйбышева Куйбышевского района Новосибирской области пятого созыва 09 ноября 2023 года в 11.00 часов в кабинете Совета депутатов № 12 (г. Куйбышев, ул. </w:t>
      </w:r>
      <w:proofErr w:type="spellStart"/>
      <w:r w:rsidRPr="00F32C21">
        <w:rPr>
          <w:rFonts w:ascii="Arial" w:hAnsi="Arial" w:cs="Arial"/>
          <w:sz w:val="20"/>
          <w:szCs w:val="20"/>
        </w:rPr>
        <w:t>Краскома</w:t>
      </w:r>
      <w:proofErr w:type="spellEnd"/>
      <w:r w:rsidRPr="00F32C21">
        <w:rPr>
          <w:rFonts w:ascii="Arial" w:hAnsi="Arial" w:cs="Arial"/>
          <w:sz w:val="20"/>
          <w:szCs w:val="20"/>
        </w:rPr>
        <w:t xml:space="preserve">, 37). </w:t>
      </w:r>
    </w:p>
    <w:p w:rsidR="00F32C21" w:rsidRPr="00F32C21" w:rsidRDefault="00F32C21" w:rsidP="00F32C21">
      <w:pPr>
        <w:widowControl w:val="0"/>
        <w:tabs>
          <w:tab w:val="left" w:pos="4860"/>
        </w:tabs>
        <w:snapToGrid w:val="0"/>
        <w:contextualSpacing/>
        <w:jc w:val="both"/>
        <w:rPr>
          <w:rFonts w:ascii="Arial" w:hAnsi="Arial" w:cs="Arial"/>
          <w:sz w:val="20"/>
          <w:szCs w:val="20"/>
        </w:rPr>
      </w:pPr>
      <w:r w:rsidRPr="00F32C21">
        <w:rPr>
          <w:rFonts w:ascii="Arial" w:hAnsi="Arial" w:cs="Arial"/>
          <w:sz w:val="20"/>
          <w:szCs w:val="20"/>
        </w:rPr>
        <w:t xml:space="preserve">         Предложить на рассмотрение Совету депутатов города Куйбышева Куйбышевского района Новосибирской области вопрос:</w:t>
      </w:r>
    </w:p>
    <w:p w:rsidR="00F32C21" w:rsidRPr="00F32C21" w:rsidRDefault="00F32C21" w:rsidP="00F32C21">
      <w:pPr>
        <w:autoSpaceDE w:val="0"/>
        <w:autoSpaceDN w:val="0"/>
        <w:adjustRightInd w:val="0"/>
        <w:jc w:val="both"/>
        <w:outlineLvl w:val="0"/>
        <w:rPr>
          <w:rFonts w:ascii="Arial" w:hAnsi="Arial" w:cs="Arial"/>
          <w:sz w:val="20"/>
          <w:szCs w:val="20"/>
        </w:rPr>
      </w:pPr>
      <w:r w:rsidRPr="00F32C21">
        <w:rPr>
          <w:rFonts w:ascii="Arial" w:hAnsi="Arial" w:cs="Arial"/>
          <w:sz w:val="20"/>
          <w:szCs w:val="20"/>
        </w:rPr>
        <w:t xml:space="preserve">        </w:t>
      </w:r>
      <w:r>
        <w:rPr>
          <w:rFonts w:ascii="Arial" w:hAnsi="Arial" w:cs="Arial"/>
          <w:sz w:val="20"/>
          <w:szCs w:val="20"/>
        </w:rPr>
        <w:t xml:space="preserve"> </w:t>
      </w:r>
      <w:r w:rsidRPr="00F32C21">
        <w:rPr>
          <w:rFonts w:ascii="Arial" w:hAnsi="Arial" w:cs="Arial"/>
          <w:sz w:val="20"/>
          <w:szCs w:val="20"/>
        </w:rPr>
        <w:t xml:space="preserve"> - О внесении изменений в решение Совета депутатов от 22.12.2022 № 169 «О бюджете города Куйбышева Куйбышевского района Новосибирской области на 2023 год и плановый период 2024 и 2025 годов».</w:t>
      </w:r>
    </w:p>
    <w:p w:rsidR="00F32C21" w:rsidRPr="00F32C21" w:rsidRDefault="00F32C21" w:rsidP="00F32C21">
      <w:pPr>
        <w:ind w:firstLine="709"/>
        <w:contextualSpacing/>
        <w:jc w:val="both"/>
        <w:rPr>
          <w:rFonts w:ascii="Arial" w:hAnsi="Arial" w:cs="Arial"/>
          <w:bCs/>
          <w:sz w:val="20"/>
          <w:szCs w:val="20"/>
          <w:lang w:eastAsia="x-none"/>
        </w:rPr>
      </w:pPr>
    </w:p>
    <w:p w:rsidR="00F32C21" w:rsidRPr="00F32C21" w:rsidRDefault="00F32C21" w:rsidP="00F32C21">
      <w:pPr>
        <w:snapToGrid w:val="0"/>
        <w:rPr>
          <w:rFonts w:ascii="Arial" w:hAnsi="Arial" w:cs="Arial"/>
          <w:b/>
          <w:spacing w:val="1"/>
          <w:sz w:val="20"/>
          <w:szCs w:val="20"/>
        </w:rPr>
      </w:pPr>
      <w:r w:rsidRPr="00F32C21">
        <w:rPr>
          <w:rFonts w:ascii="Arial" w:hAnsi="Arial" w:cs="Arial"/>
          <w:sz w:val="20"/>
          <w:szCs w:val="20"/>
        </w:rPr>
        <w:t xml:space="preserve">Председатель Совета депутатов </w:t>
      </w:r>
      <w:r w:rsidRPr="00F32C21">
        <w:rPr>
          <w:rFonts w:ascii="Arial" w:hAnsi="Arial" w:cs="Arial"/>
          <w:sz w:val="20"/>
          <w:szCs w:val="20"/>
        </w:rPr>
        <w:tab/>
        <w:t xml:space="preserve">                                                     Е.А. Яблокова</w:t>
      </w:r>
    </w:p>
    <w:p w:rsidR="00F32C21" w:rsidRDefault="00F32C21" w:rsidP="00F32C21">
      <w:pPr>
        <w:snapToGrid w:val="0"/>
        <w:rPr>
          <w:rFonts w:ascii="Arial" w:hAnsi="Arial" w:cs="Arial"/>
          <w:b/>
          <w:spacing w:val="1"/>
          <w:sz w:val="20"/>
          <w:szCs w:val="20"/>
        </w:rPr>
      </w:pPr>
    </w:p>
    <w:p w:rsidR="00F32C21" w:rsidRPr="00F32C21" w:rsidRDefault="00F32C21" w:rsidP="00F32C21">
      <w:pPr>
        <w:snapToGrid w:val="0"/>
        <w:rPr>
          <w:rFonts w:ascii="Arial" w:hAnsi="Arial" w:cs="Arial"/>
          <w:b/>
          <w:spacing w:val="1"/>
          <w:sz w:val="20"/>
          <w:szCs w:val="20"/>
        </w:rPr>
      </w:pPr>
    </w:p>
    <w:p w:rsidR="00F32C21" w:rsidRPr="00F32C21" w:rsidRDefault="00F32C21" w:rsidP="00F32C21">
      <w:pPr>
        <w:widowControl w:val="0"/>
        <w:jc w:val="center"/>
        <w:rPr>
          <w:rFonts w:ascii="Arial" w:hAnsi="Arial" w:cs="Arial"/>
          <w:b/>
          <w:spacing w:val="1"/>
          <w:sz w:val="20"/>
          <w:szCs w:val="20"/>
        </w:rPr>
      </w:pPr>
      <w:r w:rsidRPr="00F32C21">
        <w:rPr>
          <w:rFonts w:ascii="Arial" w:hAnsi="Arial" w:cs="Arial"/>
          <w:b/>
          <w:spacing w:val="1"/>
          <w:sz w:val="20"/>
          <w:szCs w:val="20"/>
        </w:rPr>
        <w:t>РАЗДЕЛ II.</w:t>
      </w:r>
    </w:p>
    <w:p w:rsidR="00F32C21" w:rsidRPr="00F32C21" w:rsidRDefault="00F32C21" w:rsidP="00F32C21">
      <w:pPr>
        <w:shd w:val="clear" w:color="auto" w:fill="FFFFFF"/>
        <w:jc w:val="center"/>
        <w:textAlignment w:val="baseline"/>
        <w:rPr>
          <w:rFonts w:ascii="Arial" w:hAnsi="Arial" w:cs="Arial"/>
          <w:b/>
          <w:spacing w:val="1"/>
          <w:sz w:val="20"/>
          <w:szCs w:val="20"/>
        </w:rPr>
      </w:pPr>
      <w:r w:rsidRPr="00F32C21">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32C21" w:rsidRPr="00F32C21" w:rsidRDefault="00F32C21" w:rsidP="00F32C21">
      <w:pPr>
        <w:jc w:val="both"/>
        <w:rPr>
          <w:rFonts w:ascii="Arial" w:hAnsi="Arial" w:cs="Arial"/>
          <w:b/>
          <w:sz w:val="20"/>
          <w:szCs w:val="20"/>
        </w:rPr>
      </w:pPr>
    </w:p>
    <w:p w:rsidR="00F32C21" w:rsidRPr="00F32C21" w:rsidRDefault="00F32C21" w:rsidP="00F32C21">
      <w:pPr>
        <w:jc w:val="both"/>
        <w:rPr>
          <w:rFonts w:ascii="Arial" w:hAnsi="Arial" w:cs="Arial"/>
          <w:b/>
          <w:sz w:val="20"/>
          <w:szCs w:val="20"/>
        </w:rPr>
      </w:pPr>
      <w:r w:rsidRPr="00F32C21">
        <w:rPr>
          <w:rFonts w:ascii="Arial" w:hAnsi="Arial" w:cs="Arial"/>
          <w:b/>
          <w:sz w:val="20"/>
          <w:szCs w:val="20"/>
        </w:rPr>
        <w:t xml:space="preserve">2.1. </w:t>
      </w:r>
      <w:r w:rsidRPr="00F32C21">
        <w:rPr>
          <w:rFonts w:ascii="Arial" w:hAnsi="Arial" w:cs="Arial"/>
          <w:b/>
          <w:bCs/>
          <w:sz w:val="20"/>
          <w:szCs w:val="20"/>
        </w:rPr>
        <w:t xml:space="preserve">ПОСТАНОВЛЕНИЕ </w:t>
      </w:r>
      <w:r w:rsidR="00536E23">
        <w:rPr>
          <w:rFonts w:ascii="Arial" w:hAnsi="Arial" w:cs="Arial"/>
          <w:b/>
          <w:bCs/>
          <w:sz w:val="20"/>
          <w:szCs w:val="20"/>
        </w:rPr>
        <w:t>ГЛАВЫ</w:t>
      </w:r>
      <w:r w:rsidRPr="00F32C21">
        <w:rPr>
          <w:rFonts w:ascii="Arial" w:hAnsi="Arial" w:cs="Arial"/>
          <w:b/>
          <w:bCs/>
          <w:sz w:val="20"/>
          <w:szCs w:val="20"/>
        </w:rPr>
        <w:t xml:space="preserve"> ГОРОДА КУЙБЫШЕВА КУЙБЫШЕВСКОГО РАЙОНА НОВОСИБИРСКОЙ ОБЛАСТИ </w:t>
      </w:r>
      <w:r w:rsidRPr="00F32C21">
        <w:rPr>
          <w:rFonts w:ascii="Arial" w:hAnsi="Arial" w:cs="Arial"/>
          <w:b/>
          <w:sz w:val="20"/>
          <w:szCs w:val="20"/>
        </w:rPr>
        <w:t>ОТ 0</w:t>
      </w:r>
      <w:r w:rsidR="00536E23">
        <w:rPr>
          <w:rFonts w:ascii="Arial" w:hAnsi="Arial" w:cs="Arial"/>
          <w:b/>
          <w:sz w:val="20"/>
          <w:szCs w:val="20"/>
        </w:rPr>
        <w:t>8</w:t>
      </w:r>
      <w:r w:rsidRPr="00F32C21">
        <w:rPr>
          <w:rFonts w:ascii="Arial" w:hAnsi="Arial" w:cs="Arial"/>
          <w:b/>
          <w:sz w:val="20"/>
          <w:szCs w:val="20"/>
        </w:rPr>
        <w:t>.1</w:t>
      </w:r>
      <w:r w:rsidR="00536E23">
        <w:rPr>
          <w:rFonts w:ascii="Arial" w:hAnsi="Arial" w:cs="Arial"/>
          <w:b/>
          <w:sz w:val="20"/>
          <w:szCs w:val="20"/>
        </w:rPr>
        <w:t>1</w:t>
      </w:r>
      <w:r w:rsidRPr="00F32C21">
        <w:rPr>
          <w:rFonts w:ascii="Arial" w:hAnsi="Arial" w:cs="Arial"/>
          <w:b/>
          <w:sz w:val="20"/>
          <w:szCs w:val="20"/>
        </w:rPr>
        <w:t xml:space="preserve">.2023 № </w:t>
      </w:r>
      <w:r w:rsidR="00536E23">
        <w:rPr>
          <w:rFonts w:ascii="Arial" w:hAnsi="Arial" w:cs="Arial"/>
          <w:b/>
          <w:sz w:val="20"/>
          <w:szCs w:val="20"/>
        </w:rPr>
        <w:t>36</w:t>
      </w:r>
      <w:r w:rsidRPr="00F32C21">
        <w:rPr>
          <w:rFonts w:ascii="Arial" w:hAnsi="Arial" w:cs="Arial"/>
          <w:b/>
          <w:sz w:val="20"/>
          <w:szCs w:val="20"/>
        </w:rPr>
        <w:t xml:space="preserve"> </w:t>
      </w:r>
      <w:r w:rsidRPr="00F32C21">
        <w:rPr>
          <w:rFonts w:ascii="Arial" w:hAnsi="Arial" w:cs="Arial"/>
          <w:sz w:val="20"/>
          <w:szCs w:val="20"/>
        </w:rPr>
        <w:t>«</w:t>
      </w:r>
      <w:r w:rsidRPr="00F32C21">
        <w:rPr>
          <w:rFonts w:ascii="Arial" w:hAnsi="Arial" w:cs="Arial"/>
          <w:sz w:val="20"/>
          <w:szCs w:val="20"/>
          <w:lang w:eastAsia="ar-SA"/>
        </w:rPr>
        <w:t>О предоставлении разрешения на условно разрешенный вид использования земельного участка</w:t>
      </w:r>
      <w:r w:rsidRPr="00F32C21">
        <w:rPr>
          <w:rFonts w:ascii="Arial" w:hAnsi="Arial" w:cs="Arial"/>
          <w:sz w:val="20"/>
          <w:szCs w:val="20"/>
        </w:rPr>
        <w:t>»</w:t>
      </w:r>
    </w:p>
    <w:p w:rsidR="00536E23" w:rsidRPr="00536E23" w:rsidRDefault="00536E23" w:rsidP="00536E23">
      <w:pPr>
        <w:spacing w:before="100" w:beforeAutospacing="1" w:after="100" w:afterAutospacing="1"/>
        <w:jc w:val="center"/>
        <w:outlineLvl w:val="1"/>
        <w:rPr>
          <w:rFonts w:ascii="Arial" w:hAnsi="Arial" w:cs="Arial"/>
          <w:sz w:val="20"/>
          <w:szCs w:val="20"/>
          <w:u w:val="single"/>
        </w:rPr>
      </w:pPr>
      <w:r w:rsidRPr="00536E23">
        <w:rPr>
          <w:rFonts w:ascii="Arial" w:hAnsi="Arial" w:cs="Arial"/>
          <w:b/>
          <w:bCs/>
          <w:sz w:val="20"/>
          <w:szCs w:val="20"/>
        </w:rPr>
        <w:t>ПОСТАНОВЛЕНИЕ</w:t>
      </w:r>
    </w:p>
    <w:p w:rsidR="00536E23" w:rsidRPr="00536E23" w:rsidRDefault="00536E23" w:rsidP="00536E23">
      <w:pPr>
        <w:jc w:val="center"/>
        <w:rPr>
          <w:rFonts w:ascii="Arial" w:hAnsi="Arial" w:cs="Arial"/>
          <w:sz w:val="20"/>
          <w:szCs w:val="20"/>
          <w:lang w:eastAsia="ar-SA"/>
        </w:rPr>
      </w:pPr>
      <w:r w:rsidRPr="00536E23">
        <w:rPr>
          <w:rFonts w:ascii="Arial" w:hAnsi="Arial" w:cs="Arial"/>
          <w:sz w:val="20"/>
          <w:szCs w:val="20"/>
          <w:lang w:eastAsia="ar-SA"/>
        </w:rPr>
        <w:t>08.11.2023 № 36</w:t>
      </w:r>
    </w:p>
    <w:p w:rsidR="00536E23" w:rsidRPr="00536E23" w:rsidRDefault="00536E23" w:rsidP="00536E23">
      <w:pPr>
        <w:jc w:val="center"/>
        <w:rPr>
          <w:rFonts w:ascii="Arial" w:hAnsi="Arial" w:cs="Arial"/>
          <w:color w:val="00B0F0"/>
          <w:sz w:val="20"/>
          <w:szCs w:val="20"/>
          <w:lang w:eastAsia="ar-SA"/>
        </w:rPr>
      </w:pPr>
    </w:p>
    <w:p w:rsidR="00536E23" w:rsidRPr="00536E23" w:rsidRDefault="00536E23" w:rsidP="00536E23">
      <w:pPr>
        <w:widowControl w:val="0"/>
        <w:autoSpaceDE w:val="0"/>
        <w:autoSpaceDN w:val="0"/>
        <w:adjustRightInd w:val="0"/>
        <w:jc w:val="center"/>
        <w:rPr>
          <w:rFonts w:ascii="Arial" w:hAnsi="Arial" w:cs="Arial"/>
          <w:b/>
          <w:sz w:val="20"/>
          <w:szCs w:val="20"/>
          <w:lang w:eastAsia="ar-SA"/>
        </w:rPr>
      </w:pPr>
      <w:r w:rsidRPr="00536E23">
        <w:rPr>
          <w:rFonts w:ascii="Arial" w:hAnsi="Arial" w:cs="Arial"/>
          <w:b/>
          <w:sz w:val="20"/>
          <w:szCs w:val="20"/>
          <w:lang w:eastAsia="ar-SA"/>
        </w:rPr>
        <w:t xml:space="preserve">    О назначении общественных </w:t>
      </w:r>
      <w:r w:rsidRPr="00536E23">
        <w:rPr>
          <w:rFonts w:ascii="Arial" w:hAnsi="Arial" w:cs="Arial"/>
          <w:b/>
          <w:sz w:val="20"/>
          <w:szCs w:val="20"/>
          <w:lang w:eastAsia="ar-SA"/>
        </w:rPr>
        <w:t>обсуждений по</w:t>
      </w:r>
      <w:r w:rsidRPr="00536E23">
        <w:rPr>
          <w:rFonts w:ascii="Arial" w:hAnsi="Arial" w:cs="Arial"/>
          <w:b/>
          <w:sz w:val="20"/>
          <w:szCs w:val="20"/>
          <w:lang w:eastAsia="ar-SA"/>
        </w:rPr>
        <w:t xml:space="preserve"> проекту внесения изменений в Правила землепользования и застройки города Куйбышева Куйбышевского района Новосибирской области </w:t>
      </w:r>
    </w:p>
    <w:p w:rsidR="00536E23" w:rsidRPr="00536E23" w:rsidRDefault="00536E23" w:rsidP="00536E23">
      <w:pPr>
        <w:widowControl w:val="0"/>
        <w:autoSpaceDE w:val="0"/>
        <w:autoSpaceDN w:val="0"/>
        <w:adjustRightInd w:val="0"/>
        <w:jc w:val="center"/>
        <w:rPr>
          <w:rFonts w:ascii="Arial" w:hAnsi="Arial" w:cs="Arial"/>
          <w:color w:val="0070C0"/>
          <w:sz w:val="20"/>
          <w:szCs w:val="20"/>
          <w:lang w:eastAsia="ar-SA"/>
        </w:rPr>
      </w:pPr>
    </w:p>
    <w:p w:rsidR="00536E23" w:rsidRPr="00536E23" w:rsidRDefault="00536E23" w:rsidP="00536E23">
      <w:pPr>
        <w:autoSpaceDE w:val="0"/>
        <w:autoSpaceDN w:val="0"/>
        <w:adjustRightInd w:val="0"/>
        <w:ind w:firstLine="567"/>
        <w:jc w:val="both"/>
        <w:rPr>
          <w:rFonts w:ascii="Arial" w:eastAsiaTheme="minorHAnsi" w:hAnsi="Arial" w:cs="Arial"/>
          <w:sz w:val="20"/>
          <w:szCs w:val="20"/>
          <w:lang w:eastAsia="en-US"/>
        </w:rPr>
      </w:pPr>
      <w:r w:rsidRPr="00536E23">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 10 Устава городского поселения города Куйбышева  Куйбышевского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36E23" w:rsidRPr="00536E23" w:rsidRDefault="00536E23" w:rsidP="00536E23">
      <w:pPr>
        <w:jc w:val="both"/>
        <w:rPr>
          <w:rFonts w:ascii="Arial" w:hAnsi="Arial" w:cs="Arial"/>
          <w:sz w:val="20"/>
          <w:szCs w:val="20"/>
          <w:lang w:eastAsia="ar-SA"/>
        </w:rPr>
      </w:pPr>
      <w:r w:rsidRPr="00536E23">
        <w:rPr>
          <w:rFonts w:ascii="Arial" w:hAnsi="Arial" w:cs="Arial"/>
          <w:sz w:val="20"/>
          <w:szCs w:val="20"/>
          <w:lang w:eastAsia="ar-SA"/>
        </w:rPr>
        <w:t>ПОСТАНОВЛЯЮ:</w:t>
      </w:r>
    </w:p>
    <w:p w:rsidR="00536E23" w:rsidRPr="00536E23" w:rsidRDefault="00536E23" w:rsidP="00536E23">
      <w:pPr>
        <w:jc w:val="both"/>
        <w:rPr>
          <w:rFonts w:ascii="Arial" w:hAnsi="Arial" w:cs="Arial"/>
          <w:sz w:val="20"/>
          <w:szCs w:val="20"/>
          <w:lang w:eastAsia="ar-SA"/>
        </w:rPr>
      </w:pPr>
      <w:r w:rsidRPr="00536E23">
        <w:rPr>
          <w:rFonts w:ascii="Arial" w:hAnsi="Arial" w:cs="Arial"/>
          <w:sz w:val="20"/>
          <w:szCs w:val="20"/>
          <w:lang w:eastAsia="ar-SA"/>
        </w:rPr>
        <w:lastRenderedPageBreak/>
        <w:t xml:space="preserve">        1. Провести общественные обсуждения по проекту внесения изменений в Правила землепользования и застройки города Куйбышева Куйбышевского района Новосибирской области в части внесения следующих изменений: </w:t>
      </w:r>
    </w:p>
    <w:p w:rsidR="00536E23" w:rsidRPr="00536E23" w:rsidRDefault="00536E23" w:rsidP="00536E23">
      <w:pPr>
        <w:tabs>
          <w:tab w:val="left" w:pos="600"/>
          <w:tab w:val="left" w:pos="1005"/>
        </w:tabs>
        <w:ind w:right="-38"/>
        <w:jc w:val="both"/>
        <w:rPr>
          <w:rFonts w:ascii="Arial" w:hAnsi="Arial" w:cs="Arial"/>
          <w:bCs/>
          <w:sz w:val="20"/>
          <w:szCs w:val="20"/>
        </w:rPr>
      </w:pPr>
      <w:r w:rsidRPr="00536E23">
        <w:rPr>
          <w:rFonts w:ascii="Arial" w:hAnsi="Arial" w:cs="Arial"/>
          <w:sz w:val="20"/>
          <w:szCs w:val="20"/>
          <w:lang w:eastAsia="ar-SA"/>
        </w:rPr>
        <w:t xml:space="preserve">       1.1</w:t>
      </w:r>
      <w:proofErr w:type="gramStart"/>
      <w:r w:rsidRPr="00536E23">
        <w:rPr>
          <w:rFonts w:ascii="Arial" w:hAnsi="Arial" w:cs="Arial"/>
          <w:bCs/>
          <w:sz w:val="20"/>
          <w:szCs w:val="20"/>
        </w:rPr>
        <w:t>.</w:t>
      </w:r>
      <w:r w:rsidRPr="00536E23">
        <w:rPr>
          <w:rFonts w:ascii="Arial" w:hAnsi="Arial" w:cs="Arial"/>
          <w:bCs/>
          <w:sz w:val="20"/>
          <w:szCs w:val="20"/>
          <w:lang w:val="en-US"/>
        </w:rPr>
        <w:t> </w:t>
      </w:r>
      <w:r w:rsidRPr="00536E23">
        <w:rPr>
          <w:rFonts w:ascii="Arial" w:hAnsi="Arial" w:cs="Arial"/>
          <w:bCs/>
          <w:sz w:val="20"/>
          <w:szCs w:val="20"/>
        </w:rPr>
        <w:t>статью</w:t>
      </w:r>
      <w:proofErr w:type="gramEnd"/>
      <w:r w:rsidRPr="00536E23">
        <w:rPr>
          <w:rFonts w:ascii="Arial" w:hAnsi="Arial" w:cs="Arial"/>
          <w:bCs/>
          <w:sz w:val="20"/>
          <w:szCs w:val="20"/>
        </w:rPr>
        <w:t xml:space="preserve"> 17 изложить в следующей редакции:</w:t>
      </w:r>
    </w:p>
    <w:p w:rsidR="00536E23" w:rsidRPr="00536E23" w:rsidRDefault="00536E23" w:rsidP="00536E23">
      <w:pPr>
        <w:ind w:firstLine="393"/>
        <w:jc w:val="both"/>
        <w:rPr>
          <w:rFonts w:ascii="Arial" w:hAnsi="Arial" w:cs="Arial"/>
          <w:sz w:val="20"/>
          <w:szCs w:val="20"/>
        </w:rPr>
      </w:pPr>
      <w:r w:rsidRPr="00536E23">
        <w:rPr>
          <w:rFonts w:ascii="Arial" w:hAnsi="Arial" w:cs="Arial"/>
          <w:bCs/>
          <w:sz w:val="20"/>
          <w:szCs w:val="20"/>
        </w:rPr>
        <w:t>«Статья 17. Порядок внесения изменений в Правила</w:t>
      </w:r>
      <w:r w:rsidRPr="00536E23">
        <w:rPr>
          <w:rFonts w:ascii="Arial" w:hAnsi="Arial" w:cs="Arial"/>
          <w:sz w:val="20"/>
          <w:szCs w:val="20"/>
        </w:rPr>
        <w:t xml:space="preserve">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1. Внесение изменений в Правила осуществляется в порядке, предусмотренном статьями 31 и 33 Градостроительного кодекса.</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2. Основаниями для рассмотрения Главой города вопроса о внесении изменений в Правила являются: </w:t>
      </w:r>
    </w:p>
    <w:p w:rsidR="00536E23" w:rsidRPr="00536E23" w:rsidRDefault="00536E23" w:rsidP="00536E23">
      <w:pPr>
        <w:ind w:firstLine="393"/>
        <w:jc w:val="both"/>
        <w:rPr>
          <w:rFonts w:ascii="Arial" w:hAnsi="Arial" w:cs="Arial"/>
          <w:color w:val="000000"/>
          <w:sz w:val="20"/>
          <w:szCs w:val="20"/>
        </w:rPr>
      </w:pPr>
      <w:r w:rsidRPr="00536E23">
        <w:rPr>
          <w:rFonts w:ascii="Arial" w:hAnsi="Arial" w:cs="Arial"/>
          <w:sz w:val="20"/>
          <w:szCs w:val="20"/>
        </w:rPr>
        <w:t>1) несоответствие Правил генеральному плану города Куйбышева, возникшее в результате внесения в такие генеральные планы.</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536E23">
        <w:rPr>
          <w:rFonts w:ascii="Arial" w:hAnsi="Arial" w:cs="Arial"/>
          <w:sz w:val="20"/>
          <w:szCs w:val="20"/>
        </w:rPr>
        <w:t>приаэродромной</w:t>
      </w:r>
      <w:proofErr w:type="spellEnd"/>
      <w:r w:rsidRPr="00536E23">
        <w:rPr>
          <w:rFonts w:ascii="Arial" w:hAnsi="Arial" w:cs="Arial"/>
          <w:sz w:val="20"/>
          <w:szCs w:val="20"/>
        </w:rPr>
        <w:t xml:space="preserve"> территории, которые допущены в Правилах;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3) поступление предложений об изменении границ территориальных зон, изменении градостроительных регламентов;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rsidR="00536E23" w:rsidRPr="00536E23" w:rsidRDefault="00536E23" w:rsidP="00536E23">
      <w:pPr>
        <w:ind w:firstLine="393"/>
        <w:jc w:val="both"/>
        <w:rPr>
          <w:rFonts w:ascii="Arial" w:hAnsi="Arial" w:cs="Arial"/>
          <w:color w:val="000000"/>
          <w:sz w:val="20"/>
          <w:szCs w:val="20"/>
        </w:rPr>
      </w:pPr>
      <w:r w:rsidRPr="00536E23">
        <w:rPr>
          <w:rFonts w:ascii="Arial" w:hAnsi="Arial" w:cs="Arial"/>
          <w:sz w:val="20"/>
          <w:szCs w:val="20"/>
        </w:rPr>
        <w:t xml:space="preserve">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7) принятие решения о комплексном развитии территории; </w:t>
      </w:r>
    </w:p>
    <w:p w:rsidR="00536E23" w:rsidRPr="00536E23" w:rsidRDefault="00536E23" w:rsidP="00536E23">
      <w:pPr>
        <w:ind w:firstLine="393"/>
        <w:jc w:val="both"/>
        <w:rPr>
          <w:rFonts w:ascii="Arial" w:hAnsi="Arial" w:cs="Arial"/>
          <w:color w:val="392C69"/>
          <w:sz w:val="20"/>
          <w:szCs w:val="20"/>
        </w:rPr>
      </w:pPr>
      <w:r w:rsidRPr="00536E23">
        <w:rPr>
          <w:rFonts w:ascii="Arial" w:hAnsi="Arial" w:cs="Arial"/>
          <w:sz w:val="20"/>
          <w:szCs w:val="20"/>
        </w:rPr>
        <w:t>8) обнаружение мест захоронений погибших при защите Отечества, расположенных в границах города Куйбышева</w:t>
      </w:r>
      <w:r w:rsidRPr="00536E23">
        <w:rPr>
          <w:rFonts w:ascii="Arial" w:hAnsi="Arial" w:cs="Arial"/>
          <w:color w:val="392C69"/>
          <w:sz w:val="20"/>
          <w:szCs w:val="20"/>
        </w:rPr>
        <w:t xml:space="preserve">.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3. Предложения о внесении изменений в Правила в комиссию направляются: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w:t>
      </w:r>
    </w:p>
    <w:p w:rsidR="00536E23" w:rsidRPr="00536E23" w:rsidRDefault="00536E23" w:rsidP="00536E23">
      <w:pPr>
        <w:ind w:firstLine="393"/>
        <w:jc w:val="both"/>
        <w:rPr>
          <w:rFonts w:ascii="Arial" w:hAnsi="Arial" w:cs="Arial"/>
          <w:color w:val="000000"/>
          <w:sz w:val="20"/>
          <w:szCs w:val="20"/>
        </w:rPr>
      </w:pPr>
      <w:r w:rsidRPr="00536E23">
        <w:rPr>
          <w:rFonts w:ascii="Arial" w:hAnsi="Arial" w:cs="Arial"/>
          <w:sz w:val="20"/>
          <w:szCs w:val="20"/>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города Куйбышева;</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5) органами местного самоуправления в случаях обнаружения мест захоронений погибших при защите Отечества, расположенных в границах города Куйбышева;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6)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7)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lastRenderedPageBreak/>
        <w:t xml:space="preserve">8) Правительством Новосибирской области,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города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3.1. В случае, если Правилами не обеспечена в соответствии с частью 3.1 статьи 31 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3.2. В случае, предусмотренном частью 3.1 настоящей статьи, глава Города обеспечивает внесение изменений в Правила в течение тридцати дней со дня получения указанного в части 3.1 настоящей статьи требования.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3.3. В целях внесения изменений в Правила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3.5. Внесение изменений в Правила в связи с обнаружением мест захоронений погибших при защите Отечества, расположенных в границах города Куйбышева, осуществляется в течение шести месяцев с даты обнаружения таких мест, при этом проведение общественных обсуждений или публичных слушаний не требуется.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города.</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5.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536E23">
        <w:rPr>
          <w:rFonts w:ascii="Arial" w:hAnsi="Arial" w:cs="Arial"/>
          <w:sz w:val="20"/>
          <w:szCs w:val="20"/>
        </w:rPr>
        <w:t>приаэродромной</w:t>
      </w:r>
      <w:proofErr w:type="spellEnd"/>
      <w:r w:rsidRPr="00536E23">
        <w:rPr>
          <w:rFonts w:ascii="Arial" w:hAnsi="Arial" w:cs="Arial"/>
          <w:sz w:val="20"/>
          <w:szCs w:val="20"/>
        </w:rPr>
        <w:t xml:space="preserve"> территории, рассмотрению комиссией не подлежит.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6. Глава города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7. В случае, если утверждение изменений в Правила осуществляется Советом депутатов города Куйбышева, проект о внесении изменений в Правила, направленный в Совет депутатов города Куйбышева, подлежит рассмотрению на заседании указанного органа не позднее дня проведения заседания, следующего за ближайшим заседанием.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6. Глава города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Предписание, указанное в пункте 2 части 2 настоящей статьи, может быть обжаловано главой местной администрации в суд.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7. Со дня поступления в администрацию города Куйбышева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536E23">
        <w:rPr>
          <w:rFonts w:ascii="Arial" w:hAnsi="Arial" w:cs="Arial"/>
          <w:sz w:val="20"/>
          <w:szCs w:val="20"/>
        </w:rPr>
        <w:lastRenderedPageBreak/>
        <w:t xml:space="preserve">Градостроительного кодекса,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8. В случаях, предусмотренных пунктами 4-6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города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 xml:space="preserve">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2 настоящей статьи оснований для внесения изменений в Правила Глава города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8 настоящей статьи, не требуется. </w:t>
      </w:r>
    </w:p>
    <w:p w:rsidR="00536E23" w:rsidRPr="00536E23" w:rsidRDefault="00536E23" w:rsidP="00536E23">
      <w:pPr>
        <w:ind w:firstLine="393"/>
        <w:jc w:val="both"/>
        <w:rPr>
          <w:rFonts w:ascii="Arial" w:hAnsi="Arial" w:cs="Arial"/>
          <w:sz w:val="20"/>
          <w:szCs w:val="20"/>
        </w:rPr>
      </w:pPr>
      <w:r w:rsidRPr="00536E23">
        <w:rPr>
          <w:rFonts w:ascii="Arial" w:hAnsi="Arial" w:cs="Arial"/>
          <w:sz w:val="20"/>
          <w:szCs w:val="20"/>
        </w:rPr>
        <w:t>10. Срок уточнения Правил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3-6 части 2 настоящей статьи оснований для внесения изменений в Правила.».</w:t>
      </w:r>
    </w:p>
    <w:p w:rsidR="00536E23" w:rsidRPr="00536E23" w:rsidRDefault="00536E23" w:rsidP="00536E23">
      <w:pPr>
        <w:jc w:val="both"/>
        <w:rPr>
          <w:rFonts w:ascii="Arial" w:hAnsi="Arial" w:cs="Arial"/>
          <w:sz w:val="20"/>
          <w:szCs w:val="20"/>
          <w:lang w:eastAsia="ar-SA"/>
        </w:rPr>
      </w:pPr>
      <w:r w:rsidRPr="00536E23">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536E23" w:rsidRPr="00536E23" w:rsidRDefault="00536E23" w:rsidP="00536E23">
      <w:pPr>
        <w:widowControl w:val="0"/>
        <w:tabs>
          <w:tab w:val="left" w:pos="540"/>
        </w:tabs>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 xml:space="preserve">        - оповещение о начале общественных обсуждений;</w:t>
      </w:r>
    </w:p>
    <w:p w:rsidR="00536E23" w:rsidRPr="00536E23" w:rsidRDefault="00536E23" w:rsidP="00536E23">
      <w:pPr>
        <w:widowControl w:val="0"/>
        <w:tabs>
          <w:tab w:val="left" w:pos="540"/>
        </w:tabs>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w:t>
      </w:r>
      <w:r w:rsidRPr="00536E23">
        <w:rPr>
          <w:rFonts w:ascii="Arial" w:hAnsi="Arial" w:cs="Arial"/>
          <w:sz w:val="20"/>
          <w:szCs w:val="20"/>
          <w:lang w:eastAsia="ar-SA"/>
        </w:rPr>
        <w:t>области» и</w:t>
      </w:r>
      <w:r w:rsidRPr="00536E23">
        <w:rPr>
          <w:rFonts w:ascii="Arial" w:hAnsi="Arial" w:cs="Arial"/>
          <w:sz w:val="20"/>
          <w:szCs w:val="20"/>
          <w:lang w:eastAsia="ar-SA"/>
        </w:rPr>
        <w:t xml:space="preserve"> открытие экспозиций такого проекта;</w:t>
      </w:r>
    </w:p>
    <w:p w:rsidR="00536E23" w:rsidRPr="00536E23" w:rsidRDefault="00536E23" w:rsidP="00536E23">
      <w:pPr>
        <w:widowControl w:val="0"/>
        <w:tabs>
          <w:tab w:val="left" w:pos="540"/>
        </w:tabs>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 xml:space="preserve">        - проведение экспозиции проекта, подлежащего рассмотрению на общественных обсуждениях;</w:t>
      </w:r>
    </w:p>
    <w:p w:rsidR="00536E23" w:rsidRPr="00536E23" w:rsidRDefault="00536E23" w:rsidP="00536E23">
      <w:pPr>
        <w:widowControl w:val="0"/>
        <w:tabs>
          <w:tab w:val="left" w:pos="540"/>
        </w:tabs>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 xml:space="preserve">        - подготовка и оформление протокола общественных обсуждений;</w:t>
      </w:r>
    </w:p>
    <w:p w:rsidR="00536E23" w:rsidRPr="00536E23" w:rsidRDefault="00536E23" w:rsidP="00536E23">
      <w:pPr>
        <w:widowControl w:val="0"/>
        <w:tabs>
          <w:tab w:val="left" w:pos="540"/>
        </w:tabs>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536E23" w:rsidRPr="00536E23" w:rsidRDefault="00536E23" w:rsidP="00536E23">
      <w:pPr>
        <w:widowControl w:val="0"/>
        <w:tabs>
          <w:tab w:val="left" w:pos="540"/>
        </w:tabs>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ab/>
        <w:t>3. 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536E23" w:rsidRPr="00536E23" w:rsidRDefault="00536E23" w:rsidP="00536E23">
      <w:pPr>
        <w:widowControl w:val="0"/>
        <w:tabs>
          <w:tab w:val="left" w:pos="540"/>
        </w:tabs>
        <w:autoSpaceDE w:val="0"/>
        <w:autoSpaceDN w:val="0"/>
        <w:adjustRightInd w:val="0"/>
        <w:jc w:val="both"/>
        <w:rPr>
          <w:rFonts w:ascii="Arial" w:hAnsi="Arial" w:cs="Arial"/>
          <w:bCs/>
          <w:sz w:val="20"/>
          <w:szCs w:val="20"/>
          <w:lang w:eastAsia="ar-SA"/>
        </w:rPr>
      </w:pPr>
      <w:r w:rsidRPr="00536E23">
        <w:rPr>
          <w:rFonts w:ascii="Arial" w:hAnsi="Arial" w:cs="Arial"/>
          <w:sz w:val="20"/>
          <w:szCs w:val="20"/>
          <w:lang w:eastAsia="ar-SA"/>
        </w:rPr>
        <w:t xml:space="preserve">        4. Определить местонахождение организатора по адресу: 632 387, Российская Федерация, Новосибирская область, Куйбышевский район, г. Куйбышев, квартал 12, дом 6, кабинет 1</w:t>
      </w:r>
      <w:r w:rsidRPr="00536E23">
        <w:rPr>
          <w:rFonts w:ascii="Arial" w:hAnsi="Arial" w:cs="Arial"/>
          <w:bCs/>
          <w:sz w:val="20"/>
          <w:szCs w:val="20"/>
          <w:lang w:eastAsia="ar-SA"/>
        </w:rPr>
        <w:t xml:space="preserve">; адрес электронной почты: </w:t>
      </w:r>
      <w:hyperlink r:id="rId13" w:history="1">
        <w:r w:rsidRPr="00536E23">
          <w:rPr>
            <w:rFonts w:ascii="Arial" w:hAnsi="Arial" w:cs="Arial"/>
            <w:color w:val="0000FF"/>
            <w:sz w:val="20"/>
            <w:szCs w:val="20"/>
            <w:u w:val="single"/>
            <w:lang w:val="en-US" w:eastAsia="ar-SA"/>
          </w:rPr>
          <w:t>kainsk</w:t>
        </w:r>
        <w:r w:rsidRPr="00536E23">
          <w:rPr>
            <w:rFonts w:ascii="Arial" w:hAnsi="Arial" w:cs="Arial"/>
            <w:color w:val="0000FF"/>
            <w:sz w:val="20"/>
            <w:szCs w:val="20"/>
            <w:u w:val="single"/>
            <w:lang w:eastAsia="ar-SA"/>
          </w:rPr>
          <w:t>-</w:t>
        </w:r>
        <w:r w:rsidRPr="00536E23">
          <w:rPr>
            <w:rFonts w:ascii="Arial" w:hAnsi="Arial" w:cs="Arial"/>
            <w:color w:val="0000FF"/>
            <w:sz w:val="20"/>
            <w:szCs w:val="20"/>
            <w:u w:val="single"/>
            <w:lang w:val="en-US" w:eastAsia="ar-SA"/>
          </w:rPr>
          <w:t>today</w:t>
        </w:r>
        <w:r w:rsidRPr="00536E23">
          <w:rPr>
            <w:rFonts w:ascii="Arial" w:hAnsi="Arial" w:cs="Arial"/>
            <w:color w:val="0000FF"/>
            <w:sz w:val="20"/>
            <w:szCs w:val="20"/>
            <w:u w:val="single"/>
            <w:lang w:eastAsia="ar-SA"/>
          </w:rPr>
          <w:t>@</w:t>
        </w:r>
        <w:r w:rsidRPr="00536E23">
          <w:rPr>
            <w:rFonts w:ascii="Arial" w:hAnsi="Arial" w:cs="Arial"/>
            <w:color w:val="0000FF"/>
            <w:sz w:val="20"/>
            <w:szCs w:val="20"/>
            <w:u w:val="single"/>
            <w:lang w:val="en-US" w:eastAsia="ar-SA"/>
          </w:rPr>
          <w:t>mail</w:t>
        </w:r>
        <w:r w:rsidRPr="00536E23">
          <w:rPr>
            <w:rFonts w:ascii="Arial" w:hAnsi="Arial" w:cs="Arial"/>
            <w:color w:val="0000FF"/>
            <w:sz w:val="20"/>
            <w:szCs w:val="20"/>
            <w:u w:val="single"/>
            <w:lang w:eastAsia="ar-SA"/>
          </w:rPr>
          <w:t>.</w:t>
        </w:r>
        <w:proofErr w:type="spellStart"/>
        <w:r w:rsidRPr="00536E23">
          <w:rPr>
            <w:rFonts w:ascii="Arial" w:hAnsi="Arial" w:cs="Arial"/>
            <w:color w:val="0000FF"/>
            <w:sz w:val="20"/>
            <w:szCs w:val="20"/>
            <w:u w:val="single"/>
            <w:lang w:val="en-US" w:eastAsia="ar-SA"/>
          </w:rPr>
          <w:t>ru</w:t>
        </w:r>
        <w:proofErr w:type="spellEnd"/>
      </w:hyperlink>
      <w:r w:rsidRPr="00536E23">
        <w:rPr>
          <w:rFonts w:ascii="Arial" w:hAnsi="Arial" w:cs="Arial"/>
          <w:sz w:val="20"/>
          <w:szCs w:val="20"/>
          <w:lang w:eastAsia="ar-SA"/>
        </w:rPr>
        <w:t>, контактный номер</w:t>
      </w:r>
      <w:r w:rsidRPr="00536E23">
        <w:rPr>
          <w:rFonts w:ascii="Arial" w:hAnsi="Arial" w:cs="Arial"/>
          <w:bCs/>
          <w:sz w:val="20"/>
          <w:szCs w:val="20"/>
          <w:lang w:eastAsia="ar-SA"/>
        </w:rPr>
        <w:t xml:space="preserve"> телефона 8(383) 62-53-465. </w:t>
      </w:r>
    </w:p>
    <w:p w:rsidR="00536E23" w:rsidRPr="00536E23" w:rsidRDefault="00536E23" w:rsidP="00536E23">
      <w:pPr>
        <w:widowControl w:val="0"/>
        <w:tabs>
          <w:tab w:val="left" w:pos="540"/>
        </w:tabs>
        <w:autoSpaceDE w:val="0"/>
        <w:autoSpaceDN w:val="0"/>
        <w:adjustRightInd w:val="0"/>
        <w:jc w:val="both"/>
        <w:rPr>
          <w:rFonts w:ascii="Arial" w:hAnsi="Arial" w:cs="Arial"/>
          <w:bCs/>
          <w:sz w:val="20"/>
          <w:szCs w:val="20"/>
          <w:lang w:eastAsia="ar-SA"/>
        </w:rPr>
      </w:pPr>
      <w:r w:rsidRPr="00536E23">
        <w:rPr>
          <w:rFonts w:ascii="Arial" w:hAnsi="Arial" w:cs="Arial"/>
          <w:bCs/>
          <w:sz w:val="20"/>
          <w:szCs w:val="20"/>
          <w:lang w:eastAsia="ar-SA"/>
        </w:rPr>
        <w:t xml:space="preserve">       5. Организатору:</w:t>
      </w:r>
    </w:p>
    <w:p w:rsidR="00536E23" w:rsidRPr="00536E23" w:rsidRDefault="00536E23" w:rsidP="00536E23">
      <w:pPr>
        <w:widowControl w:val="0"/>
        <w:tabs>
          <w:tab w:val="left" w:pos="540"/>
        </w:tabs>
        <w:autoSpaceDE w:val="0"/>
        <w:autoSpaceDN w:val="0"/>
        <w:adjustRightInd w:val="0"/>
        <w:jc w:val="both"/>
        <w:rPr>
          <w:rFonts w:ascii="Arial" w:hAnsi="Arial" w:cs="Arial"/>
          <w:bCs/>
          <w:sz w:val="20"/>
          <w:szCs w:val="20"/>
          <w:lang w:eastAsia="ar-SA"/>
        </w:rPr>
      </w:pPr>
      <w:r w:rsidRPr="00536E23">
        <w:rPr>
          <w:rFonts w:ascii="Arial" w:hAnsi="Arial" w:cs="Arial"/>
          <w:bCs/>
          <w:sz w:val="20"/>
          <w:szCs w:val="20"/>
          <w:lang w:eastAsia="ar-SA"/>
        </w:rPr>
        <w:t xml:space="preserve">       1) провести общественные обсуждения в следующие сроки: с 09.11.2023 г. (дата опубликования оповещения о начале общественных обсуждений) по 08.12.2023г.</w:t>
      </w:r>
      <w:r w:rsidRPr="00536E23">
        <w:rPr>
          <w:rFonts w:ascii="Arial" w:hAnsi="Arial" w:cs="Arial"/>
          <w:bCs/>
          <w:color w:val="FF0000"/>
          <w:sz w:val="20"/>
          <w:szCs w:val="20"/>
          <w:lang w:eastAsia="ar-SA"/>
        </w:rPr>
        <w:t xml:space="preserve"> </w:t>
      </w:r>
      <w:r w:rsidRPr="00536E23">
        <w:rPr>
          <w:rFonts w:ascii="Arial" w:hAnsi="Arial" w:cs="Arial"/>
          <w:bCs/>
          <w:sz w:val="20"/>
          <w:szCs w:val="20"/>
          <w:lang w:eastAsia="ar-SA"/>
        </w:rPr>
        <w:t xml:space="preserve">(дата опубликования заключения о результатах общественных обсуждений); </w:t>
      </w:r>
    </w:p>
    <w:p w:rsidR="00536E23" w:rsidRPr="00536E23" w:rsidRDefault="00536E23" w:rsidP="00536E23">
      <w:pPr>
        <w:widowControl w:val="0"/>
        <w:tabs>
          <w:tab w:val="left" w:pos="540"/>
        </w:tabs>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w:t>
      </w:r>
      <w:r w:rsidRPr="00536E23">
        <w:rPr>
          <w:rFonts w:ascii="Arial" w:hAnsi="Arial" w:cs="Arial"/>
          <w:sz w:val="20"/>
          <w:szCs w:val="20"/>
          <w:lang w:eastAsia="ar-SA"/>
        </w:rPr>
        <w:lastRenderedPageBreak/>
        <w:t>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536E23" w:rsidRPr="00536E23" w:rsidRDefault="00536E23" w:rsidP="00536E23">
      <w:pPr>
        <w:widowControl w:val="0"/>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 xml:space="preserve">       3) опубликование 09.11.2023г.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536E23">
        <w:rPr>
          <w:rFonts w:ascii="Arial" w:hAnsi="Arial" w:cs="Arial"/>
          <w:sz w:val="20"/>
          <w:szCs w:val="20"/>
          <w:lang w:val="en-US" w:eastAsia="ar-SA"/>
        </w:rPr>
        <w:t>h</w:t>
      </w:r>
      <w:hyperlink r:id="rId14" w:history="1">
        <w:r w:rsidRPr="00536E23">
          <w:rPr>
            <w:rFonts w:ascii="Arial" w:hAnsi="Arial" w:cs="Arial"/>
            <w:color w:val="0000FF"/>
            <w:sz w:val="20"/>
            <w:szCs w:val="20"/>
            <w:u w:val="single"/>
            <w:lang w:val="en-US" w:eastAsia="ar-SA"/>
          </w:rPr>
          <w:t>ttps</w:t>
        </w:r>
        <w:r w:rsidRPr="00536E23">
          <w:rPr>
            <w:rFonts w:ascii="Arial" w:hAnsi="Arial" w:cs="Arial"/>
            <w:color w:val="0000FF"/>
            <w:sz w:val="20"/>
            <w:szCs w:val="20"/>
            <w:u w:val="single"/>
            <w:lang w:eastAsia="ar-SA"/>
          </w:rPr>
          <w:t>.//</w:t>
        </w:r>
        <w:proofErr w:type="spellStart"/>
        <w:r w:rsidRPr="00536E23">
          <w:rPr>
            <w:rFonts w:ascii="Arial" w:hAnsi="Arial" w:cs="Arial"/>
            <w:color w:val="0000FF"/>
            <w:sz w:val="20"/>
            <w:szCs w:val="20"/>
            <w:u w:val="single"/>
            <w:lang w:eastAsia="ar-SA"/>
          </w:rPr>
          <w:t>kainsk</w:t>
        </w:r>
        <w:proofErr w:type="spellEnd"/>
        <w:r w:rsidRPr="00536E23">
          <w:rPr>
            <w:rFonts w:ascii="Arial" w:hAnsi="Arial" w:cs="Arial"/>
            <w:color w:val="0000FF"/>
            <w:sz w:val="20"/>
            <w:szCs w:val="20"/>
            <w:u w:val="single"/>
            <w:lang w:eastAsia="ar-SA"/>
          </w:rPr>
          <w:t>.</w:t>
        </w:r>
        <w:proofErr w:type="spellStart"/>
        <w:r w:rsidRPr="00536E23">
          <w:rPr>
            <w:rFonts w:ascii="Arial" w:hAnsi="Arial" w:cs="Arial"/>
            <w:color w:val="0000FF"/>
            <w:sz w:val="20"/>
            <w:szCs w:val="20"/>
            <w:u w:val="single"/>
            <w:lang w:val="en-US" w:eastAsia="ar-SA"/>
          </w:rPr>
          <w:t>nso</w:t>
        </w:r>
        <w:proofErr w:type="spellEnd"/>
        <w:r w:rsidRPr="00536E23">
          <w:rPr>
            <w:rFonts w:ascii="Arial" w:hAnsi="Arial" w:cs="Arial"/>
            <w:color w:val="0000FF"/>
            <w:sz w:val="20"/>
            <w:szCs w:val="20"/>
            <w:u w:val="single"/>
            <w:lang w:eastAsia="ar-SA"/>
          </w:rPr>
          <w:t>.</w:t>
        </w:r>
        <w:proofErr w:type="spellStart"/>
        <w:r w:rsidRPr="00536E23">
          <w:rPr>
            <w:rFonts w:ascii="Arial" w:hAnsi="Arial" w:cs="Arial"/>
            <w:color w:val="0000FF"/>
            <w:sz w:val="20"/>
            <w:szCs w:val="20"/>
            <w:u w:val="single"/>
            <w:lang w:eastAsia="ar-SA"/>
          </w:rPr>
          <w:t>ru</w:t>
        </w:r>
        <w:proofErr w:type="spellEnd"/>
      </w:hyperlink>
      <w:r w:rsidRPr="00536E23">
        <w:rPr>
          <w:rFonts w:ascii="Arial" w:hAnsi="Arial" w:cs="Arial"/>
          <w:sz w:val="20"/>
          <w:szCs w:val="20"/>
          <w:lang w:eastAsia="ar-SA"/>
        </w:rPr>
        <w:t xml:space="preserve"> в разделах «Публичные слушания, общественные обсуждения». </w:t>
      </w:r>
    </w:p>
    <w:p w:rsidR="00536E23" w:rsidRPr="00536E23" w:rsidRDefault="00536E23" w:rsidP="00536E23">
      <w:pPr>
        <w:widowControl w:val="0"/>
        <w:tabs>
          <w:tab w:val="left" w:pos="540"/>
        </w:tabs>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 xml:space="preserve">      4) организовать оборудование информационных стендов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536E23" w:rsidRPr="00536E23" w:rsidRDefault="00536E23" w:rsidP="00536E23">
      <w:pPr>
        <w:widowControl w:val="0"/>
        <w:tabs>
          <w:tab w:val="left" w:pos="567"/>
        </w:tabs>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 xml:space="preserve">      5) размещение 17.11.2023г. проекта внесения изменений в Правила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5" w:history="1">
        <w:r w:rsidRPr="00536E23">
          <w:rPr>
            <w:rFonts w:ascii="Arial" w:hAnsi="Arial" w:cs="Arial"/>
            <w:color w:val="0000FF"/>
            <w:sz w:val="20"/>
            <w:szCs w:val="20"/>
            <w:u w:val="single"/>
            <w:lang w:eastAsia="ar-SA"/>
          </w:rPr>
          <w:t>www.kainsk.</w:t>
        </w:r>
        <w:proofErr w:type="spellStart"/>
        <w:r w:rsidRPr="00536E23">
          <w:rPr>
            <w:rFonts w:ascii="Arial" w:hAnsi="Arial" w:cs="Arial"/>
            <w:color w:val="0000FF"/>
            <w:sz w:val="20"/>
            <w:szCs w:val="20"/>
            <w:u w:val="single"/>
            <w:lang w:val="en-US" w:eastAsia="ar-SA"/>
          </w:rPr>
          <w:t>nso</w:t>
        </w:r>
        <w:proofErr w:type="spellEnd"/>
        <w:r w:rsidRPr="00536E23">
          <w:rPr>
            <w:rFonts w:ascii="Arial" w:hAnsi="Arial" w:cs="Arial"/>
            <w:color w:val="0000FF"/>
            <w:sz w:val="20"/>
            <w:szCs w:val="20"/>
            <w:u w:val="single"/>
            <w:lang w:eastAsia="ar-SA"/>
          </w:rPr>
          <w:t>.</w:t>
        </w:r>
        <w:proofErr w:type="spellStart"/>
        <w:r w:rsidRPr="00536E23">
          <w:rPr>
            <w:rFonts w:ascii="Arial" w:hAnsi="Arial" w:cs="Arial"/>
            <w:color w:val="0000FF"/>
            <w:sz w:val="20"/>
            <w:szCs w:val="20"/>
            <w:u w:val="single"/>
            <w:lang w:eastAsia="ar-SA"/>
          </w:rPr>
          <w:t>ru</w:t>
        </w:r>
        <w:proofErr w:type="spellEnd"/>
      </w:hyperlink>
      <w:r w:rsidRPr="00536E23">
        <w:rPr>
          <w:rFonts w:ascii="Arial" w:hAnsi="Arial" w:cs="Arial"/>
          <w:sz w:val="20"/>
          <w:szCs w:val="20"/>
          <w:lang w:eastAsia="ar-SA"/>
        </w:rPr>
        <w:t xml:space="preserve"> в разделе «Публичные слушания, общественные обсуждения» и открыть экспозицию проекта внесения изменений в Правила землепользования и застройки города Куйбышева Куйбышевского района Новосибирской области. </w:t>
      </w:r>
    </w:p>
    <w:p w:rsidR="00536E23" w:rsidRPr="00536E23" w:rsidRDefault="00536E23" w:rsidP="00536E23">
      <w:pPr>
        <w:widowControl w:val="0"/>
        <w:tabs>
          <w:tab w:val="left" w:pos="567"/>
        </w:tabs>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 xml:space="preserve">      6) предложить участникам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536E23" w:rsidRPr="00536E23" w:rsidRDefault="00536E23" w:rsidP="00536E23">
      <w:pPr>
        <w:widowControl w:val="0"/>
        <w:tabs>
          <w:tab w:val="left" w:pos="426"/>
        </w:tabs>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ab/>
        <w:t xml:space="preserve"> - принять активное участие в проведении общественных обсуждений;</w:t>
      </w:r>
    </w:p>
    <w:p w:rsidR="00536E23" w:rsidRPr="00536E23" w:rsidRDefault="00536E23" w:rsidP="00536E23">
      <w:pPr>
        <w:autoSpaceDE w:val="0"/>
        <w:autoSpaceDN w:val="0"/>
        <w:adjustRightInd w:val="0"/>
        <w:ind w:firstLine="426"/>
        <w:jc w:val="both"/>
        <w:rPr>
          <w:rFonts w:ascii="Arial" w:eastAsiaTheme="minorHAnsi" w:hAnsi="Arial" w:cs="Arial"/>
          <w:sz w:val="20"/>
          <w:szCs w:val="20"/>
          <w:lang w:eastAsia="en-US"/>
        </w:rPr>
      </w:pPr>
      <w:r w:rsidRPr="00536E23">
        <w:rPr>
          <w:rFonts w:ascii="Arial" w:eastAsiaTheme="minorHAnsi" w:hAnsi="Arial" w:cs="Arial"/>
          <w:sz w:val="20"/>
          <w:szCs w:val="20"/>
          <w:lang w:eastAsia="en-US"/>
        </w:rPr>
        <w:t xml:space="preserve"> - в соответствии с частью 12</w:t>
      </w:r>
      <w:r w:rsidRPr="00536E23">
        <w:rPr>
          <w:rFonts w:ascii="Arial" w:eastAsiaTheme="minorHAnsi" w:hAnsi="Arial" w:cs="Arial"/>
          <w:color w:val="FF0000"/>
          <w:sz w:val="20"/>
          <w:szCs w:val="20"/>
          <w:lang w:eastAsia="en-US"/>
        </w:rPr>
        <w:t xml:space="preserve"> </w:t>
      </w:r>
      <w:r w:rsidRPr="00536E23">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536E23" w:rsidRPr="00536E23" w:rsidRDefault="00536E23" w:rsidP="00536E23">
      <w:pPr>
        <w:autoSpaceDE w:val="0"/>
        <w:autoSpaceDN w:val="0"/>
        <w:adjustRightInd w:val="0"/>
        <w:ind w:firstLine="567"/>
        <w:jc w:val="both"/>
        <w:rPr>
          <w:rFonts w:ascii="Arial" w:eastAsiaTheme="minorHAnsi" w:hAnsi="Arial" w:cs="Arial"/>
          <w:sz w:val="20"/>
          <w:szCs w:val="20"/>
          <w:lang w:eastAsia="en-US"/>
        </w:rPr>
      </w:pPr>
      <w:r w:rsidRPr="00536E23">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36E23" w:rsidRPr="00536E23" w:rsidRDefault="00536E23" w:rsidP="00536E23">
      <w:pPr>
        <w:widowControl w:val="0"/>
        <w:tabs>
          <w:tab w:val="left" w:pos="567"/>
        </w:tabs>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ab/>
        <w:t xml:space="preserve">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536E23" w:rsidRPr="00536E23" w:rsidRDefault="00536E23" w:rsidP="00536E23">
      <w:pPr>
        <w:tabs>
          <w:tab w:val="left" w:pos="567"/>
        </w:tabs>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 xml:space="preserve">        6.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536E23" w:rsidRPr="00536E23" w:rsidRDefault="00536E23" w:rsidP="00536E23">
      <w:pPr>
        <w:autoSpaceDE w:val="0"/>
        <w:autoSpaceDN w:val="0"/>
        <w:adjustRightInd w:val="0"/>
        <w:jc w:val="both"/>
        <w:rPr>
          <w:rFonts w:ascii="Arial" w:hAnsi="Arial" w:cs="Arial"/>
          <w:sz w:val="20"/>
          <w:szCs w:val="20"/>
          <w:lang w:eastAsia="ar-SA"/>
        </w:rPr>
      </w:pPr>
      <w:r w:rsidRPr="00536E23">
        <w:rPr>
          <w:rFonts w:ascii="Arial" w:hAnsi="Arial" w:cs="Arial"/>
          <w:sz w:val="20"/>
          <w:szCs w:val="20"/>
          <w:lang w:eastAsia="ar-SA"/>
        </w:rPr>
        <w:t xml:space="preserve">        7. Контроль за исполнением настоящего постановления возложить на временно исполняющего обязанности первого заместителя администрации города Куйбышева Куйбышевского района Новосибирской области Васильева </w:t>
      </w:r>
      <w:proofErr w:type="gramStart"/>
      <w:r w:rsidRPr="00536E23">
        <w:rPr>
          <w:rFonts w:ascii="Arial" w:hAnsi="Arial" w:cs="Arial"/>
          <w:sz w:val="20"/>
          <w:szCs w:val="20"/>
          <w:lang w:eastAsia="ar-SA"/>
        </w:rPr>
        <w:t>А.П..</w:t>
      </w:r>
      <w:proofErr w:type="gramEnd"/>
    </w:p>
    <w:p w:rsidR="00536E23" w:rsidRPr="00536E23" w:rsidRDefault="00536E23" w:rsidP="00536E23">
      <w:pPr>
        <w:widowControl w:val="0"/>
        <w:tabs>
          <w:tab w:val="left" w:pos="709"/>
        </w:tabs>
        <w:autoSpaceDE w:val="0"/>
        <w:autoSpaceDN w:val="0"/>
        <w:adjustRightInd w:val="0"/>
        <w:jc w:val="both"/>
        <w:rPr>
          <w:rFonts w:ascii="Arial" w:hAnsi="Arial" w:cs="Arial"/>
          <w:sz w:val="20"/>
          <w:szCs w:val="20"/>
          <w:lang w:eastAsia="ar-SA"/>
        </w:rPr>
      </w:pPr>
    </w:p>
    <w:p w:rsidR="00536E23" w:rsidRPr="00536E23" w:rsidRDefault="00536E23" w:rsidP="00536E23">
      <w:pPr>
        <w:tabs>
          <w:tab w:val="left" w:pos="3947"/>
        </w:tabs>
        <w:rPr>
          <w:rFonts w:ascii="Arial" w:hAnsi="Arial" w:cs="Arial"/>
          <w:sz w:val="20"/>
          <w:szCs w:val="20"/>
        </w:rPr>
      </w:pPr>
      <w:r w:rsidRPr="00536E23">
        <w:rPr>
          <w:rFonts w:ascii="Arial" w:hAnsi="Arial" w:cs="Arial"/>
          <w:sz w:val="20"/>
          <w:szCs w:val="20"/>
        </w:rPr>
        <w:t>Глава города Куйбышева Куйбышевского</w:t>
      </w:r>
    </w:p>
    <w:p w:rsidR="00536E23" w:rsidRPr="00536E23" w:rsidRDefault="00536E23" w:rsidP="00536E23">
      <w:pPr>
        <w:tabs>
          <w:tab w:val="left" w:pos="3947"/>
        </w:tabs>
        <w:rPr>
          <w:rFonts w:ascii="Arial" w:hAnsi="Arial" w:cs="Arial"/>
          <w:sz w:val="20"/>
          <w:szCs w:val="20"/>
        </w:rPr>
      </w:pPr>
      <w:proofErr w:type="gramStart"/>
      <w:r w:rsidRPr="00536E23">
        <w:rPr>
          <w:rFonts w:ascii="Arial" w:hAnsi="Arial" w:cs="Arial"/>
          <w:sz w:val="20"/>
          <w:szCs w:val="20"/>
        </w:rPr>
        <w:t>района</w:t>
      </w:r>
      <w:proofErr w:type="gramEnd"/>
      <w:r w:rsidRPr="00536E23">
        <w:rPr>
          <w:rFonts w:ascii="Arial" w:hAnsi="Arial" w:cs="Arial"/>
          <w:sz w:val="20"/>
          <w:szCs w:val="20"/>
        </w:rPr>
        <w:t xml:space="preserve"> Новосибирской области                                                                                     А.А. Андронов</w:t>
      </w:r>
    </w:p>
    <w:p w:rsidR="00E0627B" w:rsidRPr="00536E23" w:rsidRDefault="00E0627B" w:rsidP="00C144CF">
      <w:pPr>
        <w:jc w:val="center"/>
        <w:rPr>
          <w:rFonts w:ascii="Arial" w:hAnsi="Arial" w:cs="Arial"/>
          <w:b/>
          <w:sz w:val="20"/>
          <w:szCs w:val="20"/>
        </w:rPr>
      </w:pPr>
    </w:p>
    <w:p w:rsidR="00AF49AA" w:rsidRPr="00AF49AA" w:rsidRDefault="00AF49AA" w:rsidP="00AF49AA">
      <w:pPr>
        <w:jc w:val="both"/>
        <w:rPr>
          <w:rFonts w:ascii="Arial" w:hAnsi="Arial" w:cs="Arial"/>
          <w:b/>
          <w:sz w:val="20"/>
          <w:szCs w:val="20"/>
        </w:rPr>
      </w:pPr>
      <w:r w:rsidRPr="00F32C21">
        <w:rPr>
          <w:rFonts w:ascii="Arial" w:hAnsi="Arial" w:cs="Arial"/>
          <w:b/>
          <w:sz w:val="20"/>
          <w:szCs w:val="20"/>
        </w:rPr>
        <w:t>2.</w:t>
      </w:r>
      <w:r>
        <w:rPr>
          <w:rFonts w:ascii="Arial" w:hAnsi="Arial" w:cs="Arial"/>
          <w:b/>
          <w:sz w:val="20"/>
          <w:szCs w:val="20"/>
        </w:rPr>
        <w:t>2</w:t>
      </w:r>
      <w:r w:rsidRPr="00F32C21">
        <w:rPr>
          <w:rFonts w:ascii="Arial" w:hAnsi="Arial" w:cs="Arial"/>
          <w:b/>
          <w:sz w:val="20"/>
          <w:szCs w:val="20"/>
        </w:rPr>
        <w:t xml:space="preserve">. </w:t>
      </w:r>
      <w:r w:rsidRPr="00F32C21">
        <w:rPr>
          <w:rFonts w:ascii="Arial" w:hAnsi="Arial" w:cs="Arial"/>
          <w:b/>
          <w:bCs/>
          <w:sz w:val="20"/>
          <w:szCs w:val="20"/>
        </w:rPr>
        <w:t xml:space="preserve">ПОСТАНОВЛЕНИЕ </w:t>
      </w:r>
      <w:r>
        <w:rPr>
          <w:rFonts w:ascii="Arial" w:hAnsi="Arial" w:cs="Arial"/>
          <w:b/>
          <w:bCs/>
          <w:sz w:val="20"/>
          <w:szCs w:val="20"/>
        </w:rPr>
        <w:t>АДМИНИСТРАЦИИ</w:t>
      </w:r>
      <w:r w:rsidRPr="00F32C21">
        <w:rPr>
          <w:rFonts w:ascii="Arial" w:hAnsi="Arial" w:cs="Arial"/>
          <w:b/>
          <w:bCs/>
          <w:sz w:val="20"/>
          <w:szCs w:val="20"/>
        </w:rPr>
        <w:t xml:space="preserve"> ГОРОДА КУЙБЫШЕВА КУЙБЫШЕВСКОГО РАЙОНА НОВОСИБИРСКОЙ ОБЛАСТИ </w:t>
      </w:r>
      <w:r w:rsidRPr="00F32C21">
        <w:rPr>
          <w:rFonts w:ascii="Arial" w:hAnsi="Arial" w:cs="Arial"/>
          <w:b/>
          <w:sz w:val="20"/>
          <w:szCs w:val="20"/>
        </w:rPr>
        <w:t>ОТ 0</w:t>
      </w:r>
      <w:r>
        <w:rPr>
          <w:rFonts w:ascii="Arial" w:hAnsi="Arial" w:cs="Arial"/>
          <w:b/>
          <w:sz w:val="20"/>
          <w:szCs w:val="20"/>
        </w:rPr>
        <w:t>8</w:t>
      </w:r>
      <w:r w:rsidRPr="00F32C21">
        <w:rPr>
          <w:rFonts w:ascii="Arial" w:hAnsi="Arial" w:cs="Arial"/>
          <w:b/>
          <w:sz w:val="20"/>
          <w:szCs w:val="20"/>
        </w:rPr>
        <w:t>.1</w:t>
      </w:r>
      <w:r>
        <w:rPr>
          <w:rFonts w:ascii="Arial" w:hAnsi="Arial" w:cs="Arial"/>
          <w:b/>
          <w:sz w:val="20"/>
          <w:szCs w:val="20"/>
        </w:rPr>
        <w:t>1</w:t>
      </w:r>
      <w:r w:rsidRPr="00F32C21">
        <w:rPr>
          <w:rFonts w:ascii="Arial" w:hAnsi="Arial" w:cs="Arial"/>
          <w:b/>
          <w:sz w:val="20"/>
          <w:szCs w:val="20"/>
        </w:rPr>
        <w:t xml:space="preserve">.2023 № </w:t>
      </w:r>
      <w:r>
        <w:rPr>
          <w:rFonts w:ascii="Arial" w:hAnsi="Arial" w:cs="Arial"/>
          <w:b/>
          <w:sz w:val="20"/>
          <w:szCs w:val="20"/>
        </w:rPr>
        <w:t>1265</w:t>
      </w:r>
      <w:r w:rsidRPr="00F32C21">
        <w:rPr>
          <w:rFonts w:ascii="Arial" w:hAnsi="Arial" w:cs="Arial"/>
          <w:b/>
          <w:sz w:val="20"/>
          <w:szCs w:val="20"/>
        </w:rPr>
        <w:t xml:space="preserve"> </w:t>
      </w:r>
      <w:r w:rsidRPr="00F32C21">
        <w:rPr>
          <w:rFonts w:ascii="Arial" w:hAnsi="Arial" w:cs="Arial"/>
          <w:sz w:val="20"/>
          <w:szCs w:val="20"/>
        </w:rPr>
        <w:t>«</w:t>
      </w:r>
      <w:r w:rsidRPr="00B16B84">
        <w:rPr>
          <w:rFonts w:ascii="Arial" w:hAnsi="Arial" w:cs="Arial"/>
          <w:color w:val="000000"/>
          <w:sz w:val="20"/>
          <w:szCs w:val="20"/>
        </w:rPr>
        <w:t xml:space="preserve">О внесении изменений в постановление администрации города Куйбышева Куйбышевского района Новосибирской области от 13.06.2023 № 668 «Об утверждении административного регламента предоставления муниципальной услуги установление публичного </w:t>
      </w:r>
      <w:r w:rsidRPr="00B16B84">
        <w:rPr>
          <w:rFonts w:ascii="Arial" w:hAnsi="Arial" w:cs="Arial"/>
          <w:color w:val="000000"/>
          <w:sz w:val="20"/>
          <w:szCs w:val="20"/>
        </w:rPr>
        <w:t>сервитута на</w:t>
      </w:r>
      <w:r w:rsidRPr="00B16B84">
        <w:rPr>
          <w:rFonts w:ascii="Arial" w:hAnsi="Arial" w:cs="Arial"/>
          <w:color w:val="000000"/>
          <w:sz w:val="20"/>
          <w:szCs w:val="20"/>
        </w:rPr>
        <w:t xml:space="preserve"> территории города Куйбышева Куйбышевского района Новосибирской области»</w:t>
      </w:r>
      <w:r w:rsidRPr="00F32C21">
        <w:rPr>
          <w:rFonts w:ascii="Arial" w:hAnsi="Arial" w:cs="Arial"/>
          <w:sz w:val="20"/>
          <w:szCs w:val="20"/>
        </w:rPr>
        <w:t>»</w:t>
      </w:r>
    </w:p>
    <w:p w:rsidR="00F32C21" w:rsidRPr="00AF49AA" w:rsidRDefault="00F32C21" w:rsidP="00C144CF">
      <w:pPr>
        <w:jc w:val="center"/>
        <w:rPr>
          <w:rFonts w:ascii="Arial" w:hAnsi="Arial" w:cs="Arial"/>
          <w:b/>
          <w:sz w:val="20"/>
          <w:szCs w:val="20"/>
        </w:rPr>
      </w:pPr>
    </w:p>
    <w:p w:rsidR="00B16B84" w:rsidRPr="00B16B84" w:rsidRDefault="00B16B84" w:rsidP="00B16B84">
      <w:pPr>
        <w:keepNext/>
        <w:autoSpaceDE w:val="0"/>
        <w:autoSpaceDN w:val="0"/>
        <w:jc w:val="center"/>
        <w:outlineLvl w:val="0"/>
        <w:rPr>
          <w:rFonts w:ascii="Arial" w:hAnsi="Arial" w:cs="Arial"/>
          <w:b/>
          <w:bCs/>
          <w:sz w:val="20"/>
          <w:szCs w:val="20"/>
        </w:rPr>
      </w:pPr>
      <w:r w:rsidRPr="00B16B84">
        <w:rPr>
          <w:rFonts w:ascii="Arial" w:hAnsi="Arial" w:cs="Arial"/>
          <w:b/>
          <w:bCs/>
          <w:sz w:val="20"/>
          <w:szCs w:val="20"/>
        </w:rPr>
        <w:t xml:space="preserve">ПОСТАНОВЛЕНИЕ </w:t>
      </w:r>
    </w:p>
    <w:p w:rsidR="00B16B84" w:rsidRPr="00B16B84" w:rsidRDefault="00B16B84" w:rsidP="00B16B84">
      <w:pPr>
        <w:tabs>
          <w:tab w:val="center" w:pos="-1843"/>
          <w:tab w:val="left" w:pos="-1418"/>
          <w:tab w:val="right" w:pos="11907"/>
        </w:tabs>
        <w:autoSpaceDE w:val="0"/>
        <w:autoSpaceDN w:val="0"/>
        <w:ind w:right="-1"/>
        <w:rPr>
          <w:rFonts w:ascii="Arial" w:hAnsi="Arial" w:cs="Arial"/>
          <w:sz w:val="20"/>
          <w:szCs w:val="20"/>
        </w:rPr>
      </w:pPr>
      <w:r w:rsidRPr="00B16B84">
        <w:rPr>
          <w:rFonts w:ascii="Arial" w:hAnsi="Arial" w:cs="Arial"/>
          <w:sz w:val="20"/>
          <w:szCs w:val="20"/>
        </w:rPr>
        <w:t xml:space="preserve">                                                   </w:t>
      </w:r>
    </w:p>
    <w:p w:rsidR="00B16B84" w:rsidRDefault="00B16B84" w:rsidP="00B16B84">
      <w:pPr>
        <w:tabs>
          <w:tab w:val="center" w:pos="-1843"/>
          <w:tab w:val="left" w:pos="-1418"/>
          <w:tab w:val="right" w:pos="11907"/>
        </w:tabs>
        <w:autoSpaceDE w:val="0"/>
        <w:autoSpaceDN w:val="0"/>
        <w:ind w:right="-1"/>
        <w:jc w:val="center"/>
        <w:rPr>
          <w:rFonts w:ascii="Arial" w:hAnsi="Arial" w:cs="Arial"/>
          <w:sz w:val="20"/>
          <w:szCs w:val="20"/>
        </w:rPr>
      </w:pPr>
      <w:r w:rsidRPr="00B16B84">
        <w:rPr>
          <w:rFonts w:ascii="Arial" w:hAnsi="Arial" w:cs="Arial"/>
          <w:sz w:val="20"/>
          <w:szCs w:val="20"/>
        </w:rPr>
        <w:t>08.11.2023 № 1265</w:t>
      </w:r>
    </w:p>
    <w:p w:rsidR="00F20BF2" w:rsidRDefault="00F20BF2" w:rsidP="00B16B84">
      <w:pPr>
        <w:tabs>
          <w:tab w:val="center" w:pos="-1843"/>
          <w:tab w:val="left" w:pos="-1418"/>
          <w:tab w:val="right" w:pos="11907"/>
        </w:tabs>
        <w:autoSpaceDE w:val="0"/>
        <w:autoSpaceDN w:val="0"/>
        <w:ind w:right="-1"/>
        <w:jc w:val="center"/>
        <w:rPr>
          <w:rFonts w:ascii="Arial" w:hAnsi="Arial" w:cs="Arial"/>
          <w:sz w:val="20"/>
          <w:szCs w:val="20"/>
        </w:rPr>
      </w:pPr>
    </w:p>
    <w:p w:rsidR="00B16B84" w:rsidRPr="00B16B84" w:rsidRDefault="00B16B84" w:rsidP="00B16B84">
      <w:pPr>
        <w:jc w:val="center"/>
        <w:rPr>
          <w:rFonts w:ascii="Arial" w:hAnsi="Arial" w:cs="Arial"/>
          <w:b/>
          <w:color w:val="000000"/>
          <w:sz w:val="20"/>
          <w:szCs w:val="20"/>
        </w:rPr>
      </w:pPr>
      <w:r w:rsidRPr="00B16B84">
        <w:rPr>
          <w:rFonts w:ascii="Arial" w:hAnsi="Arial" w:cs="Arial"/>
          <w:b/>
          <w:color w:val="000000"/>
          <w:sz w:val="20"/>
          <w:szCs w:val="20"/>
        </w:rPr>
        <w:t xml:space="preserve">О внесении изменений в постановление администрации города Куйбышева Куйбышевского района Новосибирской области от 13.06.2023 № 668 «Об утверждении административного регламента предоставления муниципальной услуги установление публичного </w:t>
      </w:r>
      <w:r w:rsidR="00AF49AA" w:rsidRPr="00AF49AA">
        <w:rPr>
          <w:rFonts w:ascii="Arial" w:hAnsi="Arial" w:cs="Arial"/>
          <w:b/>
          <w:color w:val="000000"/>
          <w:sz w:val="20"/>
          <w:szCs w:val="20"/>
        </w:rPr>
        <w:t>сервитута на</w:t>
      </w:r>
      <w:r w:rsidRPr="00B16B84">
        <w:rPr>
          <w:rFonts w:ascii="Arial" w:hAnsi="Arial" w:cs="Arial"/>
          <w:b/>
          <w:color w:val="000000"/>
          <w:sz w:val="20"/>
          <w:szCs w:val="20"/>
        </w:rPr>
        <w:t xml:space="preserve"> территории города Куйбышева Куйбышевского района Новосибирской области»</w:t>
      </w:r>
    </w:p>
    <w:p w:rsidR="00B16B84" w:rsidRPr="00B16B84" w:rsidRDefault="00B16B84" w:rsidP="00B16B84">
      <w:pPr>
        <w:widowControl w:val="0"/>
        <w:autoSpaceDE w:val="0"/>
        <w:autoSpaceDN w:val="0"/>
        <w:adjustRightInd w:val="0"/>
        <w:rPr>
          <w:rFonts w:ascii="Arial" w:hAnsi="Arial" w:cs="Arial"/>
          <w:b/>
          <w:color w:val="000000"/>
          <w:sz w:val="20"/>
          <w:szCs w:val="20"/>
        </w:rPr>
      </w:pPr>
    </w:p>
    <w:p w:rsidR="00B16B84" w:rsidRPr="00B16B84" w:rsidRDefault="00B16B84" w:rsidP="00B16B84">
      <w:pPr>
        <w:widowControl w:val="0"/>
        <w:autoSpaceDE w:val="0"/>
        <w:autoSpaceDN w:val="0"/>
        <w:adjustRightInd w:val="0"/>
        <w:ind w:firstLine="567"/>
        <w:jc w:val="both"/>
        <w:rPr>
          <w:rFonts w:ascii="Arial" w:hAnsi="Arial" w:cs="Arial"/>
          <w:color w:val="000000"/>
          <w:sz w:val="20"/>
          <w:szCs w:val="20"/>
        </w:rPr>
      </w:pPr>
      <w:r w:rsidRPr="00B16B84">
        <w:rPr>
          <w:rFonts w:ascii="Arial" w:hAnsi="Arial" w:cs="Arial"/>
          <w:color w:val="000000"/>
          <w:sz w:val="20"/>
          <w:szCs w:val="20"/>
        </w:rPr>
        <w:t xml:space="preserve">Руководствуясь Федеральным законом от 27.07.2010 № 210-ФЗ «Об организации предоставления государственных и муниципальных услуг» администрация города Куйбышева Куйбышевского района Новосибирской области, </w:t>
      </w:r>
    </w:p>
    <w:p w:rsidR="00B16B84" w:rsidRPr="00B16B84" w:rsidRDefault="00B16B84" w:rsidP="00B16B84">
      <w:pPr>
        <w:widowControl w:val="0"/>
        <w:autoSpaceDE w:val="0"/>
        <w:autoSpaceDN w:val="0"/>
        <w:adjustRightInd w:val="0"/>
        <w:jc w:val="both"/>
        <w:rPr>
          <w:rFonts w:ascii="Arial" w:hAnsi="Arial" w:cs="Arial"/>
          <w:color w:val="000000"/>
          <w:sz w:val="20"/>
          <w:szCs w:val="20"/>
        </w:rPr>
      </w:pPr>
      <w:r w:rsidRPr="00B16B84">
        <w:rPr>
          <w:rFonts w:ascii="Arial" w:hAnsi="Arial" w:cs="Arial"/>
          <w:color w:val="000000"/>
          <w:sz w:val="20"/>
          <w:szCs w:val="20"/>
        </w:rPr>
        <w:t>ПОСТАНОВЛЯЕТ:</w:t>
      </w:r>
    </w:p>
    <w:p w:rsidR="00B16B84" w:rsidRPr="00B16B84" w:rsidRDefault="00B16B84" w:rsidP="00B16B84">
      <w:pPr>
        <w:ind w:firstLine="708"/>
        <w:jc w:val="both"/>
        <w:rPr>
          <w:rFonts w:ascii="Arial" w:hAnsi="Arial" w:cs="Arial"/>
          <w:color w:val="000000"/>
          <w:sz w:val="20"/>
          <w:szCs w:val="20"/>
        </w:rPr>
      </w:pPr>
      <w:r w:rsidRPr="00B16B84">
        <w:rPr>
          <w:rFonts w:ascii="Arial" w:hAnsi="Arial" w:cs="Arial"/>
          <w:color w:val="000000"/>
          <w:sz w:val="20"/>
          <w:szCs w:val="20"/>
        </w:rPr>
        <w:t xml:space="preserve">1. Внести в </w:t>
      </w:r>
      <w:r w:rsidR="00AF49AA" w:rsidRPr="00B16B84">
        <w:rPr>
          <w:rFonts w:ascii="Arial" w:hAnsi="Arial" w:cs="Arial"/>
          <w:color w:val="000000"/>
          <w:sz w:val="20"/>
          <w:szCs w:val="20"/>
        </w:rPr>
        <w:t>постановление администрации города</w:t>
      </w:r>
      <w:r w:rsidRPr="00B16B84">
        <w:rPr>
          <w:rFonts w:ascii="Arial" w:hAnsi="Arial" w:cs="Arial"/>
          <w:color w:val="000000"/>
          <w:sz w:val="20"/>
          <w:szCs w:val="20"/>
        </w:rPr>
        <w:t xml:space="preserve"> Куйбышева Куйбышевского района Новосибирской </w:t>
      </w:r>
      <w:r w:rsidR="00AF49AA" w:rsidRPr="00B16B84">
        <w:rPr>
          <w:rFonts w:ascii="Arial" w:hAnsi="Arial" w:cs="Arial"/>
          <w:color w:val="000000"/>
          <w:sz w:val="20"/>
          <w:szCs w:val="20"/>
        </w:rPr>
        <w:t>области от</w:t>
      </w:r>
      <w:r w:rsidRPr="00B16B84">
        <w:rPr>
          <w:rFonts w:ascii="Arial" w:hAnsi="Arial" w:cs="Arial"/>
          <w:color w:val="000000"/>
          <w:sz w:val="20"/>
          <w:szCs w:val="20"/>
        </w:rPr>
        <w:t xml:space="preserve"> 13.06.2023 № 668 «Об утверждении административного регламента предоставления муниципальной услуги установление публичного сервитута на территории города Куйбышева Куйбышевского района Новосибирской </w:t>
      </w:r>
      <w:r w:rsidR="00AF49AA" w:rsidRPr="00B16B84">
        <w:rPr>
          <w:rFonts w:ascii="Arial" w:hAnsi="Arial" w:cs="Arial"/>
          <w:color w:val="000000"/>
          <w:sz w:val="20"/>
          <w:szCs w:val="20"/>
        </w:rPr>
        <w:t>области» следующие</w:t>
      </w:r>
      <w:r w:rsidRPr="00B16B84">
        <w:rPr>
          <w:rFonts w:ascii="Arial" w:hAnsi="Arial" w:cs="Arial"/>
          <w:color w:val="000000"/>
          <w:sz w:val="20"/>
          <w:szCs w:val="20"/>
        </w:rPr>
        <w:t xml:space="preserve"> изменения:</w:t>
      </w:r>
    </w:p>
    <w:p w:rsidR="00B16B84" w:rsidRPr="00B16B84" w:rsidRDefault="00B16B84" w:rsidP="00B16B84">
      <w:pPr>
        <w:shd w:val="clear" w:color="auto" w:fill="FFFFFF"/>
        <w:tabs>
          <w:tab w:val="left" w:pos="567"/>
        </w:tabs>
        <w:ind w:firstLine="426"/>
        <w:jc w:val="both"/>
        <w:textAlignment w:val="baseline"/>
        <w:rPr>
          <w:rFonts w:ascii="Arial" w:hAnsi="Arial" w:cs="Arial"/>
          <w:sz w:val="20"/>
          <w:szCs w:val="20"/>
        </w:rPr>
      </w:pPr>
      <w:r w:rsidRPr="00B16B84">
        <w:rPr>
          <w:rFonts w:ascii="Arial" w:hAnsi="Arial" w:cs="Arial"/>
          <w:sz w:val="20"/>
          <w:szCs w:val="20"/>
        </w:rPr>
        <w:t xml:space="preserve">1.1. Наименование постановления изложить в следующей редакции «Об утверждении административного регламента предоставления муниципальной </w:t>
      </w:r>
      <w:r w:rsidR="00AF49AA" w:rsidRPr="00B16B84">
        <w:rPr>
          <w:rFonts w:ascii="Arial" w:hAnsi="Arial" w:cs="Arial"/>
          <w:sz w:val="20"/>
          <w:szCs w:val="20"/>
        </w:rPr>
        <w:t>услуги «</w:t>
      </w:r>
      <w:r w:rsidRPr="00B16B84">
        <w:rPr>
          <w:rFonts w:ascii="Arial" w:hAnsi="Arial" w:cs="Arial"/>
          <w:sz w:val="20"/>
          <w:szCs w:val="20"/>
        </w:rPr>
        <w:t>Установление публичного сервитута на территории города Куйбышева Куйбышевского района Новосибирской области»»;</w:t>
      </w:r>
    </w:p>
    <w:p w:rsidR="00B16B84" w:rsidRPr="00B16B84" w:rsidRDefault="00B16B84" w:rsidP="00B16B84">
      <w:pPr>
        <w:shd w:val="clear" w:color="auto" w:fill="FFFFFF"/>
        <w:tabs>
          <w:tab w:val="left" w:pos="567"/>
        </w:tabs>
        <w:ind w:firstLine="426"/>
        <w:jc w:val="both"/>
        <w:textAlignment w:val="baseline"/>
        <w:rPr>
          <w:rFonts w:ascii="Arial" w:hAnsi="Arial" w:cs="Arial"/>
          <w:sz w:val="20"/>
          <w:szCs w:val="20"/>
        </w:rPr>
      </w:pPr>
      <w:r w:rsidRPr="00B16B84">
        <w:rPr>
          <w:rFonts w:ascii="Arial" w:hAnsi="Arial" w:cs="Arial"/>
          <w:sz w:val="20"/>
          <w:szCs w:val="20"/>
        </w:rPr>
        <w:t>1.2</w:t>
      </w:r>
      <w:proofErr w:type="gramStart"/>
      <w:r w:rsidRPr="00B16B84">
        <w:rPr>
          <w:rFonts w:ascii="Arial" w:hAnsi="Arial" w:cs="Arial"/>
          <w:sz w:val="20"/>
          <w:szCs w:val="20"/>
        </w:rPr>
        <w:t>. пункт</w:t>
      </w:r>
      <w:proofErr w:type="gramEnd"/>
      <w:r w:rsidRPr="00B16B84">
        <w:rPr>
          <w:rFonts w:ascii="Arial" w:hAnsi="Arial" w:cs="Arial"/>
          <w:sz w:val="20"/>
          <w:szCs w:val="20"/>
        </w:rPr>
        <w:t xml:space="preserve"> 1 постановления изложить в следующей редакции «Об утверждении административного регламента предоставления муниципальной услуги  «Установление публичного сервитута на территории города Куйбышева Куйбышевского района Новосибирской области»;</w:t>
      </w:r>
    </w:p>
    <w:p w:rsidR="00B16B84" w:rsidRPr="00B16B84" w:rsidRDefault="00B16B84" w:rsidP="00B16B84">
      <w:pPr>
        <w:shd w:val="clear" w:color="auto" w:fill="FFFFFF"/>
        <w:tabs>
          <w:tab w:val="left" w:pos="567"/>
        </w:tabs>
        <w:ind w:firstLine="426"/>
        <w:jc w:val="both"/>
        <w:textAlignment w:val="baseline"/>
        <w:rPr>
          <w:rFonts w:ascii="Arial" w:hAnsi="Arial" w:cs="Arial"/>
          <w:sz w:val="20"/>
          <w:szCs w:val="20"/>
        </w:rPr>
      </w:pPr>
      <w:r w:rsidRPr="00B16B84">
        <w:rPr>
          <w:rFonts w:ascii="Arial" w:hAnsi="Arial" w:cs="Arial"/>
          <w:sz w:val="20"/>
          <w:szCs w:val="20"/>
        </w:rPr>
        <w:t>1.3</w:t>
      </w:r>
      <w:proofErr w:type="gramStart"/>
      <w:r w:rsidRPr="00B16B84">
        <w:rPr>
          <w:rFonts w:ascii="Arial" w:hAnsi="Arial" w:cs="Arial"/>
          <w:sz w:val="20"/>
          <w:szCs w:val="20"/>
        </w:rPr>
        <w:t>. наименование</w:t>
      </w:r>
      <w:proofErr w:type="gramEnd"/>
      <w:r w:rsidRPr="00B16B84">
        <w:rPr>
          <w:rFonts w:ascii="Arial" w:hAnsi="Arial" w:cs="Arial"/>
          <w:sz w:val="20"/>
          <w:szCs w:val="20"/>
        </w:rPr>
        <w:t xml:space="preserve"> административного регламента изложить в следующей редакции «Административный регламент предоставления муниципальной услуги  «Установление публичного сервитута на территории города Куйбышева Куйбышевского района Новосибирской области»;</w:t>
      </w:r>
    </w:p>
    <w:p w:rsidR="00B16B84" w:rsidRPr="00B16B84" w:rsidRDefault="00B16B84" w:rsidP="00B16B84">
      <w:pPr>
        <w:shd w:val="clear" w:color="auto" w:fill="FFFFFF"/>
        <w:tabs>
          <w:tab w:val="left" w:pos="567"/>
        </w:tabs>
        <w:ind w:firstLine="426"/>
        <w:jc w:val="both"/>
        <w:textAlignment w:val="baseline"/>
        <w:rPr>
          <w:rFonts w:ascii="Arial" w:hAnsi="Arial" w:cs="Arial"/>
          <w:sz w:val="20"/>
          <w:szCs w:val="20"/>
        </w:rPr>
      </w:pPr>
      <w:r w:rsidRPr="00B16B84">
        <w:rPr>
          <w:rFonts w:ascii="Arial" w:eastAsia="Calibri" w:hAnsi="Arial" w:cs="Arial"/>
          <w:color w:val="000000"/>
          <w:sz w:val="20"/>
          <w:szCs w:val="20"/>
        </w:rPr>
        <w:t>1.4</w:t>
      </w:r>
      <w:proofErr w:type="gramStart"/>
      <w:r w:rsidRPr="00B16B84">
        <w:rPr>
          <w:rFonts w:ascii="Arial" w:eastAsia="Calibri" w:hAnsi="Arial" w:cs="Arial"/>
          <w:color w:val="000000"/>
          <w:sz w:val="20"/>
          <w:szCs w:val="20"/>
        </w:rPr>
        <w:t xml:space="preserve">. </w:t>
      </w:r>
      <w:r w:rsidRPr="00B16B84">
        <w:rPr>
          <w:rFonts w:ascii="Arial" w:hAnsi="Arial" w:cs="Arial"/>
          <w:sz w:val="20"/>
          <w:szCs w:val="20"/>
        </w:rPr>
        <w:t>пункт</w:t>
      </w:r>
      <w:proofErr w:type="gramEnd"/>
      <w:r w:rsidRPr="00B16B84">
        <w:rPr>
          <w:rFonts w:ascii="Arial" w:hAnsi="Arial" w:cs="Arial"/>
          <w:sz w:val="20"/>
          <w:szCs w:val="20"/>
        </w:rPr>
        <w:t xml:space="preserve"> 2.8 изложить в следующей редакции:</w:t>
      </w:r>
    </w:p>
    <w:p w:rsidR="00B16B84" w:rsidRPr="00B16B84" w:rsidRDefault="00B16B84" w:rsidP="00B16B84">
      <w:pPr>
        <w:widowControl w:val="0"/>
        <w:tabs>
          <w:tab w:val="left" w:pos="1262"/>
        </w:tabs>
        <w:jc w:val="both"/>
        <w:rPr>
          <w:rFonts w:ascii="Arial" w:hAnsi="Arial" w:cs="Arial"/>
          <w:sz w:val="20"/>
          <w:szCs w:val="20"/>
        </w:rPr>
      </w:pPr>
      <w:r w:rsidRPr="00B16B84">
        <w:rPr>
          <w:rFonts w:ascii="Arial" w:hAnsi="Arial" w:cs="Arial"/>
          <w:sz w:val="20"/>
          <w:szCs w:val="20"/>
        </w:rPr>
        <w:t>«2.8. Для получения муниципальной услуги заявитель представляет:</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t xml:space="preserve">1) </w:t>
      </w:r>
      <w:hyperlink r:id="rId16" w:history="1">
        <w:r w:rsidRPr="00B16B84">
          <w:rPr>
            <w:rFonts w:ascii="Arial" w:eastAsia="Calibri" w:hAnsi="Arial" w:cs="Arial"/>
            <w:color w:val="0000FF"/>
            <w:sz w:val="20"/>
            <w:szCs w:val="20"/>
          </w:rPr>
          <w:t>заявление</w:t>
        </w:r>
      </w:hyperlink>
      <w:r w:rsidRPr="00B16B84">
        <w:rPr>
          <w:rFonts w:ascii="Arial" w:eastAsia="Calibri" w:hAnsi="Arial" w:cs="Arial"/>
          <w:sz w:val="20"/>
          <w:szCs w:val="20"/>
        </w:rPr>
        <w:t xml:space="preserve"> о предоставлении муниципальной услуги (ходатайство об установлении публичного сервитута) по форме согласно приложению N 4 к административному регламенту.</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t>В заявлении также указывается один из следующих способов направления результата предоставления муниципальной услуги:</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t>- в форме электронного документа в личном кабинете на ЕПГУ (при подаче ходатайства через ЕПГУ);</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t>- на бумажном носителе при личном обращении в МФЦ (при подаче ходатайства через МФЦ);</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t>- на бумажном носителе при личном обращении в уполномоченный орган;</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t>- на бумажном носителе на почтовый адрес;</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t>2) документ, удостоверяющий личность заявителя или представителя заявителя (представляется в случае личного обращения в многофункциональный центр).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t>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t>4) подготовленные в форме электронного документа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t>5) копия соглашения, заключенного между заявителем и собственником линейного объекта, расположенного на земельном участке и (или) землях, в отношении которых подано ходатайство об установлении публичного сервитута, о технических требованиях и условиях, подлежащих обязательному исполнению при реконструкции, капитальном ремонте или сносе указанного линейного объекта, в случае, если осуществление публичного сервитута повлечет необходимость реконструкции, капитального ремонта или сноса указанного линейного объекта;</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t>6)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реконструкции или капитального ремонта его участка (части), при условии, что такое право не зарегистрировано;</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lastRenderedPageBreak/>
        <w:t>7) кадастровый план территории либо его фрагмент, на котором приводится изображение сравнительных вариантов размещения инженерного сооружения, в случае невозможности размещения инженерного сооружения на земельных участках общего пользования или в границах земель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w:t>
      </w:r>
    </w:p>
    <w:p w:rsidR="00B16B84" w:rsidRPr="00B16B84" w:rsidRDefault="00B16B84" w:rsidP="00B16B84">
      <w:pPr>
        <w:autoSpaceDE w:val="0"/>
        <w:autoSpaceDN w:val="0"/>
        <w:adjustRightInd w:val="0"/>
        <w:ind w:firstLine="540"/>
        <w:jc w:val="both"/>
        <w:rPr>
          <w:rFonts w:ascii="Arial" w:eastAsia="Calibri" w:hAnsi="Arial" w:cs="Arial"/>
          <w:sz w:val="20"/>
          <w:szCs w:val="20"/>
        </w:rPr>
      </w:pPr>
      <w:r w:rsidRPr="00B16B84">
        <w:rPr>
          <w:rFonts w:ascii="Arial" w:eastAsia="Calibri" w:hAnsi="Arial" w:cs="Arial"/>
          <w:sz w:val="20"/>
          <w:szCs w:val="20"/>
        </w:rPr>
        <w:t>8) копия договора о подключении (технологическом присоединении) к сетям инженерно-технического обеспечения с указанием сторон такого договора и сроков технологического присоединения в случае, если ходатайство об установлении публичного сервитута подано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w:t>
      </w:r>
    </w:p>
    <w:p w:rsidR="00B16B84" w:rsidRPr="00B16B84" w:rsidRDefault="00B16B84" w:rsidP="00B16B84">
      <w:pPr>
        <w:autoSpaceDE w:val="0"/>
        <w:autoSpaceDN w:val="0"/>
        <w:adjustRightInd w:val="0"/>
        <w:ind w:firstLine="540"/>
        <w:jc w:val="both"/>
        <w:rPr>
          <w:rFonts w:ascii="Arial" w:eastAsia="Calibri" w:hAnsi="Arial" w:cs="Arial"/>
          <w:color w:val="000000"/>
          <w:sz w:val="20"/>
          <w:szCs w:val="20"/>
        </w:rPr>
      </w:pPr>
      <w:r w:rsidRPr="00B16B84">
        <w:rPr>
          <w:rFonts w:ascii="Arial" w:eastAsia="Calibri" w:hAnsi="Arial" w:cs="Arial"/>
          <w:sz w:val="20"/>
          <w:szCs w:val="20"/>
        </w:rPr>
        <w:t xml:space="preserve">9) копия договора о прокладке, переустройстве, переносе инженерных коммуникаций, их эксплуатации в случае, если ходатайство об установлении публичного сервитута подано в целях, </w:t>
      </w:r>
      <w:r w:rsidRPr="00B16B84">
        <w:rPr>
          <w:rFonts w:ascii="Arial" w:eastAsia="Calibri" w:hAnsi="Arial" w:cs="Arial"/>
          <w:color w:val="000000"/>
          <w:sz w:val="20"/>
          <w:szCs w:val="20"/>
        </w:rPr>
        <w:t xml:space="preserve">предусмотренных </w:t>
      </w:r>
      <w:hyperlink r:id="rId17" w:history="1">
        <w:r w:rsidRPr="00B16B84">
          <w:rPr>
            <w:rFonts w:ascii="Arial" w:eastAsia="Calibri" w:hAnsi="Arial" w:cs="Arial"/>
            <w:color w:val="000000"/>
            <w:sz w:val="20"/>
            <w:szCs w:val="20"/>
          </w:rPr>
          <w:t>подпунктом 4.1 статьи 39.37</w:t>
        </w:r>
      </w:hyperlink>
      <w:r w:rsidRPr="00B16B84">
        <w:rPr>
          <w:rFonts w:ascii="Arial" w:eastAsia="Calibri" w:hAnsi="Arial" w:cs="Arial"/>
          <w:color w:val="000000"/>
          <w:sz w:val="20"/>
          <w:szCs w:val="20"/>
        </w:rPr>
        <w:t xml:space="preserve"> Земельного кодекса РФ;</w:t>
      </w:r>
    </w:p>
    <w:p w:rsidR="00B16B84" w:rsidRPr="00B16B84" w:rsidRDefault="00B16B84" w:rsidP="00B16B84">
      <w:pPr>
        <w:autoSpaceDE w:val="0"/>
        <w:autoSpaceDN w:val="0"/>
        <w:adjustRightInd w:val="0"/>
        <w:ind w:firstLine="540"/>
        <w:jc w:val="both"/>
        <w:rPr>
          <w:rFonts w:ascii="Arial" w:eastAsia="Calibri" w:hAnsi="Arial" w:cs="Arial"/>
          <w:color w:val="000000"/>
          <w:sz w:val="20"/>
          <w:szCs w:val="20"/>
        </w:rPr>
      </w:pPr>
      <w:r w:rsidRPr="00B16B84">
        <w:rPr>
          <w:rFonts w:ascii="Arial" w:eastAsia="Calibri" w:hAnsi="Arial" w:cs="Arial"/>
          <w:color w:val="000000"/>
          <w:sz w:val="20"/>
          <w:szCs w:val="20"/>
        </w:rPr>
        <w:t xml:space="preserve">10) копия договора, на основании которого осуществляются реконструкция, капитальный ремонт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лицом, указанным в </w:t>
      </w:r>
      <w:hyperlink r:id="rId18" w:history="1">
        <w:r w:rsidRPr="00B16B84">
          <w:rPr>
            <w:rFonts w:ascii="Arial" w:eastAsia="Calibri" w:hAnsi="Arial" w:cs="Arial"/>
            <w:color w:val="000000"/>
            <w:sz w:val="20"/>
            <w:szCs w:val="20"/>
          </w:rPr>
          <w:t>подпункте 4.2 статьи 39.40</w:t>
        </w:r>
      </w:hyperlink>
      <w:r w:rsidRPr="00B16B84">
        <w:rPr>
          <w:rFonts w:ascii="Arial" w:eastAsia="Calibri" w:hAnsi="Arial" w:cs="Arial"/>
          <w:color w:val="000000"/>
          <w:sz w:val="20"/>
          <w:szCs w:val="20"/>
        </w:rPr>
        <w:t xml:space="preserve"> Земельного кодекса РФ;</w:t>
      </w:r>
    </w:p>
    <w:p w:rsidR="00B16B84" w:rsidRPr="00B16B84" w:rsidRDefault="00B16B84" w:rsidP="00B16B84">
      <w:pPr>
        <w:autoSpaceDE w:val="0"/>
        <w:autoSpaceDN w:val="0"/>
        <w:adjustRightInd w:val="0"/>
        <w:jc w:val="both"/>
        <w:rPr>
          <w:rFonts w:ascii="Arial" w:eastAsia="Calibri" w:hAnsi="Arial" w:cs="Arial"/>
          <w:color w:val="000000"/>
          <w:sz w:val="20"/>
          <w:szCs w:val="20"/>
        </w:rPr>
      </w:pPr>
      <w:r w:rsidRPr="00B16B84">
        <w:rPr>
          <w:rFonts w:ascii="Arial" w:eastAsia="Calibri" w:hAnsi="Arial" w:cs="Arial"/>
          <w:color w:val="000000"/>
          <w:sz w:val="20"/>
          <w:szCs w:val="20"/>
        </w:rPr>
        <w:t xml:space="preserve">11) копия проекта организации строительства, который является разделом проектной документации объекта капитального строительства и в составе которого определяются в том числе места временного складирования строительных и иных материалов, размещения строительной техники, возведения некапитальных строений, сооружений на срок строительства, в случае, если ходатайство об установлении публичного сервитута подано в целях, предусмотренных </w:t>
      </w:r>
      <w:hyperlink r:id="rId19" w:history="1">
        <w:r w:rsidRPr="00B16B84">
          <w:rPr>
            <w:rFonts w:ascii="Arial" w:eastAsia="Calibri" w:hAnsi="Arial" w:cs="Arial"/>
            <w:color w:val="000000"/>
            <w:sz w:val="20"/>
            <w:szCs w:val="20"/>
          </w:rPr>
          <w:t>подпунктом 2 статьи 39.37</w:t>
        </w:r>
      </w:hyperlink>
      <w:r w:rsidRPr="00B16B84">
        <w:rPr>
          <w:rFonts w:ascii="Arial" w:eastAsia="Calibri" w:hAnsi="Arial" w:cs="Arial"/>
          <w:color w:val="000000"/>
          <w:sz w:val="20"/>
          <w:szCs w:val="20"/>
        </w:rPr>
        <w:t xml:space="preserve"> Земельного кодекса РФ.»;</w:t>
      </w:r>
    </w:p>
    <w:p w:rsidR="00B16B84" w:rsidRPr="00B16B84" w:rsidRDefault="00B16B84" w:rsidP="00B16B84">
      <w:pPr>
        <w:autoSpaceDE w:val="0"/>
        <w:autoSpaceDN w:val="0"/>
        <w:adjustRightInd w:val="0"/>
        <w:ind w:firstLine="708"/>
        <w:jc w:val="both"/>
        <w:rPr>
          <w:rFonts w:ascii="Arial" w:eastAsia="Calibri" w:hAnsi="Arial" w:cs="Arial"/>
          <w:color w:val="000000"/>
          <w:sz w:val="20"/>
          <w:szCs w:val="20"/>
        </w:rPr>
      </w:pPr>
      <w:r w:rsidRPr="00B16B84">
        <w:rPr>
          <w:rFonts w:ascii="Arial" w:eastAsia="Calibri" w:hAnsi="Arial" w:cs="Arial"/>
          <w:color w:val="000000"/>
          <w:sz w:val="20"/>
          <w:szCs w:val="20"/>
        </w:rPr>
        <w:t>1.5 пункт 2.11 изложить в следующей редакции:</w:t>
      </w:r>
    </w:p>
    <w:p w:rsidR="00B16B84" w:rsidRPr="00B16B84" w:rsidRDefault="00B16B84" w:rsidP="00B16B84">
      <w:pPr>
        <w:widowControl w:val="0"/>
        <w:tabs>
          <w:tab w:val="left" w:pos="1599"/>
        </w:tabs>
        <w:jc w:val="both"/>
        <w:rPr>
          <w:rFonts w:ascii="Arial" w:eastAsia="Calibri" w:hAnsi="Arial" w:cs="Arial"/>
          <w:sz w:val="20"/>
          <w:szCs w:val="20"/>
        </w:rPr>
      </w:pPr>
      <w:r w:rsidRPr="00B16B84">
        <w:rPr>
          <w:rFonts w:ascii="Arial" w:eastAsia="Calibri" w:hAnsi="Arial" w:cs="Arial"/>
          <w:color w:val="000000"/>
          <w:sz w:val="20"/>
          <w:szCs w:val="20"/>
        </w:rPr>
        <w:t>«2.11.</w:t>
      </w:r>
      <w:r w:rsidRPr="00B16B84">
        <w:rPr>
          <w:rFonts w:ascii="Arial" w:eastAsia="Calibri" w:hAnsi="Arial" w:cs="Arial"/>
          <w:sz w:val="20"/>
          <w:szCs w:val="20"/>
        </w:rPr>
        <w:t xml:space="preserve">  </w:t>
      </w:r>
      <w:r w:rsidRPr="00B16B84">
        <w:rPr>
          <w:rFonts w:ascii="Arial" w:hAnsi="Arial" w:cs="Arial"/>
          <w:sz w:val="20"/>
          <w:szCs w:val="20"/>
        </w:rPr>
        <w:t xml:space="preserve">При предоставлении муниципальной услуги запрещается требовать от заявителя </w:t>
      </w:r>
      <w:r w:rsidRPr="00B16B84">
        <w:rPr>
          <w:rFonts w:ascii="Arial" w:eastAsia="Calibri" w:hAnsi="Arial" w:cs="Arial"/>
          <w:sz w:val="20"/>
          <w:szCs w:val="20"/>
        </w:rPr>
        <w:t xml:space="preserve">представления документов и информации или осуществления действий, предусмотренных </w:t>
      </w:r>
      <w:hyperlink r:id="rId20" w:history="1">
        <w:r w:rsidRPr="00B16B84">
          <w:rPr>
            <w:rFonts w:ascii="Arial" w:eastAsia="Calibri" w:hAnsi="Arial" w:cs="Arial"/>
            <w:color w:val="0000FF"/>
            <w:sz w:val="20"/>
            <w:szCs w:val="20"/>
          </w:rPr>
          <w:t>частью 1 статьи 7</w:t>
        </w:r>
      </w:hyperlink>
      <w:r w:rsidRPr="00B16B84">
        <w:rPr>
          <w:rFonts w:ascii="Arial" w:eastAsia="Calibri" w:hAnsi="Arial" w:cs="Arial"/>
          <w:sz w:val="20"/>
          <w:szCs w:val="20"/>
        </w:rPr>
        <w:t xml:space="preserve"> Федерального закона от 27 июля 2010 года N 210-ФЗ "Об организации предоставления государственных и муниципальных услуг" (далее - Федеральный закон N 210-ФЗ), в том числе представления документов, не указанных в </w:t>
      </w:r>
      <w:hyperlink r:id="rId21" w:history="1">
        <w:r w:rsidRPr="00B16B84">
          <w:rPr>
            <w:rFonts w:ascii="Arial" w:eastAsia="Calibri" w:hAnsi="Arial" w:cs="Arial"/>
            <w:color w:val="0000FF"/>
            <w:sz w:val="20"/>
            <w:szCs w:val="20"/>
          </w:rPr>
          <w:t>пункте 2.8</w:t>
        </w:r>
      </w:hyperlink>
      <w:r w:rsidRPr="00B16B84">
        <w:rPr>
          <w:rFonts w:ascii="Arial" w:eastAsia="Calibri" w:hAnsi="Arial" w:cs="Arial"/>
          <w:sz w:val="20"/>
          <w:szCs w:val="20"/>
        </w:rPr>
        <w:t xml:space="preserve"> административного регламента.»;</w:t>
      </w:r>
    </w:p>
    <w:p w:rsidR="00B16B84" w:rsidRPr="00B16B84" w:rsidRDefault="00B16B84" w:rsidP="00B16B84">
      <w:pPr>
        <w:widowControl w:val="0"/>
        <w:tabs>
          <w:tab w:val="left" w:pos="1599"/>
        </w:tabs>
        <w:jc w:val="both"/>
        <w:rPr>
          <w:rFonts w:ascii="Arial" w:eastAsia="Calibri" w:hAnsi="Arial" w:cs="Arial"/>
          <w:sz w:val="20"/>
          <w:szCs w:val="20"/>
        </w:rPr>
      </w:pPr>
      <w:r w:rsidRPr="00B16B84">
        <w:rPr>
          <w:rFonts w:ascii="Arial" w:eastAsia="Calibri" w:hAnsi="Arial" w:cs="Arial"/>
          <w:sz w:val="20"/>
          <w:szCs w:val="20"/>
        </w:rPr>
        <w:t xml:space="preserve">           1.6.  </w:t>
      </w:r>
      <w:proofErr w:type="gramStart"/>
      <w:r w:rsidRPr="00B16B84">
        <w:rPr>
          <w:rFonts w:ascii="Arial" w:eastAsia="Calibri" w:hAnsi="Arial" w:cs="Arial"/>
          <w:sz w:val="20"/>
          <w:szCs w:val="20"/>
        </w:rPr>
        <w:t>подпункт</w:t>
      </w:r>
      <w:proofErr w:type="gramEnd"/>
      <w:r w:rsidRPr="00B16B84">
        <w:rPr>
          <w:rFonts w:ascii="Arial" w:eastAsia="Calibri" w:hAnsi="Arial" w:cs="Arial"/>
          <w:sz w:val="20"/>
          <w:szCs w:val="20"/>
        </w:rPr>
        <w:t xml:space="preserve"> 5 пункта 2.7</w:t>
      </w:r>
      <w:r w:rsidRPr="00B16B84">
        <w:rPr>
          <w:rFonts w:ascii="Arial" w:hAnsi="Arial" w:cs="Arial"/>
          <w:sz w:val="20"/>
          <w:szCs w:val="20"/>
        </w:rPr>
        <w:t xml:space="preserve"> изложить в следующей редакции «</w:t>
      </w:r>
      <w:r w:rsidRPr="00B16B84">
        <w:rPr>
          <w:rFonts w:ascii="Arial" w:eastAsia="Calibri" w:hAnsi="Arial" w:cs="Arial"/>
          <w:sz w:val="20"/>
          <w:szCs w:val="20"/>
        </w:rPr>
        <w:t xml:space="preserve">Приказ </w:t>
      </w:r>
      <w:proofErr w:type="spellStart"/>
      <w:r w:rsidRPr="00B16B84">
        <w:rPr>
          <w:rFonts w:ascii="Arial" w:eastAsia="Calibri" w:hAnsi="Arial" w:cs="Arial"/>
          <w:sz w:val="20"/>
          <w:szCs w:val="20"/>
        </w:rPr>
        <w:t>Росреестра</w:t>
      </w:r>
      <w:proofErr w:type="spellEnd"/>
      <w:r w:rsidRPr="00B16B84">
        <w:rPr>
          <w:rFonts w:ascii="Arial" w:eastAsia="Calibri" w:hAnsi="Arial" w:cs="Arial"/>
          <w:sz w:val="20"/>
          <w:szCs w:val="20"/>
        </w:rPr>
        <w:t xml:space="preserve"> от 19.04.2022 N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w:t>
      </w:r>
    </w:p>
    <w:p w:rsidR="00B16B84" w:rsidRPr="00B16B84" w:rsidRDefault="00B16B84" w:rsidP="00B16B84">
      <w:pPr>
        <w:widowControl w:val="0"/>
        <w:tabs>
          <w:tab w:val="left" w:pos="1599"/>
        </w:tabs>
        <w:jc w:val="both"/>
        <w:rPr>
          <w:rFonts w:ascii="Arial" w:eastAsia="Calibri" w:hAnsi="Arial" w:cs="Arial"/>
          <w:sz w:val="20"/>
          <w:szCs w:val="20"/>
        </w:rPr>
      </w:pPr>
      <w:r w:rsidRPr="00B16B84">
        <w:rPr>
          <w:rFonts w:ascii="Arial" w:eastAsia="Calibri" w:hAnsi="Arial" w:cs="Arial"/>
          <w:sz w:val="20"/>
          <w:szCs w:val="20"/>
        </w:rPr>
        <w:t xml:space="preserve">           1.7</w:t>
      </w:r>
      <w:proofErr w:type="gramStart"/>
      <w:r w:rsidRPr="00B16B84">
        <w:rPr>
          <w:rFonts w:ascii="Arial" w:eastAsia="Calibri" w:hAnsi="Arial" w:cs="Arial"/>
          <w:sz w:val="20"/>
          <w:szCs w:val="20"/>
        </w:rPr>
        <w:t>. приложение</w:t>
      </w:r>
      <w:proofErr w:type="gramEnd"/>
      <w:r w:rsidRPr="00B16B84">
        <w:rPr>
          <w:rFonts w:ascii="Arial" w:eastAsia="Calibri" w:hAnsi="Arial" w:cs="Arial"/>
          <w:sz w:val="20"/>
          <w:szCs w:val="20"/>
        </w:rPr>
        <w:t xml:space="preserve"> № 4 к</w:t>
      </w:r>
      <w:r w:rsidRPr="00B16B84">
        <w:rPr>
          <w:rFonts w:ascii="Arial" w:hAnsi="Arial" w:cs="Arial"/>
          <w:sz w:val="20"/>
          <w:szCs w:val="20"/>
        </w:rPr>
        <w:t xml:space="preserve"> Административному регламенту по предоставлению муниципальной услуги «Установление публичного сервитута на территории города Куйбышева Куйбышевского района Новосибирской области» от 13.06.2023 №668» изложить в редакции приложения № 1 к настоящему постановлению.</w:t>
      </w:r>
    </w:p>
    <w:p w:rsidR="00B16B84" w:rsidRPr="00B16B84" w:rsidRDefault="00B16B84" w:rsidP="00B16B84">
      <w:pPr>
        <w:widowControl w:val="0"/>
        <w:suppressAutoHyphens/>
        <w:autoSpaceDE w:val="0"/>
        <w:ind w:firstLine="709"/>
        <w:jc w:val="both"/>
        <w:rPr>
          <w:rFonts w:ascii="Arial" w:eastAsia="Arial" w:hAnsi="Arial" w:cs="Arial"/>
          <w:sz w:val="20"/>
          <w:szCs w:val="20"/>
          <w:lang w:eastAsia="ar-SA"/>
        </w:rPr>
      </w:pPr>
      <w:r w:rsidRPr="00B16B84">
        <w:rPr>
          <w:rFonts w:ascii="Arial" w:eastAsia="Arial" w:hAnsi="Arial" w:cs="Arial"/>
          <w:color w:val="000000"/>
          <w:sz w:val="20"/>
          <w:szCs w:val="20"/>
          <w:lang w:eastAsia="ar-SA"/>
        </w:rPr>
        <w:t>2. Управлению делами администрации города Куйбышева (Рукицкая Т.А.) опубликовать настоящее постановление в периодическом печатном</w:t>
      </w:r>
      <w:r w:rsidRPr="00B16B84">
        <w:rPr>
          <w:rFonts w:ascii="Arial" w:eastAsia="Arial" w:hAnsi="Arial" w:cs="Arial"/>
          <w:sz w:val="20"/>
          <w:szCs w:val="20"/>
          <w:lang w:eastAsia="ar-SA"/>
        </w:rPr>
        <w:t xml:space="preserve"> издании «Бюллетень органов местного самоуправления города Куйбышева Куйбышевского района Новосибирской области».</w:t>
      </w:r>
    </w:p>
    <w:p w:rsidR="00B16B84" w:rsidRPr="00B16B84" w:rsidRDefault="00B16B84" w:rsidP="00B16B84">
      <w:pPr>
        <w:widowControl w:val="0"/>
        <w:snapToGrid w:val="0"/>
        <w:ind w:firstLine="567"/>
        <w:contextualSpacing/>
        <w:jc w:val="both"/>
        <w:rPr>
          <w:rFonts w:ascii="Arial" w:hAnsi="Arial" w:cs="Arial"/>
          <w:sz w:val="20"/>
          <w:szCs w:val="20"/>
          <w:lang w:eastAsia="x-none"/>
        </w:rPr>
      </w:pPr>
      <w:r w:rsidRPr="00B16B84">
        <w:rPr>
          <w:rFonts w:ascii="Arial" w:hAnsi="Arial" w:cs="Arial"/>
          <w:sz w:val="20"/>
          <w:szCs w:val="20"/>
          <w:lang w:eastAsia="x-none"/>
        </w:rPr>
        <w:t>3</w:t>
      </w:r>
      <w:r w:rsidRPr="00B16B84">
        <w:rPr>
          <w:rFonts w:ascii="Arial" w:hAnsi="Arial" w:cs="Arial"/>
          <w:sz w:val="20"/>
          <w:szCs w:val="20"/>
          <w:lang w:val="x-none" w:eastAsia="x-none"/>
        </w:rPr>
        <w:t>. Контроль за исполнением настоящего постановления</w:t>
      </w:r>
      <w:r w:rsidRPr="00B16B84">
        <w:rPr>
          <w:rFonts w:ascii="Arial" w:hAnsi="Arial" w:cs="Arial"/>
          <w:sz w:val="20"/>
          <w:szCs w:val="20"/>
          <w:lang w:eastAsia="x-none"/>
        </w:rPr>
        <w:t xml:space="preserve"> оставляю за собой.</w:t>
      </w:r>
    </w:p>
    <w:p w:rsidR="00B16B84" w:rsidRPr="00B16B84" w:rsidRDefault="00B16B84" w:rsidP="00B16B84">
      <w:pPr>
        <w:widowControl w:val="0"/>
        <w:snapToGrid w:val="0"/>
        <w:contextualSpacing/>
        <w:jc w:val="both"/>
        <w:rPr>
          <w:rFonts w:ascii="Arial" w:hAnsi="Arial" w:cs="Arial"/>
          <w:sz w:val="20"/>
          <w:szCs w:val="20"/>
          <w:lang w:eastAsia="x-none"/>
        </w:rPr>
      </w:pPr>
    </w:p>
    <w:p w:rsidR="00B16B84" w:rsidRPr="00B16B84" w:rsidRDefault="00AF49AA" w:rsidP="00B16B84">
      <w:pPr>
        <w:widowControl w:val="0"/>
        <w:suppressAutoHyphens/>
        <w:autoSpaceDE w:val="0"/>
        <w:rPr>
          <w:rFonts w:ascii="Arial" w:eastAsia="Arial" w:hAnsi="Arial" w:cs="Arial"/>
          <w:sz w:val="20"/>
          <w:szCs w:val="20"/>
          <w:lang w:eastAsia="ar-SA"/>
        </w:rPr>
      </w:pPr>
      <w:r w:rsidRPr="00B16B84">
        <w:rPr>
          <w:rFonts w:ascii="Arial" w:eastAsia="Arial" w:hAnsi="Arial" w:cs="Arial"/>
          <w:sz w:val="20"/>
          <w:szCs w:val="20"/>
          <w:lang w:eastAsia="ar-SA"/>
        </w:rPr>
        <w:t>Глава города</w:t>
      </w:r>
      <w:r w:rsidR="00B16B84" w:rsidRPr="00B16B84">
        <w:rPr>
          <w:rFonts w:ascii="Arial" w:eastAsia="Arial" w:hAnsi="Arial" w:cs="Arial"/>
          <w:sz w:val="20"/>
          <w:szCs w:val="20"/>
          <w:lang w:eastAsia="ar-SA"/>
        </w:rPr>
        <w:t xml:space="preserve"> Куйбышева </w:t>
      </w:r>
    </w:p>
    <w:p w:rsidR="00B16B84" w:rsidRPr="00B16B84" w:rsidRDefault="00B16B84" w:rsidP="00B16B84">
      <w:pPr>
        <w:widowControl w:val="0"/>
        <w:suppressAutoHyphens/>
        <w:autoSpaceDE w:val="0"/>
        <w:rPr>
          <w:rFonts w:ascii="Arial" w:eastAsia="Arial" w:hAnsi="Arial" w:cs="Arial"/>
          <w:sz w:val="20"/>
          <w:szCs w:val="20"/>
          <w:lang w:eastAsia="ar-SA"/>
        </w:rPr>
      </w:pPr>
      <w:r w:rsidRPr="00B16B84">
        <w:rPr>
          <w:rFonts w:ascii="Arial" w:eastAsia="Arial" w:hAnsi="Arial" w:cs="Arial"/>
          <w:sz w:val="20"/>
          <w:szCs w:val="20"/>
          <w:lang w:eastAsia="ar-SA"/>
        </w:rPr>
        <w:t xml:space="preserve">Куйбышевского района </w:t>
      </w:r>
    </w:p>
    <w:p w:rsidR="00B16B84" w:rsidRPr="00B16B84" w:rsidRDefault="00B16B84" w:rsidP="00B16B84">
      <w:pPr>
        <w:widowControl w:val="0"/>
        <w:suppressAutoHyphens/>
        <w:autoSpaceDE w:val="0"/>
        <w:rPr>
          <w:rFonts w:ascii="Arial" w:eastAsia="Arial" w:hAnsi="Arial" w:cs="Arial"/>
          <w:sz w:val="20"/>
          <w:szCs w:val="20"/>
          <w:lang w:eastAsia="ar-SA"/>
        </w:rPr>
      </w:pPr>
      <w:r w:rsidRPr="00B16B84">
        <w:rPr>
          <w:rFonts w:ascii="Arial" w:eastAsia="Arial" w:hAnsi="Arial" w:cs="Arial"/>
          <w:sz w:val="20"/>
          <w:szCs w:val="20"/>
          <w:lang w:eastAsia="ar-SA"/>
        </w:rPr>
        <w:t>Новосибирской области                                                        А.А. Андронов</w:t>
      </w:r>
    </w:p>
    <w:p w:rsidR="00B16B84" w:rsidRPr="00B16B84" w:rsidRDefault="00B16B84" w:rsidP="00B16B84">
      <w:pPr>
        <w:widowControl w:val="0"/>
        <w:suppressAutoHyphens/>
        <w:autoSpaceDE w:val="0"/>
        <w:rPr>
          <w:rFonts w:ascii="Arial" w:eastAsia="Arial" w:hAnsi="Arial" w:cs="Arial"/>
          <w:sz w:val="20"/>
          <w:szCs w:val="20"/>
          <w:lang w:eastAsia="ar-SA"/>
        </w:rPr>
      </w:pPr>
    </w:p>
    <w:p w:rsidR="00B16B84" w:rsidRPr="00B16B84" w:rsidRDefault="00B16B84" w:rsidP="00CE319D">
      <w:pPr>
        <w:widowControl w:val="0"/>
        <w:suppressAutoHyphens/>
        <w:autoSpaceDE w:val="0"/>
        <w:ind w:left="3544"/>
        <w:jc w:val="right"/>
        <w:rPr>
          <w:rFonts w:ascii="Arial" w:eastAsia="Arial" w:hAnsi="Arial" w:cs="Arial"/>
          <w:color w:val="000000"/>
          <w:sz w:val="20"/>
          <w:szCs w:val="20"/>
          <w:lang w:eastAsia="ar-SA"/>
        </w:rPr>
      </w:pPr>
      <w:r w:rsidRPr="00B16B84">
        <w:rPr>
          <w:rFonts w:ascii="Arial" w:eastAsia="Arial" w:hAnsi="Arial" w:cs="Arial"/>
          <w:color w:val="000000"/>
          <w:sz w:val="20"/>
          <w:szCs w:val="20"/>
          <w:lang w:eastAsia="ar-SA"/>
        </w:rPr>
        <w:t>ПРИЛОЖЕНИЕ № 1</w:t>
      </w:r>
    </w:p>
    <w:p w:rsidR="00B16B84" w:rsidRPr="00B16B84" w:rsidRDefault="00B16B84" w:rsidP="00CE319D">
      <w:pPr>
        <w:widowControl w:val="0"/>
        <w:suppressAutoHyphens/>
        <w:autoSpaceDE w:val="0"/>
        <w:ind w:left="5245" w:firstLine="284"/>
        <w:jc w:val="right"/>
        <w:rPr>
          <w:rFonts w:ascii="Arial" w:eastAsia="Arial" w:hAnsi="Arial" w:cs="Arial"/>
          <w:color w:val="000000"/>
          <w:sz w:val="20"/>
          <w:szCs w:val="20"/>
          <w:lang w:eastAsia="ar-SA"/>
        </w:rPr>
      </w:pPr>
      <w:proofErr w:type="gramStart"/>
      <w:r w:rsidRPr="00B16B84">
        <w:rPr>
          <w:rFonts w:ascii="Arial" w:eastAsia="Arial" w:hAnsi="Arial" w:cs="Arial"/>
          <w:color w:val="000000"/>
          <w:sz w:val="20"/>
          <w:szCs w:val="20"/>
          <w:lang w:eastAsia="ar-SA"/>
        </w:rPr>
        <w:t>к</w:t>
      </w:r>
      <w:proofErr w:type="gramEnd"/>
      <w:r w:rsidRPr="00B16B84">
        <w:rPr>
          <w:rFonts w:ascii="Arial" w:eastAsia="Arial" w:hAnsi="Arial" w:cs="Arial"/>
          <w:color w:val="000000"/>
          <w:sz w:val="20"/>
          <w:szCs w:val="20"/>
          <w:lang w:eastAsia="ar-SA"/>
        </w:rPr>
        <w:t xml:space="preserve"> постановлению администрации города Куйбышева Куйбышевского района Новосибирской области от 08.11.2023 № </w:t>
      </w:r>
    </w:p>
    <w:p w:rsidR="00B16B84" w:rsidRPr="00B16B84" w:rsidRDefault="00B16B84" w:rsidP="00F20BF2">
      <w:pPr>
        <w:widowControl w:val="0"/>
        <w:suppressAutoHyphens/>
        <w:autoSpaceDE w:val="0"/>
        <w:ind w:left="4111"/>
        <w:jc w:val="right"/>
        <w:rPr>
          <w:rFonts w:ascii="Arial" w:eastAsia="Arial" w:hAnsi="Arial" w:cs="Arial"/>
          <w:color w:val="000000"/>
          <w:sz w:val="20"/>
          <w:szCs w:val="20"/>
          <w:lang w:eastAsia="ar-SA"/>
        </w:rPr>
      </w:pPr>
      <w:r w:rsidRPr="00B16B84">
        <w:rPr>
          <w:rFonts w:ascii="Arial" w:hAnsi="Arial" w:cs="Arial"/>
          <w:color w:val="000000"/>
          <w:sz w:val="20"/>
          <w:szCs w:val="20"/>
        </w:rPr>
        <w:t>«Приложение № 4 к Административному регламенту по предоставлению муниципальной услуги «Установление публичного сервитута на территории города Куйбышева Куйбышевского района Новосибирской области» от 13.06.2023 №668</w:t>
      </w: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0"/>
        <w:gridCol w:w="119"/>
        <w:gridCol w:w="1021"/>
        <w:gridCol w:w="962"/>
        <w:gridCol w:w="284"/>
        <w:gridCol w:w="568"/>
        <w:gridCol w:w="1421"/>
        <w:gridCol w:w="422"/>
        <w:gridCol w:w="738"/>
        <w:gridCol w:w="26"/>
        <w:gridCol w:w="115"/>
        <w:gridCol w:w="624"/>
        <w:gridCol w:w="286"/>
        <w:gridCol w:w="111"/>
        <w:gridCol w:w="255"/>
        <w:gridCol w:w="1134"/>
        <w:gridCol w:w="85"/>
        <w:gridCol w:w="74"/>
        <w:gridCol w:w="39"/>
        <w:gridCol w:w="511"/>
        <w:gridCol w:w="510"/>
        <w:gridCol w:w="116"/>
      </w:tblGrid>
      <w:tr w:rsidR="00B16B84" w:rsidRPr="00B16B84" w:rsidTr="00CE319D">
        <w:trPr>
          <w:trHeight w:hRule="exact" w:val="366"/>
        </w:trPr>
        <w:tc>
          <w:tcPr>
            <w:tcW w:w="560" w:type="dxa"/>
            <w:vAlign w:val="center"/>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9421" w:type="dxa"/>
            <w:gridSpan w:val="21"/>
            <w:vAlign w:val="center"/>
          </w:tcPr>
          <w:p w:rsidR="00B16B84" w:rsidRPr="00B16B84" w:rsidRDefault="00B16B84" w:rsidP="00B16B84">
            <w:pPr>
              <w:tabs>
                <w:tab w:val="center" w:pos="4677"/>
                <w:tab w:val="right" w:pos="9355"/>
              </w:tabs>
              <w:jc w:val="center"/>
              <w:rPr>
                <w:rFonts w:ascii="Arial" w:hAnsi="Arial" w:cs="Arial"/>
                <w:b/>
                <w:color w:val="000000"/>
                <w:sz w:val="20"/>
                <w:szCs w:val="20"/>
              </w:rPr>
            </w:pPr>
            <w:r w:rsidRPr="00B16B84">
              <w:rPr>
                <w:rFonts w:ascii="Arial" w:hAnsi="Arial" w:cs="Arial"/>
                <w:b/>
                <w:color w:val="000000"/>
                <w:sz w:val="20"/>
                <w:szCs w:val="20"/>
              </w:rPr>
              <w:t>Ходатайство об установлении публичного сервитута</w:t>
            </w:r>
          </w:p>
        </w:tc>
      </w:tr>
      <w:tr w:rsidR="00B16B84" w:rsidRPr="00B16B84" w:rsidTr="002434B5">
        <w:tc>
          <w:tcPr>
            <w:tcW w:w="560" w:type="dxa"/>
            <w:vMerge w:val="restart"/>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1</w:t>
            </w:r>
          </w:p>
        </w:tc>
        <w:tc>
          <w:tcPr>
            <w:tcW w:w="1140" w:type="dxa"/>
            <w:gridSpan w:val="2"/>
            <w:tcBorders>
              <w:bottom w:val="nil"/>
              <w:right w:val="nil"/>
            </w:tcBorders>
            <w:vAlign w:val="bottom"/>
          </w:tcPr>
          <w:p w:rsidR="00B16B84" w:rsidRPr="00B16B84" w:rsidRDefault="00B16B84" w:rsidP="00B16B84">
            <w:pPr>
              <w:tabs>
                <w:tab w:val="center" w:pos="4677"/>
                <w:tab w:val="right" w:pos="9355"/>
              </w:tabs>
              <w:rPr>
                <w:rFonts w:ascii="Arial" w:hAnsi="Arial" w:cs="Arial"/>
                <w:color w:val="000000"/>
                <w:sz w:val="20"/>
                <w:szCs w:val="20"/>
              </w:rPr>
            </w:pPr>
          </w:p>
        </w:tc>
        <w:tc>
          <w:tcPr>
            <w:tcW w:w="7144" w:type="dxa"/>
            <w:gridSpan w:val="16"/>
            <w:tcBorders>
              <w:left w:val="nil"/>
              <w:right w:val="nil"/>
            </w:tcBorders>
            <w:vAlign w:val="bottom"/>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37" w:type="dxa"/>
            <w:gridSpan w:val="3"/>
            <w:tcBorders>
              <w:left w:val="nil"/>
              <w:bottom w:val="nil"/>
            </w:tcBorders>
            <w:vAlign w:val="bottom"/>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9421" w:type="dxa"/>
            <w:gridSpan w:val="21"/>
            <w:tcBorders>
              <w:top w:val="nil"/>
            </w:tcBorders>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w:t>
            </w:r>
            <w:proofErr w:type="gramStart"/>
            <w:r w:rsidRPr="00B16B84">
              <w:rPr>
                <w:rFonts w:ascii="Arial" w:hAnsi="Arial" w:cs="Arial"/>
                <w:color w:val="000000"/>
                <w:sz w:val="20"/>
                <w:szCs w:val="20"/>
              </w:rPr>
              <w:t>наименование</w:t>
            </w:r>
            <w:proofErr w:type="gramEnd"/>
            <w:r w:rsidRPr="00B16B84">
              <w:rPr>
                <w:rFonts w:ascii="Arial" w:hAnsi="Arial" w:cs="Arial"/>
                <w:color w:val="000000"/>
                <w:sz w:val="20"/>
                <w:szCs w:val="20"/>
              </w:rPr>
              <w:t xml:space="preserve"> органа, принимающего решение об установлении публичного сервитута)</w:t>
            </w: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2</w:t>
            </w:r>
          </w:p>
        </w:tc>
        <w:tc>
          <w:tcPr>
            <w:tcW w:w="9421" w:type="dxa"/>
            <w:gridSpan w:val="21"/>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Сведения о лице, представившем ходатайство об установлении публичного сервитута (далее – заявитель):</w:t>
            </w: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lastRenderedPageBreak/>
              <w:t>2.1</w:t>
            </w:r>
          </w:p>
        </w:tc>
        <w:tc>
          <w:tcPr>
            <w:tcW w:w="2954" w:type="dxa"/>
            <w:gridSpan w:val="5"/>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Полное наименование</w:t>
            </w:r>
          </w:p>
        </w:tc>
        <w:tc>
          <w:tcPr>
            <w:tcW w:w="6467" w:type="dxa"/>
            <w:gridSpan w:val="16"/>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2.2</w:t>
            </w:r>
          </w:p>
        </w:tc>
        <w:tc>
          <w:tcPr>
            <w:tcW w:w="2954" w:type="dxa"/>
            <w:gridSpan w:val="5"/>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 xml:space="preserve">Сокращенное </w:t>
            </w:r>
            <w:r w:rsidR="00614027" w:rsidRPr="00B16B84">
              <w:rPr>
                <w:rFonts w:ascii="Arial" w:hAnsi="Arial" w:cs="Arial"/>
                <w:color w:val="000000"/>
                <w:sz w:val="20"/>
                <w:szCs w:val="20"/>
              </w:rPr>
              <w:t>наименование (</w:t>
            </w:r>
            <w:r w:rsidRPr="00B16B84">
              <w:rPr>
                <w:rFonts w:ascii="Arial" w:hAnsi="Arial" w:cs="Arial"/>
                <w:color w:val="000000"/>
                <w:sz w:val="20"/>
                <w:szCs w:val="20"/>
              </w:rPr>
              <w:t>при наличии)</w:t>
            </w:r>
          </w:p>
        </w:tc>
        <w:tc>
          <w:tcPr>
            <w:tcW w:w="6467" w:type="dxa"/>
            <w:gridSpan w:val="16"/>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2.3</w:t>
            </w:r>
          </w:p>
        </w:tc>
        <w:tc>
          <w:tcPr>
            <w:tcW w:w="2954" w:type="dxa"/>
            <w:gridSpan w:val="5"/>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Организационно-правовая форма</w:t>
            </w:r>
          </w:p>
        </w:tc>
        <w:tc>
          <w:tcPr>
            <w:tcW w:w="6467" w:type="dxa"/>
            <w:gridSpan w:val="16"/>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2.4</w:t>
            </w:r>
          </w:p>
        </w:tc>
        <w:tc>
          <w:tcPr>
            <w:tcW w:w="2954" w:type="dxa"/>
            <w:gridSpan w:val="5"/>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Почтовый адрес (индекс, субъект Российской Федерации, населенный пункт, улица, дом)</w:t>
            </w:r>
          </w:p>
        </w:tc>
        <w:tc>
          <w:tcPr>
            <w:tcW w:w="6467" w:type="dxa"/>
            <w:gridSpan w:val="16"/>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2.5</w:t>
            </w:r>
          </w:p>
        </w:tc>
        <w:tc>
          <w:tcPr>
            <w:tcW w:w="2954" w:type="dxa"/>
            <w:gridSpan w:val="5"/>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Адрес электронной почты</w:t>
            </w:r>
          </w:p>
        </w:tc>
        <w:tc>
          <w:tcPr>
            <w:tcW w:w="6467" w:type="dxa"/>
            <w:gridSpan w:val="16"/>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2.6</w:t>
            </w:r>
          </w:p>
        </w:tc>
        <w:tc>
          <w:tcPr>
            <w:tcW w:w="2954" w:type="dxa"/>
            <w:gridSpan w:val="5"/>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ОГРН</w:t>
            </w:r>
          </w:p>
        </w:tc>
        <w:tc>
          <w:tcPr>
            <w:tcW w:w="6467" w:type="dxa"/>
            <w:gridSpan w:val="16"/>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2.7</w:t>
            </w:r>
          </w:p>
        </w:tc>
        <w:tc>
          <w:tcPr>
            <w:tcW w:w="2954" w:type="dxa"/>
            <w:gridSpan w:val="5"/>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ИНН</w:t>
            </w:r>
          </w:p>
        </w:tc>
        <w:tc>
          <w:tcPr>
            <w:tcW w:w="6467" w:type="dxa"/>
            <w:gridSpan w:val="16"/>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3</w:t>
            </w:r>
          </w:p>
        </w:tc>
        <w:tc>
          <w:tcPr>
            <w:tcW w:w="9421" w:type="dxa"/>
            <w:gridSpan w:val="21"/>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Сведения о представителе заявителя:</w:t>
            </w:r>
          </w:p>
        </w:tc>
      </w:tr>
      <w:tr w:rsidR="00B16B84" w:rsidRPr="00B16B84" w:rsidTr="002434B5">
        <w:tc>
          <w:tcPr>
            <w:tcW w:w="560" w:type="dxa"/>
            <w:vMerge w:val="restart"/>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3.1</w:t>
            </w:r>
          </w:p>
        </w:tc>
        <w:tc>
          <w:tcPr>
            <w:tcW w:w="2954" w:type="dxa"/>
            <w:gridSpan w:val="5"/>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Фамилия</w:t>
            </w:r>
          </w:p>
        </w:tc>
        <w:tc>
          <w:tcPr>
            <w:tcW w:w="6467" w:type="dxa"/>
            <w:gridSpan w:val="16"/>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2954" w:type="dxa"/>
            <w:gridSpan w:val="5"/>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Имя</w:t>
            </w:r>
          </w:p>
        </w:tc>
        <w:tc>
          <w:tcPr>
            <w:tcW w:w="6467" w:type="dxa"/>
            <w:gridSpan w:val="16"/>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2954" w:type="dxa"/>
            <w:gridSpan w:val="5"/>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Отчество (при наличии)</w:t>
            </w:r>
          </w:p>
        </w:tc>
        <w:tc>
          <w:tcPr>
            <w:tcW w:w="6467" w:type="dxa"/>
            <w:gridSpan w:val="16"/>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3.2</w:t>
            </w:r>
          </w:p>
        </w:tc>
        <w:tc>
          <w:tcPr>
            <w:tcW w:w="2954" w:type="dxa"/>
            <w:gridSpan w:val="5"/>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Адрес электронной почты (при наличии)</w:t>
            </w:r>
          </w:p>
        </w:tc>
        <w:tc>
          <w:tcPr>
            <w:tcW w:w="6467" w:type="dxa"/>
            <w:gridSpan w:val="16"/>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3.3</w:t>
            </w:r>
          </w:p>
        </w:tc>
        <w:tc>
          <w:tcPr>
            <w:tcW w:w="2954" w:type="dxa"/>
            <w:gridSpan w:val="5"/>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Телефон</w:t>
            </w:r>
          </w:p>
        </w:tc>
        <w:tc>
          <w:tcPr>
            <w:tcW w:w="6467" w:type="dxa"/>
            <w:gridSpan w:val="16"/>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3.4</w:t>
            </w:r>
          </w:p>
        </w:tc>
        <w:tc>
          <w:tcPr>
            <w:tcW w:w="2954" w:type="dxa"/>
            <w:gridSpan w:val="5"/>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Наименование</w:t>
            </w:r>
            <w:r w:rsidRPr="00B16B84">
              <w:rPr>
                <w:rFonts w:ascii="Arial" w:hAnsi="Arial" w:cs="Arial"/>
                <w:color w:val="000000"/>
                <w:sz w:val="20"/>
                <w:szCs w:val="20"/>
              </w:rPr>
              <w:br/>
              <w:t>и реквизиты документа, подтверждающего полномочия</w:t>
            </w:r>
            <w:r w:rsidRPr="00B16B84">
              <w:rPr>
                <w:rFonts w:ascii="Arial" w:hAnsi="Arial" w:cs="Arial"/>
                <w:color w:val="000000"/>
                <w:sz w:val="20"/>
                <w:szCs w:val="20"/>
              </w:rPr>
              <w:br/>
              <w:t>представителя заявителя</w:t>
            </w:r>
          </w:p>
        </w:tc>
        <w:tc>
          <w:tcPr>
            <w:tcW w:w="6467" w:type="dxa"/>
            <w:gridSpan w:val="16"/>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vMerge w:val="restart"/>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4</w:t>
            </w:r>
          </w:p>
        </w:tc>
        <w:tc>
          <w:tcPr>
            <w:tcW w:w="119" w:type="dxa"/>
            <w:tcBorders>
              <w:top w:val="nil"/>
              <w:bottom w:val="nil"/>
              <w:right w:val="nil"/>
            </w:tcBorders>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9186" w:type="dxa"/>
            <w:gridSpan w:val="19"/>
            <w:tcBorders>
              <w:top w:val="nil"/>
              <w:left w:val="nil"/>
              <w:bottom w:val="nil"/>
              <w:right w:val="nil"/>
            </w:tcBorders>
          </w:tcPr>
          <w:p w:rsidR="00B16B84" w:rsidRPr="00B16B84" w:rsidRDefault="00B16B84" w:rsidP="00B16B84">
            <w:pPr>
              <w:keepNext/>
              <w:tabs>
                <w:tab w:val="center" w:pos="4677"/>
                <w:tab w:val="right" w:pos="9355"/>
              </w:tabs>
              <w:jc w:val="both"/>
              <w:rPr>
                <w:rFonts w:ascii="Arial" w:hAnsi="Arial" w:cs="Arial"/>
                <w:color w:val="000000"/>
                <w:sz w:val="20"/>
                <w:szCs w:val="20"/>
                <w:highlight w:val="yellow"/>
              </w:rPr>
            </w:pPr>
            <w:r w:rsidRPr="00B16B84">
              <w:rPr>
                <w:rFonts w:ascii="Arial" w:hAnsi="Arial" w:cs="Arial"/>
                <w:color w:val="000000"/>
                <w:sz w:val="20"/>
                <w:szCs w:val="20"/>
              </w:rPr>
              <w:t>Прошу установить публичный сервитут в отношении земель и (или) земельного(</w:t>
            </w:r>
            <w:proofErr w:type="spellStart"/>
            <w:r w:rsidRPr="00B16B84">
              <w:rPr>
                <w:rFonts w:ascii="Arial" w:hAnsi="Arial" w:cs="Arial"/>
                <w:color w:val="000000"/>
                <w:sz w:val="20"/>
                <w:szCs w:val="20"/>
              </w:rPr>
              <w:t>ых</w:t>
            </w:r>
            <w:proofErr w:type="spellEnd"/>
            <w:r w:rsidRPr="00B16B84">
              <w:rPr>
                <w:rFonts w:ascii="Arial" w:hAnsi="Arial" w:cs="Arial"/>
                <w:color w:val="000000"/>
                <w:sz w:val="20"/>
                <w:szCs w:val="20"/>
              </w:rPr>
              <w:t>) участка(</w:t>
            </w:r>
            <w:proofErr w:type="spellStart"/>
            <w:r w:rsidRPr="00B16B84">
              <w:rPr>
                <w:rFonts w:ascii="Arial" w:hAnsi="Arial" w:cs="Arial"/>
                <w:color w:val="000000"/>
                <w:sz w:val="20"/>
                <w:szCs w:val="20"/>
              </w:rPr>
              <w:t>ов</w:t>
            </w:r>
            <w:proofErr w:type="spellEnd"/>
            <w:r w:rsidRPr="00B16B84">
              <w:rPr>
                <w:rFonts w:ascii="Arial" w:hAnsi="Arial" w:cs="Arial"/>
                <w:color w:val="000000"/>
                <w:sz w:val="20"/>
                <w:szCs w:val="20"/>
              </w:rPr>
              <w:t xml:space="preserve">) в целях (указываются цели, предусмотренные статьей 39.37 Земельного кодекса Российской Федерации или статьей 3.6 Федерального закона </w:t>
            </w:r>
            <w:r w:rsidRPr="00B16B84">
              <w:rPr>
                <w:rFonts w:ascii="Arial" w:hAnsi="Arial" w:cs="Arial"/>
                <w:color w:val="000000"/>
                <w:sz w:val="20"/>
                <w:szCs w:val="20"/>
              </w:rPr>
              <w:br/>
              <w:t xml:space="preserve">от 25 октября 2001 г. № 137-ФЗ «О введении в действие Земельного кодекса Российской Федерации», частью 4.2 статьи 25 Федерального закона от 8 ноября 2007 г. № 257-ФЗ «Об автомобильных дорогах и о дорожной деятельности в Российской Федерации </w:t>
            </w:r>
            <w:r w:rsidRPr="00B16B84">
              <w:rPr>
                <w:rFonts w:ascii="Arial" w:hAnsi="Arial" w:cs="Arial"/>
                <w:color w:val="000000"/>
                <w:sz w:val="20"/>
                <w:szCs w:val="20"/>
              </w:rPr>
              <w:br/>
              <w:t>и о внесении изменений в отдельные законодательные акты Российской Федерации»):</w:t>
            </w:r>
          </w:p>
        </w:tc>
        <w:tc>
          <w:tcPr>
            <w:tcW w:w="116" w:type="dxa"/>
            <w:tcBorders>
              <w:top w:val="nil"/>
              <w:left w:val="nil"/>
              <w:bottom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9" w:type="dxa"/>
            <w:tcBorders>
              <w:top w:val="nil"/>
              <w:bottom w:val="nil"/>
              <w:right w:val="nil"/>
            </w:tcBorders>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9186" w:type="dxa"/>
            <w:gridSpan w:val="19"/>
            <w:tcBorders>
              <w:top w:val="nil"/>
              <w:left w:val="nil"/>
              <w:right w:val="nil"/>
            </w:tcBorders>
            <w:vAlign w:val="bottom"/>
          </w:tcPr>
          <w:p w:rsidR="00B16B84" w:rsidRPr="00B16B84" w:rsidRDefault="00B16B84" w:rsidP="00B16B84">
            <w:pPr>
              <w:tabs>
                <w:tab w:val="center" w:pos="4677"/>
                <w:tab w:val="right" w:pos="9355"/>
              </w:tabs>
              <w:rPr>
                <w:rFonts w:ascii="Arial" w:hAnsi="Arial" w:cs="Arial"/>
                <w:color w:val="000000"/>
                <w:sz w:val="20"/>
                <w:szCs w:val="20"/>
              </w:rPr>
            </w:pPr>
          </w:p>
        </w:tc>
        <w:tc>
          <w:tcPr>
            <w:tcW w:w="116" w:type="dxa"/>
            <w:tcBorders>
              <w:top w:val="nil"/>
              <w:left w:val="nil"/>
              <w:bottom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9" w:type="dxa"/>
            <w:tcBorders>
              <w:top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9186" w:type="dxa"/>
            <w:gridSpan w:val="19"/>
            <w:tcBorders>
              <w:top w:val="nil"/>
              <w:left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116" w:type="dxa"/>
            <w:tcBorders>
              <w:top w:val="nil"/>
              <w:left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val="restart"/>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5</w:t>
            </w:r>
          </w:p>
        </w:tc>
        <w:tc>
          <w:tcPr>
            <w:tcW w:w="119" w:type="dxa"/>
            <w:tcBorders>
              <w:bottom w:val="nil"/>
              <w:right w:val="nil"/>
            </w:tcBorders>
          </w:tcPr>
          <w:p w:rsidR="00B16B84" w:rsidRPr="00B16B84" w:rsidRDefault="00B16B84" w:rsidP="00B16B84">
            <w:pPr>
              <w:tabs>
                <w:tab w:val="center" w:pos="4677"/>
                <w:tab w:val="right" w:pos="9355"/>
              </w:tabs>
              <w:ind w:left="113"/>
              <w:rPr>
                <w:rFonts w:ascii="Arial" w:hAnsi="Arial" w:cs="Arial"/>
                <w:color w:val="000000"/>
                <w:sz w:val="20"/>
                <w:szCs w:val="20"/>
              </w:rPr>
            </w:pPr>
          </w:p>
        </w:tc>
        <w:tc>
          <w:tcPr>
            <w:tcW w:w="4678" w:type="dxa"/>
            <w:gridSpan w:val="6"/>
            <w:tcBorders>
              <w:left w:val="nil"/>
              <w:bottom w:val="nil"/>
              <w:right w:val="nil"/>
            </w:tcBorders>
            <w:vAlign w:val="bottom"/>
          </w:tcPr>
          <w:p w:rsidR="00B16B84" w:rsidRPr="00B16B84" w:rsidRDefault="00B16B84" w:rsidP="00B16B84">
            <w:pPr>
              <w:tabs>
                <w:tab w:val="center" w:pos="4677"/>
                <w:tab w:val="right" w:pos="9355"/>
              </w:tabs>
              <w:rPr>
                <w:rFonts w:ascii="Arial" w:hAnsi="Arial" w:cs="Arial"/>
                <w:color w:val="000000"/>
                <w:sz w:val="20"/>
                <w:szCs w:val="20"/>
              </w:rPr>
            </w:pPr>
            <w:r w:rsidRPr="00B16B84">
              <w:rPr>
                <w:rFonts w:ascii="Arial" w:hAnsi="Arial" w:cs="Arial"/>
                <w:color w:val="000000"/>
                <w:sz w:val="20"/>
                <w:szCs w:val="20"/>
              </w:rPr>
              <w:t>Испрашиваемый срок публичного сервитута</w:t>
            </w:r>
          </w:p>
        </w:tc>
        <w:tc>
          <w:tcPr>
            <w:tcW w:w="4508" w:type="dxa"/>
            <w:gridSpan w:val="13"/>
            <w:tcBorders>
              <w:left w:val="nil"/>
              <w:right w:val="nil"/>
            </w:tcBorders>
            <w:vAlign w:val="bottom"/>
          </w:tcPr>
          <w:p w:rsidR="00B16B84" w:rsidRPr="00B16B84" w:rsidRDefault="00B16B84" w:rsidP="00B16B84">
            <w:pPr>
              <w:tabs>
                <w:tab w:val="center" w:pos="4677"/>
                <w:tab w:val="right" w:pos="9355"/>
              </w:tabs>
              <w:rPr>
                <w:rFonts w:ascii="Arial" w:hAnsi="Arial" w:cs="Arial"/>
                <w:color w:val="000000"/>
                <w:sz w:val="20"/>
                <w:szCs w:val="20"/>
              </w:rPr>
            </w:pPr>
          </w:p>
        </w:tc>
        <w:tc>
          <w:tcPr>
            <w:tcW w:w="116" w:type="dxa"/>
            <w:tcBorders>
              <w:top w:val="nil"/>
              <w:left w:val="nil"/>
              <w:bottom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9" w:type="dxa"/>
            <w:tcBorders>
              <w:top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4678" w:type="dxa"/>
            <w:gridSpan w:val="6"/>
            <w:tcBorders>
              <w:top w:val="nil"/>
              <w:left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4508" w:type="dxa"/>
            <w:gridSpan w:val="13"/>
            <w:tcBorders>
              <w:left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116" w:type="dxa"/>
            <w:tcBorders>
              <w:top w:val="nil"/>
              <w:left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val="restart"/>
          </w:tcPr>
          <w:p w:rsidR="00B16B84" w:rsidRPr="00B16B84" w:rsidRDefault="00B16B84" w:rsidP="00B16B84">
            <w:pPr>
              <w:keepNext/>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6</w:t>
            </w:r>
          </w:p>
        </w:tc>
        <w:tc>
          <w:tcPr>
            <w:tcW w:w="119" w:type="dxa"/>
            <w:tcBorders>
              <w:bottom w:val="nil"/>
              <w:right w:val="nil"/>
            </w:tcBorders>
          </w:tcPr>
          <w:p w:rsidR="00B16B84" w:rsidRPr="00B16B84" w:rsidRDefault="00B16B84" w:rsidP="00B16B84">
            <w:pPr>
              <w:keepNext/>
              <w:tabs>
                <w:tab w:val="center" w:pos="4677"/>
                <w:tab w:val="right" w:pos="9355"/>
              </w:tabs>
              <w:jc w:val="center"/>
              <w:rPr>
                <w:rFonts w:ascii="Arial" w:hAnsi="Arial" w:cs="Arial"/>
                <w:color w:val="000000"/>
                <w:sz w:val="20"/>
                <w:szCs w:val="20"/>
              </w:rPr>
            </w:pPr>
          </w:p>
        </w:tc>
        <w:tc>
          <w:tcPr>
            <w:tcW w:w="9186" w:type="dxa"/>
            <w:gridSpan w:val="19"/>
            <w:tcBorders>
              <w:left w:val="nil"/>
              <w:bottom w:val="nil"/>
              <w:right w:val="nil"/>
            </w:tcBorders>
          </w:tcPr>
          <w:p w:rsidR="00B16B84" w:rsidRPr="00B16B84" w:rsidRDefault="00B16B84" w:rsidP="00B16B84">
            <w:pPr>
              <w:keepNext/>
              <w:tabs>
                <w:tab w:val="center" w:pos="4677"/>
                <w:tab w:val="right" w:pos="9355"/>
              </w:tabs>
              <w:jc w:val="both"/>
              <w:rPr>
                <w:rFonts w:ascii="Arial" w:hAnsi="Arial" w:cs="Arial"/>
                <w:color w:val="000000"/>
                <w:sz w:val="20"/>
                <w:szCs w:val="20"/>
              </w:rPr>
            </w:pPr>
            <w:r w:rsidRPr="00B16B84">
              <w:rPr>
                <w:rFonts w:ascii="Arial" w:hAnsi="Arial" w:cs="Arial"/>
                <w:color w:val="000000"/>
                <w:sz w:val="20"/>
                <w:szCs w:val="20"/>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w:t>
            </w:r>
            <w:r w:rsidRPr="00B16B84">
              <w:rPr>
                <w:rFonts w:ascii="Arial" w:hAnsi="Arial" w:cs="Arial"/>
                <w:color w:val="000000"/>
                <w:sz w:val="20"/>
                <w:szCs w:val="20"/>
              </w:rPr>
              <w:br/>
              <w:t>с осуществлением деятельности, для обеспечения которой устанавливается публичный сервитут (при возникновении таких обстоятельств)</w:t>
            </w:r>
          </w:p>
        </w:tc>
        <w:tc>
          <w:tcPr>
            <w:tcW w:w="116" w:type="dxa"/>
            <w:tcBorders>
              <w:left w:val="nil"/>
              <w:bottom w:val="nil"/>
            </w:tcBorders>
          </w:tcPr>
          <w:p w:rsidR="00B16B84" w:rsidRPr="00B16B84" w:rsidRDefault="00B16B84" w:rsidP="00B16B84">
            <w:pPr>
              <w:keepNext/>
              <w:tabs>
                <w:tab w:val="center" w:pos="4677"/>
                <w:tab w:val="right" w:pos="9355"/>
              </w:tabs>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9" w:type="dxa"/>
            <w:tcBorders>
              <w:top w:val="nil"/>
              <w:bottom w:val="nil"/>
              <w:right w:val="nil"/>
            </w:tcBorders>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9186" w:type="dxa"/>
            <w:gridSpan w:val="19"/>
            <w:tcBorders>
              <w:top w:val="nil"/>
              <w:left w:val="nil"/>
              <w:right w:val="nil"/>
            </w:tcBorders>
            <w:vAlign w:val="bottom"/>
          </w:tcPr>
          <w:p w:rsidR="00B16B84" w:rsidRPr="00B16B84" w:rsidRDefault="00B16B84" w:rsidP="00B16B84">
            <w:pPr>
              <w:tabs>
                <w:tab w:val="center" w:pos="4677"/>
                <w:tab w:val="right" w:pos="9355"/>
              </w:tabs>
              <w:rPr>
                <w:rFonts w:ascii="Arial" w:hAnsi="Arial" w:cs="Arial"/>
                <w:color w:val="000000"/>
                <w:sz w:val="20"/>
                <w:szCs w:val="20"/>
              </w:rPr>
            </w:pPr>
          </w:p>
        </w:tc>
        <w:tc>
          <w:tcPr>
            <w:tcW w:w="116" w:type="dxa"/>
            <w:tcBorders>
              <w:top w:val="nil"/>
              <w:left w:val="nil"/>
              <w:bottom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9" w:type="dxa"/>
            <w:tcBorders>
              <w:top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9186" w:type="dxa"/>
            <w:gridSpan w:val="19"/>
            <w:tcBorders>
              <w:top w:val="nil"/>
              <w:left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116" w:type="dxa"/>
            <w:tcBorders>
              <w:top w:val="nil"/>
              <w:left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val="restart"/>
          </w:tcPr>
          <w:p w:rsidR="00B16B84" w:rsidRPr="00B16B84" w:rsidRDefault="00B16B84" w:rsidP="00B16B84">
            <w:pPr>
              <w:keepNext/>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7</w:t>
            </w:r>
          </w:p>
        </w:tc>
        <w:tc>
          <w:tcPr>
            <w:tcW w:w="119" w:type="dxa"/>
            <w:tcBorders>
              <w:bottom w:val="nil"/>
              <w:right w:val="nil"/>
            </w:tcBorders>
          </w:tcPr>
          <w:p w:rsidR="00B16B84" w:rsidRPr="00B16B84" w:rsidRDefault="00B16B84" w:rsidP="00B16B84">
            <w:pPr>
              <w:keepNext/>
              <w:tabs>
                <w:tab w:val="center" w:pos="4677"/>
                <w:tab w:val="right" w:pos="9355"/>
              </w:tabs>
              <w:jc w:val="center"/>
              <w:rPr>
                <w:rFonts w:ascii="Arial" w:hAnsi="Arial" w:cs="Arial"/>
                <w:color w:val="000000"/>
                <w:sz w:val="20"/>
                <w:szCs w:val="20"/>
              </w:rPr>
            </w:pPr>
          </w:p>
        </w:tc>
        <w:tc>
          <w:tcPr>
            <w:tcW w:w="9186" w:type="dxa"/>
            <w:gridSpan w:val="19"/>
            <w:tcBorders>
              <w:left w:val="nil"/>
              <w:bottom w:val="nil"/>
              <w:right w:val="nil"/>
            </w:tcBorders>
          </w:tcPr>
          <w:p w:rsidR="00B16B84" w:rsidRPr="00B16B84" w:rsidRDefault="00B16B84" w:rsidP="00B16B84">
            <w:pPr>
              <w:keepNext/>
              <w:tabs>
                <w:tab w:val="center" w:pos="4677"/>
                <w:tab w:val="right" w:pos="9355"/>
              </w:tabs>
              <w:rPr>
                <w:rFonts w:ascii="Arial" w:hAnsi="Arial" w:cs="Arial"/>
                <w:color w:val="000000"/>
                <w:sz w:val="20"/>
                <w:szCs w:val="20"/>
              </w:rPr>
            </w:pPr>
            <w:r w:rsidRPr="00B16B84">
              <w:rPr>
                <w:rFonts w:ascii="Arial" w:hAnsi="Arial" w:cs="Arial"/>
                <w:color w:val="000000"/>
                <w:sz w:val="20"/>
                <w:szCs w:val="20"/>
              </w:rPr>
              <w:t>Обоснование необходимости установления публичного сервитута</w:t>
            </w:r>
          </w:p>
        </w:tc>
        <w:tc>
          <w:tcPr>
            <w:tcW w:w="116" w:type="dxa"/>
            <w:tcBorders>
              <w:left w:val="nil"/>
              <w:bottom w:val="nil"/>
            </w:tcBorders>
          </w:tcPr>
          <w:p w:rsidR="00B16B84" w:rsidRPr="00B16B84" w:rsidRDefault="00B16B84" w:rsidP="00B16B84">
            <w:pPr>
              <w:keepNext/>
              <w:tabs>
                <w:tab w:val="center" w:pos="4677"/>
                <w:tab w:val="right" w:pos="9355"/>
              </w:tabs>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9" w:type="dxa"/>
            <w:tcBorders>
              <w:top w:val="nil"/>
              <w:bottom w:val="nil"/>
              <w:right w:val="nil"/>
            </w:tcBorders>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9186" w:type="dxa"/>
            <w:gridSpan w:val="19"/>
            <w:tcBorders>
              <w:top w:val="nil"/>
              <w:left w:val="nil"/>
              <w:right w:val="nil"/>
            </w:tcBorders>
            <w:vAlign w:val="bottom"/>
          </w:tcPr>
          <w:p w:rsidR="00B16B84" w:rsidRPr="00B16B84" w:rsidRDefault="00B16B84" w:rsidP="00B16B84">
            <w:pPr>
              <w:tabs>
                <w:tab w:val="center" w:pos="4677"/>
                <w:tab w:val="right" w:pos="9355"/>
              </w:tabs>
              <w:rPr>
                <w:rFonts w:ascii="Arial" w:hAnsi="Arial" w:cs="Arial"/>
                <w:color w:val="000000"/>
                <w:sz w:val="20"/>
                <w:szCs w:val="20"/>
              </w:rPr>
            </w:pPr>
          </w:p>
        </w:tc>
        <w:tc>
          <w:tcPr>
            <w:tcW w:w="116" w:type="dxa"/>
            <w:tcBorders>
              <w:top w:val="nil"/>
              <w:left w:val="nil"/>
              <w:bottom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9" w:type="dxa"/>
            <w:tcBorders>
              <w:top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9186" w:type="dxa"/>
            <w:gridSpan w:val="19"/>
            <w:tcBorders>
              <w:top w:val="nil"/>
              <w:left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116" w:type="dxa"/>
            <w:tcBorders>
              <w:top w:val="nil"/>
              <w:left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E0627B">
        <w:trPr>
          <w:trHeight w:val="3392"/>
        </w:trPr>
        <w:tc>
          <w:tcPr>
            <w:tcW w:w="560" w:type="dxa"/>
            <w:vMerge w:val="restart"/>
          </w:tcPr>
          <w:p w:rsidR="00B16B84" w:rsidRPr="00B16B84" w:rsidRDefault="00B16B84" w:rsidP="00B16B84">
            <w:pPr>
              <w:keepNext/>
              <w:tabs>
                <w:tab w:val="center" w:pos="4677"/>
                <w:tab w:val="right" w:pos="9355"/>
              </w:tabs>
              <w:spacing w:line="235" w:lineRule="auto"/>
              <w:jc w:val="center"/>
              <w:rPr>
                <w:rFonts w:ascii="Arial" w:hAnsi="Arial" w:cs="Arial"/>
                <w:color w:val="000000"/>
                <w:sz w:val="20"/>
                <w:szCs w:val="20"/>
              </w:rPr>
            </w:pPr>
            <w:r w:rsidRPr="00B16B84">
              <w:rPr>
                <w:rFonts w:ascii="Arial" w:hAnsi="Arial" w:cs="Arial"/>
                <w:color w:val="000000"/>
                <w:sz w:val="20"/>
                <w:szCs w:val="20"/>
              </w:rPr>
              <w:lastRenderedPageBreak/>
              <w:t>8</w:t>
            </w:r>
          </w:p>
        </w:tc>
        <w:tc>
          <w:tcPr>
            <w:tcW w:w="119" w:type="dxa"/>
            <w:tcBorders>
              <w:bottom w:val="nil"/>
              <w:right w:val="nil"/>
            </w:tcBorders>
          </w:tcPr>
          <w:p w:rsidR="00B16B84" w:rsidRPr="00B16B84" w:rsidRDefault="00B16B84" w:rsidP="00B16B84">
            <w:pPr>
              <w:keepNext/>
              <w:tabs>
                <w:tab w:val="center" w:pos="4677"/>
                <w:tab w:val="right" w:pos="9355"/>
              </w:tabs>
              <w:spacing w:line="235" w:lineRule="auto"/>
              <w:jc w:val="center"/>
              <w:rPr>
                <w:rFonts w:ascii="Arial" w:hAnsi="Arial" w:cs="Arial"/>
                <w:color w:val="000000"/>
                <w:sz w:val="20"/>
                <w:szCs w:val="20"/>
              </w:rPr>
            </w:pPr>
          </w:p>
        </w:tc>
        <w:tc>
          <w:tcPr>
            <w:tcW w:w="9186" w:type="dxa"/>
            <w:gridSpan w:val="19"/>
            <w:tcBorders>
              <w:left w:val="nil"/>
              <w:bottom w:val="nil"/>
              <w:right w:val="nil"/>
            </w:tcBorders>
          </w:tcPr>
          <w:p w:rsidR="00B16B84" w:rsidRPr="00B16B84" w:rsidRDefault="00B16B84" w:rsidP="00E0627B">
            <w:pPr>
              <w:keepNext/>
              <w:tabs>
                <w:tab w:val="center" w:pos="4677"/>
                <w:tab w:val="right" w:pos="9355"/>
              </w:tabs>
              <w:spacing w:line="235" w:lineRule="auto"/>
              <w:jc w:val="both"/>
              <w:rPr>
                <w:rFonts w:ascii="Arial" w:hAnsi="Arial" w:cs="Arial"/>
                <w:color w:val="000000"/>
                <w:spacing w:val="-2"/>
                <w:sz w:val="20"/>
                <w:szCs w:val="20"/>
              </w:rPr>
            </w:pPr>
            <w:r w:rsidRPr="00B16B84">
              <w:rPr>
                <w:rFonts w:ascii="Arial" w:hAnsi="Arial" w:cs="Arial"/>
                <w:color w:val="000000"/>
                <w:spacing w:val="-2"/>
                <w:sz w:val="20"/>
                <w:szCs w:val="20"/>
              </w:rPr>
              <w:t xml:space="preserve">Сведения о правообладателе инженерного сооружения, которое переносится в связи </w:t>
            </w:r>
            <w:r w:rsidRPr="00B16B84">
              <w:rPr>
                <w:rFonts w:ascii="Arial" w:hAnsi="Arial" w:cs="Arial"/>
                <w:color w:val="000000"/>
                <w:spacing w:val="-2"/>
                <w:sz w:val="20"/>
                <w:szCs w:val="20"/>
              </w:rPr>
              <w:br/>
              <w:t xml:space="preserve">с изъятием земельного участка для государственных или муниципальных нужд, а также </w:t>
            </w:r>
            <w:r w:rsidRPr="00B16B84">
              <w:rPr>
                <w:rFonts w:ascii="Arial" w:hAnsi="Arial" w:cs="Arial"/>
                <w:color w:val="000000"/>
                <w:spacing w:val="-2"/>
                <w:sz w:val="20"/>
                <w:szCs w:val="20"/>
              </w:rPr>
              <w:br/>
              <w:t>о правообладателе инженерного сооружения, являющегося линейным объектом, реконструкция, капитальный ремонт которого (реконструкция, капитальный ремонт участков (частей) которого) осуществляются в связи с планируемым строительством, реконструкцией, капитальным ремонтом объектов капитального строительства, в случае, если заявитель не является правообладателем указанного</w:t>
            </w:r>
            <w:r w:rsidR="00E0627B">
              <w:rPr>
                <w:rFonts w:ascii="Arial" w:hAnsi="Arial" w:cs="Arial"/>
                <w:color w:val="000000"/>
                <w:spacing w:val="-2"/>
                <w:sz w:val="20"/>
                <w:szCs w:val="20"/>
              </w:rPr>
              <w:t xml:space="preserve"> </w:t>
            </w:r>
            <w:r w:rsidRPr="00B16B84">
              <w:rPr>
                <w:rFonts w:ascii="Arial" w:hAnsi="Arial" w:cs="Arial"/>
                <w:color w:val="000000"/>
                <w:spacing w:val="-2"/>
                <w:sz w:val="20"/>
                <w:szCs w:val="20"/>
              </w:rPr>
              <w:t>инженерного</w:t>
            </w:r>
            <w:r w:rsidR="00E0627B">
              <w:rPr>
                <w:rFonts w:ascii="Arial" w:hAnsi="Arial" w:cs="Arial"/>
                <w:color w:val="000000"/>
                <w:spacing w:val="-2"/>
                <w:sz w:val="20"/>
                <w:szCs w:val="20"/>
              </w:rPr>
              <w:t xml:space="preserve"> </w:t>
            </w:r>
            <w:r w:rsidRPr="00B16B84">
              <w:rPr>
                <w:rFonts w:ascii="Arial" w:hAnsi="Arial" w:cs="Arial"/>
                <w:color w:val="000000"/>
                <w:spacing w:val="-2"/>
                <w:sz w:val="20"/>
                <w:szCs w:val="20"/>
              </w:rPr>
              <w:t xml:space="preserve">сооружения(в данном случае указываются сведения в объеме, предусмотренном строкой 2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являющегося линейным объектом, реконструкции его участка (части), которое переносится в связи с изъятием такого земельного участка для государственных или муниципальных нужд, а также если ходатайство об установлении публичного сервитута подается с целью установления публичного сервитута в целях реконструкции, капитального ремонта инженерного сооружения, являющегося </w:t>
            </w:r>
            <w:r w:rsidRPr="00B16B84">
              <w:rPr>
                <w:rFonts w:ascii="Arial" w:hAnsi="Arial" w:cs="Arial"/>
                <w:color w:val="000000"/>
                <w:spacing w:val="-2"/>
                <w:sz w:val="20"/>
                <w:szCs w:val="20"/>
              </w:rPr>
              <w:br/>
              <w:t>линейным объектом, реконструкции, капитального ремонта его участков (частей)</w:t>
            </w:r>
            <w:r w:rsidRPr="00B16B84">
              <w:rPr>
                <w:rFonts w:ascii="Arial" w:hAnsi="Arial" w:cs="Arial"/>
                <w:color w:val="000000"/>
                <w:spacing w:val="-2"/>
                <w:sz w:val="20"/>
                <w:szCs w:val="20"/>
              </w:rPr>
              <w:br/>
            </w:r>
          </w:p>
        </w:tc>
        <w:tc>
          <w:tcPr>
            <w:tcW w:w="116" w:type="dxa"/>
            <w:tcBorders>
              <w:left w:val="nil"/>
              <w:bottom w:val="nil"/>
            </w:tcBorders>
          </w:tcPr>
          <w:p w:rsidR="00B16B84" w:rsidRPr="00B16B84" w:rsidRDefault="00B16B84" w:rsidP="00B16B84">
            <w:pPr>
              <w:keepNext/>
              <w:tabs>
                <w:tab w:val="center" w:pos="4677"/>
                <w:tab w:val="right" w:pos="9355"/>
              </w:tabs>
              <w:spacing w:line="235" w:lineRule="auto"/>
              <w:rPr>
                <w:rFonts w:ascii="Arial" w:hAnsi="Arial" w:cs="Arial"/>
                <w:color w:val="000000"/>
                <w:sz w:val="20"/>
                <w:szCs w:val="20"/>
              </w:rPr>
            </w:pPr>
          </w:p>
        </w:tc>
      </w:tr>
      <w:tr w:rsidR="00B16B84" w:rsidRPr="00B16B84" w:rsidTr="00E0627B">
        <w:trPr>
          <w:trHeight w:val="58"/>
        </w:trPr>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9" w:type="dxa"/>
            <w:tcBorders>
              <w:top w:val="nil"/>
              <w:bottom w:val="nil"/>
              <w:right w:val="nil"/>
            </w:tcBorders>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9186" w:type="dxa"/>
            <w:gridSpan w:val="19"/>
            <w:tcBorders>
              <w:top w:val="nil"/>
              <w:left w:val="nil"/>
              <w:right w:val="nil"/>
            </w:tcBorders>
            <w:vAlign w:val="bottom"/>
          </w:tcPr>
          <w:p w:rsidR="00B16B84" w:rsidRPr="00B16B84" w:rsidRDefault="00B16B84" w:rsidP="00B16B84">
            <w:pPr>
              <w:tabs>
                <w:tab w:val="center" w:pos="4677"/>
                <w:tab w:val="right" w:pos="9355"/>
              </w:tabs>
              <w:rPr>
                <w:rFonts w:ascii="Arial" w:hAnsi="Arial" w:cs="Arial"/>
                <w:color w:val="000000"/>
                <w:sz w:val="20"/>
                <w:szCs w:val="20"/>
              </w:rPr>
            </w:pPr>
          </w:p>
        </w:tc>
        <w:tc>
          <w:tcPr>
            <w:tcW w:w="116" w:type="dxa"/>
            <w:tcBorders>
              <w:top w:val="nil"/>
              <w:left w:val="nil"/>
              <w:bottom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E0627B">
        <w:trPr>
          <w:trHeight w:val="58"/>
        </w:trPr>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9" w:type="dxa"/>
            <w:tcBorders>
              <w:top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9186" w:type="dxa"/>
            <w:gridSpan w:val="19"/>
            <w:tcBorders>
              <w:top w:val="nil"/>
              <w:left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116" w:type="dxa"/>
            <w:tcBorders>
              <w:top w:val="nil"/>
              <w:left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val="restart"/>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9</w:t>
            </w:r>
          </w:p>
        </w:tc>
        <w:tc>
          <w:tcPr>
            <w:tcW w:w="4375" w:type="dxa"/>
            <w:gridSpan w:val="6"/>
            <w:vMerge w:val="restart"/>
          </w:tcPr>
          <w:p w:rsidR="00B16B84" w:rsidRPr="00B16B84" w:rsidRDefault="00B16B84" w:rsidP="00B16B84">
            <w:pPr>
              <w:tabs>
                <w:tab w:val="center" w:pos="4677"/>
                <w:tab w:val="right" w:pos="9355"/>
              </w:tabs>
              <w:ind w:left="113" w:right="113"/>
              <w:jc w:val="both"/>
              <w:rPr>
                <w:rFonts w:ascii="Arial" w:hAnsi="Arial" w:cs="Arial"/>
                <w:color w:val="000000"/>
                <w:sz w:val="20"/>
                <w:szCs w:val="20"/>
              </w:rPr>
            </w:pPr>
            <w:r w:rsidRPr="00B16B84">
              <w:rPr>
                <w:rFonts w:ascii="Arial" w:hAnsi="Arial" w:cs="Arial"/>
                <w:color w:val="000000"/>
                <w:sz w:val="20"/>
                <w:szCs w:val="20"/>
              </w:rPr>
              <w:t>Кадастровые номера земельных участков (при их наличии</w:t>
            </w:r>
            <w:r w:rsidR="00614027" w:rsidRPr="00B16B84">
              <w:rPr>
                <w:rFonts w:ascii="Arial" w:hAnsi="Arial" w:cs="Arial"/>
                <w:color w:val="000000"/>
                <w:sz w:val="20"/>
                <w:szCs w:val="20"/>
              </w:rPr>
              <w:t>), в</w:t>
            </w:r>
            <w:r w:rsidRPr="00B16B84">
              <w:rPr>
                <w:rFonts w:ascii="Arial" w:hAnsi="Arial" w:cs="Arial"/>
                <w:color w:val="000000"/>
                <w:sz w:val="20"/>
                <w:szCs w:val="20"/>
              </w:rPr>
              <w:t xml:space="preserve"> отношении которых подано ходатайство об установлении публичного сервитута, адреса или иное описание местоположения таких земельных участков</w:t>
            </w:r>
          </w:p>
        </w:tc>
        <w:tc>
          <w:tcPr>
            <w:tcW w:w="5046" w:type="dxa"/>
            <w:gridSpan w:val="15"/>
            <w:vAlign w:val="bottom"/>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4375" w:type="dxa"/>
            <w:gridSpan w:val="6"/>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5046" w:type="dxa"/>
            <w:gridSpan w:val="15"/>
            <w:vAlign w:val="bottom"/>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4375" w:type="dxa"/>
            <w:gridSpan w:val="6"/>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5046" w:type="dxa"/>
            <w:gridSpan w:val="15"/>
          </w:tcPr>
          <w:p w:rsidR="00B16B84" w:rsidRPr="00B16B84" w:rsidRDefault="00B16B84" w:rsidP="00B16B84">
            <w:pPr>
              <w:tabs>
                <w:tab w:val="center" w:pos="4677"/>
                <w:tab w:val="right" w:pos="9355"/>
              </w:tabs>
              <w:ind w:left="57" w:right="57"/>
              <w:rPr>
                <w:rFonts w:ascii="Arial" w:hAnsi="Arial" w:cs="Arial"/>
                <w:color w:val="000000"/>
                <w:sz w:val="20"/>
                <w:szCs w:val="20"/>
              </w:rPr>
            </w:pP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10</w:t>
            </w:r>
          </w:p>
        </w:tc>
        <w:tc>
          <w:tcPr>
            <w:tcW w:w="9421" w:type="dxa"/>
            <w:gridSpan w:val="21"/>
          </w:tcPr>
          <w:p w:rsidR="00B16B84" w:rsidRPr="00B16B84" w:rsidRDefault="00B16B84" w:rsidP="00B16B84">
            <w:pPr>
              <w:tabs>
                <w:tab w:val="center" w:pos="4677"/>
                <w:tab w:val="right" w:pos="9355"/>
              </w:tabs>
              <w:adjustRightInd w:val="0"/>
              <w:jc w:val="both"/>
              <w:rPr>
                <w:rFonts w:ascii="Arial" w:hAnsi="Arial" w:cs="Arial"/>
                <w:color w:val="000000"/>
                <w:sz w:val="20"/>
                <w:szCs w:val="20"/>
              </w:rPr>
            </w:pPr>
            <w:r w:rsidRPr="00B16B84">
              <w:rPr>
                <w:rFonts w:ascii="Arial" w:hAnsi="Arial" w:cs="Arial"/>
                <w:color w:val="000000"/>
                <w:sz w:val="20"/>
                <w:szCs w:val="20"/>
              </w:rPr>
              <w:t>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w:t>
            </w:r>
          </w:p>
          <w:p w:rsidR="00B16B84" w:rsidRPr="00B16B84" w:rsidRDefault="00B16B84" w:rsidP="00B16B84">
            <w:pPr>
              <w:tabs>
                <w:tab w:val="center" w:pos="4677"/>
                <w:tab w:val="right" w:pos="9355"/>
              </w:tabs>
              <w:ind w:left="113" w:right="113"/>
              <w:jc w:val="both"/>
              <w:rPr>
                <w:rFonts w:ascii="Arial" w:hAnsi="Arial" w:cs="Arial"/>
                <w:color w:val="000000"/>
                <w:sz w:val="20"/>
                <w:szCs w:val="20"/>
              </w:rPr>
            </w:pPr>
            <w:r w:rsidRPr="00B16B84">
              <w:rPr>
                <w:rFonts w:ascii="Arial" w:hAnsi="Arial" w:cs="Arial"/>
                <w:color w:val="000000"/>
                <w:sz w:val="20"/>
                <w:szCs w:val="20"/>
              </w:rPr>
              <w:t>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w:t>
            </w:r>
          </w:p>
        </w:tc>
      </w:tr>
      <w:tr w:rsidR="00B16B84" w:rsidRPr="00B16B84" w:rsidTr="002434B5">
        <w:tc>
          <w:tcPr>
            <w:tcW w:w="560" w:type="dxa"/>
            <w:vMerge w:val="restart"/>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11</w:t>
            </w:r>
          </w:p>
        </w:tc>
        <w:tc>
          <w:tcPr>
            <w:tcW w:w="9421" w:type="dxa"/>
            <w:gridSpan w:val="21"/>
          </w:tcPr>
          <w:p w:rsidR="00B16B84" w:rsidRPr="00B16B84" w:rsidRDefault="00B16B84" w:rsidP="00B16B84">
            <w:pPr>
              <w:tabs>
                <w:tab w:val="center" w:pos="4677"/>
                <w:tab w:val="right" w:pos="9355"/>
              </w:tabs>
              <w:ind w:left="113" w:right="113"/>
              <w:rPr>
                <w:rFonts w:ascii="Arial" w:hAnsi="Arial" w:cs="Arial"/>
                <w:color w:val="000000"/>
                <w:sz w:val="20"/>
                <w:szCs w:val="20"/>
              </w:rPr>
            </w:pPr>
            <w:r w:rsidRPr="00B16B84">
              <w:rPr>
                <w:rFonts w:ascii="Arial" w:hAnsi="Arial" w:cs="Arial"/>
                <w:color w:val="000000"/>
                <w:sz w:val="20"/>
                <w:szCs w:val="20"/>
              </w:rPr>
              <w:t>Сведения о способах представления результатов рассмотрения ходатайства:</w:t>
            </w:r>
          </w:p>
        </w:tc>
      </w:tr>
      <w:tr w:rsidR="00B16B84" w:rsidRPr="00B16B84" w:rsidTr="002434B5">
        <w:trPr>
          <w:trHeight w:val="420"/>
        </w:trPr>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5535" w:type="dxa"/>
            <w:gridSpan w:val="8"/>
            <w:vMerge w:val="restart"/>
          </w:tcPr>
          <w:p w:rsidR="00B16B84" w:rsidRPr="00B16B84" w:rsidRDefault="00B16B84" w:rsidP="00B16B84">
            <w:pPr>
              <w:tabs>
                <w:tab w:val="center" w:pos="4677"/>
                <w:tab w:val="right" w:pos="9355"/>
              </w:tabs>
              <w:ind w:left="113" w:right="113"/>
              <w:jc w:val="both"/>
              <w:rPr>
                <w:rFonts w:ascii="Arial" w:hAnsi="Arial" w:cs="Arial"/>
                <w:color w:val="000000"/>
                <w:sz w:val="20"/>
                <w:szCs w:val="20"/>
              </w:rPr>
            </w:pPr>
            <w:proofErr w:type="gramStart"/>
            <w:r w:rsidRPr="00B16B84">
              <w:rPr>
                <w:rFonts w:ascii="Arial" w:hAnsi="Arial" w:cs="Arial"/>
                <w:color w:val="000000"/>
                <w:sz w:val="20"/>
                <w:szCs w:val="20"/>
              </w:rPr>
              <w:t>в</w:t>
            </w:r>
            <w:proofErr w:type="gramEnd"/>
            <w:r w:rsidRPr="00B16B84">
              <w:rPr>
                <w:rFonts w:ascii="Arial" w:hAnsi="Arial" w:cs="Arial"/>
                <w:color w:val="000000"/>
                <w:sz w:val="20"/>
                <w:szCs w:val="20"/>
              </w:rPr>
              <w:t xml:space="preserve"> виде электронного документа, который направляется уполномоченным органом заявителю посредством электронной почты</w:t>
            </w:r>
          </w:p>
        </w:tc>
        <w:tc>
          <w:tcPr>
            <w:tcW w:w="1051" w:type="dxa"/>
            <w:gridSpan w:val="4"/>
            <w:tcBorders>
              <w:bottom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1659" w:type="dxa"/>
            <w:gridSpan w:val="5"/>
            <w:tcBorders>
              <w:left w:val="nil"/>
              <w:right w:val="nil"/>
            </w:tcBorders>
            <w:vAlign w:val="bottom"/>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76" w:type="dxa"/>
            <w:gridSpan w:val="4"/>
            <w:tcBorders>
              <w:left w:val="nil"/>
              <w:bottom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5535" w:type="dxa"/>
            <w:gridSpan w:val="8"/>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051" w:type="dxa"/>
            <w:gridSpan w:val="4"/>
            <w:tcBorders>
              <w:top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1659" w:type="dxa"/>
            <w:gridSpan w:val="5"/>
            <w:tcBorders>
              <w:left w:val="nil"/>
              <w:right w:val="nil"/>
            </w:tcBorders>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w:t>
            </w:r>
            <w:proofErr w:type="gramStart"/>
            <w:r w:rsidRPr="00B16B84">
              <w:rPr>
                <w:rFonts w:ascii="Arial" w:hAnsi="Arial" w:cs="Arial"/>
                <w:color w:val="000000"/>
                <w:sz w:val="20"/>
                <w:szCs w:val="20"/>
              </w:rPr>
              <w:t>да</w:t>
            </w:r>
            <w:proofErr w:type="gramEnd"/>
            <w:r w:rsidRPr="00B16B84">
              <w:rPr>
                <w:rFonts w:ascii="Arial" w:hAnsi="Arial" w:cs="Arial"/>
                <w:color w:val="000000"/>
                <w:sz w:val="20"/>
                <w:szCs w:val="20"/>
              </w:rPr>
              <w:t>/нет)</w:t>
            </w:r>
          </w:p>
        </w:tc>
        <w:tc>
          <w:tcPr>
            <w:tcW w:w="1176" w:type="dxa"/>
            <w:gridSpan w:val="4"/>
            <w:tcBorders>
              <w:top w:val="nil"/>
              <w:left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rPr>
          <w:trHeight w:val="420"/>
        </w:trPr>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5535" w:type="dxa"/>
            <w:gridSpan w:val="8"/>
            <w:vMerge w:val="restart"/>
          </w:tcPr>
          <w:p w:rsidR="00B16B84" w:rsidRPr="00B16B84" w:rsidRDefault="00B16B84" w:rsidP="00B16B84">
            <w:pPr>
              <w:tabs>
                <w:tab w:val="center" w:pos="4677"/>
                <w:tab w:val="right" w:pos="9355"/>
              </w:tabs>
              <w:ind w:left="113" w:right="113"/>
              <w:jc w:val="both"/>
              <w:rPr>
                <w:rFonts w:ascii="Arial" w:hAnsi="Arial" w:cs="Arial"/>
                <w:color w:val="000000"/>
                <w:sz w:val="20"/>
                <w:szCs w:val="20"/>
              </w:rPr>
            </w:pPr>
            <w:proofErr w:type="gramStart"/>
            <w:r w:rsidRPr="00B16B84">
              <w:rPr>
                <w:rFonts w:ascii="Arial" w:hAnsi="Arial" w:cs="Arial"/>
                <w:color w:val="000000"/>
                <w:sz w:val="20"/>
                <w:szCs w:val="20"/>
              </w:rPr>
              <w:t>в</w:t>
            </w:r>
            <w:proofErr w:type="gramEnd"/>
            <w:r w:rsidRPr="00B16B84">
              <w:rPr>
                <w:rFonts w:ascii="Arial" w:hAnsi="Arial" w:cs="Arial"/>
                <w:color w:val="000000"/>
                <w:sz w:val="20"/>
                <w:szCs w:val="20"/>
              </w:rPr>
              <w:t xml:space="preserve"> виде бумажного документа, который заявитель получает непосредственно при личном обращении или посредством почтового отправления</w:t>
            </w:r>
          </w:p>
        </w:tc>
        <w:tc>
          <w:tcPr>
            <w:tcW w:w="1051" w:type="dxa"/>
            <w:gridSpan w:val="4"/>
            <w:tcBorders>
              <w:bottom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1659" w:type="dxa"/>
            <w:gridSpan w:val="5"/>
            <w:tcBorders>
              <w:left w:val="nil"/>
              <w:right w:val="nil"/>
            </w:tcBorders>
            <w:vAlign w:val="bottom"/>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76" w:type="dxa"/>
            <w:gridSpan w:val="4"/>
            <w:tcBorders>
              <w:left w:val="nil"/>
              <w:bottom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5535" w:type="dxa"/>
            <w:gridSpan w:val="8"/>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051" w:type="dxa"/>
            <w:gridSpan w:val="4"/>
            <w:tcBorders>
              <w:top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1659" w:type="dxa"/>
            <w:gridSpan w:val="5"/>
            <w:tcBorders>
              <w:left w:val="nil"/>
              <w:right w:val="nil"/>
            </w:tcBorders>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w:t>
            </w:r>
            <w:proofErr w:type="gramStart"/>
            <w:r w:rsidRPr="00B16B84">
              <w:rPr>
                <w:rFonts w:ascii="Arial" w:hAnsi="Arial" w:cs="Arial"/>
                <w:color w:val="000000"/>
                <w:sz w:val="20"/>
                <w:szCs w:val="20"/>
              </w:rPr>
              <w:t>да</w:t>
            </w:r>
            <w:proofErr w:type="gramEnd"/>
            <w:r w:rsidRPr="00B16B84">
              <w:rPr>
                <w:rFonts w:ascii="Arial" w:hAnsi="Arial" w:cs="Arial"/>
                <w:color w:val="000000"/>
                <w:sz w:val="20"/>
                <w:szCs w:val="20"/>
              </w:rPr>
              <w:t>/нет)</w:t>
            </w:r>
          </w:p>
        </w:tc>
        <w:tc>
          <w:tcPr>
            <w:tcW w:w="1176" w:type="dxa"/>
            <w:gridSpan w:val="4"/>
            <w:tcBorders>
              <w:top w:val="nil"/>
              <w:left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val="restart"/>
          </w:tcPr>
          <w:p w:rsidR="00B16B84" w:rsidRPr="00B16B84" w:rsidRDefault="00B16B84" w:rsidP="00B16B84">
            <w:pPr>
              <w:keepNext/>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12</w:t>
            </w:r>
          </w:p>
        </w:tc>
        <w:tc>
          <w:tcPr>
            <w:tcW w:w="119" w:type="dxa"/>
            <w:tcBorders>
              <w:bottom w:val="nil"/>
              <w:right w:val="nil"/>
            </w:tcBorders>
          </w:tcPr>
          <w:p w:rsidR="00B16B84" w:rsidRPr="00B16B84" w:rsidRDefault="00B16B84" w:rsidP="00B16B84">
            <w:pPr>
              <w:keepNext/>
              <w:tabs>
                <w:tab w:val="center" w:pos="4677"/>
                <w:tab w:val="right" w:pos="9355"/>
              </w:tabs>
              <w:jc w:val="center"/>
              <w:rPr>
                <w:rFonts w:ascii="Arial" w:hAnsi="Arial" w:cs="Arial"/>
                <w:color w:val="000000"/>
                <w:sz w:val="20"/>
                <w:szCs w:val="20"/>
              </w:rPr>
            </w:pPr>
          </w:p>
        </w:tc>
        <w:tc>
          <w:tcPr>
            <w:tcW w:w="9186" w:type="dxa"/>
            <w:gridSpan w:val="19"/>
            <w:tcBorders>
              <w:left w:val="nil"/>
              <w:bottom w:val="nil"/>
              <w:right w:val="nil"/>
            </w:tcBorders>
          </w:tcPr>
          <w:p w:rsidR="00B16B84" w:rsidRPr="00B16B84" w:rsidRDefault="00B16B84" w:rsidP="00B16B84">
            <w:pPr>
              <w:keepNext/>
              <w:tabs>
                <w:tab w:val="center" w:pos="4677"/>
                <w:tab w:val="right" w:pos="9355"/>
              </w:tabs>
              <w:rPr>
                <w:rFonts w:ascii="Arial" w:hAnsi="Arial" w:cs="Arial"/>
                <w:color w:val="000000"/>
                <w:sz w:val="20"/>
                <w:szCs w:val="20"/>
              </w:rPr>
            </w:pPr>
            <w:r w:rsidRPr="00B16B84">
              <w:rPr>
                <w:rFonts w:ascii="Arial" w:hAnsi="Arial" w:cs="Arial"/>
                <w:color w:val="000000"/>
                <w:sz w:val="20"/>
                <w:szCs w:val="20"/>
              </w:rPr>
              <w:t>Документы, прилагаемые к ходатайству:</w:t>
            </w:r>
          </w:p>
        </w:tc>
        <w:tc>
          <w:tcPr>
            <w:tcW w:w="116" w:type="dxa"/>
            <w:tcBorders>
              <w:left w:val="nil"/>
              <w:bottom w:val="nil"/>
            </w:tcBorders>
          </w:tcPr>
          <w:p w:rsidR="00B16B84" w:rsidRPr="00B16B84" w:rsidRDefault="00B16B84" w:rsidP="00B16B84">
            <w:pPr>
              <w:keepNext/>
              <w:tabs>
                <w:tab w:val="center" w:pos="4677"/>
                <w:tab w:val="right" w:pos="9355"/>
              </w:tabs>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9" w:type="dxa"/>
            <w:tcBorders>
              <w:top w:val="nil"/>
              <w:bottom w:val="nil"/>
              <w:right w:val="nil"/>
            </w:tcBorders>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9186" w:type="dxa"/>
            <w:gridSpan w:val="19"/>
            <w:tcBorders>
              <w:top w:val="nil"/>
              <w:left w:val="nil"/>
              <w:right w:val="nil"/>
            </w:tcBorders>
            <w:vAlign w:val="bottom"/>
          </w:tcPr>
          <w:p w:rsidR="00B16B84" w:rsidRPr="00B16B84" w:rsidRDefault="00B16B84" w:rsidP="00B16B84">
            <w:pPr>
              <w:tabs>
                <w:tab w:val="center" w:pos="4677"/>
                <w:tab w:val="right" w:pos="9355"/>
              </w:tabs>
              <w:rPr>
                <w:rFonts w:ascii="Arial" w:hAnsi="Arial" w:cs="Arial"/>
                <w:color w:val="000000"/>
                <w:sz w:val="20"/>
                <w:szCs w:val="20"/>
              </w:rPr>
            </w:pPr>
          </w:p>
        </w:tc>
        <w:tc>
          <w:tcPr>
            <w:tcW w:w="116" w:type="dxa"/>
            <w:tcBorders>
              <w:top w:val="nil"/>
              <w:left w:val="nil"/>
              <w:bottom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vMerge/>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9" w:type="dxa"/>
            <w:tcBorders>
              <w:top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9186" w:type="dxa"/>
            <w:gridSpan w:val="19"/>
            <w:tcBorders>
              <w:left w:val="nil"/>
              <w:right w:val="nil"/>
            </w:tcBorders>
          </w:tcPr>
          <w:p w:rsidR="00B16B84" w:rsidRPr="00B16B84" w:rsidRDefault="00B16B84" w:rsidP="00B16B84">
            <w:pPr>
              <w:tabs>
                <w:tab w:val="center" w:pos="4677"/>
                <w:tab w:val="right" w:pos="9355"/>
              </w:tabs>
              <w:rPr>
                <w:rFonts w:ascii="Arial" w:hAnsi="Arial" w:cs="Arial"/>
                <w:color w:val="000000"/>
                <w:sz w:val="20"/>
                <w:szCs w:val="20"/>
              </w:rPr>
            </w:pPr>
          </w:p>
        </w:tc>
        <w:tc>
          <w:tcPr>
            <w:tcW w:w="116" w:type="dxa"/>
            <w:tcBorders>
              <w:top w:val="nil"/>
              <w:left w:val="nil"/>
            </w:tcBorders>
          </w:tcPr>
          <w:p w:rsidR="00B16B84" w:rsidRPr="00B16B84" w:rsidRDefault="00B16B84" w:rsidP="00B16B84">
            <w:pPr>
              <w:tabs>
                <w:tab w:val="center" w:pos="4677"/>
                <w:tab w:val="right" w:pos="9355"/>
              </w:tabs>
              <w:rPr>
                <w:rFonts w:ascii="Arial" w:hAnsi="Arial" w:cs="Arial"/>
                <w:color w:val="000000"/>
                <w:sz w:val="20"/>
                <w:szCs w:val="20"/>
              </w:rPr>
            </w:pP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13</w:t>
            </w:r>
          </w:p>
        </w:tc>
        <w:tc>
          <w:tcPr>
            <w:tcW w:w="9421" w:type="dxa"/>
            <w:gridSpan w:val="21"/>
            <w:tcBorders>
              <w:top w:val="nil"/>
            </w:tcBorders>
          </w:tcPr>
          <w:p w:rsidR="00B16B84" w:rsidRPr="00B16B84" w:rsidRDefault="00B16B84" w:rsidP="00B16B84">
            <w:pPr>
              <w:tabs>
                <w:tab w:val="center" w:pos="4677"/>
                <w:tab w:val="right" w:pos="9355"/>
              </w:tabs>
              <w:ind w:left="113" w:right="113"/>
              <w:jc w:val="both"/>
              <w:rPr>
                <w:rFonts w:ascii="Arial" w:hAnsi="Arial" w:cs="Arial"/>
                <w:color w:val="000000"/>
                <w:sz w:val="20"/>
                <w:szCs w:val="20"/>
              </w:rPr>
            </w:pPr>
            <w:r w:rsidRPr="00B16B84">
              <w:rPr>
                <w:rFonts w:ascii="Arial" w:hAnsi="Arial" w:cs="Arial"/>
                <w:color w:val="000000"/>
                <w:sz w:val="20"/>
                <w:szCs w:val="20"/>
              </w:rPr>
              <w:t xml:space="preserve">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w:t>
            </w:r>
            <w:r w:rsidR="00035A4A" w:rsidRPr="00B16B84">
              <w:rPr>
                <w:rFonts w:ascii="Arial" w:hAnsi="Arial" w:cs="Arial"/>
                <w:color w:val="000000"/>
                <w:sz w:val="20"/>
                <w:szCs w:val="20"/>
              </w:rPr>
              <w:t>блокирование, уничтожение</w:t>
            </w:r>
            <w:r w:rsidRPr="00B16B84">
              <w:rPr>
                <w:rFonts w:ascii="Arial" w:hAnsi="Arial" w:cs="Arial"/>
                <w:color w:val="000000"/>
                <w:sz w:val="20"/>
                <w:szCs w:val="20"/>
              </w:rPr>
              <w:t xml:space="preserve">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14</w:t>
            </w:r>
          </w:p>
        </w:tc>
        <w:tc>
          <w:tcPr>
            <w:tcW w:w="9421" w:type="dxa"/>
            <w:gridSpan w:val="21"/>
          </w:tcPr>
          <w:p w:rsidR="00B16B84" w:rsidRPr="00B16B84" w:rsidRDefault="00B16B84" w:rsidP="00B16B84">
            <w:pPr>
              <w:tabs>
                <w:tab w:val="center" w:pos="4677"/>
                <w:tab w:val="right" w:pos="9355"/>
              </w:tabs>
              <w:ind w:left="113" w:right="113"/>
              <w:jc w:val="both"/>
              <w:rPr>
                <w:rFonts w:ascii="Arial" w:hAnsi="Arial" w:cs="Arial"/>
                <w:color w:val="000000"/>
                <w:sz w:val="20"/>
                <w:szCs w:val="20"/>
              </w:rPr>
            </w:pPr>
            <w:r w:rsidRPr="00B16B84">
              <w:rPr>
                <w:rFonts w:ascii="Arial" w:hAnsi="Arial" w:cs="Arial"/>
                <w:color w:val="000000"/>
                <w:sz w:val="20"/>
                <w:szCs w:val="20"/>
              </w:rPr>
              <w:t xml:space="preserve">Подтверждаю, что сведения, указанные в настоящем ходатайстве, на дату представления ходатайства достоверны; документы (копии </w:t>
            </w:r>
            <w:r w:rsidR="00035A4A" w:rsidRPr="00B16B84">
              <w:rPr>
                <w:rFonts w:ascii="Arial" w:hAnsi="Arial" w:cs="Arial"/>
                <w:color w:val="000000"/>
                <w:sz w:val="20"/>
                <w:szCs w:val="20"/>
              </w:rPr>
              <w:t>документов) и</w:t>
            </w:r>
            <w:r w:rsidRPr="00B16B84">
              <w:rPr>
                <w:rFonts w:ascii="Arial" w:hAnsi="Arial" w:cs="Arial"/>
                <w:color w:val="000000"/>
                <w:sz w:val="20"/>
                <w:szCs w:val="20"/>
              </w:rPr>
              <w:t xml:space="preserve"> содержащиеся в них сведения соответствуют требованиям, установленным статьей 39.41 Земельного кодекса Российской Федерации</w:t>
            </w:r>
          </w:p>
        </w:tc>
      </w:tr>
      <w:tr w:rsidR="00B16B84" w:rsidRPr="00B16B84" w:rsidTr="002434B5">
        <w:tc>
          <w:tcPr>
            <w:tcW w:w="560" w:type="dxa"/>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15</w:t>
            </w:r>
          </w:p>
        </w:tc>
        <w:tc>
          <w:tcPr>
            <w:tcW w:w="5676" w:type="dxa"/>
            <w:gridSpan w:val="10"/>
          </w:tcPr>
          <w:p w:rsidR="00B16B84" w:rsidRPr="00B16B84" w:rsidRDefault="00B16B84" w:rsidP="00B16B84">
            <w:pPr>
              <w:tabs>
                <w:tab w:val="center" w:pos="4677"/>
                <w:tab w:val="right" w:pos="9355"/>
              </w:tabs>
              <w:ind w:left="113"/>
              <w:rPr>
                <w:rFonts w:ascii="Arial" w:hAnsi="Arial" w:cs="Arial"/>
                <w:color w:val="000000"/>
                <w:sz w:val="20"/>
                <w:szCs w:val="20"/>
              </w:rPr>
            </w:pPr>
            <w:r w:rsidRPr="00B16B84">
              <w:rPr>
                <w:rFonts w:ascii="Arial" w:hAnsi="Arial" w:cs="Arial"/>
                <w:color w:val="000000"/>
                <w:sz w:val="20"/>
                <w:szCs w:val="20"/>
              </w:rPr>
              <w:t>Подпись:</w:t>
            </w:r>
          </w:p>
        </w:tc>
        <w:tc>
          <w:tcPr>
            <w:tcW w:w="3745" w:type="dxa"/>
            <w:gridSpan w:val="11"/>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Дата:</w:t>
            </w:r>
          </w:p>
        </w:tc>
      </w:tr>
      <w:tr w:rsidR="00B16B84" w:rsidRPr="00B16B84" w:rsidTr="00243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560" w:type="dxa"/>
            <w:tcBorders>
              <w:top w:val="single" w:sz="4" w:space="0" w:color="auto"/>
              <w:left w:val="single" w:sz="4" w:space="0" w:color="auto"/>
              <w:right w:val="single" w:sz="4" w:space="0" w:color="auto"/>
            </w:tcBorders>
            <w:vAlign w:val="bottom"/>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9" w:type="dxa"/>
            <w:tcBorders>
              <w:top w:val="single" w:sz="4" w:space="0" w:color="auto"/>
              <w:left w:val="single" w:sz="4" w:space="0" w:color="auto"/>
            </w:tcBorders>
            <w:vAlign w:val="bottom"/>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983" w:type="dxa"/>
            <w:gridSpan w:val="2"/>
            <w:tcBorders>
              <w:top w:val="single" w:sz="4" w:space="0" w:color="auto"/>
              <w:bottom w:val="single" w:sz="4" w:space="0" w:color="auto"/>
            </w:tcBorders>
            <w:vAlign w:val="bottom"/>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284" w:type="dxa"/>
            <w:tcBorders>
              <w:top w:val="single" w:sz="4" w:space="0" w:color="auto"/>
            </w:tcBorders>
            <w:vAlign w:val="bottom"/>
          </w:tcPr>
          <w:p w:rsidR="00B16B84" w:rsidRPr="00B16B84" w:rsidRDefault="00B16B84" w:rsidP="00B16B84">
            <w:pPr>
              <w:tabs>
                <w:tab w:val="center" w:pos="4677"/>
                <w:tab w:val="right" w:pos="9355"/>
              </w:tabs>
              <w:rPr>
                <w:rFonts w:ascii="Arial" w:hAnsi="Arial" w:cs="Arial"/>
                <w:color w:val="000000"/>
                <w:sz w:val="20"/>
                <w:szCs w:val="20"/>
              </w:rPr>
            </w:pPr>
          </w:p>
        </w:tc>
        <w:tc>
          <w:tcPr>
            <w:tcW w:w="3175" w:type="dxa"/>
            <w:gridSpan w:val="5"/>
            <w:tcBorders>
              <w:top w:val="single" w:sz="4" w:space="0" w:color="auto"/>
              <w:bottom w:val="single" w:sz="4" w:space="0" w:color="auto"/>
            </w:tcBorders>
            <w:vAlign w:val="bottom"/>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5" w:type="dxa"/>
            <w:tcBorders>
              <w:top w:val="single" w:sz="4" w:space="0" w:color="auto"/>
              <w:right w:val="single" w:sz="4" w:space="0" w:color="auto"/>
            </w:tcBorders>
            <w:vAlign w:val="bottom"/>
          </w:tcPr>
          <w:p w:rsidR="00B16B84" w:rsidRPr="00B16B84" w:rsidRDefault="00B16B84" w:rsidP="00B16B84">
            <w:pPr>
              <w:tabs>
                <w:tab w:val="center" w:pos="4677"/>
                <w:tab w:val="right" w:pos="9355"/>
              </w:tabs>
              <w:rPr>
                <w:rFonts w:ascii="Arial" w:hAnsi="Arial" w:cs="Arial"/>
                <w:color w:val="000000"/>
                <w:sz w:val="20"/>
                <w:szCs w:val="20"/>
              </w:rPr>
            </w:pPr>
          </w:p>
        </w:tc>
        <w:tc>
          <w:tcPr>
            <w:tcW w:w="624" w:type="dxa"/>
            <w:tcBorders>
              <w:top w:val="single" w:sz="4" w:space="0" w:color="auto"/>
              <w:left w:val="single" w:sz="4" w:space="0" w:color="auto"/>
            </w:tcBorders>
            <w:vAlign w:val="bottom"/>
          </w:tcPr>
          <w:p w:rsidR="00B16B84" w:rsidRPr="00B16B84" w:rsidRDefault="00B16B84" w:rsidP="00B16B84">
            <w:pPr>
              <w:tabs>
                <w:tab w:val="center" w:pos="4677"/>
                <w:tab w:val="right" w:pos="9355"/>
              </w:tabs>
              <w:jc w:val="right"/>
              <w:rPr>
                <w:rFonts w:ascii="Arial" w:hAnsi="Arial" w:cs="Arial"/>
                <w:color w:val="000000"/>
                <w:sz w:val="20"/>
                <w:szCs w:val="20"/>
              </w:rPr>
            </w:pPr>
            <w:r w:rsidRPr="00B16B84">
              <w:rPr>
                <w:rFonts w:ascii="Arial" w:hAnsi="Arial" w:cs="Arial"/>
                <w:color w:val="000000"/>
                <w:sz w:val="20"/>
                <w:szCs w:val="20"/>
              </w:rPr>
              <w:t>«</w:t>
            </w:r>
          </w:p>
        </w:tc>
        <w:tc>
          <w:tcPr>
            <w:tcW w:w="397" w:type="dxa"/>
            <w:gridSpan w:val="2"/>
            <w:tcBorders>
              <w:top w:val="single" w:sz="4" w:space="0" w:color="auto"/>
              <w:bottom w:val="single" w:sz="4" w:space="0" w:color="auto"/>
            </w:tcBorders>
            <w:vAlign w:val="bottom"/>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255" w:type="dxa"/>
            <w:tcBorders>
              <w:top w:val="single" w:sz="4" w:space="0" w:color="auto"/>
            </w:tcBorders>
            <w:vAlign w:val="bottom"/>
          </w:tcPr>
          <w:p w:rsidR="00B16B84" w:rsidRPr="00B16B84" w:rsidRDefault="00B16B84" w:rsidP="00B16B84">
            <w:pPr>
              <w:tabs>
                <w:tab w:val="center" w:pos="4677"/>
                <w:tab w:val="right" w:pos="9355"/>
              </w:tabs>
              <w:rPr>
                <w:rFonts w:ascii="Arial" w:hAnsi="Arial" w:cs="Arial"/>
                <w:color w:val="000000"/>
                <w:sz w:val="20"/>
                <w:szCs w:val="20"/>
              </w:rPr>
            </w:pPr>
            <w:r w:rsidRPr="00B16B84">
              <w:rPr>
                <w:rFonts w:ascii="Arial" w:hAnsi="Arial" w:cs="Arial"/>
                <w:color w:val="000000"/>
                <w:sz w:val="20"/>
                <w:szCs w:val="20"/>
              </w:rPr>
              <w:t>»</w:t>
            </w:r>
          </w:p>
        </w:tc>
        <w:tc>
          <w:tcPr>
            <w:tcW w:w="1134" w:type="dxa"/>
            <w:tcBorders>
              <w:top w:val="single" w:sz="4" w:space="0" w:color="auto"/>
              <w:bottom w:val="single" w:sz="4" w:space="0" w:color="auto"/>
            </w:tcBorders>
            <w:vAlign w:val="bottom"/>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85" w:type="dxa"/>
            <w:tcBorders>
              <w:top w:val="single" w:sz="4" w:space="0" w:color="auto"/>
            </w:tcBorders>
            <w:vAlign w:val="bottom"/>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624" w:type="dxa"/>
            <w:gridSpan w:val="3"/>
            <w:tcBorders>
              <w:top w:val="single" w:sz="4" w:space="0" w:color="auto"/>
              <w:bottom w:val="single" w:sz="4" w:space="0" w:color="auto"/>
            </w:tcBorders>
            <w:vAlign w:val="bottom"/>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626" w:type="dxa"/>
            <w:gridSpan w:val="2"/>
            <w:tcBorders>
              <w:top w:val="single" w:sz="4" w:space="0" w:color="auto"/>
              <w:right w:val="single" w:sz="4" w:space="0" w:color="auto"/>
            </w:tcBorders>
            <w:vAlign w:val="bottom"/>
          </w:tcPr>
          <w:p w:rsidR="00B16B84" w:rsidRPr="00B16B84" w:rsidRDefault="00B16B84" w:rsidP="00B16B84">
            <w:pPr>
              <w:tabs>
                <w:tab w:val="center" w:pos="4677"/>
                <w:tab w:val="right" w:pos="9355"/>
              </w:tabs>
              <w:ind w:left="57"/>
              <w:rPr>
                <w:rFonts w:ascii="Arial" w:hAnsi="Arial" w:cs="Arial"/>
                <w:color w:val="000000"/>
                <w:sz w:val="20"/>
                <w:szCs w:val="20"/>
              </w:rPr>
            </w:pPr>
            <w:r w:rsidRPr="00B16B84">
              <w:rPr>
                <w:rFonts w:ascii="Arial" w:hAnsi="Arial" w:cs="Arial"/>
                <w:color w:val="000000"/>
                <w:sz w:val="20"/>
                <w:szCs w:val="20"/>
              </w:rPr>
              <w:t>г.</w:t>
            </w:r>
          </w:p>
        </w:tc>
      </w:tr>
      <w:tr w:rsidR="00B16B84" w:rsidRPr="00B16B84" w:rsidTr="00243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0"/>
        </w:trPr>
        <w:tc>
          <w:tcPr>
            <w:tcW w:w="560" w:type="dxa"/>
            <w:tcBorders>
              <w:left w:val="single" w:sz="4" w:space="0" w:color="auto"/>
              <w:bottom w:val="single" w:sz="4" w:space="0" w:color="auto"/>
              <w:right w:val="single" w:sz="4" w:space="0" w:color="auto"/>
            </w:tcBorders>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19" w:type="dxa"/>
            <w:tcBorders>
              <w:left w:val="single" w:sz="4" w:space="0" w:color="auto"/>
              <w:bottom w:val="single" w:sz="4" w:space="0" w:color="auto"/>
            </w:tcBorders>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1983" w:type="dxa"/>
            <w:gridSpan w:val="2"/>
            <w:tcBorders>
              <w:top w:val="single" w:sz="4" w:space="0" w:color="auto"/>
              <w:bottom w:val="single" w:sz="4" w:space="0" w:color="auto"/>
            </w:tcBorders>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w:t>
            </w:r>
            <w:proofErr w:type="gramStart"/>
            <w:r w:rsidRPr="00B16B84">
              <w:rPr>
                <w:rFonts w:ascii="Arial" w:hAnsi="Arial" w:cs="Arial"/>
                <w:color w:val="000000"/>
                <w:sz w:val="20"/>
                <w:szCs w:val="20"/>
              </w:rPr>
              <w:t>подпись</w:t>
            </w:r>
            <w:proofErr w:type="gramEnd"/>
            <w:r w:rsidRPr="00B16B84">
              <w:rPr>
                <w:rFonts w:ascii="Arial" w:hAnsi="Arial" w:cs="Arial"/>
                <w:color w:val="000000"/>
                <w:sz w:val="20"/>
                <w:szCs w:val="20"/>
              </w:rPr>
              <w:t>)</w:t>
            </w:r>
          </w:p>
        </w:tc>
        <w:tc>
          <w:tcPr>
            <w:tcW w:w="284" w:type="dxa"/>
            <w:tcBorders>
              <w:bottom w:val="single" w:sz="4" w:space="0" w:color="auto"/>
            </w:tcBorders>
          </w:tcPr>
          <w:p w:rsidR="00B16B84" w:rsidRPr="00B16B84" w:rsidRDefault="00B16B84" w:rsidP="00B16B84">
            <w:pPr>
              <w:tabs>
                <w:tab w:val="center" w:pos="4677"/>
                <w:tab w:val="right" w:pos="9355"/>
              </w:tabs>
              <w:rPr>
                <w:rFonts w:ascii="Arial" w:hAnsi="Arial" w:cs="Arial"/>
                <w:color w:val="000000"/>
                <w:sz w:val="20"/>
                <w:szCs w:val="20"/>
              </w:rPr>
            </w:pPr>
          </w:p>
        </w:tc>
        <w:tc>
          <w:tcPr>
            <w:tcW w:w="3175" w:type="dxa"/>
            <w:gridSpan w:val="5"/>
            <w:tcBorders>
              <w:top w:val="single" w:sz="4" w:space="0" w:color="auto"/>
              <w:bottom w:val="single" w:sz="4" w:space="0" w:color="auto"/>
            </w:tcBorders>
          </w:tcPr>
          <w:p w:rsidR="00B16B84" w:rsidRPr="00B16B84" w:rsidRDefault="00B16B84" w:rsidP="00B16B84">
            <w:pPr>
              <w:tabs>
                <w:tab w:val="center" w:pos="4677"/>
                <w:tab w:val="right" w:pos="9355"/>
              </w:tabs>
              <w:jc w:val="center"/>
              <w:rPr>
                <w:rFonts w:ascii="Arial" w:hAnsi="Arial" w:cs="Arial"/>
                <w:color w:val="000000"/>
                <w:sz w:val="20"/>
                <w:szCs w:val="20"/>
              </w:rPr>
            </w:pPr>
            <w:r w:rsidRPr="00B16B84">
              <w:rPr>
                <w:rFonts w:ascii="Arial" w:hAnsi="Arial" w:cs="Arial"/>
                <w:color w:val="000000"/>
                <w:sz w:val="20"/>
                <w:szCs w:val="20"/>
              </w:rPr>
              <w:t>(</w:t>
            </w:r>
            <w:proofErr w:type="gramStart"/>
            <w:r w:rsidRPr="00B16B84">
              <w:rPr>
                <w:rFonts w:ascii="Arial" w:hAnsi="Arial" w:cs="Arial"/>
                <w:color w:val="000000"/>
                <w:sz w:val="20"/>
                <w:szCs w:val="20"/>
              </w:rPr>
              <w:t>инициалы</w:t>
            </w:r>
            <w:proofErr w:type="gramEnd"/>
            <w:r w:rsidRPr="00B16B84">
              <w:rPr>
                <w:rFonts w:ascii="Arial" w:hAnsi="Arial" w:cs="Arial"/>
                <w:color w:val="000000"/>
                <w:sz w:val="20"/>
                <w:szCs w:val="20"/>
              </w:rPr>
              <w:t>, фамилия)</w:t>
            </w:r>
          </w:p>
        </w:tc>
        <w:tc>
          <w:tcPr>
            <w:tcW w:w="115" w:type="dxa"/>
            <w:tcBorders>
              <w:bottom w:val="single" w:sz="4" w:space="0" w:color="auto"/>
              <w:right w:val="single" w:sz="4" w:space="0" w:color="auto"/>
            </w:tcBorders>
          </w:tcPr>
          <w:p w:rsidR="00B16B84" w:rsidRPr="00B16B84" w:rsidRDefault="00B16B84" w:rsidP="00B16B84">
            <w:pPr>
              <w:tabs>
                <w:tab w:val="center" w:pos="4677"/>
                <w:tab w:val="right" w:pos="9355"/>
              </w:tabs>
              <w:rPr>
                <w:rFonts w:ascii="Arial" w:hAnsi="Arial" w:cs="Arial"/>
                <w:color w:val="000000"/>
                <w:sz w:val="20"/>
                <w:szCs w:val="20"/>
              </w:rPr>
            </w:pPr>
          </w:p>
        </w:tc>
        <w:tc>
          <w:tcPr>
            <w:tcW w:w="624" w:type="dxa"/>
            <w:tcBorders>
              <w:left w:val="single" w:sz="4" w:space="0" w:color="auto"/>
              <w:bottom w:val="single" w:sz="4" w:space="0" w:color="auto"/>
            </w:tcBorders>
          </w:tcPr>
          <w:p w:rsidR="00B16B84" w:rsidRPr="00B16B84" w:rsidRDefault="00B16B84" w:rsidP="00B16B84">
            <w:pPr>
              <w:tabs>
                <w:tab w:val="center" w:pos="4677"/>
                <w:tab w:val="right" w:pos="9355"/>
              </w:tabs>
              <w:jc w:val="right"/>
              <w:rPr>
                <w:rFonts w:ascii="Arial" w:hAnsi="Arial" w:cs="Arial"/>
                <w:color w:val="000000"/>
                <w:sz w:val="20"/>
                <w:szCs w:val="20"/>
              </w:rPr>
            </w:pPr>
          </w:p>
        </w:tc>
        <w:tc>
          <w:tcPr>
            <w:tcW w:w="397" w:type="dxa"/>
            <w:gridSpan w:val="2"/>
            <w:tcBorders>
              <w:top w:val="single" w:sz="4" w:space="0" w:color="auto"/>
              <w:bottom w:val="single" w:sz="4" w:space="0" w:color="auto"/>
            </w:tcBorders>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255" w:type="dxa"/>
            <w:tcBorders>
              <w:bottom w:val="single" w:sz="4" w:space="0" w:color="auto"/>
            </w:tcBorders>
          </w:tcPr>
          <w:p w:rsidR="00B16B84" w:rsidRPr="00B16B84" w:rsidRDefault="00B16B84" w:rsidP="00B16B84">
            <w:pPr>
              <w:tabs>
                <w:tab w:val="center" w:pos="4677"/>
                <w:tab w:val="right" w:pos="9355"/>
              </w:tabs>
              <w:rPr>
                <w:rFonts w:ascii="Arial" w:hAnsi="Arial" w:cs="Arial"/>
                <w:color w:val="000000"/>
                <w:sz w:val="20"/>
                <w:szCs w:val="20"/>
              </w:rPr>
            </w:pPr>
          </w:p>
        </w:tc>
        <w:tc>
          <w:tcPr>
            <w:tcW w:w="1134" w:type="dxa"/>
            <w:tcBorders>
              <w:top w:val="single" w:sz="4" w:space="0" w:color="auto"/>
              <w:bottom w:val="single" w:sz="4" w:space="0" w:color="auto"/>
            </w:tcBorders>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85" w:type="dxa"/>
            <w:tcBorders>
              <w:bottom w:val="single" w:sz="4" w:space="0" w:color="auto"/>
            </w:tcBorders>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624" w:type="dxa"/>
            <w:gridSpan w:val="3"/>
            <w:tcBorders>
              <w:top w:val="single" w:sz="4" w:space="0" w:color="auto"/>
              <w:bottom w:val="single" w:sz="4" w:space="0" w:color="auto"/>
            </w:tcBorders>
          </w:tcPr>
          <w:p w:rsidR="00B16B84" w:rsidRPr="00B16B84" w:rsidRDefault="00B16B84" w:rsidP="00B16B84">
            <w:pPr>
              <w:tabs>
                <w:tab w:val="center" w:pos="4677"/>
                <w:tab w:val="right" w:pos="9355"/>
              </w:tabs>
              <w:jc w:val="center"/>
              <w:rPr>
                <w:rFonts w:ascii="Arial" w:hAnsi="Arial" w:cs="Arial"/>
                <w:color w:val="000000"/>
                <w:sz w:val="20"/>
                <w:szCs w:val="20"/>
              </w:rPr>
            </w:pPr>
          </w:p>
        </w:tc>
        <w:tc>
          <w:tcPr>
            <w:tcW w:w="626" w:type="dxa"/>
            <w:gridSpan w:val="2"/>
            <w:tcBorders>
              <w:bottom w:val="single" w:sz="4" w:space="0" w:color="auto"/>
              <w:right w:val="single" w:sz="4" w:space="0" w:color="auto"/>
            </w:tcBorders>
          </w:tcPr>
          <w:p w:rsidR="00B16B84" w:rsidRPr="00B16B84" w:rsidRDefault="00B16B84" w:rsidP="00B16B84">
            <w:pPr>
              <w:tabs>
                <w:tab w:val="center" w:pos="4677"/>
                <w:tab w:val="right" w:pos="9355"/>
              </w:tabs>
              <w:ind w:left="57"/>
              <w:rPr>
                <w:rFonts w:ascii="Arial" w:hAnsi="Arial" w:cs="Arial"/>
                <w:color w:val="000000"/>
                <w:sz w:val="20"/>
                <w:szCs w:val="20"/>
              </w:rPr>
            </w:pPr>
          </w:p>
        </w:tc>
      </w:tr>
    </w:tbl>
    <w:p w:rsidR="00B16B84" w:rsidRDefault="00B16B84" w:rsidP="00B16B84">
      <w:pPr>
        <w:widowControl w:val="0"/>
        <w:suppressAutoHyphens/>
        <w:autoSpaceDE w:val="0"/>
        <w:rPr>
          <w:rFonts w:ascii="Arial" w:hAnsi="Arial" w:cs="Arial"/>
          <w:color w:val="000000"/>
          <w:sz w:val="20"/>
          <w:szCs w:val="20"/>
        </w:rPr>
      </w:pPr>
    </w:p>
    <w:p w:rsidR="00F20BF2" w:rsidRDefault="00F20BF2" w:rsidP="00535D5C">
      <w:pPr>
        <w:jc w:val="center"/>
        <w:rPr>
          <w:rFonts w:ascii="Arial" w:hAnsi="Arial" w:cs="Arial"/>
          <w:sz w:val="20"/>
          <w:szCs w:val="20"/>
        </w:rPr>
      </w:pPr>
    </w:p>
    <w:p w:rsidR="00F20BF2" w:rsidRDefault="00F20BF2" w:rsidP="00535D5C">
      <w:pPr>
        <w:jc w:val="center"/>
        <w:rPr>
          <w:rFonts w:ascii="Arial" w:hAnsi="Arial" w:cs="Arial"/>
          <w:sz w:val="20"/>
          <w:szCs w:val="20"/>
        </w:rPr>
      </w:pPr>
    </w:p>
    <w:p w:rsidR="00535D5C" w:rsidRPr="00AF49AA" w:rsidRDefault="00535D5C" w:rsidP="00535D5C">
      <w:pPr>
        <w:jc w:val="center"/>
        <w:rPr>
          <w:rFonts w:ascii="Arial" w:hAnsi="Arial" w:cs="Arial"/>
          <w:sz w:val="20"/>
          <w:szCs w:val="20"/>
        </w:rPr>
      </w:pPr>
      <w:bookmarkStart w:id="0" w:name="_GoBack"/>
      <w:bookmarkEnd w:id="0"/>
      <w:r w:rsidRPr="00AF49AA">
        <w:rPr>
          <w:rFonts w:ascii="Arial" w:hAnsi="Arial" w:cs="Arial"/>
          <w:sz w:val="20"/>
          <w:szCs w:val="20"/>
        </w:rPr>
        <w:t>Администрация города Куйбышева Куйбышевского района Новосибирской области</w:t>
      </w:r>
    </w:p>
    <w:p w:rsidR="00535D5C" w:rsidRPr="00AF49AA" w:rsidRDefault="00535D5C" w:rsidP="00535D5C">
      <w:pPr>
        <w:jc w:val="center"/>
        <w:rPr>
          <w:rFonts w:ascii="Arial" w:hAnsi="Arial" w:cs="Arial"/>
          <w:sz w:val="20"/>
          <w:szCs w:val="20"/>
        </w:rPr>
      </w:pPr>
      <w:r w:rsidRPr="00AF49AA">
        <w:rPr>
          <w:rFonts w:ascii="Arial" w:hAnsi="Arial" w:cs="Arial"/>
          <w:sz w:val="20"/>
          <w:szCs w:val="20"/>
        </w:rPr>
        <w:t>Совет депутатов города Куйбышева Куйбышевского района Новосибирской области</w:t>
      </w:r>
    </w:p>
    <w:p w:rsidR="00535D5C" w:rsidRPr="00AF49AA" w:rsidRDefault="00535D5C" w:rsidP="00535D5C">
      <w:pPr>
        <w:jc w:val="center"/>
        <w:rPr>
          <w:rFonts w:ascii="Arial" w:hAnsi="Arial" w:cs="Arial"/>
          <w:sz w:val="20"/>
          <w:szCs w:val="20"/>
        </w:rPr>
      </w:pPr>
      <w:r w:rsidRPr="00AF49AA">
        <w:rPr>
          <w:rFonts w:ascii="Arial" w:hAnsi="Arial" w:cs="Arial"/>
          <w:sz w:val="20"/>
          <w:szCs w:val="20"/>
        </w:rPr>
        <w:t>Редакционный совет:</w:t>
      </w:r>
    </w:p>
    <w:p w:rsidR="00535D5C" w:rsidRPr="00AF49AA" w:rsidRDefault="00535D5C" w:rsidP="00535D5C">
      <w:pPr>
        <w:jc w:val="center"/>
        <w:rPr>
          <w:rFonts w:ascii="Arial" w:hAnsi="Arial" w:cs="Arial"/>
          <w:sz w:val="20"/>
          <w:szCs w:val="20"/>
        </w:rPr>
      </w:pPr>
      <w:r w:rsidRPr="00AF49AA">
        <w:rPr>
          <w:rFonts w:ascii="Arial" w:hAnsi="Arial" w:cs="Arial"/>
          <w:sz w:val="20"/>
          <w:szCs w:val="20"/>
        </w:rPr>
        <w:lastRenderedPageBreak/>
        <w:t>- Кускова Е.Г., заместитель главы администрации города-</w:t>
      </w:r>
    </w:p>
    <w:p w:rsidR="00535D5C" w:rsidRPr="00AF49AA" w:rsidRDefault="00535D5C" w:rsidP="00535D5C">
      <w:pPr>
        <w:jc w:val="center"/>
        <w:rPr>
          <w:rFonts w:ascii="Arial" w:hAnsi="Arial" w:cs="Arial"/>
          <w:sz w:val="20"/>
          <w:szCs w:val="20"/>
        </w:rPr>
      </w:pPr>
      <w:proofErr w:type="gramStart"/>
      <w:r w:rsidRPr="00AF49AA">
        <w:rPr>
          <w:rFonts w:ascii="Arial" w:hAnsi="Arial" w:cs="Arial"/>
          <w:sz w:val="20"/>
          <w:szCs w:val="20"/>
        </w:rPr>
        <w:t>начальник</w:t>
      </w:r>
      <w:proofErr w:type="gramEnd"/>
      <w:r w:rsidRPr="00AF49AA">
        <w:rPr>
          <w:rFonts w:ascii="Arial" w:hAnsi="Arial" w:cs="Arial"/>
          <w:sz w:val="20"/>
          <w:szCs w:val="20"/>
        </w:rPr>
        <w:t xml:space="preserve"> отдела культуры, спорта и молодежной политики</w:t>
      </w:r>
    </w:p>
    <w:p w:rsidR="00535D5C" w:rsidRPr="00AF49AA" w:rsidRDefault="00535D5C" w:rsidP="00535D5C">
      <w:pPr>
        <w:jc w:val="center"/>
        <w:rPr>
          <w:rFonts w:ascii="Arial" w:hAnsi="Arial" w:cs="Arial"/>
          <w:sz w:val="20"/>
          <w:szCs w:val="20"/>
        </w:rPr>
      </w:pPr>
      <w:r w:rsidRPr="00AF49AA">
        <w:rPr>
          <w:rFonts w:ascii="Arial" w:hAnsi="Arial" w:cs="Arial"/>
          <w:sz w:val="20"/>
          <w:szCs w:val="20"/>
        </w:rPr>
        <w:t>(</w:t>
      </w:r>
      <w:proofErr w:type="gramStart"/>
      <w:r w:rsidRPr="00AF49AA">
        <w:rPr>
          <w:rFonts w:ascii="Arial" w:hAnsi="Arial" w:cs="Arial"/>
          <w:sz w:val="20"/>
          <w:szCs w:val="20"/>
        </w:rPr>
        <w:t>председатель</w:t>
      </w:r>
      <w:proofErr w:type="gramEnd"/>
      <w:r w:rsidRPr="00AF49AA">
        <w:rPr>
          <w:rFonts w:ascii="Arial" w:hAnsi="Arial" w:cs="Arial"/>
          <w:sz w:val="20"/>
          <w:szCs w:val="20"/>
        </w:rPr>
        <w:t>)</w:t>
      </w:r>
    </w:p>
    <w:p w:rsidR="00535D5C" w:rsidRPr="00AF49AA" w:rsidRDefault="00535D5C" w:rsidP="00535D5C">
      <w:pPr>
        <w:jc w:val="center"/>
        <w:rPr>
          <w:rFonts w:ascii="Arial" w:hAnsi="Arial" w:cs="Arial"/>
          <w:sz w:val="20"/>
          <w:szCs w:val="20"/>
        </w:rPr>
      </w:pPr>
      <w:r w:rsidRPr="00AF49AA">
        <w:rPr>
          <w:rFonts w:ascii="Arial" w:hAnsi="Arial" w:cs="Arial"/>
          <w:sz w:val="20"/>
          <w:szCs w:val="20"/>
        </w:rPr>
        <w:t>- Рукицкая Т.А., управляющий делами администрации города Куйбышева</w:t>
      </w:r>
    </w:p>
    <w:p w:rsidR="00535D5C" w:rsidRPr="00AF49AA" w:rsidRDefault="00535D5C" w:rsidP="00535D5C">
      <w:pPr>
        <w:jc w:val="center"/>
        <w:rPr>
          <w:rFonts w:ascii="Arial" w:hAnsi="Arial" w:cs="Arial"/>
          <w:sz w:val="20"/>
          <w:szCs w:val="20"/>
        </w:rPr>
      </w:pPr>
      <w:r w:rsidRPr="00AF49AA">
        <w:rPr>
          <w:rFonts w:ascii="Arial" w:hAnsi="Arial" w:cs="Arial"/>
          <w:sz w:val="20"/>
          <w:szCs w:val="20"/>
        </w:rPr>
        <w:t>(</w:t>
      </w:r>
      <w:proofErr w:type="gramStart"/>
      <w:r w:rsidRPr="00AF49AA">
        <w:rPr>
          <w:rFonts w:ascii="Arial" w:hAnsi="Arial" w:cs="Arial"/>
          <w:sz w:val="20"/>
          <w:szCs w:val="20"/>
        </w:rPr>
        <w:t>заместитель</w:t>
      </w:r>
      <w:proofErr w:type="gramEnd"/>
      <w:r w:rsidRPr="00AF49AA">
        <w:rPr>
          <w:rFonts w:ascii="Arial" w:hAnsi="Arial" w:cs="Arial"/>
          <w:sz w:val="20"/>
          <w:szCs w:val="20"/>
        </w:rPr>
        <w:t xml:space="preserve"> председателя)</w:t>
      </w:r>
    </w:p>
    <w:p w:rsidR="00535D5C" w:rsidRPr="00AF49AA" w:rsidRDefault="00535D5C" w:rsidP="00535D5C">
      <w:pPr>
        <w:jc w:val="center"/>
        <w:rPr>
          <w:rFonts w:ascii="Arial" w:hAnsi="Arial" w:cs="Arial"/>
          <w:sz w:val="20"/>
          <w:szCs w:val="20"/>
        </w:rPr>
      </w:pPr>
      <w:r w:rsidRPr="00AF49AA">
        <w:rPr>
          <w:rFonts w:ascii="Arial" w:hAnsi="Arial" w:cs="Arial"/>
          <w:sz w:val="20"/>
          <w:szCs w:val="20"/>
        </w:rPr>
        <w:t>- Балакина Н.Г.,   главный эксперт управления делами</w:t>
      </w:r>
    </w:p>
    <w:p w:rsidR="00535D5C" w:rsidRPr="00AF49AA" w:rsidRDefault="00535D5C" w:rsidP="00535D5C">
      <w:pPr>
        <w:jc w:val="center"/>
        <w:rPr>
          <w:rFonts w:ascii="Arial" w:hAnsi="Arial" w:cs="Arial"/>
          <w:sz w:val="20"/>
          <w:szCs w:val="20"/>
        </w:rPr>
      </w:pPr>
      <w:r w:rsidRPr="00AF49AA">
        <w:rPr>
          <w:rFonts w:ascii="Arial" w:hAnsi="Arial" w:cs="Arial"/>
          <w:sz w:val="20"/>
          <w:szCs w:val="20"/>
        </w:rPr>
        <w:t>(</w:t>
      </w:r>
      <w:proofErr w:type="gramStart"/>
      <w:r w:rsidRPr="00AF49AA">
        <w:rPr>
          <w:rFonts w:ascii="Arial" w:hAnsi="Arial" w:cs="Arial"/>
          <w:sz w:val="20"/>
          <w:szCs w:val="20"/>
        </w:rPr>
        <w:t>секретарь</w:t>
      </w:r>
      <w:proofErr w:type="gramEnd"/>
      <w:r w:rsidRPr="00AF49AA">
        <w:rPr>
          <w:rFonts w:ascii="Arial" w:hAnsi="Arial" w:cs="Arial"/>
          <w:sz w:val="20"/>
          <w:szCs w:val="20"/>
        </w:rPr>
        <w:t>)</w:t>
      </w:r>
    </w:p>
    <w:p w:rsidR="00535D5C" w:rsidRPr="00AF49AA" w:rsidRDefault="00535D5C" w:rsidP="00535D5C">
      <w:pPr>
        <w:jc w:val="center"/>
        <w:rPr>
          <w:rFonts w:ascii="Arial" w:hAnsi="Arial" w:cs="Arial"/>
          <w:sz w:val="20"/>
          <w:szCs w:val="20"/>
        </w:rPr>
      </w:pPr>
      <w:r w:rsidRPr="00AF49AA">
        <w:rPr>
          <w:rFonts w:ascii="Arial" w:hAnsi="Arial" w:cs="Arial"/>
          <w:sz w:val="20"/>
          <w:szCs w:val="20"/>
        </w:rPr>
        <w:t>- Пронина Е.В.,    ведущий эксперт по работе с общественностью и СМИ</w:t>
      </w:r>
    </w:p>
    <w:p w:rsidR="00535D5C" w:rsidRPr="00AF49AA" w:rsidRDefault="00535D5C" w:rsidP="00535D5C">
      <w:pPr>
        <w:jc w:val="center"/>
        <w:rPr>
          <w:rFonts w:ascii="Arial" w:hAnsi="Arial" w:cs="Arial"/>
          <w:sz w:val="20"/>
          <w:szCs w:val="20"/>
        </w:rPr>
      </w:pPr>
      <w:r w:rsidRPr="00AF49AA">
        <w:rPr>
          <w:rFonts w:ascii="Arial" w:hAnsi="Arial" w:cs="Arial"/>
          <w:sz w:val="20"/>
          <w:szCs w:val="20"/>
        </w:rPr>
        <w:t xml:space="preserve">- </w:t>
      </w:r>
      <w:proofErr w:type="spellStart"/>
      <w:r w:rsidRPr="00AF49AA">
        <w:rPr>
          <w:rFonts w:ascii="Arial" w:hAnsi="Arial" w:cs="Arial"/>
          <w:sz w:val="20"/>
          <w:szCs w:val="20"/>
        </w:rPr>
        <w:t>Шурышева</w:t>
      </w:r>
      <w:proofErr w:type="spellEnd"/>
      <w:r w:rsidRPr="00AF49AA">
        <w:rPr>
          <w:rFonts w:ascii="Arial" w:hAnsi="Arial" w:cs="Arial"/>
          <w:sz w:val="20"/>
          <w:szCs w:val="20"/>
        </w:rPr>
        <w:t xml:space="preserve"> О.Ю.,    депутат Совета депутатов г. Куйбышева (V созыва)</w:t>
      </w:r>
    </w:p>
    <w:p w:rsidR="00535D5C" w:rsidRPr="00AF49AA" w:rsidRDefault="00535D5C" w:rsidP="00535D5C">
      <w:pPr>
        <w:jc w:val="center"/>
        <w:rPr>
          <w:rFonts w:ascii="Arial" w:hAnsi="Arial" w:cs="Arial"/>
          <w:sz w:val="20"/>
          <w:szCs w:val="20"/>
        </w:rPr>
      </w:pPr>
      <w:r w:rsidRPr="00AF49AA">
        <w:rPr>
          <w:rFonts w:ascii="Arial" w:hAnsi="Arial" w:cs="Arial"/>
          <w:sz w:val="20"/>
          <w:szCs w:val="20"/>
        </w:rPr>
        <w:t>- Павлова Н.В.,         депутат Совета депутатов г. Куйбышева (V созыва)</w:t>
      </w:r>
    </w:p>
    <w:p w:rsidR="00535D5C" w:rsidRPr="00AF49AA" w:rsidRDefault="00535D5C" w:rsidP="00535D5C">
      <w:pPr>
        <w:jc w:val="center"/>
        <w:rPr>
          <w:rFonts w:ascii="Arial" w:hAnsi="Arial" w:cs="Arial"/>
          <w:sz w:val="20"/>
          <w:szCs w:val="20"/>
        </w:rPr>
      </w:pPr>
    </w:p>
    <w:p w:rsidR="00535D5C" w:rsidRPr="00AF49AA" w:rsidRDefault="00535D5C" w:rsidP="00535D5C">
      <w:pPr>
        <w:jc w:val="center"/>
        <w:rPr>
          <w:rFonts w:ascii="Arial" w:hAnsi="Arial" w:cs="Arial"/>
          <w:sz w:val="20"/>
          <w:szCs w:val="20"/>
        </w:rPr>
      </w:pPr>
      <w:r w:rsidRPr="00AF49AA">
        <w:rPr>
          <w:rFonts w:ascii="Arial" w:hAnsi="Arial" w:cs="Arial"/>
          <w:sz w:val="20"/>
          <w:szCs w:val="20"/>
        </w:rPr>
        <w:t>Адрес издателя:</w:t>
      </w:r>
    </w:p>
    <w:p w:rsidR="00535D5C" w:rsidRPr="00AF49AA" w:rsidRDefault="00535D5C" w:rsidP="00535D5C">
      <w:pPr>
        <w:jc w:val="center"/>
        <w:rPr>
          <w:rFonts w:ascii="Arial" w:hAnsi="Arial" w:cs="Arial"/>
          <w:sz w:val="20"/>
          <w:szCs w:val="20"/>
        </w:rPr>
      </w:pPr>
      <w:r w:rsidRPr="00AF49AA">
        <w:rPr>
          <w:rFonts w:ascii="Arial" w:hAnsi="Arial" w:cs="Arial"/>
          <w:sz w:val="20"/>
          <w:szCs w:val="20"/>
        </w:rPr>
        <w:t>632387</w:t>
      </w:r>
    </w:p>
    <w:p w:rsidR="00535D5C" w:rsidRPr="00AF49AA" w:rsidRDefault="00535D5C" w:rsidP="00535D5C">
      <w:pPr>
        <w:jc w:val="center"/>
        <w:rPr>
          <w:rFonts w:ascii="Arial" w:hAnsi="Arial" w:cs="Arial"/>
          <w:sz w:val="20"/>
          <w:szCs w:val="20"/>
        </w:rPr>
      </w:pPr>
      <w:r w:rsidRPr="00AF49AA">
        <w:rPr>
          <w:rFonts w:ascii="Arial" w:hAnsi="Arial" w:cs="Arial"/>
          <w:sz w:val="20"/>
          <w:szCs w:val="20"/>
        </w:rPr>
        <w:t>Город Куйбышев Куйбышевского района Новосибирской области</w:t>
      </w:r>
    </w:p>
    <w:p w:rsidR="00535D5C" w:rsidRPr="00AF49AA" w:rsidRDefault="00535D5C" w:rsidP="00535D5C">
      <w:pPr>
        <w:jc w:val="center"/>
        <w:rPr>
          <w:rFonts w:ascii="Arial" w:hAnsi="Arial" w:cs="Arial"/>
          <w:sz w:val="20"/>
          <w:szCs w:val="20"/>
        </w:rPr>
      </w:pPr>
      <w:r w:rsidRPr="00AF49AA">
        <w:rPr>
          <w:rFonts w:ascii="Arial" w:hAnsi="Arial" w:cs="Arial"/>
          <w:sz w:val="20"/>
          <w:szCs w:val="20"/>
        </w:rPr>
        <w:t xml:space="preserve">ул. </w:t>
      </w:r>
      <w:proofErr w:type="spellStart"/>
      <w:r w:rsidRPr="00AF49AA">
        <w:rPr>
          <w:rFonts w:ascii="Arial" w:hAnsi="Arial" w:cs="Arial"/>
          <w:sz w:val="20"/>
          <w:szCs w:val="20"/>
        </w:rPr>
        <w:t>Краскома</w:t>
      </w:r>
      <w:proofErr w:type="spellEnd"/>
      <w:r w:rsidRPr="00AF49AA">
        <w:rPr>
          <w:rFonts w:ascii="Arial" w:hAnsi="Arial" w:cs="Arial"/>
          <w:sz w:val="20"/>
          <w:szCs w:val="20"/>
        </w:rPr>
        <w:t>, 37</w:t>
      </w:r>
    </w:p>
    <w:p w:rsidR="00535D5C" w:rsidRPr="00AF49AA" w:rsidRDefault="00535D5C" w:rsidP="00535D5C">
      <w:pPr>
        <w:jc w:val="center"/>
        <w:rPr>
          <w:rFonts w:ascii="Arial" w:hAnsi="Arial" w:cs="Arial"/>
          <w:sz w:val="20"/>
          <w:szCs w:val="20"/>
        </w:rPr>
      </w:pPr>
      <w:r w:rsidRPr="00AF49AA">
        <w:rPr>
          <w:rFonts w:ascii="Arial" w:hAnsi="Arial" w:cs="Arial"/>
          <w:sz w:val="20"/>
          <w:szCs w:val="20"/>
        </w:rPr>
        <w:t>Тел. (38362) 51-390, 50-930</w:t>
      </w:r>
    </w:p>
    <w:p w:rsidR="00535D5C" w:rsidRPr="00AF49AA" w:rsidRDefault="00535D5C" w:rsidP="00535D5C">
      <w:pPr>
        <w:jc w:val="center"/>
        <w:rPr>
          <w:rFonts w:ascii="Arial" w:hAnsi="Arial" w:cs="Arial"/>
          <w:sz w:val="20"/>
          <w:szCs w:val="20"/>
        </w:rPr>
      </w:pPr>
      <w:r w:rsidRPr="00AF49AA">
        <w:rPr>
          <w:rFonts w:ascii="Arial" w:hAnsi="Arial" w:cs="Arial"/>
          <w:sz w:val="20"/>
          <w:szCs w:val="20"/>
        </w:rPr>
        <w:t>E-</w:t>
      </w:r>
      <w:proofErr w:type="spellStart"/>
      <w:r w:rsidRPr="00AF49AA">
        <w:rPr>
          <w:rFonts w:ascii="Arial" w:hAnsi="Arial" w:cs="Arial"/>
          <w:sz w:val="20"/>
          <w:szCs w:val="20"/>
        </w:rPr>
        <w:t>mail</w:t>
      </w:r>
      <w:proofErr w:type="spellEnd"/>
      <w:r w:rsidRPr="00AF49AA">
        <w:rPr>
          <w:rFonts w:ascii="Arial" w:hAnsi="Arial" w:cs="Arial"/>
          <w:sz w:val="20"/>
          <w:szCs w:val="20"/>
        </w:rPr>
        <w:t>: kainsk-today@nso.ru</w:t>
      </w:r>
    </w:p>
    <w:p w:rsidR="00535D5C" w:rsidRPr="00AF49AA" w:rsidRDefault="00535D5C" w:rsidP="00535D5C">
      <w:pPr>
        <w:jc w:val="center"/>
        <w:rPr>
          <w:rFonts w:ascii="Arial" w:hAnsi="Arial" w:cs="Arial"/>
          <w:sz w:val="20"/>
          <w:szCs w:val="20"/>
        </w:rPr>
      </w:pPr>
      <w:r w:rsidRPr="00AF49AA">
        <w:rPr>
          <w:rFonts w:ascii="Arial" w:hAnsi="Arial" w:cs="Arial"/>
          <w:sz w:val="20"/>
          <w:szCs w:val="20"/>
        </w:rPr>
        <w:t>Тираж 10 экземпляров</w:t>
      </w:r>
    </w:p>
    <w:p w:rsidR="00535D5C" w:rsidRPr="00AF49AA" w:rsidRDefault="00535D5C" w:rsidP="00535D5C">
      <w:pPr>
        <w:jc w:val="center"/>
        <w:rPr>
          <w:rFonts w:ascii="Arial" w:hAnsi="Arial" w:cs="Arial"/>
          <w:sz w:val="20"/>
          <w:szCs w:val="20"/>
        </w:rPr>
      </w:pPr>
      <w:r w:rsidRPr="00AF49AA">
        <w:rPr>
          <w:rFonts w:ascii="Arial" w:hAnsi="Arial" w:cs="Arial"/>
          <w:sz w:val="20"/>
          <w:szCs w:val="20"/>
        </w:rPr>
        <w:t>Электронная версия Бюллетеня</w:t>
      </w:r>
    </w:p>
    <w:p w:rsidR="00535D5C" w:rsidRPr="00AF49AA" w:rsidRDefault="00535D5C" w:rsidP="00535D5C">
      <w:pPr>
        <w:jc w:val="center"/>
        <w:rPr>
          <w:rFonts w:ascii="Arial" w:hAnsi="Arial" w:cs="Arial"/>
          <w:sz w:val="20"/>
          <w:szCs w:val="20"/>
        </w:rPr>
      </w:pPr>
      <w:proofErr w:type="gramStart"/>
      <w:r w:rsidRPr="00AF49AA">
        <w:rPr>
          <w:rFonts w:ascii="Arial" w:hAnsi="Arial" w:cs="Arial"/>
          <w:sz w:val="20"/>
          <w:szCs w:val="20"/>
        </w:rPr>
        <w:t>размещается</w:t>
      </w:r>
      <w:proofErr w:type="gramEnd"/>
      <w:r w:rsidRPr="00AF49AA">
        <w:rPr>
          <w:rFonts w:ascii="Arial" w:hAnsi="Arial" w:cs="Arial"/>
          <w:sz w:val="20"/>
          <w:szCs w:val="20"/>
        </w:rPr>
        <w:t xml:space="preserve"> на официальном сайте администрации города Куйбышева</w:t>
      </w:r>
    </w:p>
    <w:p w:rsidR="00535D5C" w:rsidRPr="00AF49AA" w:rsidRDefault="00535D5C" w:rsidP="00535D5C">
      <w:pPr>
        <w:jc w:val="center"/>
        <w:rPr>
          <w:rFonts w:ascii="Arial" w:hAnsi="Arial" w:cs="Arial"/>
          <w:sz w:val="20"/>
          <w:szCs w:val="20"/>
        </w:rPr>
      </w:pPr>
      <w:r w:rsidRPr="00AF49AA">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2C234C">
      <w:footerReference w:type="first" r:id="rId2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803" w:rsidRDefault="006C0803" w:rsidP="00465802">
      <w:r>
        <w:separator/>
      </w:r>
    </w:p>
  </w:endnote>
  <w:endnote w:type="continuationSeparator" w:id="0">
    <w:p w:rsidR="006C0803" w:rsidRDefault="006C080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137162"/>
      <w:docPartObj>
        <w:docPartGallery w:val="Page Numbers (Bottom of Page)"/>
        <w:docPartUnique/>
      </w:docPartObj>
    </w:sdtPr>
    <w:sdtEndPr/>
    <w:sdtContent>
      <w:p w:rsidR="006C0803" w:rsidRDefault="006C0803">
        <w:pPr>
          <w:pStyle w:val="a7"/>
          <w:jc w:val="center"/>
        </w:pPr>
        <w:r>
          <w:fldChar w:fldCharType="begin"/>
        </w:r>
        <w:r>
          <w:instrText>PAGE   \* MERGEFORMAT</w:instrText>
        </w:r>
        <w:r>
          <w:fldChar w:fldCharType="separate"/>
        </w:r>
        <w:r w:rsidR="00F20BF2">
          <w:rPr>
            <w:noProof/>
          </w:rPr>
          <w:t>10</w:t>
        </w:r>
        <w:r>
          <w:fldChar w:fldCharType="end"/>
        </w:r>
      </w:p>
    </w:sdtContent>
  </w:sdt>
  <w:p w:rsidR="006C0803" w:rsidRDefault="006C080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604277"/>
      <w:docPartObj>
        <w:docPartGallery w:val="Page Numbers (Bottom of Page)"/>
        <w:docPartUnique/>
      </w:docPartObj>
    </w:sdtPr>
    <w:sdtEndPr/>
    <w:sdtContent>
      <w:p w:rsidR="006C0803" w:rsidRDefault="006C0803">
        <w:pPr>
          <w:pStyle w:val="a7"/>
          <w:jc w:val="center"/>
        </w:pPr>
        <w:r>
          <w:fldChar w:fldCharType="begin"/>
        </w:r>
        <w:r>
          <w:instrText>PAGE   \* MERGEFORMAT</w:instrText>
        </w:r>
        <w:r>
          <w:fldChar w:fldCharType="separate"/>
        </w:r>
        <w:r>
          <w:rPr>
            <w:noProof/>
          </w:rPr>
          <w:t>1</w:t>
        </w:r>
        <w:r>
          <w:fldChar w:fldCharType="end"/>
        </w:r>
      </w:p>
    </w:sdtContent>
  </w:sdt>
  <w:p w:rsidR="006C0803" w:rsidRDefault="006C080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018949"/>
      <w:docPartObj>
        <w:docPartGallery w:val="Page Numbers (Bottom of Page)"/>
        <w:docPartUnique/>
      </w:docPartObj>
    </w:sdtPr>
    <w:sdtEndPr/>
    <w:sdtContent>
      <w:p w:rsidR="006C0803" w:rsidRDefault="006C0803">
        <w:pPr>
          <w:pStyle w:val="a7"/>
          <w:jc w:val="center"/>
        </w:pPr>
        <w:r>
          <w:fldChar w:fldCharType="begin"/>
        </w:r>
        <w:r>
          <w:instrText>PAGE   \* MERGEFORMAT</w:instrText>
        </w:r>
        <w:r>
          <w:fldChar w:fldCharType="separate"/>
        </w:r>
        <w:r w:rsidR="00F20BF2">
          <w:rPr>
            <w:noProof/>
          </w:rPr>
          <w:t>3</w:t>
        </w:r>
        <w:r>
          <w:fldChar w:fldCharType="end"/>
        </w:r>
      </w:p>
    </w:sdtContent>
  </w:sdt>
  <w:p w:rsidR="006C0803" w:rsidRDefault="006C0803" w:rsidP="006C3B73">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803" w:rsidRDefault="006C0803" w:rsidP="00465802">
      <w:r>
        <w:separator/>
      </w:r>
    </w:p>
  </w:footnote>
  <w:footnote w:type="continuationSeparator" w:id="0">
    <w:p w:rsidR="006C0803" w:rsidRDefault="006C080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803" w:rsidRDefault="006C0803">
    <w:pPr>
      <w:pStyle w:val="aa"/>
      <w:jc w:val="center"/>
    </w:pPr>
  </w:p>
  <w:p w:rsidR="006C0803" w:rsidRDefault="006C080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3B439E8"/>
    <w:multiLevelType w:val="multilevel"/>
    <w:tmpl w:val="84288D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1">
    <w:nsid w:val="07336065"/>
    <w:multiLevelType w:val="hybridMultilevel"/>
    <w:tmpl w:val="E2A0A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4">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0B6419DA"/>
    <w:multiLevelType w:val="multilevel"/>
    <w:tmpl w:val="D8BE8404"/>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b/>
        <w:sz w:val="20"/>
        <w:szCs w:val="2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C163333"/>
    <w:multiLevelType w:val="hybridMultilevel"/>
    <w:tmpl w:val="1554AD5E"/>
    <w:lvl w:ilvl="0" w:tplc="3668A652">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9">
    <w:nsid w:val="1C1A3786"/>
    <w:multiLevelType w:val="multilevel"/>
    <w:tmpl w:val="BC22FE9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0">
    <w:nsid w:val="27A773F6"/>
    <w:multiLevelType w:val="multilevel"/>
    <w:tmpl w:val="E1A64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color w:val="auto"/>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4671065"/>
    <w:multiLevelType w:val="multilevel"/>
    <w:tmpl w:val="54EA1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5650F37"/>
    <w:multiLevelType w:val="multilevel"/>
    <w:tmpl w:val="E234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5">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CCF2D99"/>
    <w:multiLevelType w:val="multilevel"/>
    <w:tmpl w:val="F6329A0E"/>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nsid w:val="5DB10F2F"/>
    <w:multiLevelType w:val="multilevel"/>
    <w:tmpl w:val="BC22FE92"/>
    <w:lvl w:ilvl="0">
      <w:start w:val="1"/>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0">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00414B"/>
    <w:multiLevelType w:val="hybridMultilevel"/>
    <w:tmpl w:val="68B6801C"/>
    <w:lvl w:ilvl="0" w:tplc="24E8497C">
      <w:start w:val="1"/>
      <w:numFmt w:val="decimal"/>
      <w:lvlText w:val="%1."/>
      <w:lvlJc w:val="left"/>
      <w:pPr>
        <w:ind w:left="960" w:hanging="360"/>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2">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A01456"/>
    <w:multiLevelType w:val="hybridMultilevel"/>
    <w:tmpl w:val="ACF8118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9">
    <w:nsid w:val="7BF11361"/>
    <w:multiLevelType w:val="hybridMultilevel"/>
    <w:tmpl w:val="47E47A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CFA60C4"/>
    <w:multiLevelType w:val="multilevel"/>
    <w:tmpl w:val="AED4A7E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4"/>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num>
  <w:num w:numId="4">
    <w:abstractNumId w:val="0"/>
  </w:num>
  <w:num w:numId="5">
    <w:abstractNumId w:val="1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30"/>
  </w:num>
  <w:num w:numId="7">
    <w:abstractNumId w:val="24"/>
  </w:num>
  <w:num w:numId="8">
    <w:abstractNumId w:val="16"/>
  </w:num>
  <w:num w:numId="9">
    <w:abstractNumId w:val="8"/>
  </w:num>
  <w:num w:numId="10">
    <w:abstractNumId w:val="2"/>
  </w:num>
  <w:num w:numId="11">
    <w:abstractNumId w:val="36"/>
  </w:num>
  <w:num w:numId="12">
    <w:abstractNumId w:val="35"/>
  </w:num>
  <w:num w:numId="13">
    <w:abstractNumId w:val="21"/>
  </w:num>
  <w:num w:numId="14">
    <w:abstractNumId w:val="17"/>
  </w:num>
  <w:num w:numId="15">
    <w:abstractNumId w:val="32"/>
  </w:num>
  <w:num w:numId="16">
    <w:abstractNumId w:val="26"/>
  </w:num>
  <w:num w:numId="17">
    <w:abstractNumId w:val="39"/>
  </w:num>
  <w:num w:numId="18">
    <w:abstractNumId w:val="22"/>
  </w:num>
  <w:num w:numId="19">
    <w:abstractNumId w:val="20"/>
    <w:lvlOverride w:ilvl="0"/>
    <w:lvlOverride w:ilvl="1">
      <w:startOverride w:val="1"/>
    </w:lvlOverride>
    <w:lvlOverride w:ilvl="2"/>
    <w:lvlOverride w:ilvl="3"/>
    <w:lvlOverride w:ilvl="4"/>
    <w:lvlOverride w:ilvl="5"/>
    <w:lvlOverride w:ilvl="6"/>
    <w:lvlOverride w:ilvl="7"/>
    <w:lvlOverride w:ilvl="8"/>
  </w:num>
  <w:num w:numId="20">
    <w:abstractNumId w:val="23"/>
  </w:num>
  <w:num w:numId="21">
    <w:abstractNumId w:val="25"/>
  </w:num>
  <w:num w:numId="22">
    <w:abstractNumId w:val="38"/>
  </w:num>
  <w:num w:numId="23">
    <w:abstractNumId w:val="33"/>
  </w:num>
  <w:num w:numId="24">
    <w:abstractNumId w:val="31"/>
  </w:num>
  <w:num w:numId="25">
    <w:abstractNumId w:val="12"/>
  </w:num>
  <w:num w:numId="26">
    <w:abstractNumId w:val="18"/>
  </w:num>
  <w:num w:numId="27">
    <w:abstractNumId w:val="11"/>
  </w:num>
  <w:num w:numId="28">
    <w:abstractNumId w:val="40"/>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7"/>
  </w:num>
  <w:num w:numId="33">
    <w:abstractNumId w:val="9"/>
  </w:num>
  <w:num w:numId="34">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SpellingErrors/>
  <w:proofState w:spelling="clean" w:grammar="clean"/>
  <w:defaultTabStop w:val="709"/>
  <w:drawingGridHorizontalSpacing w:val="12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88"/>
    <w:rsid w:val="000018C6"/>
    <w:rsid w:val="0000273B"/>
    <w:rsid w:val="00002911"/>
    <w:rsid w:val="00003DBE"/>
    <w:rsid w:val="00004555"/>
    <w:rsid w:val="0000457F"/>
    <w:rsid w:val="000047EF"/>
    <w:rsid w:val="00005297"/>
    <w:rsid w:val="00005B92"/>
    <w:rsid w:val="000129AC"/>
    <w:rsid w:val="00012CF1"/>
    <w:rsid w:val="00014540"/>
    <w:rsid w:val="00016CAB"/>
    <w:rsid w:val="00016E0F"/>
    <w:rsid w:val="000172EE"/>
    <w:rsid w:val="00017EF6"/>
    <w:rsid w:val="00020713"/>
    <w:rsid w:val="0002084F"/>
    <w:rsid w:val="0002258C"/>
    <w:rsid w:val="000236DD"/>
    <w:rsid w:val="00023937"/>
    <w:rsid w:val="00024E71"/>
    <w:rsid w:val="00025BC2"/>
    <w:rsid w:val="000264FE"/>
    <w:rsid w:val="00027FAC"/>
    <w:rsid w:val="000316E4"/>
    <w:rsid w:val="0003218E"/>
    <w:rsid w:val="00033532"/>
    <w:rsid w:val="0003363A"/>
    <w:rsid w:val="000338AF"/>
    <w:rsid w:val="00034B79"/>
    <w:rsid w:val="000359A7"/>
    <w:rsid w:val="00035A4A"/>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782"/>
    <w:rsid w:val="000A0BC1"/>
    <w:rsid w:val="000A1568"/>
    <w:rsid w:val="000A1F89"/>
    <w:rsid w:val="000A435F"/>
    <w:rsid w:val="000A442D"/>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4EC3"/>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45"/>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288"/>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214A"/>
    <w:rsid w:val="001432ED"/>
    <w:rsid w:val="00144B89"/>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878C7"/>
    <w:rsid w:val="00190378"/>
    <w:rsid w:val="00190EC2"/>
    <w:rsid w:val="001933BD"/>
    <w:rsid w:val="00193757"/>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6701"/>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6C5"/>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317"/>
    <w:rsid w:val="00206D2E"/>
    <w:rsid w:val="002108B0"/>
    <w:rsid w:val="002110C2"/>
    <w:rsid w:val="00211219"/>
    <w:rsid w:val="002119F2"/>
    <w:rsid w:val="00211FA0"/>
    <w:rsid w:val="0021243D"/>
    <w:rsid w:val="00212854"/>
    <w:rsid w:val="00213F11"/>
    <w:rsid w:val="00214883"/>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385"/>
    <w:rsid w:val="00244882"/>
    <w:rsid w:val="00244970"/>
    <w:rsid w:val="00244DDA"/>
    <w:rsid w:val="00245A90"/>
    <w:rsid w:val="0024634C"/>
    <w:rsid w:val="00246C0C"/>
    <w:rsid w:val="00250DF5"/>
    <w:rsid w:val="00250FFB"/>
    <w:rsid w:val="00251F69"/>
    <w:rsid w:val="00252323"/>
    <w:rsid w:val="002557A7"/>
    <w:rsid w:val="0025588C"/>
    <w:rsid w:val="002559C9"/>
    <w:rsid w:val="002562E9"/>
    <w:rsid w:val="002574DE"/>
    <w:rsid w:val="00260FA3"/>
    <w:rsid w:val="002628F8"/>
    <w:rsid w:val="002641F0"/>
    <w:rsid w:val="00264BEC"/>
    <w:rsid w:val="00265272"/>
    <w:rsid w:val="00267BE8"/>
    <w:rsid w:val="00271EF3"/>
    <w:rsid w:val="00271F6B"/>
    <w:rsid w:val="002721F9"/>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3C2"/>
    <w:rsid w:val="002976C6"/>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4E50"/>
    <w:rsid w:val="002B528C"/>
    <w:rsid w:val="002B5C9C"/>
    <w:rsid w:val="002B78C6"/>
    <w:rsid w:val="002B7C91"/>
    <w:rsid w:val="002C10DB"/>
    <w:rsid w:val="002C234C"/>
    <w:rsid w:val="002C2F2F"/>
    <w:rsid w:val="002C4EAA"/>
    <w:rsid w:val="002C6AAD"/>
    <w:rsid w:val="002C79BA"/>
    <w:rsid w:val="002C7B0B"/>
    <w:rsid w:val="002D17CE"/>
    <w:rsid w:val="002D3F72"/>
    <w:rsid w:val="002D52F8"/>
    <w:rsid w:val="002D5EC6"/>
    <w:rsid w:val="002D697E"/>
    <w:rsid w:val="002D6F67"/>
    <w:rsid w:val="002D7EC8"/>
    <w:rsid w:val="002E0025"/>
    <w:rsid w:val="002E0F10"/>
    <w:rsid w:val="002E1477"/>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B9E"/>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130E"/>
    <w:rsid w:val="00342401"/>
    <w:rsid w:val="0034338C"/>
    <w:rsid w:val="00343B09"/>
    <w:rsid w:val="0034598E"/>
    <w:rsid w:val="003459D6"/>
    <w:rsid w:val="00345A42"/>
    <w:rsid w:val="0034608A"/>
    <w:rsid w:val="003469A5"/>
    <w:rsid w:val="003475E5"/>
    <w:rsid w:val="00347B5B"/>
    <w:rsid w:val="003510B6"/>
    <w:rsid w:val="003510DA"/>
    <w:rsid w:val="00351938"/>
    <w:rsid w:val="00352318"/>
    <w:rsid w:val="00352DB7"/>
    <w:rsid w:val="0035385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037"/>
    <w:rsid w:val="00391730"/>
    <w:rsid w:val="00392E47"/>
    <w:rsid w:val="00394485"/>
    <w:rsid w:val="00394B8A"/>
    <w:rsid w:val="003959EA"/>
    <w:rsid w:val="0039647A"/>
    <w:rsid w:val="00397291"/>
    <w:rsid w:val="003975B5"/>
    <w:rsid w:val="00397A9B"/>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3A81"/>
    <w:rsid w:val="003D4343"/>
    <w:rsid w:val="003D58A8"/>
    <w:rsid w:val="003D5A1E"/>
    <w:rsid w:val="003D6629"/>
    <w:rsid w:val="003D6634"/>
    <w:rsid w:val="003E11F0"/>
    <w:rsid w:val="003E189B"/>
    <w:rsid w:val="003E3B6E"/>
    <w:rsid w:val="003E4084"/>
    <w:rsid w:val="003E53B8"/>
    <w:rsid w:val="003E75E3"/>
    <w:rsid w:val="003E75E7"/>
    <w:rsid w:val="003E76FC"/>
    <w:rsid w:val="003F043E"/>
    <w:rsid w:val="003F0E56"/>
    <w:rsid w:val="003F0EDC"/>
    <w:rsid w:val="003F234F"/>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B83"/>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6845"/>
    <w:rsid w:val="004273D3"/>
    <w:rsid w:val="004308A9"/>
    <w:rsid w:val="00430B32"/>
    <w:rsid w:val="00430FE0"/>
    <w:rsid w:val="00431B1A"/>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5CA2"/>
    <w:rsid w:val="0045653A"/>
    <w:rsid w:val="004565B8"/>
    <w:rsid w:val="004573FA"/>
    <w:rsid w:val="00457BC3"/>
    <w:rsid w:val="00460A75"/>
    <w:rsid w:val="00460D5F"/>
    <w:rsid w:val="0046205B"/>
    <w:rsid w:val="00462B60"/>
    <w:rsid w:val="00463122"/>
    <w:rsid w:val="00463129"/>
    <w:rsid w:val="0046318A"/>
    <w:rsid w:val="004637DB"/>
    <w:rsid w:val="00464353"/>
    <w:rsid w:val="00465775"/>
    <w:rsid w:val="00465802"/>
    <w:rsid w:val="00465F8F"/>
    <w:rsid w:val="00467A9B"/>
    <w:rsid w:val="00471202"/>
    <w:rsid w:val="0047175C"/>
    <w:rsid w:val="00472634"/>
    <w:rsid w:val="00472B33"/>
    <w:rsid w:val="00472DFB"/>
    <w:rsid w:val="00473380"/>
    <w:rsid w:val="0047705A"/>
    <w:rsid w:val="00477210"/>
    <w:rsid w:val="00481369"/>
    <w:rsid w:val="00482206"/>
    <w:rsid w:val="00483972"/>
    <w:rsid w:val="004846BD"/>
    <w:rsid w:val="00484E7C"/>
    <w:rsid w:val="0048564C"/>
    <w:rsid w:val="00485D8C"/>
    <w:rsid w:val="0048606D"/>
    <w:rsid w:val="00486914"/>
    <w:rsid w:val="004869BC"/>
    <w:rsid w:val="004904B0"/>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141"/>
    <w:rsid w:val="004B18C5"/>
    <w:rsid w:val="004B1B71"/>
    <w:rsid w:val="004B1EA6"/>
    <w:rsid w:val="004B2331"/>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4888"/>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5601"/>
    <w:rsid w:val="004E62BB"/>
    <w:rsid w:val="004E70FA"/>
    <w:rsid w:val="004E7167"/>
    <w:rsid w:val="004F4075"/>
    <w:rsid w:val="004F4948"/>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36E23"/>
    <w:rsid w:val="005417C6"/>
    <w:rsid w:val="00541D88"/>
    <w:rsid w:val="00543010"/>
    <w:rsid w:val="005433D9"/>
    <w:rsid w:val="00543DF5"/>
    <w:rsid w:val="00544E1C"/>
    <w:rsid w:val="005467A6"/>
    <w:rsid w:val="00547064"/>
    <w:rsid w:val="00547B00"/>
    <w:rsid w:val="0055051D"/>
    <w:rsid w:val="00550DED"/>
    <w:rsid w:val="00551353"/>
    <w:rsid w:val="00551661"/>
    <w:rsid w:val="005519F3"/>
    <w:rsid w:val="00551D7F"/>
    <w:rsid w:val="00553270"/>
    <w:rsid w:val="00553EAF"/>
    <w:rsid w:val="00554310"/>
    <w:rsid w:val="005552F3"/>
    <w:rsid w:val="005558A8"/>
    <w:rsid w:val="005560B8"/>
    <w:rsid w:val="00556EA1"/>
    <w:rsid w:val="00557F55"/>
    <w:rsid w:val="00560310"/>
    <w:rsid w:val="00561D07"/>
    <w:rsid w:val="00561F8F"/>
    <w:rsid w:val="00562AC1"/>
    <w:rsid w:val="005636EB"/>
    <w:rsid w:val="00563865"/>
    <w:rsid w:val="00563E54"/>
    <w:rsid w:val="0056483E"/>
    <w:rsid w:val="0056560A"/>
    <w:rsid w:val="005664BF"/>
    <w:rsid w:val="00566573"/>
    <w:rsid w:val="005667C9"/>
    <w:rsid w:val="00566F11"/>
    <w:rsid w:val="00567BE9"/>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6C43"/>
    <w:rsid w:val="005974BB"/>
    <w:rsid w:val="00597D25"/>
    <w:rsid w:val="00597F25"/>
    <w:rsid w:val="005A05FF"/>
    <w:rsid w:val="005A093C"/>
    <w:rsid w:val="005A16FF"/>
    <w:rsid w:val="005A2B3E"/>
    <w:rsid w:val="005A323B"/>
    <w:rsid w:val="005A78E6"/>
    <w:rsid w:val="005A7E50"/>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5BA"/>
    <w:rsid w:val="005C36B5"/>
    <w:rsid w:val="005C5A9F"/>
    <w:rsid w:val="005C5C77"/>
    <w:rsid w:val="005C5E7D"/>
    <w:rsid w:val="005C6256"/>
    <w:rsid w:val="005C64AA"/>
    <w:rsid w:val="005C6AF5"/>
    <w:rsid w:val="005C6C31"/>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ACD"/>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27"/>
    <w:rsid w:val="0061408E"/>
    <w:rsid w:val="0061522D"/>
    <w:rsid w:val="00615828"/>
    <w:rsid w:val="0061595A"/>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85B"/>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48CA"/>
    <w:rsid w:val="00675503"/>
    <w:rsid w:val="006759FB"/>
    <w:rsid w:val="00675B04"/>
    <w:rsid w:val="00676A97"/>
    <w:rsid w:val="006775B1"/>
    <w:rsid w:val="00677BAD"/>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1772"/>
    <w:rsid w:val="006B252A"/>
    <w:rsid w:val="006B3D61"/>
    <w:rsid w:val="006B4801"/>
    <w:rsid w:val="006B4C97"/>
    <w:rsid w:val="006B547B"/>
    <w:rsid w:val="006B5D45"/>
    <w:rsid w:val="006B7218"/>
    <w:rsid w:val="006B74B0"/>
    <w:rsid w:val="006B7ADC"/>
    <w:rsid w:val="006C0803"/>
    <w:rsid w:val="006C2767"/>
    <w:rsid w:val="006C2C43"/>
    <w:rsid w:val="006C32AB"/>
    <w:rsid w:val="006C3B73"/>
    <w:rsid w:val="006C3BF6"/>
    <w:rsid w:val="006C4D7A"/>
    <w:rsid w:val="006C606F"/>
    <w:rsid w:val="006C7024"/>
    <w:rsid w:val="006C799C"/>
    <w:rsid w:val="006D0274"/>
    <w:rsid w:val="006D2614"/>
    <w:rsid w:val="006D32E4"/>
    <w:rsid w:val="006D456D"/>
    <w:rsid w:val="006D47DE"/>
    <w:rsid w:val="006D4E32"/>
    <w:rsid w:val="006D6659"/>
    <w:rsid w:val="006D71D9"/>
    <w:rsid w:val="006E0EB5"/>
    <w:rsid w:val="006E0F55"/>
    <w:rsid w:val="006E1697"/>
    <w:rsid w:val="006E1ED6"/>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6F6C51"/>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3CD"/>
    <w:rsid w:val="00733767"/>
    <w:rsid w:val="00733AA7"/>
    <w:rsid w:val="00733D03"/>
    <w:rsid w:val="007345CD"/>
    <w:rsid w:val="00734DF0"/>
    <w:rsid w:val="00734F06"/>
    <w:rsid w:val="0073522B"/>
    <w:rsid w:val="007400D7"/>
    <w:rsid w:val="00740116"/>
    <w:rsid w:val="007408AB"/>
    <w:rsid w:val="0074094F"/>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4B3B"/>
    <w:rsid w:val="00785432"/>
    <w:rsid w:val="007866B7"/>
    <w:rsid w:val="007868A9"/>
    <w:rsid w:val="00787709"/>
    <w:rsid w:val="00787725"/>
    <w:rsid w:val="00791AD2"/>
    <w:rsid w:val="0079282A"/>
    <w:rsid w:val="00793387"/>
    <w:rsid w:val="00793538"/>
    <w:rsid w:val="00793564"/>
    <w:rsid w:val="0079630A"/>
    <w:rsid w:val="00796BD8"/>
    <w:rsid w:val="00796BEB"/>
    <w:rsid w:val="00797165"/>
    <w:rsid w:val="00797333"/>
    <w:rsid w:val="007979F5"/>
    <w:rsid w:val="007A007A"/>
    <w:rsid w:val="007A2BE4"/>
    <w:rsid w:val="007A5808"/>
    <w:rsid w:val="007A6398"/>
    <w:rsid w:val="007A6C81"/>
    <w:rsid w:val="007B092E"/>
    <w:rsid w:val="007B1DB0"/>
    <w:rsid w:val="007B1DFE"/>
    <w:rsid w:val="007B237A"/>
    <w:rsid w:val="007B3337"/>
    <w:rsid w:val="007B351B"/>
    <w:rsid w:val="007B4028"/>
    <w:rsid w:val="007B4150"/>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66E0"/>
    <w:rsid w:val="007D74C9"/>
    <w:rsid w:val="007E0222"/>
    <w:rsid w:val="007E076B"/>
    <w:rsid w:val="007E39D2"/>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626A"/>
    <w:rsid w:val="007F767C"/>
    <w:rsid w:val="00800F4A"/>
    <w:rsid w:val="00801896"/>
    <w:rsid w:val="00802EE5"/>
    <w:rsid w:val="00803FE3"/>
    <w:rsid w:val="00804B26"/>
    <w:rsid w:val="008100FB"/>
    <w:rsid w:val="00810C36"/>
    <w:rsid w:val="0081120A"/>
    <w:rsid w:val="0081188E"/>
    <w:rsid w:val="00811B50"/>
    <w:rsid w:val="00812415"/>
    <w:rsid w:val="008129BB"/>
    <w:rsid w:val="00812A2F"/>
    <w:rsid w:val="00812ADB"/>
    <w:rsid w:val="00813484"/>
    <w:rsid w:val="008134CD"/>
    <w:rsid w:val="00815446"/>
    <w:rsid w:val="0081610F"/>
    <w:rsid w:val="00816295"/>
    <w:rsid w:val="00816317"/>
    <w:rsid w:val="008166E8"/>
    <w:rsid w:val="00816888"/>
    <w:rsid w:val="0081793E"/>
    <w:rsid w:val="00820328"/>
    <w:rsid w:val="008208CC"/>
    <w:rsid w:val="00822CBF"/>
    <w:rsid w:val="00823155"/>
    <w:rsid w:val="0082330E"/>
    <w:rsid w:val="008233FE"/>
    <w:rsid w:val="008236BA"/>
    <w:rsid w:val="00823741"/>
    <w:rsid w:val="00824422"/>
    <w:rsid w:val="00824F7B"/>
    <w:rsid w:val="00825A0B"/>
    <w:rsid w:val="0082659A"/>
    <w:rsid w:val="00827215"/>
    <w:rsid w:val="00827285"/>
    <w:rsid w:val="008275AD"/>
    <w:rsid w:val="00827D0F"/>
    <w:rsid w:val="00832CA9"/>
    <w:rsid w:val="00833525"/>
    <w:rsid w:val="00834249"/>
    <w:rsid w:val="0083454C"/>
    <w:rsid w:val="00835D42"/>
    <w:rsid w:val="00835F67"/>
    <w:rsid w:val="0083637C"/>
    <w:rsid w:val="00836AF1"/>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1EC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E66"/>
    <w:rsid w:val="00871FF7"/>
    <w:rsid w:val="00872774"/>
    <w:rsid w:val="00873316"/>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819"/>
    <w:rsid w:val="008934C3"/>
    <w:rsid w:val="008949DD"/>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51B5"/>
    <w:rsid w:val="008D7295"/>
    <w:rsid w:val="008D7EE5"/>
    <w:rsid w:val="008E117E"/>
    <w:rsid w:val="008E2085"/>
    <w:rsid w:val="008E2837"/>
    <w:rsid w:val="008E3B2F"/>
    <w:rsid w:val="008E4645"/>
    <w:rsid w:val="008E5332"/>
    <w:rsid w:val="008E605D"/>
    <w:rsid w:val="008E64C8"/>
    <w:rsid w:val="008E6AF0"/>
    <w:rsid w:val="008E6DB0"/>
    <w:rsid w:val="008E7578"/>
    <w:rsid w:val="008E7CE0"/>
    <w:rsid w:val="008F0F6C"/>
    <w:rsid w:val="008F1E43"/>
    <w:rsid w:val="008F2327"/>
    <w:rsid w:val="008F2D07"/>
    <w:rsid w:val="008F2E87"/>
    <w:rsid w:val="008F3DAB"/>
    <w:rsid w:val="008F3E53"/>
    <w:rsid w:val="008F4027"/>
    <w:rsid w:val="008F484E"/>
    <w:rsid w:val="008F5C95"/>
    <w:rsid w:val="008F6229"/>
    <w:rsid w:val="008F7488"/>
    <w:rsid w:val="0090057F"/>
    <w:rsid w:val="00901751"/>
    <w:rsid w:val="00901AF6"/>
    <w:rsid w:val="009023ED"/>
    <w:rsid w:val="009029E8"/>
    <w:rsid w:val="00903465"/>
    <w:rsid w:val="00904AAE"/>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23CD"/>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B99"/>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0AC6"/>
    <w:rsid w:val="00972164"/>
    <w:rsid w:val="00973177"/>
    <w:rsid w:val="009757A4"/>
    <w:rsid w:val="009768C5"/>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172B"/>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4EAF"/>
    <w:rsid w:val="00A06848"/>
    <w:rsid w:val="00A06AD9"/>
    <w:rsid w:val="00A06C13"/>
    <w:rsid w:val="00A10381"/>
    <w:rsid w:val="00A10F74"/>
    <w:rsid w:val="00A116CC"/>
    <w:rsid w:val="00A11841"/>
    <w:rsid w:val="00A12CD8"/>
    <w:rsid w:val="00A12FE1"/>
    <w:rsid w:val="00A1437D"/>
    <w:rsid w:val="00A14419"/>
    <w:rsid w:val="00A1441E"/>
    <w:rsid w:val="00A1489A"/>
    <w:rsid w:val="00A14BA1"/>
    <w:rsid w:val="00A14DE7"/>
    <w:rsid w:val="00A1630F"/>
    <w:rsid w:val="00A168E4"/>
    <w:rsid w:val="00A2010E"/>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477DA"/>
    <w:rsid w:val="00A50411"/>
    <w:rsid w:val="00A50BDD"/>
    <w:rsid w:val="00A50C7E"/>
    <w:rsid w:val="00A521EE"/>
    <w:rsid w:val="00A52FC9"/>
    <w:rsid w:val="00A551E8"/>
    <w:rsid w:val="00A55294"/>
    <w:rsid w:val="00A55777"/>
    <w:rsid w:val="00A55A7B"/>
    <w:rsid w:val="00A56DC0"/>
    <w:rsid w:val="00A56DC8"/>
    <w:rsid w:val="00A5704C"/>
    <w:rsid w:val="00A60245"/>
    <w:rsid w:val="00A6100C"/>
    <w:rsid w:val="00A61BB8"/>
    <w:rsid w:val="00A62DB8"/>
    <w:rsid w:val="00A63DAC"/>
    <w:rsid w:val="00A654DB"/>
    <w:rsid w:val="00A70518"/>
    <w:rsid w:val="00A70AE2"/>
    <w:rsid w:val="00A70C9D"/>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3C46"/>
    <w:rsid w:val="00A94BE3"/>
    <w:rsid w:val="00A953A7"/>
    <w:rsid w:val="00A96CEC"/>
    <w:rsid w:val="00AA0D1E"/>
    <w:rsid w:val="00AA11DA"/>
    <w:rsid w:val="00AA1A3B"/>
    <w:rsid w:val="00AA474A"/>
    <w:rsid w:val="00AA523E"/>
    <w:rsid w:val="00AB0A01"/>
    <w:rsid w:val="00AB1B08"/>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7ED"/>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9AA"/>
    <w:rsid w:val="00AF4DB8"/>
    <w:rsid w:val="00AF61A9"/>
    <w:rsid w:val="00AF6700"/>
    <w:rsid w:val="00AF6A27"/>
    <w:rsid w:val="00AF6F83"/>
    <w:rsid w:val="00B000C5"/>
    <w:rsid w:val="00B009B9"/>
    <w:rsid w:val="00B019BA"/>
    <w:rsid w:val="00B021FD"/>
    <w:rsid w:val="00B0281D"/>
    <w:rsid w:val="00B04015"/>
    <w:rsid w:val="00B04656"/>
    <w:rsid w:val="00B04AA2"/>
    <w:rsid w:val="00B053EE"/>
    <w:rsid w:val="00B05FCF"/>
    <w:rsid w:val="00B10639"/>
    <w:rsid w:val="00B1102A"/>
    <w:rsid w:val="00B124EF"/>
    <w:rsid w:val="00B1310C"/>
    <w:rsid w:val="00B13A32"/>
    <w:rsid w:val="00B13BCF"/>
    <w:rsid w:val="00B1543A"/>
    <w:rsid w:val="00B15C5B"/>
    <w:rsid w:val="00B15EC3"/>
    <w:rsid w:val="00B16B84"/>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D13"/>
    <w:rsid w:val="00B35EDA"/>
    <w:rsid w:val="00B36032"/>
    <w:rsid w:val="00B37074"/>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468"/>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3C6C"/>
    <w:rsid w:val="00B651B6"/>
    <w:rsid w:val="00B65546"/>
    <w:rsid w:val="00B65A45"/>
    <w:rsid w:val="00B661B7"/>
    <w:rsid w:val="00B66E23"/>
    <w:rsid w:val="00B7079A"/>
    <w:rsid w:val="00B71880"/>
    <w:rsid w:val="00B71B21"/>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231D"/>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56F0"/>
    <w:rsid w:val="00BD5F16"/>
    <w:rsid w:val="00BD638F"/>
    <w:rsid w:val="00BD73E8"/>
    <w:rsid w:val="00BE0AAF"/>
    <w:rsid w:val="00BE1DCA"/>
    <w:rsid w:val="00BE3185"/>
    <w:rsid w:val="00BE3B61"/>
    <w:rsid w:val="00BE4223"/>
    <w:rsid w:val="00BE4620"/>
    <w:rsid w:val="00BE46B1"/>
    <w:rsid w:val="00BE5ED1"/>
    <w:rsid w:val="00BE6B85"/>
    <w:rsid w:val="00BE6FEE"/>
    <w:rsid w:val="00BE78D8"/>
    <w:rsid w:val="00BE7B5C"/>
    <w:rsid w:val="00BF046A"/>
    <w:rsid w:val="00BF0BB6"/>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4CF"/>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484E"/>
    <w:rsid w:val="00C353A1"/>
    <w:rsid w:val="00C3544A"/>
    <w:rsid w:val="00C35698"/>
    <w:rsid w:val="00C35745"/>
    <w:rsid w:val="00C35DDC"/>
    <w:rsid w:val="00C36795"/>
    <w:rsid w:val="00C36F5C"/>
    <w:rsid w:val="00C41339"/>
    <w:rsid w:val="00C41690"/>
    <w:rsid w:val="00C417D2"/>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3EF4"/>
    <w:rsid w:val="00C655F5"/>
    <w:rsid w:val="00C6596E"/>
    <w:rsid w:val="00C65CA2"/>
    <w:rsid w:val="00C6645B"/>
    <w:rsid w:val="00C66C64"/>
    <w:rsid w:val="00C66CA1"/>
    <w:rsid w:val="00C670F1"/>
    <w:rsid w:val="00C70A9B"/>
    <w:rsid w:val="00C718CD"/>
    <w:rsid w:val="00C72F92"/>
    <w:rsid w:val="00C72F9C"/>
    <w:rsid w:val="00C774F6"/>
    <w:rsid w:val="00C77988"/>
    <w:rsid w:val="00C80096"/>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6A6D"/>
    <w:rsid w:val="00C97901"/>
    <w:rsid w:val="00CA2F9B"/>
    <w:rsid w:val="00CA2FE3"/>
    <w:rsid w:val="00CA4BC5"/>
    <w:rsid w:val="00CA4F33"/>
    <w:rsid w:val="00CA4FDB"/>
    <w:rsid w:val="00CA5740"/>
    <w:rsid w:val="00CA58E9"/>
    <w:rsid w:val="00CA655D"/>
    <w:rsid w:val="00CA74AB"/>
    <w:rsid w:val="00CA77D2"/>
    <w:rsid w:val="00CB0D64"/>
    <w:rsid w:val="00CB2897"/>
    <w:rsid w:val="00CB2B11"/>
    <w:rsid w:val="00CB463A"/>
    <w:rsid w:val="00CB516D"/>
    <w:rsid w:val="00CB5B94"/>
    <w:rsid w:val="00CC02CF"/>
    <w:rsid w:val="00CC033A"/>
    <w:rsid w:val="00CC1A43"/>
    <w:rsid w:val="00CC3345"/>
    <w:rsid w:val="00CC3513"/>
    <w:rsid w:val="00CC3E71"/>
    <w:rsid w:val="00CC4094"/>
    <w:rsid w:val="00CC56B7"/>
    <w:rsid w:val="00CC7203"/>
    <w:rsid w:val="00CC7F5A"/>
    <w:rsid w:val="00CD01BB"/>
    <w:rsid w:val="00CD0EF7"/>
    <w:rsid w:val="00CD1842"/>
    <w:rsid w:val="00CD2E89"/>
    <w:rsid w:val="00CD5084"/>
    <w:rsid w:val="00CD650B"/>
    <w:rsid w:val="00CD6983"/>
    <w:rsid w:val="00CE20B1"/>
    <w:rsid w:val="00CE22E5"/>
    <w:rsid w:val="00CE319D"/>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07E5A"/>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2DB"/>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04B"/>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115"/>
    <w:rsid w:val="00D856A7"/>
    <w:rsid w:val="00D857DC"/>
    <w:rsid w:val="00D85AFE"/>
    <w:rsid w:val="00D8619D"/>
    <w:rsid w:val="00D86F78"/>
    <w:rsid w:val="00D91AB0"/>
    <w:rsid w:val="00D91B3B"/>
    <w:rsid w:val="00D9236D"/>
    <w:rsid w:val="00D92534"/>
    <w:rsid w:val="00D938C1"/>
    <w:rsid w:val="00D93FC8"/>
    <w:rsid w:val="00D968FD"/>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70B"/>
    <w:rsid w:val="00DF7E51"/>
    <w:rsid w:val="00E02665"/>
    <w:rsid w:val="00E0338D"/>
    <w:rsid w:val="00E03BD1"/>
    <w:rsid w:val="00E03CD9"/>
    <w:rsid w:val="00E05A33"/>
    <w:rsid w:val="00E06131"/>
    <w:rsid w:val="00E0627B"/>
    <w:rsid w:val="00E10635"/>
    <w:rsid w:val="00E110EB"/>
    <w:rsid w:val="00E1152C"/>
    <w:rsid w:val="00E11797"/>
    <w:rsid w:val="00E11C30"/>
    <w:rsid w:val="00E1338D"/>
    <w:rsid w:val="00E13A4D"/>
    <w:rsid w:val="00E13FED"/>
    <w:rsid w:val="00E1464F"/>
    <w:rsid w:val="00E14813"/>
    <w:rsid w:val="00E14B46"/>
    <w:rsid w:val="00E15A2C"/>
    <w:rsid w:val="00E15F6F"/>
    <w:rsid w:val="00E16137"/>
    <w:rsid w:val="00E170B7"/>
    <w:rsid w:val="00E1710A"/>
    <w:rsid w:val="00E172A2"/>
    <w:rsid w:val="00E17FCE"/>
    <w:rsid w:val="00E20BF7"/>
    <w:rsid w:val="00E21DB5"/>
    <w:rsid w:val="00E221CC"/>
    <w:rsid w:val="00E2555D"/>
    <w:rsid w:val="00E2580D"/>
    <w:rsid w:val="00E258E5"/>
    <w:rsid w:val="00E263EC"/>
    <w:rsid w:val="00E264E2"/>
    <w:rsid w:val="00E26751"/>
    <w:rsid w:val="00E27277"/>
    <w:rsid w:val="00E27306"/>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19E"/>
    <w:rsid w:val="00E709B1"/>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1FC8"/>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54EF"/>
    <w:rsid w:val="00EC7EE6"/>
    <w:rsid w:val="00ED0256"/>
    <w:rsid w:val="00ED1215"/>
    <w:rsid w:val="00ED1FB3"/>
    <w:rsid w:val="00ED227F"/>
    <w:rsid w:val="00ED3575"/>
    <w:rsid w:val="00ED4148"/>
    <w:rsid w:val="00ED4EB8"/>
    <w:rsid w:val="00ED5491"/>
    <w:rsid w:val="00ED6FBD"/>
    <w:rsid w:val="00ED7B82"/>
    <w:rsid w:val="00EE1306"/>
    <w:rsid w:val="00EE14AF"/>
    <w:rsid w:val="00EE2891"/>
    <w:rsid w:val="00EE2AD4"/>
    <w:rsid w:val="00EE327C"/>
    <w:rsid w:val="00EE3F5C"/>
    <w:rsid w:val="00EE5B62"/>
    <w:rsid w:val="00EF0890"/>
    <w:rsid w:val="00EF17AE"/>
    <w:rsid w:val="00EF1991"/>
    <w:rsid w:val="00EF3450"/>
    <w:rsid w:val="00EF3A82"/>
    <w:rsid w:val="00EF4956"/>
    <w:rsid w:val="00EF631C"/>
    <w:rsid w:val="00EF676F"/>
    <w:rsid w:val="00EF6DED"/>
    <w:rsid w:val="00F009F7"/>
    <w:rsid w:val="00F010C9"/>
    <w:rsid w:val="00F01676"/>
    <w:rsid w:val="00F016F5"/>
    <w:rsid w:val="00F01D31"/>
    <w:rsid w:val="00F024A0"/>
    <w:rsid w:val="00F02A96"/>
    <w:rsid w:val="00F02D24"/>
    <w:rsid w:val="00F02D5E"/>
    <w:rsid w:val="00F0361F"/>
    <w:rsid w:val="00F04D36"/>
    <w:rsid w:val="00F04F2E"/>
    <w:rsid w:val="00F04F8F"/>
    <w:rsid w:val="00F07381"/>
    <w:rsid w:val="00F1024A"/>
    <w:rsid w:val="00F107BB"/>
    <w:rsid w:val="00F10883"/>
    <w:rsid w:val="00F147EA"/>
    <w:rsid w:val="00F16B52"/>
    <w:rsid w:val="00F17337"/>
    <w:rsid w:val="00F17892"/>
    <w:rsid w:val="00F20BF2"/>
    <w:rsid w:val="00F212B6"/>
    <w:rsid w:val="00F22148"/>
    <w:rsid w:val="00F2447C"/>
    <w:rsid w:val="00F2564F"/>
    <w:rsid w:val="00F2723A"/>
    <w:rsid w:val="00F27B04"/>
    <w:rsid w:val="00F312AF"/>
    <w:rsid w:val="00F328AE"/>
    <w:rsid w:val="00F32C21"/>
    <w:rsid w:val="00F32F6D"/>
    <w:rsid w:val="00F3350B"/>
    <w:rsid w:val="00F3432A"/>
    <w:rsid w:val="00F351A1"/>
    <w:rsid w:val="00F3567F"/>
    <w:rsid w:val="00F35AE3"/>
    <w:rsid w:val="00F360BF"/>
    <w:rsid w:val="00F36220"/>
    <w:rsid w:val="00F3646F"/>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5C2F"/>
    <w:rsid w:val="00F564A4"/>
    <w:rsid w:val="00F56F01"/>
    <w:rsid w:val="00F57B31"/>
    <w:rsid w:val="00F57F10"/>
    <w:rsid w:val="00F6097D"/>
    <w:rsid w:val="00F609B6"/>
    <w:rsid w:val="00F61677"/>
    <w:rsid w:val="00F6314F"/>
    <w:rsid w:val="00F646A6"/>
    <w:rsid w:val="00F64DE8"/>
    <w:rsid w:val="00F657E5"/>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7DD"/>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4CF7"/>
    <w:rsid w:val="00FD545D"/>
    <w:rsid w:val="00FD5ECC"/>
    <w:rsid w:val="00FE082E"/>
    <w:rsid w:val="00FE1162"/>
    <w:rsid w:val="00FE1BC5"/>
    <w:rsid w:val="00FE1FE6"/>
    <w:rsid w:val="00FE2C08"/>
    <w:rsid w:val="00FE344F"/>
    <w:rsid w:val="00FE416F"/>
    <w:rsid w:val="00FE4E9C"/>
    <w:rsid w:val="00FE5122"/>
    <w:rsid w:val="00FE7C35"/>
    <w:rsid w:val="00FF136A"/>
    <w:rsid w:val="00FF1762"/>
    <w:rsid w:val="00FF24AC"/>
    <w:rsid w:val="00FF30AD"/>
    <w:rsid w:val="00FF3D8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table" w:customStyle="1" w:styleId="231">
    <w:name w:val="Сетка таблицы23"/>
    <w:basedOn w:val="a2"/>
    <w:next w:val="afc"/>
    <w:uiPriority w:val="59"/>
    <w:rsid w:val="000A44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Заголовок №1_"/>
    <w:link w:val="116"/>
    <w:rsid w:val="00EF676F"/>
    <w:rPr>
      <w:rFonts w:ascii="Times New Roman" w:eastAsia="Times New Roman" w:hAnsi="Times New Roman"/>
      <w:b/>
      <w:bCs/>
      <w:shd w:val="clear" w:color="auto" w:fill="FFFFFF"/>
    </w:rPr>
  </w:style>
  <w:style w:type="character" w:customStyle="1" w:styleId="1ff3">
    <w:name w:val="Заголовок №1"/>
    <w:rsid w:val="00EF676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116">
    <w:name w:val="Заголовок №11"/>
    <w:basedOn w:val="a0"/>
    <w:link w:val="1ff2"/>
    <w:rsid w:val="00EF676F"/>
    <w:pPr>
      <w:widowControl w:val="0"/>
      <w:shd w:val="clear" w:color="auto" w:fill="FFFFFF"/>
      <w:spacing w:before="480" w:line="274" w:lineRule="exact"/>
      <w:ind w:hanging="1880"/>
      <w:jc w:val="center"/>
      <w:outlineLvl w:val="0"/>
    </w:pPr>
    <w:rPr>
      <w:b/>
      <w:bCs/>
      <w:sz w:val="20"/>
      <w:szCs w:val="20"/>
    </w:rPr>
  </w:style>
  <w:style w:type="character" w:customStyle="1" w:styleId="2100">
    <w:name w:val="Основной текст (2)10"/>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EF676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0">
    <w:name w:val="Основной текст (2)9"/>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1">
    <w:name w:val="Основной текст (2)8"/>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EF676F"/>
    <w:pPr>
      <w:widowControl w:val="0"/>
      <w:shd w:val="clear" w:color="auto" w:fill="FFFFFF"/>
      <w:spacing w:after="480" w:line="278" w:lineRule="exact"/>
      <w:ind w:hanging="1880"/>
      <w:jc w:val="right"/>
    </w:pPr>
    <w:rPr>
      <w:sz w:val="22"/>
      <w:szCs w:val="22"/>
      <w:lang w:eastAsia="en-US"/>
    </w:rPr>
  </w:style>
  <w:style w:type="character" w:customStyle="1" w:styleId="271">
    <w:name w:val="Основной текст (2)7"/>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1">
    <w:name w:val="Основной текст (2)6"/>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e">
    <w:name w:val="Основной текст (2) + Полужирный"/>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1">
    <w:name w:val="Основной текст (2)5"/>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1">
    <w:name w:val="Основной текст (2)4"/>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EF676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nobr">
    <w:name w:val="nobr"/>
    <w:basedOn w:val="a1"/>
    <w:rsid w:val="002B4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0651937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5445002">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203783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4592371">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52268174">
      <w:bodyDiv w:val="1"/>
      <w:marLeft w:val="0"/>
      <w:marRight w:val="0"/>
      <w:marTop w:val="0"/>
      <w:marBottom w:val="0"/>
      <w:divBdr>
        <w:top w:val="none" w:sz="0" w:space="0" w:color="auto"/>
        <w:left w:val="none" w:sz="0" w:space="0" w:color="auto"/>
        <w:bottom w:val="none" w:sz="0" w:space="0" w:color="auto"/>
        <w:right w:val="none" w:sz="0" w:space="0" w:color="auto"/>
      </w:divBdr>
    </w:div>
    <w:div w:id="1052312574">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08162058">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69952666">
      <w:bodyDiv w:val="1"/>
      <w:marLeft w:val="0"/>
      <w:marRight w:val="0"/>
      <w:marTop w:val="0"/>
      <w:marBottom w:val="0"/>
      <w:divBdr>
        <w:top w:val="none" w:sz="0" w:space="0" w:color="auto"/>
        <w:left w:val="none" w:sz="0" w:space="0" w:color="auto"/>
        <w:bottom w:val="none" w:sz="0" w:space="0" w:color="auto"/>
        <w:right w:val="none" w:sz="0" w:space="0" w:color="auto"/>
      </w:divBdr>
    </w:div>
    <w:div w:id="1171530251">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0212999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0316771">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23896120">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15543983">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51197501">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335616">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55860428">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86857548">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insk-today@mail.ru" TargetMode="External"/><Relationship Id="rId18" Type="http://schemas.openxmlformats.org/officeDocument/2006/relationships/hyperlink" Target="consultantplus://offline/ref=F02B163904EAFB30592D38465E4A87F4EC5ACD0D0B19D2A5D0123F0827A20FE9B66D5354A6133787C00168BCA1EF618F39514C81FBAAfBK2H" TargetMode="External"/><Relationship Id="rId3" Type="http://schemas.openxmlformats.org/officeDocument/2006/relationships/styles" Target="styles.xml"/><Relationship Id="rId21" Type="http://schemas.openxmlformats.org/officeDocument/2006/relationships/hyperlink" Target="consultantplus://offline/ref=FB047F5D5EB91C4774F9FC2B2E08E526CEE8D7EA8D66A14812D04E4493C3ED6A65CAD1A06DE39A2FE74D012FAD1705F3E9065ECBE8CDFFC8129A0E6Ec3V8H"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F02B163904EAFB30592D38465E4A87F4EC5ACD0D0B19D2A5D0123F0827A20FE9B66D5354A6103687C00168BCA1EF618F39514C81FBAAfBK2H" TargetMode="External"/><Relationship Id="rId2" Type="http://schemas.openxmlformats.org/officeDocument/2006/relationships/numbering" Target="numbering.xml"/><Relationship Id="rId16" Type="http://schemas.openxmlformats.org/officeDocument/2006/relationships/hyperlink" Target="consultantplus://offline/ref=F02B163904EAFB30592D264B4826D9FDE15491070C1BDCFB8B41395F78F209BCF62D5502E0513C8D945028EBADE432C07C055F83FCB6B0AD49206047fDK4H" TargetMode="External"/><Relationship Id="rId20" Type="http://schemas.openxmlformats.org/officeDocument/2006/relationships/hyperlink" Target="consultantplus://offline/ref=FB047F5D5EB91C4774F9E2263864BB2FC3E68AE48D63AF1649834813CC93EB3F258AD7F72BACC37FA3180C28AD0250A3B35153C9cEV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ainsk.nso.ru"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consultantplus://offline/ref=F02B163904EAFB30592D38465E4A87F4EC5ACD0D0B19D2A5D0123F0827A20FE9B66D5354A6103487C00168BCA1EF618F39514C81FBAAfBK2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ainsk.nso.ru"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868EF-0C10-459C-88E5-98B185C12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6635</Words>
  <Characters>37826</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44373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10</cp:revision>
  <cp:lastPrinted>2023-02-16T03:18:00Z</cp:lastPrinted>
  <dcterms:created xsi:type="dcterms:W3CDTF">2023-11-09T03:36:00Z</dcterms:created>
  <dcterms:modified xsi:type="dcterms:W3CDTF">2023-11-09T04:03:00Z</dcterms:modified>
</cp:coreProperties>
</file>