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2648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6 (1393)&#10;03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2648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3C4D">
        <w:rPr>
          <w:rFonts w:ascii="Arial" w:hAnsi="Arial" w:cs="Arial"/>
          <w:b/>
          <w:sz w:val="20"/>
          <w:szCs w:val="20"/>
        </w:rPr>
        <w:t>8</w:t>
      </w:r>
      <w:r w:rsidR="00AB1702">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AB1702">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B1702">
        <w:rPr>
          <w:rFonts w:ascii="Arial" w:hAnsi="Arial" w:cs="Arial"/>
          <w:b/>
          <w:sz w:val="20"/>
          <w:szCs w:val="20"/>
        </w:rPr>
        <w:t>03</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4218B" w:rsidRPr="0032314F" w:rsidTr="00D67B04">
        <w:trPr>
          <w:trHeight w:val="673"/>
        </w:trPr>
        <w:tc>
          <w:tcPr>
            <w:tcW w:w="290" w:type="pct"/>
            <w:shd w:val="clear" w:color="auto" w:fill="auto"/>
          </w:tcPr>
          <w:p w:rsidR="00F4218B" w:rsidRDefault="00F4218B" w:rsidP="00D67B04">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4218B" w:rsidRPr="00115B7E" w:rsidRDefault="00C05802" w:rsidP="00D67B0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w:t>
            </w:r>
            <w:r w:rsidRPr="00333B54">
              <w:rPr>
                <w:rFonts w:ascii="Arial" w:hAnsi="Arial" w:cs="Arial"/>
                <w:b/>
                <w:sz w:val="20"/>
                <w:szCs w:val="20"/>
              </w:rPr>
              <w:t>.11.2024 №</w:t>
            </w:r>
            <w:r>
              <w:rPr>
                <w:rFonts w:ascii="Arial" w:hAnsi="Arial" w:cs="Arial"/>
                <w:b/>
                <w:sz w:val="20"/>
                <w:szCs w:val="20"/>
              </w:rPr>
              <w:t xml:space="preserve"> 1681</w:t>
            </w:r>
            <w:r w:rsidRPr="00333B54">
              <w:rPr>
                <w:rFonts w:ascii="Arial" w:hAnsi="Arial" w:cs="Arial"/>
                <w:b/>
                <w:sz w:val="20"/>
                <w:szCs w:val="20"/>
              </w:rPr>
              <w:t xml:space="preserve"> </w:t>
            </w:r>
            <w:r w:rsidRPr="00F52D5C">
              <w:rPr>
                <w:rFonts w:ascii="Arial" w:hAnsi="Arial" w:cs="Arial"/>
                <w:sz w:val="20"/>
                <w:szCs w:val="20"/>
              </w:rPr>
              <w:t>«</w:t>
            </w:r>
            <w:r w:rsidRPr="00AB1702">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B11A57">
              <w:rPr>
                <w:rFonts w:ascii="Arial" w:hAnsi="Arial" w:cs="Arial"/>
                <w:sz w:val="20"/>
                <w:szCs w:val="20"/>
              </w:rPr>
              <w:t>»</w:t>
            </w:r>
          </w:p>
        </w:tc>
        <w:tc>
          <w:tcPr>
            <w:tcW w:w="290" w:type="pct"/>
            <w:shd w:val="clear" w:color="auto" w:fill="auto"/>
          </w:tcPr>
          <w:p w:rsidR="00F4218B" w:rsidRPr="0032314F" w:rsidRDefault="00F4218B" w:rsidP="00DE103E">
            <w:pPr>
              <w:tabs>
                <w:tab w:val="left" w:pos="9071"/>
              </w:tabs>
              <w:ind w:left="-107" w:right="-143"/>
              <w:jc w:val="center"/>
              <w:rPr>
                <w:rFonts w:ascii="Arial" w:hAnsi="Arial" w:cs="Arial"/>
                <w:sz w:val="20"/>
                <w:szCs w:val="20"/>
              </w:rPr>
            </w:pPr>
            <w:r>
              <w:rPr>
                <w:rFonts w:ascii="Arial" w:hAnsi="Arial" w:cs="Arial"/>
                <w:sz w:val="20"/>
                <w:szCs w:val="20"/>
              </w:rPr>
              <w:t>0</w:t>
            </w:r>
            <w:r w:rsidR="00DE103E">
              <w:rPr>
                <w:rFonts w:ascii="Arial" w:hAnsi="Arial" w:cs="Arial"/>
                <w:sz w:val="20"/>
                <w:szCs w:val="20"/>
              </w:rPr>
              <w:t>3</w:t>
            </w:r>
          </w:p>
        </w:tc>
      </w:tr>
      <w:tr w:rsidR="007E6654" w:rsidRPr="0032314F" w:rsidTr="00D67B04">
        <w:trPr>
          <w:trHeight w:val="673"/>
        </w:trPr>
        <w:tc>
          <w:tcPr>
            <w:tcW w:w="290" w:type="pct"/>
            <w:shd w:val="clear" w:color="auto" w:fill="auto"/>
          </w:tcPr>
          <w:p w:rsidR="007E6654" w:rsidRDefault="007E6654" w:rsidP="00D67B04">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7E6654" w:rsidRPr="00937734" w:rsidRDefault="007E6654" w:rsidP="00D67B04">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03.12</w:t>
            </w:r>
            <w:r w:rsidRPr="00333B54">
              <w:rPr>
                <w:rFonts w:ascii="Arial" w:hAnsi="Arial" w:cs="Arial"/>
                <w:b/>
                <w:sz w:val="20"/>
                <w:szCs w:val="20"/>
              </w:rPr>
              <w:t>.2024 №</w:t>
            </w:r>
            <w:r>
              <w:rPr>
                <w:rFonts w:ascii="Arial" w:hAnsi="Arial" w:cs="Arial"/>
                <w:b/>
                <w:sz w:val="20"/>
                <w:szCs w:val="20"/>
              </w:rPr>
              <w:t xml:space="preserve"> 1691</w:t>
            </w:r>
            <w:r w:rsidRPr="00333B54">
              <w:rPr>
                <w:rFonts w:ascii="Arial" w:hAnsi="Arial" w:cs="Arial"/>
                <w:b/>
                <w:sz w:val="20"/>
                <w:szCs w:val="20"/>
              </w:rPr>
              <w:t xml:space="preserve"> </w:t>
            </w:r>
            <w:r w:rsidRPr="00F52D5C">
              <w:rPr>
                <w:rFonts w:ascii="Arial" w:hAnsi="Arial" w:cs="Arial"/>
                <w:sz w:val="20"/>
                <w:szCs w:val="20"/>
              </w:rPr>
              <w:t>«</w:t>
            </w:r>
            <w:r w:rsidRPr="007E6654">
              <w:rPr>
                <w:rFonts w:ascii="Arial" w:hAnsi="Arial" w:cs="Arial"/>
                <w:sz w:val="20"/>
                <w:szCs w:val="20"/>
              </w:rPr>
              <w:t>Об отмене постановления от 06.11.2024 № 1567</w:t>
            </w:r>
            <w:r>
              <w:rPr>
                <w:rFonts w:ascii="Arial" w:hAnsi="Arial" w:cs="Arial"/>
                <w:sz w:val="20"/>
                <w:szCs w:val="20"/>
              </w:rPr>
              <w:t xml:space="preserve"> </w:t>
            </w:r>
            <w:r w:rsidRPr="007E665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290" w:type="pct"/>
            <w:shd w:val="clear" w:color="auto" w:fill="auto"/>
          </w:tcPr>
          <w:p w:rsidR="007E6654" w:rsidRDefault="007E6654" w:rsidP="00DE103E">
            <w:pPr>
              <w:tabs>
                <w:tab w:val="left" w:pos="9071"/>
              </w:tabs>
              <w:ind w:left="-107" w:right="-143"/>
              <w:jc w:val="center"/>
              <w:rPr>
                <w:rFonts w:ascii="Arial" w:hAnsi="Arial" w:cs="Arial"/>
                <w:sz w:val="20"/>
                <w:szCs w:val="20"/>
              </w:rPr>
            </w:pPr>
            <w:r>
              <w:rPr>
                <w:rFonts w:ascii="Arial" w:hAnsi="Arial" w:cs="Arial"/>
                <w:sz w:val="20"/>
                <w:szCs w:val="20"/>
              </w:rPr>
              <w:t>20</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EB0A4C" w:rsidRDefault="00EB0A4C" w:rsidP="007D1A7B">
      <w:pPr>
        <w:rPr>
          <w:rFonts w:ascii="Arial" w:hAnsi="Arial" w:cs="Arial"/>
          <w:bCs/>
          <w:sz w:val="20"/>
          <w:szCs w:val="20"/>
        </w:rPr>
      </w:pPr>
    </w:p>
    <w:p w:rsidR="005A6142" w:rsidRDefault="005A6142" w:rsidP="007D1A7B">
      <w:pPr>
        <w:rPr>
          <w:rFonts w:ascii="Arial" w:hAnsi="Arial" w:cs="Arial"/>
          <w:bCs/>
          <w:sz w:val="20"/>
          <w:szCs w:val="20"/>
        </w:rPr>
      </w:pPr>
    </w:p>
    <w:p w:rsidR="00B11A57" w:rsidRDefault="00B11A57" w:rsidP="007D1A7B">
      <w:pPr>
        <w:rPr>
          <w:rFonts w:ascii="Arial" w:hAnsi="Arial" w:cs="Arial"/>
          <w:bCs/>
          <w:sz w:val="20"/>
          <w:szCs w:val="20"/>
        </w:rPr>
      </w:pPr>
    </w:p>
    <w:p w:rsidR="007E6654" w:rsidRDefault="007E6654"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2A0D30" w:rsidRDefault="002A0D30"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C263B7" w:rsidRDefault="00C263B7"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F25A9D" w:rsidRPr="00F52D5C" w:rsidRDefault="00F25A9D" w:rsidP="00F25A9D">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F25A9D" w:rsidP="00C05802">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B11A57">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B11A57">
              <w:rPr>
                <w:rFonts w:ascii="Arial" w:hAnsi="Arial" w:cs="Arial"/>
                <w:b/>
                <w:sz w:val="20"/>
                <w:szCs w:val="20"/>
              </w:rPr>
              <w:t>2</w:t>
            </w:r>
            <w:r w:rsidR="00C05802">
              <w:rPr>
                <w:rFonts w:ascii="Arial" w:hAnsi="Arial" w:cs="Arial"/>
                <w:b/>
                <w:sz w:val="20"/>
                <w:szCs w:val="20"/>
              </w:rPr>
              <w:t>9</w:t>
            </w:r>
            <w:r w:rsidRPr="00333B54">
              <w:rPr>
                <w:rFonts w:ascii="Arial" w:hAnsi="Arial" w:cs="Arial"/>
                <w:b/>
                <w:sz w:val="20"/>
                <w:szCs w:val="20"/>
              </w:rPr>
              <w:t>.11.2024 №</w:t>
            </w:r>
            <w:r w:rsidR="00C263B7">
              <w:rPr>
                <w:rFonts w:ascii="Arial" w:hAnsi="Arial" w:cs="Arial"/>
                <w:b/>
                <w:sz w:val="20"/>
                <w:szCs w:val="20"/>
              </w:rPr>
              <w:t xml:space="preserve"> </w:t>
            </w:r>
            <w:r w:rsidR="00B11A57">
              <w:rPr>
                <w:rFonts w:ascii="Arial" w:hAnsi="Arial" w:cs="Arial"/>
                <w:b/>
                <w:sz w:val="20"/>
                <w:szCs w:val="20"/>
              </w:rPr>
              <w:t>16</w:t>
            </w:r>
            <w:r w:rsidR="00C05802">
              <w:rPr>
                <w:rFonts w:ascii="Arial" w:hAnsi="Arial" w:cs="Arial"/>
                <w:b/>
                <w:sz w:val="20"/>
                <w:szCs w:val="20"/>
              </w:rPr>
              <w:t>81</w:t>
            </w:r>
            <w:r w:rsidRPr="00333B54">
              <w:rPr>
                <w:rFonts w:ascii="Arial" w:hAnsi="Arial" w:cs="Arial"/>
                <w:b/>
                <w:sz w:val="20"/>
                <w:szCs w:val="20"/>
              </w:rPr>
              <w:t xml:space="preserve"> </w:t>
            </w:r>
            <w:r w:rsidRPr="00F52D5C">
              <w:rPr>
                <w:rFonts w:ascii="Arial" w:hAnsi="Arial" w:cs="Arial"/>
                <w:sz w:val="20"/>
                <w:szCs w:val="20"/>
              </w:rPr>
              <w:t>«</w:t>
            </w:r>
            <w:r w:rsidR="00C05802" w:rsidRPr="00AB1702">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00B11A57" w:rsidRPr="00B11A57">
              <w:rPr>
                <w:rFonts w:ascii="Arial" w:hAnsi="Arial" w:cs="Arial"/>
                <w:sz w:val="20"/>
                <w:szCs w:val="20"/>
              </w:rPr>
              <w:t>»</w:t>
            </w:r>
          </w:p>
        </w:tc>
      </w:tr>
    </w:tbl>
    <w:p w:rsidR="00B11A57" w:rsidRDefault="00B11A57" w:rsidP="00B11A57">
      <w:pPr>
        <w:jc w:val="center"/>
        <w:rPr>
          <w:rFonts w:ascii="Arial" w:hAnsi="Arial" w:cs="Arial"/>
          <w:b/>
          <w:sz w:val="20"/>
          <w:szCs w:val="20"/>
        </w:rPr>
      </w:pPr>
    </w:p>
    <w:p w:rsidR="00AB1702" w:rsidRPr="00AB1702" w:rsidRDefault="00AB1702" w:rsidP="00AB1702">
      <w:pPr>
        <w:jc w:val="center"/>
        <w:rPr>
          <w:rFonts w:ascii="Arial" w:hAnsi="Arial" w:cs="Arial"/>
          <w:b/>
          <w:sz w:val="20"/>
          <w:szCs w:val="20"/>
        </w:rPr>
      </w:pPr>
      <w:r w:rsidRPr="00AB1702">
        <w:rPr>
          <w:rFonts w:ascii="Arial" w:hAnsi="Arial" w:cs="Arial"/>
          <w:b/>
          <w:sz w:val="20"/>
          <w:szCs w:val="20"/>
        </w:rPr>
        <w:t xml:space="preserve">ПОСТАНОВЛЕНИЕ </w:t>
      </w:r>
    </w:p>
    <w:p w:rsidR="00AB1702" w:rsidRPr="00AB1702" w:rsidRDefault="00AB1702" w:rsidP="00AB1702">
      <w:pPr>
        <w:jc w:val="center"/>
        <w:rPr>
          <w:rFonts w:ascii="Arial" w:hAnsi="Arial" w:cs="Arial"/>
          <w:b/>
          <w:sz w:val="20"/>
          <w:szCs w:val="20"/>
        </w:rPr>
      </w:pPr>
    </w:p>
    <w:p w:rsidR="00AB1702" w:rsidRPr="00AB1702" w:rsidRDefault="00AB1702" w:rsidP="00AB1702">
      <w:pPr>
        <w:jc w:val="center"/>
        <w:rPr>
          <w:rFonts w:ascii="Arial" w:hAnsi="Arial" w:cs="Arial"/>
          <w:sz w:val="20"/>
          <w:szCs w:val="20"/>
        </w:rPr>
      </w:pPr>
      <w:r w:rsidRPr="00AB1702">
        <w:rPr>
          <w:rFonts w:ascii="Arial" w:hAnsi="Arial" w:cs="Arial"/>
          <w:sz w:val="20"/>
          <w:szCs w:val="20"/>
        </w:rPr>
        <w:t>29.11.2024 №1681</w:t>
      </w:r>
    </w:p>
    <w:p w:rsidR="00AB1702" w:rsidRPr="00AB1702" w:rsidRDefault="00AB1702" w:rsidP="00AB1702">
      <w:pPr>
        <w:jc w:val="center"/>
        <w:rPr>
          <w:rFonts w:ascii="Arial" w:hAnsi="Arial" w:cs="Arial"/>
          <w:b/>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AB1702" w:rsidRPr="00AB1702" w:rsidTr="00C05802">
        <w:trPr>
          <w:trHeight w:val="611"/>
        </w:trPr>
        <w:tc>
          <w:tcPr>
            <w:tcW w:w="9923" w:type="dxa"/>
            <w:tcBorders>
              <w:top w:val="nil"/>
              <w:left w:val="nil"/>
              <w:bottom w:val="nil"/>
              <w:right w:val="nil"/>
            </w:tcBorders>
          </w:tcPr>
          <w:p w:rsidR="00AB1702" w:rsidRPr="00AB1702" w:rsidRDefault="00AB1702" w:rsidP="00C05802">
            <w:pPr>
              <w:snapToGrid w:val="0"/>
              <w:ind w:left="601" w:right="-36"/>
              <w:jc w:val="center"/>
              <w:rPr>
                <w:rFonts w:ascii="Arial" w:hAnsi="Arial" w:cs="Arial"/>
                <w:b/>
                <w:sz w:val="20"/>
                <w:szCs w:val="20"/>
              </w:rPr>
            </w:pPr>
            <w:r w:rsidRPr="00AB1702">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AB1702" w:rsidRPr="00AB1702" w:rsidRDefault="00AB1702" w:rsidP="00AB1702">
      <w:pPr>
        <w:jc w:val="both"/>
        <w:rPr>
          <w:rFonts w:ascii="Arial" w:hAnsi="Arial" w:cs="Arial"/>
          <w:sz w:val="20"/>
          <w:szCs w:val="20"/>
        </w:rPr>
      </w:pPr>
      <w:r w:rsidRPr="00AB1702">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w:t>
      </w:r>
    </w:p>
    <w:p w:rsidR="00AB1702" w:rsidRPr="00AB1702" w:rsidRDefault="00AB1702" w:rsidP="00AB1702">
      <w:pPr>
        <w:jc w:val="both"/>
        <w:rPr>
          <w:rFonts w:ascii="Arial" w:hAnsi="Arial" w:cs="Arial"/>
          <w:sz w:val="20"/>
          <w:szCs w:val="20"/>
        </w:rPr>
      </w:pPr>
      <w:r w:rsidRPr="00AB1702">
        <w:rPr>
          <w:rFonts w:ascii="Arial" w:hAnsi="Arial" w:cs="Arial"/>
          <w:sz w:val="20"/>
          <w:szCs w:val="20"/>
        </w:rPr>
        <w:t>ПОСТАНОВЛЯЕТ:</w:t>
      </w:r>
    </w:p>
    <w:p w:rsidR="00AB1702" w:rsidRPr="00AB1702" w:rsidRDefault="00AB1702" w:rsidP="00AB1702">
      <w:pPr>
        <w:numPr>
          <w:ilvl w:val="0"/>
          <w:numId w:val="11"/>
        </w:numPr>
        <w:ind w:left="0" w:firstLine="525"/>
        <w:jc w:val="both"/>
        <w:rPr>
          <w:rFonts w:ascii="Arial" w:hAnsi="Arial" w:cs="Arial"/>
          <w:sz w:val="20"/>
          <w:szCs w:val="20"/>
        </w:rPr>
      </w:pPr>
      <w:r w:rsidRPr="00AB1702">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AB1702" w:rsidRPr="00AB1702" w:rsidRDefault="00AB1702" w:rsidP="00AB1702">
      <w:pPr>
        <w:numPr>
          <w:ilvl w:val="0"/>
          <w:numId w:val="11"/>
        </w:numPr>
        <w:ind w:left="0" w:firstLine="525"/>
        <w:jc w:val="both"/>
        <w:rPr>
          <w:rFonts w:ascii="Arial" w:hAnsi="Arial" w:cs="Arial"/>
          <w:sz w:val="20"/>
          <w:szCs w:val="20"/>
        </w:rPr>
      </w:pPr>
      <w:r w:rsidRPr="00AB1702">
        <w:rPr>
          <w:rFonts w:ascii="Arial" w:hAnsi="Arial" w:cs="Arial"/>
          <w:sz w:val="20"/>
          <w:szCs w:val="20"/>
        </w:rPr>
        <w:t>Утвердить электронную форму заявки на участие в аукционе по продаже имущества (Приложение №2).</w:t>
      </w:r>
    </w:p>
    <w:p w:rsidR="00AB1702" w:rsidRPr="00AB1702" w:rsidRDefault="00AB1702" w:rsidP="00AB1702">
      <w:pPr>
        <w:numPr>
          <w:ilvl w:val="0"/>
          <w:numId w:val="11"/>
        </w:numPr>
        <w:ind w:left="0" w:firstLine="525"/>
        <w:jc w:val="both"/>
        <w:rPr>
          <w:rFonts w:ascii="Arial" w:hAnsi="Arial" w:cs="Arial"/>
          <w:sz w:val="20"/>
          <w:szCs w:val="20"/>
        </w:rPr>
      </w:pPr>
      <w:r w:rsidRPr="00AB1702">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AB1702">
          <w:rPr>
            <w:rFonts w:ascii="Arial" w:hAnsi="Arial" w:cs="Arial"/>
            <w:color w:val="0000FF"/>
            <w:sz w:val="20"/>
            <w:szCs w:val="20"/>
            <w:u w:val="single"/>
          </w:rPr>
          <w:t>www.torgi.gov.ru</w:t>
        </w:r>
      </w:hyperlink>
      <w:r w:rsidRPr="00AB1702">
        <w:rPr>
          <w:rFonts w:ascii="Arial" w:hAnsi="Arial" w:cs="Arial"/>
          <w:sz w:val="20"/>
          <w:szCs w:val="20"/>
        </w:rPr>
        <w:t xml:space="preserve">, на электронной торговой площадке «РТС-тендер» </w:t>
      </w:r>
      <w:hyperlink r:id="rId11" w:history="1">
        <w:r w:rsidRPr="00AB1702">
          <w:rPr>
            <w:rFonts w:ascii="Arial" w:hAnsi="Arial" w:cs="Arial"/>
            <w:color w:val="0000FF"/>
            <w:sz w:val="20"/>
            <w:szCs w:val="20"/>
            <w:u w:val="single"/>
          </w:rPr>
          <w:t>rts-tender.ru</w:t>
        </w:r>
      </w:hyperlink>
      <w:r w:rsidRPr="00AB1702">
        <w:rPr>
          <w:rFonts w:ascii="Arial" w:hAnsi="Arial" w:cs="Arial"/>
          <w:sz w:val="20"/>
          <w:szCs w:val="20"/>
        </w:rPr>
        <w:t xml:space="preserve"> и организовать проведение продажи муниципального имущества.</w:t>
      </w:r>
    </w:p>
    <w:p w:rsidR="00AB1702" w:rsidRPr="00AB1702" w:rsidRDefault="00AB1702" w:rsidP="00AB1702">
      <w:pPr>
        <w:numPr>
          <w:ilvl w:val="0"/>
          <w:numId w:val="11"/>
        </w:numPr>
        <w:ind w:left="0" w:firstLine="525"/>
        <w:jc w:val="both"/>
        <w:rPr>
          <w:rFonts w:ascii="Arial" w:hAnsi="Arial" w:cs="Arial"/>
          <w:sz w:val="20"/>
          <w:szCs w:val="20"/>
        </w:rPr>
      </w:pPr>
      <w:r w:rsidRPr="00AB1702">
        <w:rPr>
          <w:rFonts w:ascii="Arial" w:hAnsi="Arial" w:cs="Arial"/>
          <w:sz w:val="20"/>
          <w:szCs w:val="20"/>
        </w:rPr>
        <w:t xml:space="preserve">Управлению делами администрации города </w:t>
      </w:r>
      <w:r w:rsidR="00C05802" w:rsidRPr="00AB1702">
        <w:rPr>
          <w:rFonts w:ascii="Arial" w:hAnsi="Arial" w:cs="Arial"/>
          <w:sz w:val="20"/>
          <w:szCs w:val="20"/>
        </w:rPr>
        <w:t>Куйбышева Куйбышевского</w:t>
      </w:r>
      <w:r w:rsidRPr="00AB1702">
        <w:rPr>
          <w:rFonts w:ascii="Arial" w:hAnsi="Arial" w:cs="Arial"/>
          <w:sz w:val="20"/>
          <w:szCs w:val="20"/>
        </w:rPr>
        <w:t xml:space="preserve"> района Новосибирской области (Рукицкая Т.А) опубликовать настоящее постановление, </w:t>
      </w:r>
      <w:r w:rsidR="00C05802" w:rsidRPr="00AB1702">
        <w:rPr>
          <w:rFonts w:ascii="Arial" w:hAnsi="Arial" w:cs="Arial"/>
          <w:sz w:val="20"/>
          <w:szCs w:val="20"/>
        </w:rPr>
        <w:t>в официальном</w:t>
      </w:r>
      <w:r w:rsidRPr="00AB1702">
        <w:rPr>
          <w:rFonts w:ascii="Arial" w:hAnsi="Arial" w:cs="Arial"/>
          <w:sz w:val="20"/>
          <w:szCs w:val="20"/>
        </w:rPr>
        <w:t xml:space="preserve">    </w:t>
      </w:r>
      <w:r w:rsidR="00C05802" w:rsidRPr="00AB1702">
        <w:rPr>
          <w:rFonts w:ascii="Arial" w:hAnsi="Arial" w:cs="Arial"/>
          <w:sz w:val="20"/>
          <w:szCs w:val="20"/>
        </w:rPr>
        <w:t>печатном издании</w:t>
      </w:r>
      <w:r w:rsidRPr="00AB1702">
        <w:rPr>
          <w:rFonts w:ascii="Arial" w:hAnsi="Arial" w:cs="Arial"/>
          <w:sz w:val="20"/>
          <w:szCs w:val="20"/>
        </w:rPr>
        <w:t xml:space="preserve">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AB1702">
          <w:rPr>
            <w:rFonts w:ascii="Arial" w:hAnsi="Arial" w:cs="Arial"/>
            <w:color w:val="0000FF"/>
            <w:sz w:val="20"/>
            <w:szCs w:val="20"/>
            <w:u w:val="single"/>
          </w:rPr>
          <w:t>www.kainsk.</w:t>
        </w:r>
        <w:r w:rsidRPr="00AB1702">
          <w:rPr>
            <w:rFonts w:ascii="Arial" w:hAnsi="Arial" w:cs="Arial"/>
            <w:color w:val="0000FF"/>
            <w:sz w:val="20"/>
            <w:szCs w:val="20"/>
            <w:u w:val="single"/>
            <w:lang w:val="en-US"/>
          </w:rPr>
          <w:t>nso</w:t>
        </w:r>
        <w:r w:rsidRPr="00AB1702">
          <w:rPr>
            <w:rFonts w:ascii="Arial" w:hAnsi="Arial" w:cs="Arial"/>
            <w:color w:val="0000FF"/>
            <w:sz w:val="20"/>
            <w:szCs w:val="20"/>
            <w:u w:val="single"/>
          </w:rPr>
          <w:t>.ru</w:t>
        </w:r>
      </w:hyperlink>
      <w:r w:rsidRPr="00AB1702">
        <w:rPr>
          <w:rFonts w:ascii="Arial" w:hAnsi="Arial" w:cs="Arial"/>
          <w:sz w:val="20"/>
          <w:szCs w:val="20"/>
        </w:rPr>
        <w:t>.</w:t>
      </w:r>
    </w:p>
    <w:p w:rsidR="00AB1702" w:rsidRPr="00AB1702" w:rsidRDefault="00AB1702" w:rsidP="00AB1702">
      <w:pPr>
        <w:numPr>
          <w:ilvl w:val="0"/>
          <w:numId w:val="11"/>
        </w:numPr>
        <w:ind w:left="0" w:firstLine="525"/>
        <w:jc w:val="both"/>
        <w:rPr>
          <w:rFonts w:ascii="Arial" w:hAnsi="Arial" w:cs="Arial"/>
          <w:sz w:val="20"/>
          <w:szCs w:val="20"/>
        </w:rPr>
      </w:pPr>
      <w:r w:rsidRPr="00AB1702">
        <w:rPr>
          <w:rFonts w:ascii="Arial" w:hAnsi="Arial" w:cs="Arial"/>
          <w:sz w:val="20"/>
          <w:szCs w:val="20"/>
        </w:rPr>
        <w:t>Контроль за исполнением настоящего постановления оставляю за собой.</w:t>
      </w:r>
    </w:p>
    <w:p w:rsidR="00AB1702" w:rsidRPr="00AB1702" w:rsidRDefault="00AB1702" w:rsidP="00AB1702">
      <w:pPr>
        <w:tabs>
          <w:tab w:val="center" w:pos="-1843"/>
          <w:tab w:val="left" w:pos="-1418"/>
          <w:tab w:val="right" w:pos="11907"/>
        </w:tabs>
        <w:autoSpaceDE w:val="0"/>
        <w:autoSpaceDN w:val="0"/>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rPr>
          <w:rFonts w:ascii="Arial" w:hAnsi="Arial" w:cs="Arial"/>
          <w:sz w:val="20"/>
          <w:szCs w:val="20"/>
        </w:rPr>
      </w:pPr>
      <w:r w:rsidRPr="00AB1702">
        <w:rPr>
          <w:rFonts w:ascii="Arial" w:hAnsi="Arial" w:cs="Arial"/>
          <w:sz w:val="20"/>
          <w:szCs w:val="20"/>
        </w:rPr>
        <w:t xml:space="preserve">Глава города Куйбышева      </w:t>
      </w:r>
    </w:p>
    <w:p w:rsidR="00AB1702" w:rsidRPr="00AB1702" w:rsidRDefault="00AB1702" w:rsidP="00AB1702">
      <w:pPr>
        <w:tabs>
          <w:tab w:val="center" w:pos="-1843"/>
          <w:tab w:val="left" w:pos="-1418"/>
          <w:tab w:val="right" w:pos="11907"/>
        </w:tabs>
        <w:autoSpaceDE w:val="0"/>
        <w:autoSpaceDN w:val="0"/>
        <w:rPr>
          <w:rFonts w:ascii="Arial" w:hAnsi="Arial" w:cs="Arial"/>
          <w:sz w:val="20"/>
          <w:szCs w:val="20"/>
        </w:rPr>
      </w:pPr>
      <w:r w:rsidRPr="00AB1702">
        <w:rPr>
          <w:rFonts w:ascii="Arial" w:hAnsi="Arial" w:cs="Arial"/>
          <w:sz w:val="20"/>
          <w:szCs w:val="20"/>
        </w:rPr>
        <w:t>Куйбышевского района</w:t>
      </w:r>
    </w:p>
    <w:p w:rsidR="00AB1702" w:rsidRPr="00AB1702" w:rsidRDefault="00AB1702" w:rsidP="00AB1702">
      <w:pPr>
        <w:tabs>
          <w:tab w:val="center" w:pos="-1843"/>
          <w:tab w:val="left" w:pos="-1418"/>
          <w:tab w:val="right" w:pos="11907"/>
        </w:tabs>
        <w:autoSpaceDE w:val="0"/>
        <w:autoSpaceDN w:val="0"/>
        <w:rPr>
          <w:rFonts w:ascii="Arial" w:hAnsi="Arial" w:cs="Arial"/>
          <w:sz w:val="20"/>
          <w:szCs w:val="20"/>
        </w:rPr>
      </w:pPr>
      <w:r w:rsidRPr="00AB1702">
        <w:rPr>
          <w:rFonts w:ascii="Arial" w:hAnsi="Arial" w:cs="Arial"/>
          <w:sz w:val="20"/>
          <w:szCs w:val="20"/>
        </w:rPr>
        <w:t>Новосибирской области                                                                        А.А. Андронов</w:t>
      </w:r>
    </w:p>
    <w:p w:rsidR="00AB1702" w:rsidRPr="00AB1702" w:rsidRDefault="00AB1702" w:rsidP="00AB1702">
      <w:pPr>
        <w:tabs>
          <w:tab w:val="center" w:pos="-1843"/>
          <w:tab w:val="left" w:pos="-1418"/>
          <w:tab w:val="right" w:pos="11907"/>
        </w:tabs>
        <w:autoSpaceDE w:val="0"/>
        <w:autoSpaceDN w:val="0"/>
        <w:ind w:hanging="567"/>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jc w:val="right"/>
        <w:rPr>
          <w:rFonts w:ascii="Arial" w:hAnsi="Arial" w:cs="Arial"/>
          <w:sz w:val="20"/>
          <w:szCs w:val="20"/>
        </w:rPr>
      </w:pPr>
      <w:r w:rsidRPr="00AB1702">
        <w:rPr>
          <w:rFonts w:ascii="Arial" w:hAnsi="Arial" w:cs="Arial"/>
          <w:sz w:val="20"/>
          <w:szCs w:val="20"/>
        </w:rPr>
        <w:t>Приложение № 1</w:t>
      </w:r>
    </w:p>
    <w:p w:rsidR="00AB1702" w:rsidRPr="00AB1702" w:rsidRDefault="00AB1702" w:rsidP="00AB1702">
      <w:pPr>
        <w:tabs>
          <w:tab w:val="center" w:pos="-1843"/>
          <w:tab w:val="left" w:pos="-1418"/>
          <w:tab w:val="right" w:pos="11907"/>
        </w:tabs>
        <w:autoSpaceDE w:val="0"/>
        <w:autoSpaceDN w:val="0"/>
        <w:jc w:val="right"/>
        <w:rPr>
          <w:rFonts w:ascii="Arial" w:hAnsi="Arial" w:cs="Arial"/>
          <w:sz w:val="20"/>
          <w:szCs w:val="20"/>
        </w:rPr>
      </w:pPr>
      <w:r w:rsidRPr="00AB1702">
        <w:rPr>
          <w:rFonts w:ascii="Arial" w:hAnsi="Arial" w:cs="Arial"/>
          <w:sz w:val="20"/>
          <w:szCs w:val="20"/>
        </w:rPr>
        <w:t xml:space="preserve">утверждено постановлением </w:t>
      </w:r>
    </w:p>
    <w:p w:rsidR="00AB1702" w:rsidRPr="00AB1702" w:rsidRDefault="00AB1702" w:rsidP="00AB1702">
      <w:pPr>
        <w:tabs>
          <w:tab w:val="center" w:pos="-1843"/>
          <w:tab w:val="left" w:pos="-1418"/>
          <w:tab w:val="right" w:pos="11907"/>
        </w:tabs>
        <w:autoSpaceDE w:val="0"/>
        <w:autoSpaceDN w:val="0"/>
        <w:jc w:val="right"/>
        <w:rPr>
          <w:rFonts w:ascii="Arial" w:hAnsi="Arial" w:cs="Arial"/>
          <w:sz w:val="20"/>
          <w:szCs w:val="20"/>
        </w:rPr>
      </w:pPr>
      <w:r w:rsidRPr="00AB1702">
        <w:rPr>
          <w:rFonts w:ascii="Arial" w:hAnsi="Arial" w:cs="Arial"/>
          <w:sz w:val="20"/>
          <w:szCs w:val="20"/>
        </w:rPr>
        <w:t xml:space="preserve">администрации города Куйбышева  </w:t>
      </w:r>
    </w:p>
    <w:p w:rsidR="00AB1702" w:rsidRPr="00AB1702" w:rsidRDefault="00AB1702" w:rsidP="00AB1702">
      <w:pPr>
        <w:tabs>
          <w:tab w:val="center" w:pos="-1843"/>
          <w:tab w:val="left" w:pos="-1418"/>
          <w:tab w:val="right" w:pos="11907"/>
        </w:tabs>
        <w:autoSpaceDE w:val="0"/>
        <w:autoSpaceDN w:val="0"/>
        <w:jc w:val="right"/>
        <w:rPr>
          <w:rFonts w:ascii="Arial" w:hAnsi="Arial" w:cs="Arial"/>
          <w:sz w:val="20"/>
          <w:szCs w:val="20"/>
        </w:rPr>
      </w:pPr>
      <w:r w:rsidRPr="00AB1702">
        <w:rPr>
          <w:rFonts w:ascii="Arial" w:hAnsi="Arial" w:cs="Arial"/>
          <w:sz w:val="20"/>
          <w:szCs w:val="20"/>
        </w:rPr>
        <w:t xml:space="preserve">Куйбышевского района </w:t>
      </w:r>
    </w:p>
    <w:p w:rsidR="00AB1702" w:rsidRPr="00AB1702" w:rsidRDefault="00AB1702" w:rsidP="00AB1702">
      <w:pPr>
        <w:tabs>
          <w:tab w:val="center" w:pos="-1843"/>
          <w:tab w:val="left" w:pos="-1418"/>
          <w:tab w:val="right" w:pos="11907"/>
        </w:tabs>
        <w:autoSpaceDE w:val="0"/>
        <w:autoSpaceDN w:val="0"/>
        <w:jc w:val="right"/>
        <w:rPr>
          <w:rFonts w:ascii="Arial" w:hAnsi="Arial" w:cs="Arial"/>
          <w:sz w:val="20"/>
          <w:szCs w:val="20"/>
        </w:rPr>
      </w:pPr>
      <w:r w:rsidRPr="00AB1702">
        <w:rPr>
          <w:rFonts w:ascii="Arial" w:hAnsi="Arial" w:cs="Arial"/>
          <w:sz w:val="20"/>
          <w:szCs w:val="20"/>
        </w:rPr>
        <w:t>Новосибирской области</w:t>
      </w:r>
    </w:p>
    <w:p w:rsidR="00AB1702" w:rsidRPr="00AB1702" w:rsidRDefault="00AB1702" w:rsidP="00AB1702">
      <w:pPr>
        <w:tabs>
          <w:tab w:val="center" w:pos="-1843"/>
          <w:tab w:val="left" w:pos="-1418"/>
          <w:tab w:val="right" w:pos="11907"/>
        </w:tabs>
        <w:autoSpaceDE w:val="0"/>
        <w:autoSpaceDN w:val="0"/>
        <w:ind w:right="-1"/>
        <w:jc w:val="right"/>
        <w:rPr>
          <w:rFonts w:ascii="Arial" w:hAnsi="Arial" w:cs="Arial"/>
          <w:sz w:val="20"/>
          <w:szCs w:val="20"/>
        </w:rPr>
      </w:pPr>
      <w:r w:rsidRPr="00AB1702">
        <w:rPr>
          <w:rFonts w:ascii="Arial" w:hAnsi="Arial" w:cs="Arial"/>
          <w:sz w:val="20"/>
          <w:szCs w:val="20"/>
        </w:rPr>
        <w:t xml:space="preserve">                                                                      От 29.11.2024 № 1681</w:t>
      </w:r>
    </w:p>
    <w:p w:rsidR="00AB1702" w:rsidRPr="00AB1702" w:rsidRDefault="00AB1702" w:rsidP="00AB1702">
      <w:pPr>
        <w:tabs>
          <w:tab w:val="center" w:pos="-1843"/>
          <w:tab w:val="left" w:pos="-1418"/>
          <w:tab w:val="right" w:pos="11907"/>
        </w:tabs>
        <w:autoSpaceDE w:val="0"/>
        <w:autoSpaceDN w:val="0"/>
        <w:ind w:right="-1"/>
        <w:jc w:val="center"/>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jc w:val="center"/>
        <w:rPr>
          <w:rFonts w:ascii="Arial" w:hAnsi="Arial" w:cs="Arial"/>
          <w:b/>
          <w:sz w:val="20"/>
          <w:szCs w:val="20"/>
        </w:rPr>
      </w:pPr>
      <w:r w:rsidRPr="00AB1702">
        <w:rPr>
          <w:rFonts w:ascii="Arial" w:hAnsi="Arial" w:cs="Arial"/>
          <w:b/>
          <w:sz w:val="20"/>
          <w:szCs w:val="20"/>
        </w:rPr>
        <w:t>Информационное сообщение</w:t>
      </w:r>
    </w:p>
    <w:p w:rsidR="00AB1702" w:rsidRPr="00AB1702" w:rsidRDefault="00AB1702" w:rsidP="00AB1702">
      <w:pPr>
        <w:tabs>
          <w:tab w:val="center" w:pos="-1843"/>
          <w:tab w:val="left" w:pos="-1418"/>
          <w:tab w:val="right" w:pos="11907"/>
        </w:tabs>
        <w:autoSpaceDE w:val="0"/>
        <w:autoSpaceDN w:val="0"/>
        <w:ind w:right="-1"/>
        <w:jc w:val="center"/>
        <w:rPr>
          <w:rFonts w:ascii="Arial" w:hAnsi="Arial" w:cs="Arial"/>
          <w:b/>
          <w:sz w:val="20"/>
          <w:szCs w:val="20"/>
        </w:rPr>
      </w:pP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 xml:space="preserve">1. </w:t>
      </w:r>
      <w:r w:rsidRPr="00AB1702">
        <w:rPr>
          <w:rFonts w:ascii="Arial" w:hAnsi="Arial" w:cs="Arial"/>
          <w:b/>
          <w:i/>
          <w:sz w:val="20"/>
          <w:szCs w:val="20"/>
        </w:rPr>
        <w:t>Объект приватизации</w:t>
      </w:r>
      <w:r w:rsidRPr="00AB1702">
        <w:rPr>
          <w:rFonts w:ascii="Arial" w:hAnsi="Arial" w:cs="Arial"/>
          <w:sz w:val="20"/>
          <w:szCs w:val="20"/>
        </w:rPr>
        <w:t>: муниципальное имущество - нежилое здание площадью 1025,6 кв.м., с кадастровым номером 54:34:012318:908, количество этажей – 3, в т.ч. подземный – 1,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 54:34:012318:908-54/175/2024-1 от 25.04.2024.</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lastRenderedPageBreak/>
        <w:t xml:space="preserve">Начальная цена продажи составляет </w:t>
      </w:r>
      <w:r w:rsidRPr="00AB1702">
        <w:rPr>
          <w:rFonts w:ascii="Arial" w:hAnsi="Arial" w:cs="Arial"/>
          <w:sz w:val="20"/>
          <w:szCs w:val="20"/>
        </w:rPr>
        <w:t xml:space="preserve">4 875 000 (четыре миллиона восемьсот семьдесят пять тысяч) рублей 00 копеек </w:t>
      </w:r>
      <w:r w:rsidRPr="00AB1702">
        <w:rPr>
          <w:rFonts w:ascii="Arial" w:hAnsi="Arial" w:cs="Arial"/>
          <w:sz w:val="20"/>
          <w:szCs w:val="20"/>
          <w:u w:val="single"/>
        </w:rPr>
        <w:t>(без учета НДС),</w:t>
      </w:r>
      <w:r w:rsidRPr="00AB1702">
        <w:rPr>
          <w:rFonts w:ascii="Arial" w:hAnsi="Arial" w:cs="Arial"/>
          <w:sz w:val="20"/>
          <w:szCs w:val="20"/>
        </w:rPr>
        <w:t xml:space="preserve"> на основании отчета независимого оценщика от 16.07.2024 №-2024/07/046-1 «Об оценке рыночной стоимости объекта недвижимости в составе: нежилое здание общей площадью 1025,6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Величина повышения начальной цены </w:t>
      </w:r>
      <w:r w:rsidRPr="00AB1702">
        <w:rPr>
          <w:rFonts w:ascii="Arial" w:hAnsi="Arial" w:cs="Arial"/>
          <w:sz w:val="20"/>
          <w:szCs w:val="20"/>
        </w:rPr>
        <w:t xml:space="preserve">("шаг аукциона" – 5% начальной цены) составляет 243 750 (двести сорок три тысячи семьсот пятьдесят) рублей 00 копеек, </w:t>
      </w:r>
      <w:r w:rsidRPr="00AB1702">
        <w:rPr>
          <w:rFonts w:ascii="Arial" w:hAnsi="Arial" w:cs="Arial"/>
          <w:sz w:val="20"/>
          <w:szCs w:val="20"/>
          <w:u w:val="single"/>
        </w:rPr>
        <w:t>без учета НДС.</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Размер задатка </w:t>
      </w:r>
      <w:r w:rsidRPr="00AB1702">
        <w:rPr>
          <w:rFonts w:ascii="Arial" w:hAnsi="Arial" w:cs="Arial"/>
          <w:sz w:val="20"/>
          <w:szCs w:val="20"/>
        </w:rPr>
        <w:t xml:space="preserve">(10% начальной цены) составляет размере 487 500 (четыреста восемьдесят семь тысяч пятьсот) рублей 00 копеек, </w:t>
      </w:r>
      <w:r w:rsidRPr="00AB1702">
        <w:rPr>
          <w:rFonts w:ascii="Arial" w:hAnsi="Arial" w:cs="Arial"/>
          <w:sz w:val="20"/>
          <w:szCs w:val="20"/>
          <w:u w:val="single"/>
        </w:rPr>
        <w:t>без учета НДС</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AB1702">
        <w:rPr>
          <w:rFonts w:ascii="Arial" w:hAnsi="Arial" w:cs="Arial"/>
          <w:sz w:val="20"/>
          <w:szCs w:val="20"/>
        </w:rPr>
        <w:t xml:space="preserve">. </w:t>
      </w:r>
      <w:r w:rsidRPr="00AB1702">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AB1702">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AB1702">
        <w:rPr>
          <w:rFonts w:ascii="Arial" w:hAnsi="Arial" w:cs="Arial"/>
          <w:b/>
          <w:i/>
          <w:sz w:val="20"/>
          <w:szCs w:val="20"/>
        </w:rPr>
        <w:t>физическому лицу</w:t>
      </w:r>
      <w:r w:rsidRPr="00AB1702">
        <w:rPr>
          <w:rFonts w:ascii="Arial" w:hAnsi="Arial" w:cs="Arial"/>
          <w:sz w:val="20"/>
          <w:szCs w:val="20"/>
        </w:rPr>
        <w:t xml:space="preserve"> </w:t>
      </w:r>
      <w:r w:rsidRPr="00AB1702">
        <w:rPr>
          <w:rFonts w:ascii="Arial" w:hAnsi="Arial" w:cs="Arial"/>
          <w:b/>
          <w:i/>
          <w:sz w:val="20"/>
          <w:szCs w:val="20"/>
        </w:rPr>
        <w:t>НДС будет начислен на сумму, сложившуюся по итогам торгов</w:t>
      </w:r>
      <w:r w:rsidRPr="00AB1702">
        <w:rPr>
          <w:rFonts w:ascii="Arial" w:hAnsi="Arial" w:cs="Arial"/>
          <w:sz w:val="20"/>
          <w:szCs w:val="20"/>
        </w:rPr>
        <w:t xml:space="preserve">. Если победителем торгов будет признано </w:t>
      </w:r>
      <w:r w:rsidRPr="00AB1702">
        <w:rPr>
          <w:rFonts w:ascii="Arial" w:hAnsi="Arial" w:cs="Arial"/>
          <w:b/>
          <w:i/>
          <w:sz w:val="20"/>
          <w:szCs w:val="20"/>
        </w:rPr>
        <w:t>юридическое лицо или индивидуальный предприниматель</w:t>
      </w:r>
      <w:r w:rsidRPr="00AB1702">
        <w:rPr>
          <w:rFonts w:ascii="Arial" w:hAnsi="Arial" w:cs="Arial"/>
          <w:sz w:val="20"/>
          <w:szCs w:val="20"/>
        </w:rPr>
        <w:t xml:space="preserve">, то указанные лица </w:t>
      </w:r>
      <w:r w:rsidRPr="00AB1702">
        <w:rPr>
          <w:rFonts w:ascii="Arial" w:hAnsi="Arial" w:cs="Arial"/>
          <w:b/>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2.</w:t>
      </w:r>
      <w:r w:rsidRPr="00AB1702">
        <w:rPr>
          <w:rFonts w:ascii="Arial" w:hAnsi="Arial" w:cs="Arial"/>
          <w:b/>
          <w:sz w:val="20"/>
          <w:szCs w:val="20"/>
        </w:rPr>
        <w:t xml:space="preserve"> </w:t>
      </w:r>
      <w:r w:rsidRPr="00AB1702">
        <w:rPr>
          <w:rFonts w:ascii="Arial" w:hAnsi="Arial" w:cs="Arial"/>
          <w:b/>
          <w:i/>
          <w:sz w:val="20"/>
          <w:szCs w:val="20"/>
        </w:rPr>
        <w:t>Способ приватизации</w:t>
      </w:r>
      <w:r w:rsidRPr="00AB1702">
        <w:rPr>
          <w:rFonts w:ascii="Arial" w:hAnsi="Arial" w:cs="Arial"/>
          <w:b/>
          <w:sz w:val="20"/>
          <w:szCs w:val="20"/>
        </w:rPr>
        <w:t>:</w:t>
      </w:r>
      <w:r w:rsidRPr="00AB1702">
        <w:rPr>
          <w:rFonts w:ascii="Arial" w:hAnsi="Arial" w:cs="Arial"/>
          <w:sz w:val="20"/>
          <w:szCs w:val="20"/>
        </w:rPr>
        <w:t xml:space="preserve"> </w:t>
      </w:r>
      <w:r w:rsidRPr="00AB1702">
        <w:rPr>
          <w:rFonts w:ascii="Arial" w:hAnsi="Arial" w:cs="Arial"/>
          <w:bCs/>
          <w:sz w:val="20"/>
          <w:szCs w:val="20"/>
        </w:rPr>
        <w:t xml:space="preserve">продажа муниципального имущества на </w:t>
      </w:r>
      <w:r w:rsidRPr="00AB1702">
        <w:rPr>
          <w:rFonts w:ascii="Arial" w:hAnsi="Arial" w:cs="Arial"/>
          <w:sz w:val="20"/>
          <w:szCs w:val="20"/>
        </w:rPr>
        <w:t xml:space="preserve">аукционе в электронной форме, с открытой формой подачи предложений о цене </w:t>
      </w:r>
      <w:r w:rsidRPr="00AB1702">
        <w:rPr>
          <w:rFonts w:ascii="Arial" w:hAnsi="Arial" w:cs="Arial"/>
          <w:bCs/>
          <w:sz w:val="20"/>
          <w:szCs w:val="20"/>
        </w:rPr>
        <w:t xml:space="preserve">на электронной площадке </w:t>
      </w:r>
      <w:r w:rsidRPr="00AB1702">
        <w:rPr>
          <w:rFonts w:ascii="Arial" w:hAnsi="Arial" w:cs="Arial"/>
          <w:bCs/>
          <w:sz w:val="20"/>
          <w:szCs w:val="20"/>
          <w:u w:val="single"/>
        </w:rPr>
        <w:t>www.rts-tender.ru</w:t>
      </w:r>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3.</w:t>
      </w:r>
      <w:r w:rsidRPr="00AB1702">
        <w:rPr>
          <w:rFonts w:ascii="Arial" w:hAnsi="Arial" w:cs="Arial"/>
          <w:b/>
          <w:i/>
          <w:sz w:val="20"/>
          <w:szCs w:val="20"/>
        </w:rPr>
        <w:t xml:space="preserve"> Порядок, место, дата начала и окончания приема заявок</w:t>
      </w:r>
      <w:r w:rsidRPr="00AB1702">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03.12.2024 до 13:00 МСК (17:00 местного времени) 28.12.2024</w:t>
      </w:r>
      <w:r w:rsidRPr="00AB1702">
        <w:rPr>
          <w:rFonts w:ascii="Arial" w:hAnsi="Arial" w:cs="Arial"/>
          <w:bCs/>
          <w:sz w:val="20"/>
          <w:szCs w:val="20"/>
        </w:rPr>
        <w:t xml:space="preserve"> на электронной площадке </w:t>
      </w:r>
      <w:r w:rsidRPr="00AB1702">
        <w:rPr>
          <w:rFonts w:ascii="Arial" w:hAnsi="Arial" w:cs="Arial"/>
          <w:bCs/>
          <w:sz w:val="20"/>
          <w:szCs w:val="20"/>
          <w:u w:val="single"/>
        </w:rPr>
        <w:t>www.rts-tender.ru</w:t>
      </w:r>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bCs/>
          <w:iCs/>
          <w:sz w:val="20"/>
          <w:szCs w:val="20"/>
        </w:rPr>
      </w:pPr>
      <w:r w:rsidRPr="00AB1702">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AB1702">
        <w:rPr>
          <w:rFonts w:ascii="Arial" w:hAnsi="Arial" w:cs="Arial"/>
          <w:bCs/>
          <w:iCs/>
          <w:sz w:val="20"/>
          <w:szCs w:val="20"/>
        </w:rPr>
        <w:t>состоится 09.01.2025 в 06:00 МСК (10:00 местного времени) по адресу: НСО, г. Куйбышев, ул. Краскома, 37, каб.2</w:t>
      </w:r>
      <w:r w:rsidRPr="00AB1702">
        <w:rPr>
          <w:rFonts w:ascii="Arial" w:hAnsi="Arial" w:cs="Arial"/>
          <w:iCs/>
          <w:sz w:val="20"/>
          <w:szCs w:val="20"/>
        </w:rPr>
        <w:t>.</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 xml:space="preserve">5. </w:t>
      </w:r>
      <w:r w:rsidRPr="00AB1702">
        <w:rPr>
          <w:rFonts w:ascii="Arial" w:hAnsi="Arial" w:cs="Arial"/>
          <w:b/>
          <w:i/>
          <w:sz w:val="20"/>
          <w:szCs w:val="20"/>
        </w:rPr>
        <w:t>Аукцион</w:t>
      </w:r>
      <w:r w:rsidRPr="00AB1702">
        <w:rPr>
          <w:rFonts w:ascii="Arial" w:hAnsi="Arial" w:cs="Arial"/>
          <w:b/>
          <w:sz w:val="20"/>
          <w:szCs w:val="20"/>
        </w:rPr>
        <w:t xml:space="preserve"> </w:t>
      </w:r>
      <w:r w:rsidRPr="00AB1702">
        <w:rPr>
          <w:rFonts w:ascii="Arial" w:hAnsi="Arial" w:cs="Arial"/>
          <w:sz w:val="20"/>
          <w:szCs w:val="20"/>
        </w:rPr>
        <w:t>состоится 10.01.2025 в 08:00 МСК (12:00 местного времени)</w:t>
      </w:r>
      <w:r w:rsidRPr="00AB1702">
        <w:rPr>
          <w:rFonts w:ascii="Arial" w:hAnsi="Arial" w:cs="Arial"/>
          <w:b/>
          <w:sz w:val="20"/>
          <w:szCs w:val="20"/>
        </w:rPr>
        <w:t xml:space="preserve"> </w:t>
      </w:r>
      <w:r w:rsidRPr="00AB1702">
        <w:rPr>
          <w:rFonts w:ascii="Arial" w:hAnsi="Arial" w:cs="Arial"/>
          <w:bCs/>
          <w:sz w:val="20"/>
          <w:szCs w:val="20"/>
        </w:rPr>
        <w:t xml:space="preserve">на электронной площадке </w:t>
      </w:r>
      <w:r w:rsidRPr="00AB1702">
        <w:rPr>
          <w:rFonts w:ascii="Arial" w:hAnsi="Arial" w:cs="Arial"/>
          <w:bCs/>
          <w:sz w:val="20"/>
          <w:szCs w:val="20"/>
          <w:u w:val="single"/>
        </w:rPr>
        <w:t>www.rts-tender.ru</w:t>
      </w:r>
      <w:r w:rsidRPr="00AB1702">
        <w:rPr>
          <w:rFonts w:ascii="Arial" w:hAnsi="Arial" w:cs="Arial"/>
          <w:bCs/>
          <w:sz w:val="20"/>
          <w:szCs w:val="20"/>
        </w:rPr>
        <w:t>.</w:t>
      </w:r>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 xml:space="preserve">6. </w:t>
      </w:r>
      <w:r w:rsidRPr="00AB1702">
        <w:rPr>
          <w:rFonts w:ascii="Arial" w:hAnsi="Arial" w:cs="Arial"/>
          <w:b/>
          <w:i/>
          <w:sz w:val="20"/>
          <w:szCs w:val="20"/>
        </w:rPr>
        <w:t>Подведения итогов аукциона</w:t>
      </w:r>
      <w:r w:rsidRPr="00AB1702">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AB1702">
        <w:rPr>
          <w:rFonts w:ascii="Arial" w:hAnsi="Arial" w:cs="Arial"/>
          <w:bCs/>
          <w:sz w:val="20"/>
          <w:szCs w:val="20"/>
        </w:rPr>
        <w:t xml:space="preserve">на электронной площадке </w:t>
      </w:r>
      <w:r w:rsidRPr="00AB1702">
        <w:rPr>
          <w:rFonts w:ascii="Arial" w:hAnsi="Arial" w:cs="Arial"/>
          <w:bCs/>
          <w:sz w:val="20"/>
          <w:szCs w:val="20"/>
          <w:u w:val="single"/>
        </w:rPr>
        <w:t>www.rts-tender.ru</w:t>
      </w:r>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 xml:space="preserve">7. </w:t>
      </w:r>
      <w:r w:rsidRPr="00AB1702">
        <w:rPr>
          <w:rFonts w:ascii="Arial" w:hAnsi="Arial" w:cs="Arial"/>
          <w:b/>
          <w:i/>
          <w:sz w:val="20"/>
          <w:szCs w:val="20"/>
        </w:rPr>
        <w:t>Победителем аукциона</w:t>
      </w:r>
      <w:r w:rsidRPr="00AB1702">
        <w:rPr>
          <w:rFonts w:ascii="Arial" w:hAnsi="Arial" w:cs="Arial"/>
          <w:sz w:val="20"/>
          <w:szCs w:val="20"/>
        </w:rPr>
        <w:t xml:space="preserve"> признается участник, который предложит в ходе торгов наиболее высокую цену</w:t>
      </w:r>
      <w:r w:rsidRPr="00AB1702">
        <w:rPr>
          <w:rFonts w:ascii="Arial" w:hAnsi="Arial" w:cs="Arial"/>
          <w:bCs/>
          <w:sz w:val="20"/>
          <w:szCs w:val="20"/>
        </w:rPr>
        <w:t xml:space="preserve"> за имущество на электронной площадке </w:t>
      </w:r>
      <w:r w:rsidRPr="00AB1702">
        <w:rPr>
          <w:rFonts w:ascii="Arial" w:hAnsi="Arial" w:cs="Arial"/>
          <w:bCs/>
          <w:sz w:val="20"/>
          <w:szCs w:val="20"/>
          <w:u w:val="single"/>
        </w:rPr>
        <w:t>www.rts-tender.ru</w:t>
      </w:r>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8.</w:t>
      </w:r>
      <w:r w:rsidRPr="00AB1702">
        <w:rPr>
          <w:rFonts w:ascii="Arial" w:hAnsi="Arial" w:cs="Arial"/>
          <w:b/>
          <w:i/>
          <w:sz w:val="20"/>
          <w:szCs w:val="20"/>
        </w:rPr>
        <w:t xml:space="preserve"> Срок заключения договора купли-продажи</w:t>
      </w:r>
      <w:r w:rsidRPr="00AB1702">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sz w:val="20"/>
          <w:szCs w:val="20"/>
        </w:rPr>
      </w:pPr>
      <w:r w:rsidRPr="00AB1702">
        <w:rPr>
          <w:rFonts w:ascii="Arial" w:hAnsi="Arial" w:cs="Arial"/>
          <w:sz w:val="20"/>
          <w:szCs w:val="20"/>
        </w:rPr>
        <w:t xml:space="preserve">9. </w:t>
      </w:r>
      <w:r w:rsidRPr="00AB1702">
        <w:rPr>
          <w:rFonts w:ascii="Arial" w:hAnsi="Arial" w:cs="Arial"/>
          <w:b/>
          <w:i/>
          <w:sz w:val="20"/>
          <w:szCs w:val="20"/>
        </w:rPr>
        <w:t>Рассрочка платежа</w:t>
      </w:r>
      <w:r w:rsidRPr="00AB1702">
        <w:rPr>
          <w:rFonts w:ascii="Arial" w:hAnsi="Arial" w:cs="Arial"/>
          <w:sz w:val="20"/>
          <w:szCs w:val="20"/>
        </w:rPr>
        <w:t xml:space="preserve"> не предоставляется.</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b/>
          <w:sz w:val="20"/>
          <w:szCs w:val="20"/>
        </w:rPr>
      </w:pPr>
      <w:r w:rsidRPr="00AB1702">
        <w:rPr>
          <w:rFonts w:ascii="Arial" w:hAnsi="Arial" w:cs="Arial"/>
          <w:sz w:val="20"/>
          <w:szCs w:val="20"/>
        </w:rPr>
        <w:t>10. Объект приватизации не обременен</w:t>
      </w:r>
      <w:r w:rsidRPr="00AB1702">
        <w:rPr>
          <w:rFonts w:ascii="Arial" w:hAnsi="Arial" w:cs="Arial"/>
          <w:b/>
          <w:sz w:val="20"/>
          <w:szCs w:val="20"/>
        </w:rPr>
        <w:t xml:space="preserve">. </w:t>
      </w:r>
    </w:p>
    <w:p w:rsidR="00AB1702" w:rsidRPr="00AB1702" w:rsidRDefault="00AB1702" w:rsidP="00AB1702">
      <w:pPr>
        <w:tabs>
          <w:tab w:val="center" w:pos="-1843"/>
          <w:tab w:val="left" w:pos="-1418"/>
          <w:tab w:val="right" w:pos="11907"/>
        </w:tabs>
        <w:autoSpaceDE w:val="0"/>
        <w:autoSpaceDN w:val="0"/>
        <w:ind w:right="-1"/>
        <w:jc w:val="both"/>
        <w:rPr>
          <w:rFonts w:ascii="Arial" w:hAnsi="Arial" w:cs="Arial"/>
          <w:color w:val="FF0000"/>
          <w:sz w:val="20"/>
          <w:szCs w:val="20"/>
        </w:rPr>
      </w:pPr>
      <w:r w:rsidRPr="00AB1702">
        <w:rPr>
          <w:rFonts w:ascii="Arial" w:hAnsi="Arial" w:cs="Arial"/>
          <w:sz w:val="20"/>
          <w:szCs w:val="20"/>
        </w:rPr>
        <w:t>11. Сведения о предыдущих извещениях: постановление администрации города Куйбышева Куйбышевского района Новосибирской области от 21.08.2024 № 1145, №21000021540000000104,</w:t>
      </w:r>
      <w:r w:rsidRPr="00AB1702">
        <w:rPr>
          <w:rFonts w:ascii="Arial" w:hAnsi="Arial" w:cs="Arial"/>
          <w:color w:val="FF0000"/>
          <w:sz w:val="20"/>
          <w:szCs w:val="20"/>
        </w:rPr>
        <w:t xml:space="preserve"> </w:t>
      </w:r>
      <w:r w:rsidRPr="00AB1702">
        <w:rPr>
          <w:rFonts w:ascii="Arial" w:hAnsi="Arial" w:cs="Arial"/>
          <w:sz w:val="20"/>
          <w:szCs w:val="20"/>
        </w:rPr>
        <w:t xml:space="preserve">постановление администрации города Куйбышева Куйбышевского района Новосибирской области от 23.09.2024 № 1317, </w:t>
      </w:r>
      <w:r w:rsidRPr="00AB1702">
        <w:rPr>
          <w:rFonts w:ascii="Arial" w:hAnsi="Arial" w:cs="Arial"/>
          <w:bCs/>
          <w:sz w:val="20"/>
          <w:szCs w:val="20"/>
        </w:rPr>
        <w:t>№21000021540000000113</w:t>
      </w:r>
      <w:r w:rsidRPr="00AB1702">
        <w:rPr>
          <w:rFonts w:ascii="Arial" w:hAnsi="Arial" w:cs="Arial"/>
          <w:sz w:val="20"/>
          <w:szCs w:val="20"/>
        </w:rPr>
        <w:t xml:space="preserve">, постановление администрации города Куйбышева Куйбышевского района Новосибирской области от 28.10.2024 № 1517, </w:t>
      </w:r>
      <w:hyperlink r:id="rId13" w:history="1">
        <w:r w:rsidRPr="00AB1702">
          <w:rPr>
            <w:rFonts w:ascii="Arial" w:hAnsi="Arial" w:cs="Arial"/>
            <w:bCs/>
            <w:sz w:val="20"/>
            <w:szCs w:val="20"/>
          </w:rPr>
          <w:t>№21000021540000000117</w:t>
        </w:r>
      </w:hyperlink>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Одновременно с нежилым зданием отчуждается земельный участок</w:t>
      </w:r>
      <w:r w:rsidRPr="00AB1702">
        <w:rPr>
          <w:rFonts w:ascii="Arial" w:hAnsi="Arial" w:cs="Arial"/>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54:34:012318:909-54/167/2024-1 от 18.06.2024.</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sz w:val="20"/>
          <w:szCs w:val="20"/>
        </w:rPr>
      </w:pPr>
      <w:r w:rsidRPr="00AB1702">
        <w:rPr>
          <w:rFonts w:ascii="Arial" w:hAnsi="Arial" w:cs="Arial"/>
          <w:b/>
          <w:sz w:val="20"/>
          <w:szCs w:val="20"/>
        </w:rPr>
        <w:t>Цена земельного участка</w:t>
      </w:r>
      <w:r w:rsidRPr="00AB1702">
        <w:rPr>
          <w:rFonts w:ascii="Arial" w:hAnsi="Arial" w:cs="Arial"/>
          <w:sz w:val="20"/>
          <w:szCs w:val="20"/>
        </w:rPr>
        <w:t xml:space="preserve">, на котором расположен объект приватизации, составляет  </w:t>
      </w:r>
      <w:r w:rsidRPr="00AB1702">
        <w:rPr>
          <w:rFonts w:ascii="Arial" w:hAnsi="Arial" w:cs="Arial"/>
          <w:sz w:val="20"/>
          <w:szCs w:val="20"/>
          <w:u w:val="single"/>
        </w:rPr>
        <w:t>2 468 000 (два миллиона четыреста шестьдесят восемь тысяч) рублей 00 коп, без НДС (НДС не облагается</w:t>
      </w:r>
      <w:r w:rsidRPr="00AB1702">
        <w:rPr>
          <w:rFonts w:ascii="Arial" w:hAnsi="Arial" w:cs="Arial"/>
          <w:sz w:val="20"/>
          <w:szCs w:val="20"/>
        </w:rPr>
        <w:t xml:space="preserve">),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AB1702">
        <w:rPr>
          <w:rFonts w:ascii="Arial" w:hAnsi="Arial" w:cs="Arial"/>
          <w:b/>
          <w:sz w:val="20"/>
          <w:szCs w:val="20"/>
        </w:rPr>
        <w:t>и оплачивается покупателем одновременно с оплатой приобретенного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sz w:val="20"/>
          <w:szCs w:val="20"/>
        </w:rPr>
      </w:pPr>
      <w:r w:rsidRPr="00AB1702">
        <w:rPr>
          <w:rFonts w:ascii="Arial" w:hAnsi="Arial" w:cs="Arial"/>
          <w:b/>
          <w:sz w:val="20"/>
          <w:szCs w:val="20"/>
        </w:rPr>
        <w:t xml:space="preserve">Ограничения в пользовании земельным участком: </w:t>
      </w:r>
    </w:p>
    <w:p w:rsidR="00AB1702" w:rsidRPr="00AB1702" w:rsidRDefault="00C058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Ограничения определены</w:t>
      </w:r>
      <w:r w:rsidR="00AB1702" w:rsidRPr="00AB1702">
        <w:rPr>
          <w:rFonts w:ascii="Arial" w:hAnsi="Arial" w:cs="Arial"/>
          <w:sz w:val="20"/>
          <w:szCs w:val="20"/>
        </w:rPr>
        <w:t xml:space="preserve"> ст. 67.1 Водного кодекса РФ, ст. 56, 56.1 Земельного кодекса Российской Федерации. Земельный участок частично расположен в границах зоны с реестровым </w:t>
      </w:r>
      <w:r w:rsidR="00AB1702" w:rsidRPr="00AB1702">
        <w:rPr>
          <w:rFonts w:ascii="Arial" w:hAnsi="Arial" w:cs="Arial"/>
          <w:sz w:val="20"/>
          <w:szCs w:val="20"/>
        </w:rPr>
        <w:lastRenderedPageBreak/>
        <w:t>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расположен в границах зоны с реестровым номером 54:00-6.32: Водоохранная зона р. Омь от д. Елизаветинка до г. Куйбышева (включая с. Абрамово). В границах зон затопления, подтопления запрещаются: 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2) использование сточных вод в целях повышения почвенного плодородия; 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4) осуществление авиационных мер по борьбе с вредными организмами.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w:t>
      </w:r>
      <w:r w:rsidR="00C05802" w:rsidRPr="00AB1702">
        <w:rPr>
          <w:rFonts w:ascii="Arial" w:hAnsi="Arial" w:cs="Arial"/>
          <w:sz w:val="20"/>
          <w:szCs w:val="20"/>
        </w:rPr>
        <w:t>109, фид</w:t>
      </w:r>
      <w:r w:rsidRPr="00AB1702">
        <w:rPr>
          <w:rFonts w:ascii="Arial" w:hAnsi="Arial" w:cs="Arial"/>
          <w:sz w:val="20"/>
          <w:szCs w:val="20"/>
        </w:rPr>
        <w:t>.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p>
    <w:p w:rsidR="00C05802" w:rsidRDefault="00C05802" w:rsidP="00AB1702">
      <w:pPr>
        <w:tabs>
          <w:tab w:val="center" w:pos="-1843"/>
          <w:tab w:val="left" w:pos="-1418"/>
          <w:tab w:val="right" w:pos="11907"/>
        </w:tabs>
        <w:autoSpaceDE w:val="0"/>
        <w:autoSpaceDN w:val="0"/>
        <w:ind w:right="-1"/>
        <w:jc w:val="right"/>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jc w:val="right"/>
        <w:rPr>
          <w:rFonts w:ascii="Arial" w:hAnsi="Arial" w:cs="Arial"/>
          <w:sz w:val="20"/>
          <w:szCs w:val="20"/>
        </w:rPr>
      </w:pPr>
      <w:r w:rsidRPr="00AB1702">
        <w:rPr>
          <w:rFonts w:ascii="Arial" w:hAnsi="Arial" w:cs="Arial"/>
          <w:sz w:val="20"/>
          <w:szCs w:val="20"/>
        </w:rPr>
        <w:t>Приложение № 3</w:t>
      </w:r>
    </w:p>
    <w:p w:rsidR="00AB1702" w:rsidRPr="00AB1702" w:rsidRDefault="00AB1702" w:rsidP="00AB1702">
      <w:pPr>
        <w:tabs>
          <w:tab w:val="center" w:pos="-1843"/>
          <w:tab w:val="left" w:pos="-1418"/>
          <w:tab w:val="right" w:pos="11907"/>
        </w:tabs>
        <w:autoSpaceDE w:val="0"/>
        <w:autoSpaceDN w:val="0"/>
        <w:ind w:right="-1" w:firstLine="567"/>
        <w:jc w:val="right"/>
        <w:rPr>
          <w:rFonts w:ascii="Arial" w:hAnsi="Arial" w:cs="Arial"/>
          <w:bCs/>
          <w:sz w:val="20"/>
          <w:szCs w:val="20"/>
        </w:rPr>
      </w:pPr>
      <w:r w:rsidRPr="00AB1702">
        <w:rPr>
          <w:rFonts w:ascii="Arial" w:hAnsi="Arial" w:cs="Arial"/>
          <w:bCs/>
          <w:sz w:val="20"/>
          <w:szCs w:val="20"/>
        </w:rPr>
        <w:t xml:space="preserve">к постановлению администрации </w:t>
      </w:r>
    </w:p>
    <w:p w:rsidR="00AB1702" w:rsidRPr="00AB1702" w:rsidRDefault="00AB1702" w:rsidP="00AB1702">
      <w:pPr>
        <w:tabs>
          <w:tab w:val="center" w:pos="-1843"/>
          <w:tab w:val="left" w:pos="-1418"/>
          <w:tab w:val="right" w:pos="11907"/>
        </w:tabs>
        <w:autoSpaceDE w:val="0"/>
        <w:autoSpaceDN w:val="0"/>
        <w:ind w:right="-1" w:firstLine="567"/>
        <w:jc w:val="right"/>
        <w:rPr>
          <w:rFonts w:ascii="Arial" w:hAnsi="Arial" w:cs="Arial"/>
          <w:bCs/>
          <w:sz w:val="20"/>
          <w:szCs w:val="20"/>
        </w:rPr>
      </w:pPr>
      <w:r w:rsidRPr="00AB1702">
        <w:rPr>
          <w:rFonts w:ascii="Arial" w:hAnsi="Arial" w:cs="Arial"/>
          <w:bCs/>
          <w:sz w:val="20"/>
          <w:szCs w:val="20"/>
        </w:rPr>
        <w:t xml:space="preserve">города Куйбышева Куйбышевского </w:t>
      </w:r>
    </w:p>
    <w:p w:rsidR="00AB1702" w:rsidRPr="00AB1702" w:rsidRDefault="00AB1702" w:rsidP="00AB1702">
      <w:pPr>
        <w:tabs>
          <w:tab w:val="center" w:pos="-1843"/>
          <w:tab w:val="left" w:pos="-1418"/>
          <w:tab w:val="right" w:pos="11907"/>
        </w:tabs>
        <w:autoSpaceDE w:val="0"/>
        <w:autoSpaceDN w:val="0"/>
        <w:ind w:right="-1" w:firstLine="567"/>
        <w:jc w:val="right"/>
        <w:rPr>
          <w:rFonts w:ascii="Arial" w:hAnsi="Arial" w:cs="Arial"/>
          <w:bCs/>
          <w:sz w:val="20"/>
          <w:szCs w:val="20"/>
        </w:rPr>
      </w:pPr>
      <w:r w:rsidRPr="00AB1702">
        <w:rPr>
          <w:rFonts w:ascii="Arial" w:hAnsi="Arial" w:cs="Arial"/>
          <w:bCs/>
          <w:sz w:val="20"/>
          <w:szCs w:val="20"/>
        </w:rPr>
        <w:t>района Новосибирской области</w:t>
      </w:r>
    </w:p>
    <w:p w:rsidR="00AB1702" w:rsidRPr="00AB1702" w:rsidRDefault="00AB1702" w:rsidP="00AB1702">
      <w:pPr>
        <w:tabs>
          <w:tab w:val="center" w:pos="-1843"/>
          <w:tab w:val="left" w:pos="-1418"/>
          <w:tab w:val="right" w:pos="11907"/>
        </w:tabs>
        <w:autoSpaceDE w:val="0"/>
        <w:autoSpaceDN w:val="0"/>
        <w:ind w:right="-1" w:firstLine="567"/>
        <w:jc w:val="right"/>
        <w:rPr>
          <w:rFonts w:ascii="Arial" w:hAnsi="Arial" w:cs="Arial"/>
          <w:bCs/>
          <w:sz w:val="20"/>
          <w:szCs w:val="20"/>
        </w:rPr>
      </w:pPr>
      <w:r w:rsidRPr="00AB1702">
        <w:rPr>
          <w:rFonts w:ascii="Arial" w:hAnsi="Arial" w:cs="Arial"/>
          <w:bCs/>
          <w:sz w:val="20"/>
          <w:szCs w:val="20"/>
        </w:rPr>
        <w:t>от 29.11.2024  № 1681</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bCs/>
          <w:sz w:val="20"/>
          <w:szCs w:val="20"/>
        </w:rPr>
      </w:pPr>
    </w:p>
    <w:p w:rsidR="00AB1702" w:rsidRPr="00AB1702" w:rsidRDefault="00AB1702" w:rsidP="00AB1702">
      <w:pPr>
        <w:tabs>
          <w:tab w:val="center" w:pos="-1843"/>
          <w:tab w:val="left" w:pos="-1418"/>
          <w:tab w:val="right" w:pos="11907"/>
        </w:tabs>
        <w:autoSpaceDE w:val="0"/>
        <w:autoSpaceDN w:val="0"/>
        <w:ind w:right="-1" w:firstLine="567"/>
        <w:jc w:val="center"/>
        <w:rPr>
          <w:rFonts w:ascii="Arial" w:hAnsi="Arial" w:cs="Arial"/>
          <w:b/>
          <w:sz w:val="20"/>
          <w:szCs w:val="20"/>
          <w:u w:val="single"/>
        </w:rPr>
      </w:pPr>
      <w:r w:rsidRPr="00AB1702">
        <w:rPr>
          <w:rFonts w:ascii="Arial" w:hAnsi="Arial" w:cs="Arial"/>
          <w:b/>
          <w:sz w:val="20"/>
          <w:szCs w:val="20"/>
          <w:u w:val="single"/>
        </w:rPr>
        <w:t>Условия приватизации муниципального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изменениями.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w:t>
      </w:r>
      <w:r w:rsidRPr="00AB1702">
        <w:rPr>
          <w:rFonts w:ascii="Arial" w:hAnsi="Arial" w:cs="Arial"/>
          <w:color w:val="FF0000"/>
          <w:sz w:val="20"/>
          <w:szCs w:val="20"/>
        </w:rPr>
        <w:t xml:space="preserve"> </w:t>
      </w:r>
      <w:r w:rsidRPr="00AB1702">
        <w:rPr>
          <w:rFonts w:ascii="Arial" w:hAnsi="Arial" w:cs="Arial"/>
          <w:sz w:val="20"/>
          <w:szCs w:val="20"/>
        </w:rPr>
        <w:t xml:space="preserve">28.10.2024 № 1517 «Об утверждении условий приватизации муниципального имущества Куйбышевского муниципального района Новосибирской области»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Приложения к настоящей аукционной документации входят в ее состав и являются неотъемлемой частью.</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Организатор аукциона (Продавец):</w:t>
      </w:r>
      <w:r w:rsidRPr="00AB1702">
        <w:rPr>
          <w:rFonts w:ascii="Arial" w:hAnsi="Arial" w:cs="Arial"/>
          <w:sz w:val="20"/>
          <w:szCs w:val="20"/>
        </w:rPr>
        <w:t xml:space="preserve"> администрация города Куйбышева Куйбышевского района Новосибирской области.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sz w:val="20"/>
          <w:szCs w:val="20"/>
        </w:rPr>
        <w:t>- адрес</w:t>
      </w:r>
      <w:r w:rsidRPr="00AB1702">
        <w:rPr>
          <w:rFonts w:ascii="Arial" w:hAnsi="Arial" w:cs="Arial"/>
          <w:b/>
          <w:sz w:val="20"/>
          <w:szCs w:val="20"/>
        </w:rPr>
        <w:t>:</w:t>
      </w:r>
      <w:r w:rsidRPr="00AB1702">
        <w:rPr>
          <w:rFonts w:ascii="Arial" w:hAnsi="Arial" w:cs="Arial"/>
          <w:sz w:val="20"/>
          <w:szCs w:val="20"/>
        </w:rPr>
        <w:t xml:space="preserve"> </w:t>
      </w:r>
      <w:r w:rsidRPr="00AB1702">
        <w:rPr>
          <w:rFonts w:ascii="Arial" w:hAnsi="Arial" w:cs="Arial"/>
          <w:bCs/>
          <w:sz w:val="20"/>
          <w:szCs w:val="20"/>
        </w:rPr>
        <w:t>632387, Новосибирская область, г.Куйбышев, ул.Краскома, дом 37.</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sz w:val="20"/>
          <w:szCs w:val="20"/>
        </w:rPr>
      </w:pPr>
      <w:r w:rsidRPr="00AB1702">
        <w:rPr>
          <w:rFonts w:ascii="Arial" w:hAnsi="Arial" w:cs="Arial"/>
          <w:sz w:val="20"/>
          <w:szCs w:val="20"/>
        </w:rPr>
        <w:t xml:space="preserve">- адрес электронной почты: </w:t>
      </w:r>
      <w:r w:rsidRPr="00AB1702">
        <w:rPr>
          <w:rFonts w:ascii="Arial" w:hAnsi="Arial" w:cs="Arial"/>
          <w:i/>
          <w:sz w:val="20"/>
          <w:szCs w:val="20"/>
          <w:lang w:val="en-US"/>
        </w:rPr>
        <w:t>kainsk</w:t>
      </w:r>
      <w:r w:rsidRPr="00AB1702">
        <w:rPr>
          <w:rFonts w:ascii="Arial" w:hAnsi="Arial" w:cs="Arial"/>
          <w:i/>
          <w:sz w:val="20"/>
          <w:szCs w:val="20"/>
        </w:rPr>
        <w:t>-</w:t>
      </w:r>
      <w:r w:rsidRPr="00AB1702">
        <w:rPr>
          <w:rFonts w:ascii="Arial" w:hAnsi="Arial" w:cs="Arial"/>
          <w:i/>
          <w:sz w:val="20"/>
          <w:szCs w:val="20"/>
          <w:lang w:val="en-US"/>
        </w:rPr>
        <w:t>today</w:t>
      </w:r>
      <w:r w:rsidRPr="00AB1702">
        <w:rPr>
          <w:rFonts w:ascii="Arial" w:hAnsi="Arial" w:cs="Arial"/>
          <w:i/>
          <w:sz w:val="20"/>
          <w:szCs w:val="20"/>
        </w:rPr>
        <w:t>@</w:t>
      </w:r>
      <w:r w:rsidRPr="00AB1702">
        <w:rPr>
          <w:rFonts w:ascii="Arial" w:hAnsi="Arial" w:cs="Arial"/>
          <w:i/>
          <w:sz w:val="20"/>
          <w:szCs w:val="20"/>
          <w:lang w:val="en-US"/>
        </w:rPr>
        <w:t>nso</w:t>
      </w:r>
      <w:r w:rsidRPr="00AB1702">
        <w:rPr>
          <w:rFonts w:ascii="Arial" w:hAnsi="Arial" w:cs="Arial"/>
          <w:i/>
          <w:sz w:val="20"/>
          <w:szCs w:val="20"/>
        </w:rPr>
        <w:t>.ru</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sz w:val="20"/>
          <w:szCs w:val="20"/>
        </w:rPr>
        <w:t>- телефон для справок: 8</w:t>
      </w:r>
      <w:r w:rsidRPr="00AB1702">
        <w:rPr>
          <w:rFonts w:ascii="Arial" w:hAnsi="Arial" w:cs="Arial"/>
          <w:bCs/>
          <w:sz w:val="20"/>
          <w:szCs w:val="20"/>
        </w:rPr>
        <w:t>(38362) 51-630.</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 xml:space="preserve">Аукцион проходит в электронной форме, </w:t>
      </w:r>
      <w:r w:rsidRPr="00AB1702">
        <w:rPr>
          <w:rFonts w:ascii="Arial" w:hAnsi="Arial" w:cs="Arial"/>
          <w:sz w:val="20"/>
          <w:szCs w:val="20"/>
        </w:rPr>
        <w:t xml:space="preserve">с открытой формой подачи предложений о цене на электронной площадке </w:t>
      </w:r>
      <w:hyperlink r:id="rId14" w:history="1">
        <w:r w:rsidRPr="00AB1702">
          <w:rPr>
            <w:rFonts w:ascii="Arial" w:hAnsi="Arial" w:cs="Arial"/>
            <w:color w:val="0000FF"/>
            <w:sz w:val="20"/>
            <w:szCs w:val="20"/>
            <w:u w:val="single"/>
          </w:rPr>
          <w:t>www.rts-tender.ru</w:t>
        </w:r>
      </w:hyperlink>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Электронная площадка:</w:t>
      </w:r>
      <w:r w:rsidRPr="00AB1702">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Сайт оператора электронной площадки: </w:t>
      </w:r>
      <w:hyperlink r:id="rId15" w:history="1">
        <w:r w:rsidRPr="00AB1702">
          <w:rPr>
            <w:rFonts w:ascii="Arial" w:hAnsi="Arial" w:cs="Arial"/>
            <w:color w:val="0000FF"/>
            <w:sz w:val="20"/>
            <w:szCs w:val="20"/>
            <w:u w:val="single"/>
          </w:rPr>
          <w:t>www.rts-tender.ru</w:t>
        </w:r>
      </w:hyperlink>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Адрес электронной почты оператора электронной площадки: </w:t>
      </w:r>
      <w:hyperlink r:id="rId16" w:history="1">
        <w:r w:rsidRPr="00AB1702">
          <w:rPr>
            <w:rFonts w:ascii="Arial" w:hAnsi="Arial" w:cs="Arial"/>
            <w:color w:val="0000FF"/>
            <w:sz w:val="20"/>
            <w:szCs w:val="20"/>
            <w:u w:val="single"/>
          </w:rPr>
          <w:t>iSupport@rts-tender.ru</w:t>
        </w:r>
      </w:hyperlink>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Телефон для справок оператора электронной площадки: +7 (499) 653-77-00</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1. </w:t>
      </w:r>
      <w:r w:rsidRPr="00AB1702">
        <w:rPr>
          <w:rFonts w:ascii="Arial" w:hAnsi="Arial" w:cs="Arial"/>
          <w:b/>
          <w:i/>
          <w:sz w:val="20"/>
          <w:szCs w:val="20"/>
        </w:rPr>
        <w:t>Объект приватизации</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нежилое здание площадью 1025,6 кв.м., с кадастровым номером 54:34:012318:908, количество этажей – 3, в т.ч. подземный – 1, расположенное по адресу: Российская Федерация, Новосибирская </w:t>
      </w:r>
      <w:r w:rsidRPr="00AB1702">
        <w:rPr>
          <w:rFonts w:ascii="Arial" w:hAnsi="Arial" w:cs="Arial"/>
          <w:sz w:val="20"/>
          <w:szCs w:val="20"/>
        </w:rPr>
        <w:lastRenderedPageBreak/>
        <w:t>область, Куйбышевский муниципальный район, городское поселение город Куйбышев, город Куйбышев, ул. Куйбышева, здание 17А/1.</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 54:34:012318:908-54/175/2024-1 от 25.04.2024.</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Техническое описание:</w:t>
      </w:r>
      <w:r w:rsidRPr="00AB1702">
        <w:rPr>
          <w:rFonts w:ascii="Arial" w:hAnsi="Arial" w:cs="Arial"/>
          <w:sz w:val="20"/>
          <w:szCs w:val="20"/>
        </w:rPr>
        <w:t xml:space="preserve"> Год постройки – 1969.</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xml:space="preserve">Фундаменты - ленточные кирпичные. При обследовании фундаментов здания просадки грунтов не обнаружены, выявлен естественный временной физический износ, который выражен в незначительном выветривании наружного слоя кладки. В нескольких местах выявлены трещины, образованные сезонной подвижкой грунтов в подошве основания, разрушений тела фундамента нет, вертикальная гидроизоляция отсутствует, кладка в удовлетворительном состоянии, отмостка местами нарушена;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Стены - наружные, внутренние несущие стены здания выполнены из полнотелого кирпича на цементно-песчаном растворе, с наружной стороны главного фасада оштукатурены под шубу. Видно точечное отслоение и отпадение штукатурки, в связи с этим выветривание швов. Имеются места увлажнения.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Перегородки - выполнены из досок с последующей обшивкой дранью и оштукатурены цементно-песчаном раствором, с последующей оклейкой обоями или облицованы пластиковыми панелями, отклонений от вертикали, трещины в местах сопряжения со смежными конструкциями не наблюдается.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Перекрытия - выполнены из деревянных балок с последующей подшивкой досками, обшивкой дранью и оштукатурены цементно-песчаном раствором с последующем устройством подвесного потолка.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Крыша - чердачная 4-х скатная по деревянным стропилам и обрешетке с покрытием из асбестоцементных волнистых листов, присутствует ослабление креплений отдельных асбестоцементных листов к обрешетке;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Полы - дощатые. Обнаружено стирание досок в ходовых местах, прогибы и просадки, местами изломы (в четвертях).</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Дверные и оконные блоки -оконные блоки первого этажа и коридора из хвойных пород дерева с последующей окраской масляными красками. Выявлены трещины в древесине, щели в притворах, истертость, остекление кабинетов второго этажа выполнено оконными блоками ПВХ с отделкой откосов пластиковыми панелями. Двери частично деревянные, частично металлические. На деревянных дверных блоках обнаружено растрескивание древесины, осевшие полотна, щели в притворах, местами присутствуют трещины при сопряжении дверных коробок со стенами.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Лестница - разрушение врубок в конструкции, прогибы в тетивах, зыбкость при ходьбе, ступени стерты, трещины вдоль волокон в досках в ступенях и на лестничной площадке, перила расшатаны.</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xml:space="preserve">Система электроснабжения – трехфазная.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Отопление - централизованное. Участок тепловой сети протяженностью 68,8м диаметром 100мм и 50мм, по которой осуществляется теплоснабжение нежилого здания, проходит через помещения гаражных боксов, а также в границах земельного участка, на котором оно расположено. Дополнительно, через помещения нежилого здания проходит участок тепловой сети протяженностью 78м., диаметром 125мм. 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 Куйбышев, ул. Куйбышева, 17, согласно схемы (Приложение 1. Схема).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xml:space="preserve">Система канализации и водостоков - безнапорная, сточного типа с подключением в общий коллектор.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Система холодного водоснабжения - централизованная.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xml:space="preserve">В состав нежилого здания входит автомобильный бокс площадью 129,4 м2.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фундамент – ленточный ж/б.</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стены – наружные, внутренние несущие стены здания выполнены из полнотелого кирпича на цементно-песчаном растворе.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перекрытие – железобетонное.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полы – бетонные.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lang w:bidi="ru-RU"/>
        </w:rPr>
      </w:pPr>
      <w:r w:rsidRPr="00AB1702">
        <w:rPr>
          <w:rFonts w:ascii="Arial" w:hAnsi="Arial" w:cs="Arial"/>
          <w:sz w:val="20"/>
          <w:szCs w:val="20"/>
          <w:lang w:bidi="ru-RU"/>
        </w:rPr>
        <w:t>- крыша – односкатная по деревянным стропилам и обрешетке с покрытием из асбестоцементных волнистых листов.</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Начальная цена продажи составляет </w:t>
      </w:r>
      <w:r w:rsidRPr="00AB1702">
        <w:rPr>
          <w:rFonts w:ascii="Arial" w:hAnsi="Arial" w:cs="Arial"/>
          <w:sz w:val="20"/>
          <w:szCs w:val="20"/>
        </w:rPr>
        <w:t xml:space="preserve">4 875 000 (четыре миллиона восемьсот семьдесят пять тысяч) рублей 00 копеек </w:t>
      </w:r>
      <w:r w:rsidRPr="00AB1702">
        <w:rPr>
          <w:rFonts w:ascii="Arial" w:hAnsi="Arial" w:cs="Arial"/>
          <w:sz w:val="20"/>
          <w:szCs w:val="20"/>
          <w:u w:val="single"/>
        </w:rPr>
        <w:t>(без учета НДС),</w:t>
      </w:r>
      <w:r w:rsidRPr="00AB1702">
        <w:rPr>
          <w:rFonts w:ascii="Arial" w:hAnsi="Arial" w:cs="Arial"/>
          <w:sz w:val="20"/>
          <w:szCs w:val="20"/>
        </w:rPr>
        <w:t xml:space="preserve"> на основании отчета независимого оценщика от 16.07.2024 №-2024/07/046-1 «Об оценке рыночной стоимости объекта недвижимости в составе: нежилое здание общей площадью 1025,6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Величина повышения начальной цены </w:t>
      </w:r>
      <w:r w:rsidRPr="00AB1702">
        <w:rPr>
          <w:rFonts w:ascii="Arial" w:hAnsi="Arial" w:cs="Arial"/>
          <w:sz w:val="20"/>
          <w:szCs w:val="20"/>
        </w:rPr>
        <w:t xml:space="preserve">("шаг аукциона" – 5% начальной цены) составляет 243 750 (двести сорок три тысячи семьсот пятьдесят) рублей 00 копеек, </w:t>
      </w:r>
      <w:r w:rsidRPr="00AB1702">
        <w:rPr>
          <w:rFonts w:ascii="Arial" w:hAnsi="Arial" w:cs="Arial"/>
          <w:sz w:val="20"/>
          <w:szCs w:val="20"/>
          <w:u w:val="single"/>
        </w:rPr>
        <w:t>без учета НДС.</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lastRenderedPageBreak/>
        <w:t xml:space="preserve">Размер задатка </w:t>
      </w:r>
      <w:r w:rsidRPr="00AB1702">
        <w:rPr>
          <w:rFonts w:ascii="Arial" w:hAnsi="Arial" w:cs="Arial"/>
          <w:sz w:val="20"/>
          <w:szCs w:val="20"/>
        </w:rPr>
        <w:t xml:space="preserve">(10% начальной цены) составляет размере 487 500 (четыреста восемьдесят семь тысяч пятьсот) рублей 00 копеек, </w:t>
      </w:r>
      <w:r w:rsidRPr="00AB1702">
        <w:rPr>
          <w:rFonts w:ascii="Arial" w:hAnsi="Arial" w:cs="Arial"/>
          <w:sz w:val="20"/>
          <w:szCs w:val="20"/>
          <w:u w:val="single"/>
        </w:rPr>
        <w:t>без учета НДС</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i/>
          <w:sz w:val="20"/>
          <w:szCs w:val="20"/>
        </w:rPr>
      </w:pPr>
      <w:r w:rsidRPr="00AB1702">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AB1702">
        <w:rPr>
          <w:rFonts w:ascii="Arial" w:hAnsi="Arial" w:cs="Arial"/>
          <w:sz w:val="20"/>
          <w:szCs w:val="20"/>
        </w:rPr>
        <w:t xml:space="preserve">. </w:t>
      </w:r>
      <w:r w:rsidRPr="00AB1702">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AB1702" w:rsidRPr="00AB1702" w:rsidRDefault="00AB1702" w:rsidP="00AB1702">
      <w:pPr>
        <w:tabs>
          <w:tab w:val="center" w:pos="-1843"/>
          <w:tab w:val="left" w:pos="-1418"/>
          <w:tab w:val="right" w:pos="11907"/>
        </w:tabs>
        <w:autoSpaceDE w:val="0"/>
        <w:autoSpaceDN w:val="0"/>
        <w:ind w:right="-1" w:firstLine="425"/>
        <w:jc w:val="both"/>
        <w:rPr>
          <w:rFonts w:ascii="Arial" w:hAnsi="Arial" w:cs="Arial"/>
          <w:sz w:val="20"/>
          <w:szCs w:val="20"/>
        </w:rPr>
      </w:pPr>
      <w:r w:rsidRPr="00AB1702">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AB1702">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AB1702">
        <w:rPr>
          <w:rFonts w:ascii="Arial" w:hAnsi="Arial" w:cs="Arial"/>
          <w:i/>
          <w:sz w:val="20"/>
          <w:szCs w:val="20"/>
        </w:rPr>
        <w:t>физическому лицу</w:t>
      </w:r>
      <w:r w:rsidRPr="00AB1702">
        <w:rPr>
          <w:rFonts w:ascii="Arial" w:hAnsi="Arial" w:cs="Arial"/>
          <w:sz w:val="20"/>
          <w:szCs w:val="20"/>
        </w:rPr>
        <w:t xml:space="preserve"> </w:t>
      </w:r>
      <w:r w:rsidRPr="00AB1702">
        <w:rPr>
          <w:rFonts w:ascii="Arial" w:hAnsi="Arial" w:cs="Arial"/>
          <w:i/>
          <w:sz w:val="20"/>
          <w:szCs w:val="20"/>
        </w:rPr>
        <w:t>НДС будет начислен на сумму, сложившуюся по итогам торгов</w:t>
      </w:r>
      <w:r w:rsidRPr="00AB1702">
        <w:rPr>
          <w:rFonts w:ascii="Arial" w:hAnsi="Arial" w:cs="Arial"/>
          <w:sz w:val="20"/>
          <w:szCs w:val="20"/>
        </w:rPr>
        <w:t xml:space="preserve">. Если победителем торгов будет признано </w:t>
      </w:r>
      <w:r w:rsidRPr="00AB1702">
        <w:rPr>
          <w:rFonts w:ascii="Arial" w:hAnsi="Arial" w:cs="Arial"/>
          <w:i/>
          <w:sz w:val="20"/>
          <w:szCs w:val="20"/>
        </w:rPr>
        <w:t>юридическое лицо или индивидуальный предприниматель</w:t>
      </w:r>
      <w:r w:rsidRPr="00AB1702">
        <w:rPr>
          <w:rFonts w:ascii="Arial" w:hAnsi="Arial" w:cs="Arial"/>
          <w:sz w:val="20"/>
          <w:szCs w:val="20"/>
        </w:rPr>
        <w:t xml:space="preserve">, то указанные лица </w:t>
      </w:r>
      <w:r w:rsidRPr="00AB1702">
        <w:rPr>
          <w:rFonts w:ascii="Arial" w:hAnsi="Arial" w:cs="Arial"/>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Рассрочка платежа не предоставляется.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Имущество не обременено.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Одновременно с нежилым зданием отчуждается земельный участок</w:t>
      </w:r>
      <w:r w:rsidRPr="00AB1702">
        <w:rPr>
          <w:rFonts w:ascii="Arial" w:hAnsi="Arial" w:cs="Arial"/>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54:34:012318:909-54/167/2024-1 от 18.06.2024.</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границах земельного участка проходит часть сооружения канализации -  сеть канализационная с кадастровым номером 54:34:012318:674. В границах земельного участка проходит участок тепловой сети протяженностью 68,8м., диаметром 100мм. и 50мм, по которой осуществляется теплоснабжение нежилого здания через помещения гаражных боксов. Дополнительно, в границах земельного участка проходит участок тепловой сети протяженностью 78м., диаметром 125мм. 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г.Куйбышев, ул. Куйбышева, 17.</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sz w:val="20"/>
          <w:szCs w:val="20"/>
        </w:rPr>
      </w:pPr>
      <w:r w:rsidRPr="00AB1702">
        <w:rPr>
          <w:rFonts w:ascii="Arial" w:hAnsi="Arial" w:cs="Arial"/>
          <w:b/>
          <w:sz w:val="20"/>
          <w:szCs w:val="20"/>
        </w:rPr>
        <w:t>Цена земельного участка</w:t>
      </w:r>
      <w:r w:rsidRPr="00AB1702">
        <w:rPr>
          <w:rFonts w:ascii="Arial" w:hAnsi="Arial" w:cs="Arial"/>
          <w:sz w:val="20"/>
          <w:szCs w:val="20"/>
        </w:rPr>
        <w:t xml:space="preserve">, на котором расположен объект приватизации, составляет  </w:t>
      </w:r>
      <w:r w:rsidRPr="00AB1702">
        <w:rPr>
          <w:rFonts w:ascii="Arial" w:hAnsi="Arial" w:cs="Arial"/>
          <w:sz w:val="20"/>
          <w:szCs w:val="20"/>
          <w:u w:val="single"/>
        </w:rPr>
        <w:t>2 468 000 (два миллиона четыреста шестьдесят восемь тысяч) рублей 00 коп, без НДС (НДС не облагается</w:t>
      </w:r>
      <w:r w:rsidRPr="00AB1702">
        <w:rPr>
          <w:rFonts w:ascii="Arial" w:hAnsi="Arial" w:cs="Arial"/>
          <w:sz w:val="20"/>
          <w:szCs w:val="20"/>
        </w:rPr>
        <w:t xml:space="preserve">),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AB1702">
        <w:rPr>
          <w:rFonts w:ascii="Arial" w:hAnsi="Arial" w:cs="Arial"/>
          <w:b/>
          <w:sz w:val="20"/>
          <w:szCs w:val="20"/>
        </w:rPr>
        <w:t>и оплачивается покупателем одновременно с оплатой приобретенного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sz w:val="20"/>
          <w:szCs w:val="20"/>
        </w:rPr>
      </w:pPr>
      <w:r w:rsidRPr="00AB1702">
        <w:rPr>
          <w:rFonts w:ascii="Arial" w:hAnsi="Arial" w:cs="Arial"/>
          <w:b/>
          <w:sz w:val="20"/>
          <w:szCs w:val="20"/>
        </w:rPr>
        <w:t xml:space="preserve">Ограничения в пользовании земельным участком: </w:t>
      </w:r>
    </w:p>
    <w:p w:rsidR="00AB1702" w:rsidRPr="00AB1702" w:rsidRDefault="00C058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Ограничения определены</w:t>
      </w:r>
      <w:r w:rsidR="00AB1702" w:rsidRPr="00AB1702">
        <w:rPr>
          <w:rFonts w:ascii="Arial" w:hAnsi="Arial" w:cs="Arial"/>
          <w:sz w:val="20"/>
          <w:szCs w:val="20"/>
        </w:rPr>
        <w:t xml:space="preserve"> ст. 67.1 Водного кодекса РФ, ст. 56, 56.1 Земельного кодекса Российской Федерации. Земельный участок частично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расположен в границах зоны с реестровым номером 54:00-6.32: Водоохранная зона р. Омь от д. Елизаветинка до г. Куйбышева (включая с. Абрамово). В границах зон затопления, подтопления запрещаются: 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2) использование сточных вод в целях повышения почвенного плодородия; 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4) осуществление авиационных мер по борьбе с вредными организмами.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w:t>
      </w:r>
      <w:r w:rsidR="00C05802" w:rsidRPr="00AB1702">
        <w:rPr>
          <w:rFonts w:ascii="Arial" w:hAnsi="Arial" w:cs="Arial"/>
          <w:sz w:val="20"/>
          <w:szCs w:val="20"/>
        </w:rPr>
        <w:t>109, фид</w:t>
      </w:r>
      <w:r w:rsidRPr="00AB1702">
        <w:rPr>
          <w:rFonts w:ascii="Arial" w:hAnsi="Arial" w:cs="Arial"/>
          <w:sz w:val="20"/>
          <w:szCs w:val="20"/>
        </w:rPr>
        <w:t>.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lastRenderedPageBreak/>
        <w:t>2.</w:t>
      </w:r>
      <w:r w:rsidRPr="00AB1702">
        <w:rPr>
          <w:rFonts w:ascii="Arial" w:hAnsi="Arial" w:cs="Arial"/>
          <w:b/>
          <w:sz w:val="20"/>
          <w:szCs w:val="20"/>
        </w:rPr>
        <w:t xml:space="preserve"> </w:t>
      </w:r>
      <w:r w:rsidRPr="00AB1702">
        <w:rPr>
          <w:rFonts w:ascii="Arial" w:hAnsi="Arial" w:cs="Arial"/>
          <w:b/>
          <w:i/>
          <w:sz w:val="20"/>
          <w:szCs w:val="20"/>
        </w:rPr>
        <w:t>Способ приватизации</w:t>
      </w:r>
      <w:r w:rsidRPr="00AB1702">
        <w:rPr>
          <w:rFonts w:ascii="Arial" w:hAnsi="Arial" w:cs="Arial"/>
          <w:b/>
          <w:sz w:val="20"/>
          <w:szCs w:val="20"/>
        </w:rPr>
        <w:t>:</w:t>
      </w:r>
      <w:r w:rsidRPr="00AB1702">
        <w:rPr>
          <w:rFonts w:ascii="Arial" w:hAnsi="Arial" w:cs="Arial"/>
          <w:sz w:val="20"/>
          <w:szCs w:val="20"/>
        </w:rPr>
        <w:t xml:space="preserve"> </w:t>
      </w:r>
      <w:r w:rsidRPr="00AB1702">
        <w:rPr>
          <w:rFonts w:ascii="Arial" w:hAnsi="Arial" w:cs="Arial"/>
          <w:bCs/>
          <w:sz w:val="20"/>
          <w:szCs w:val="20"/>
        </w:rPr>
        <w:t xml:space="preserve">продажа муниципального имущества на </w:t>
      </w:r>
      <w:r w:rsidRPr="00AB1702">
        <w:rPr>
          <w:rFonts w:ascii="Arial" w:hAnsi="Arial" w:cs="Arial"/>
          <w:sz w:val="20"/>
          <w:szCs w:val="20"/>
        </w:rPr>
        <w:t xml:space="preserve">аукционе в электронной форме, с открытой формой подачи предложений о цене </w:t>
      </w:r>
      <w:r w:rsidRPr="00AB1702">
        <w:rPr>
          <w:rFonts w:ascii="Arial" w:hAnsi="Arial" w:cs="Arial"/>
          <w:bCs/>
          <w:sz w:val="20"/>
          <w:szCs w:val="20"/>
        </w:rPr>
        <w:t xml:space="preserve">на электронной площадке </w:t>
      </w:r>
      <w:hyperlink r:id="rId17" w:history="1">
        <w:r w:rsidRPr="00AB1702">
          <w:rPr>
            <w:rFonts w:ascii="Arial" w:hAnsi="Arial" w:cs="Arial"/>
            <w:bCs/>
            <w:color w:val="0000FF"/>
            <w:sz w:val="20"/>
            <w:szCs w:val="20"/>
            <w:u w:val="single"/>
          </w:rPr>
          <w:t>www.rts-tender.ru</w:t>
        </w:r>
      </w:hyperlink>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sz w:val="20"/>
          <w:szCs w:val="20"/>
        </w:rPr>
        <w:t>3.</w:t>
      </w:r>
      <w:r w:rsidRPr="00AB1702">
        <w:rPr>
          <w:rFonts w:ascii="Arial" w:hAnsi="Arial" w:cs="Arial"/>
          <w:b/>
          <w:i/>
          <w:sz w:val="20"/>
          <w:szCs w:val="20"/>
        </w:rPr>
        <w:t xml:space="preserve"> Порядок, место, дата начала и окончания приема заявок</w:t>
      </w:r>
      <w:r w:rsidRPr="00AB1702">
        <w:rPr>
          <w:rFonts w:ascii="Arial" w:hAnsi="Arial" w:cs="Arial"/>
          <w:sz w:val="20"/>
          <w:szCs w:val="20"/>
        </w:rPr>
        <w:t xml:space="preserve"> - прием заявок и прилагаемых к ним документов для участия в аукционе проводится </w:t>
      </w:r>
      <w:r w:rsidRPr="00AB1702">
        <w:rPr>
          <w:rFonts w:ascii="Arial" w:hAnsi="Arial" w:cs="Arial"/>
          <w:b/>
          <w:sz w:val="20"/>
          <w:szCs w:val="20"/>
        </w:rPr>
        <w:t>с 04:00 мск (08:00 местного времени) 03.12.2024 до 13:00 мск (17:00 местного времени) 28.12.2024</w:t>
      </w:r>
      <w:r w:rsidRPr="00AB1702">
        <w:rPr>
          <w:rFonts w:ascii="Arial" w:hAnsi="Arial" w:cs="Arial"/>
          <w:bCs/>
          <w:sz w:val="20"/>
          <w:szCs w:val="20"/>
        </w:rPr>
        <w:t xml:space="preserve"> на электронной площадке </w:t>
      </w:r>
      <w:hyperlink r:id="rId18" w:history="1">
        <w:r w:rsidRPr="00AB1702">
          <w:rPr>
            <w:rFonts w:ascii="Arial" w:hAnsi="Arial" w:cs="Arial"/>
            <w:bCs/>
            <w:color w:val="0000FF"/>
            <w:sz w:val="20"/>
            <w:szCs w:val="20"/>
            <w:u w:val="single"/>
          </w:rPr>
          <w:t>www.rts-tender.ru</w:t>
        </w:r>
      </w:hyperlink>
      <w:r w:rsidRPr="00AB1702">
        <w:rPr>
          <w:rFonts w:ascii="Arial" w:hAnsi="Arial" w:cs="Arial"/>
          <w:bCs/>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4.</w:t>
      </w:r>
      <w:r w:rsidRPr="00AB1702">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bookmarkStart w:id="0" w:name="sub_5012"/>
      <w:r w:rsidRPr="00AB1702">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bookmarkStart w:id="1" w:name="sub_5013"/>
      <w:bookmarkEnd w:id="0"/>
      <w:r w:rsidRPr="00AB1702">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1"/>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bCs/>
          <w:i/>
          <w:iCs/>
          <w:sz w:val="20"/>
          <w:szCs w:val="20"/>
        </w:rPr>
      </w:pPr>
      <w:r w:rsidRPr="00AB1702">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19" w:history="1">
        <w:r w:rsidRPr="00AB1702">
          <w:rPr>
            <w:rFonts w:ascii="Arial" w:hAnsi="Arial" w:cs="Arial"/>
            <w:color w:val="0000FF"/>
            <w:sz w:val="20"/>
            <w:szCs w:val="20"/>
            <w:u w:val="single"/>
          </w:rPr>
          <w:t>www.rts-tender.ru</w:t>
        </w:r>
      </w:hyperlink>
      <w:r w:rsidRPr="00AB1702">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bCs/>
          <w:i/>
          <w:iCs/>
          <w:sz w:val="20"/>
          <w:szCs w:val="20"/>
        </w:rPr>
        <w:t xml:space="preserve">        Для участия в аукционе претендент представляет</w:t>
      </w:r>
      <w:r w:rsidRPr="00AB1702">
        <w:rPr>
          <w:rFonts w:ascii="Arial" w:hAnsi="Arial" w:cs="Arial"/>
          <w:sz w:val="20"/>
          <w:szCs w:val="20"/>
        </w:rPr>
        <w:t xml:space="preserve"> в личном кабинете на электронной площадке </w:t>
      </w:r>
      <w:r w:rsidRPr="00AB1702">
        <w:rPr>
          <w:rFonts w:ascii="Arial" w:hAnsi="Arial" w:cs="Arial"/>
          <w:b/>
          <w:bCs/>
          <w:i/>
          <w:iCs/>
          <w:sz w:val="20"/>
          <w:szCs w:val="20"/>
        </w:rPr>
        <w:t>одновременно</w:t>
      </w:r>
      <w:r w:rsidRPr="00AB1702">
        <w:rPr>
          <w:rFonts w:ascii="Arial" w:hAnsi="Arial" w:cs="Arial"/>
          <w:sz w:val="20"/>
          <w:szCs w:val="20"/>
        </w:rPr>
        <w:t xml:space="preserve"> </w:t>
      </w:r>
      <w:r w:rsidRPr="00AB1702">
        <w:rPr>
          <w:rFonts w:ascii="Arial" w:hAnsi="Arial" w:cs="Arial"/>
          <w:b/>
          <w:bCs/>
          <w:i/>
          <w:iCs/>
          <w:sz w:val="20"/>
          <w:szCs w:val="20"/>
        </w:rPr>
        <w:t>следующие документы</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w:t>
      </w:r>
      <w:r w:rsidR="00C05802" w:rsidRPr="00AB1702">
        <w:rPr>
          <w:rFonts w:ascii="Arial" w:hAnsi="Arial" w:cs="Arial"/>
          <w:sz w:val="20"/>
          <w:szCs w:val="20"/>
        </w:rPr>
        <w:t>заверенные копии</w:t>
      </w:r>
      <w:r w:rsidRPr="00AB1702">
        <w:rPr>
          <w:rFonts w:ascii="Arial" w:hAnsi="Arial" w:cs="Arial"/>
          <w:sz w:val="20"/>
          <w:szCs w:val="20"/>
        </w:rPr>
        <w:t xml:space="preserve"> учредительных документов;</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физические лица представляет документ, удостоверяющий личность </w:t>
      </w:r>
      <w:r w:rsidRPr="00AB1702">
        <w:rPr>
          <w:rFonts w:ascii="Arial" w:hAnsi="Arial" w:cs="Arial"/>
          <w:sz w:val="20"/>
          <w:szCs w:val="20"/>
          <w:u w:val="single"/>
        </w:rPr>
        <w:t>(все листы</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i/>
          <w:sz w:val="20"/>
          <w:szCs w:val="20"/>
        </w:rPr>
      </w:pPr>
      <w:r w:rsidRPr="00AB1702">
        <w:rPr>
          <w:rFonts w:ascii="Arial" w:hAnsi="Arial" w:cs="Arial"/>
          <w:i/>
          <w:sz w:val="20"/>
          <w:szCs w:val="20"/>
        </w:rPr>
        <w:t xml:space="preserve">С 01.09.2024, в соответствии с Федеральным законом от 06.04.2011 N 63-ФЗ "Об электронной подписи", подписание электронных документов сотрудниками юридического лица или представителями индивидуального предпринимателя допускается исключительно на основании машиночитаемой доверенности (МЧД). Таким образом, если от имени организации действует физическое лицо или представитель индивидуального предпринимателя, то электронный </w:t>
      </w:r>
      <w:r w:rsidRPr="00AB1702">
        <w:rPr>
          <w:rFonts w:ascii="Arial" w:hAnsi="Arial" w:cs="Arial"/>
          <w:i/>
          <w:sz w:val="20"/>
          <w:szCs w:val="20"/>
        </w:rPr>
        <w:lastRenderedPageBreak/>
        <w:t xml:space="preserve">документ подписывается УКЭП физического лица. Одновременно представляется машиночитаемая доверенность от имени организации, ИП, подписанная УКЭП руководителя.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Заявитель может подать только одну заявку на участие в аукционе в отношении лота.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i/>
          <w:sz w:val="20"/>
          <w:szCs w:val="20"/>
        </w:rPr>
      </w:pPr>
      <w:r w:rsidRPr="00AB1702">
        <w:rPr>
          <w:rFonts w:ascii="Arial" w:hAnsi="Arial" w:cs="Arial"/>
          <w:b/>
          <w:i/>
          <w:sz w:val="20"/>
          <w:szCs w:val="20"/>
        </w:rPr>
        <w:t>5. Порядок внесения и возврата задатка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AB1702">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i/>
          <w:sz w:val="20"/>
          <w:szCs w:val="20"/>
        </w:rPr>
      </w:pPr>
      <w:r w:rsidRPr="00AB1702">
        <w:rPr>
          <w:rFonts w:ascii="Arial" w:hAnsi="Arial" w:cs="Arial"/>
          <w:bCs/>
          <w:i/>
          <w:sz w:val="20"/>
          <w:szCs w:val="20"/>
        </w:rPr>
        <w:t>Задаток должен быть заблокирован на расчетном счете Претендента на дату и время рассмотрения заявок и определения участников аукциона, указанных в Информационном сообщении.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i/>
          <w:sz w:val="20"/>
          <w:szCs w:val="20"/>
        </w:rPr>
      </w:pPr>
      <w:r w:rsidRPr="00AB1702">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lastRenderedPageBreak/>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AB1702" w:rsidRPr="00AB1702" w:rsidRDefault="00AB1702" w:rsidP="00AB1702">
      <w:pPr>
        <w:tabs>
          <w:tab w:val="center" w:pos="-1843"/>
          <w:tab w:val="left" w:pos="-1418"/>
          <w:tab w:val="right" w:pos="11907"/>
        </w:tabs>
        <w:autoSpaceDE w:val="0"/>
        <w:autoSpaceDN w:val="0"/>
        <w:ind w:right="-1" w:firstLine="141"/>
        <w:jc w:val="both"/>
        <w:rPr>
          <w:rFonts w:ascii="Arial" w:hAnsi="Arial" w:cs="Arial"/>
          <w:sz w:val="20"/>
          <w:szCs w:val="20"/>
        </w:rPr>
      </w:pPr>
      <w:r w:rsidRPr="00AB1702">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6.</w:t>
      </w:r>
      <w:r w:rsidRPr="00AB1702">
        <w:rPr>
          <w:rFonts w:ascii="Arial" w:hAnsi="Arial" w:cs="Arial"/>
          <w:sz w:val="20"/>
          <w:szCs w:val="20"/>
        </w:rPr>
        <w:t> </w:t>
      </w:r>
      <w:r w:rsidRPr="00AB1702">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AB1702">
        <w:rPr>
          <w:rFonts w:ascii="Arial" w:hAnsi="Arial" w:cs="Arial"/>
          <w:b/>
          <w:sz w:val="20"/>
          <w:szCs w:val="20"/>
        </w:rPr>
        <w:t>09.01.2024 в 10:00</w:t>
      </w:r>
      <w:r w:rsidRPr="00AB1702">
        <w:rPr>
          <w:rFonts w:ascii="Arial" w:hAnsi="Arial" w:cs="Arial"/>
          <w:sz w:val="20"/>
          <w:szCs w:val="20"/>
        </w:rPr>
        <w:t xml:space="preserve"> </w:t>
      </w:r>
      <w:r w:rsidRPr="00AB1702">
        <w:rPr>
          <w:rFonts w:ascii="Arial" w:hAnsi="Arial" w:cs="Arial"/>
          <w:b/>
          <w:sz w:val="20"/>
          <w:szCs w:val="20"/>
        </w:rPr>
        <w:t>местного времени (06:00 МСК)</w:t>
      </w:r>
      <w:r w:rsidRPr="00AB1702">
        <w:rPr>
          <w:rFonts w:ascii="Arial" w:hAnsi="Arial" w:cs="Arial"/>
          <w:sz w:val="20"/>
          <w:szCs w:val="20"/>
        </w:rPr>
        <w:t xml:space="preserve"> по адресу: НСО, г. Куйбышев, ул. Краскома, 37, каб.2, протокол рассмотрения заявок размещается на электронной площадке www.rts-tender.ru.</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i/>
          <w:sz w:val="20"/>
          <w:szCs w:val="20"/>
        </w:rPr>
      </w:pPr>
      <w:r w:rsidRPr="00AB1702">
        <w:rPr>
          <w:rFonts w:ascii="Arial" w:hAnsi="Arial" w:cs="Arial"/>
          <w:b/>
          <w:i/>
          <w:sz w:val="20"/>
          <w:szCs w:val="20"/>
        </w:rPr>
        <w:t xml:space="preserve">     Претендент не допускается к участию в аукционе по следующим основаниям:</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заявка подана лицом, не уполномоченным претендентом на осуществление таких действий;</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7.</w:t>
      </w:r>
      <w:r w:rsidRPr="00AB1702">
        <w:rPr>
          <w:rFonts w:ascii="Arial" w:hAnsi="Arial" w:cs="Arial"/>
          <w:sz w:val="20"/>
          <w:szCs w:val="20"/>
        </w:rPr>
        <w:t xml:space="preserve"> </w:t>
      </w:r>
      <w:r w:rsidRPr="00AB1702">
        <w:rPr>
          <w:rFonts w:ascii="Arial" w:hAnsi="Arial" w:cs="Arial"/>
          <w:b/>
          <w:i/>
          <w:sz w:val="20"/>
          <w:szCs w:val="20"/>
        </w:rPr>
        <w:t>Аукцион</w:t>
      </w:r>
      <w:r w:rsidRPr="00AB1702">
        <w:rPr>
          <w:rFonts w:ascii="Arial" w:hAnsi="Arial" w:cs="Arial"/>
          <w:b/>
          <w:sz w:val="20"/>
          <w:szCs w:val="20"/>
        </w:rPr>
        <w:t xml:space="preserve"> состоится 10.01.2024 в 12:00 местного времени</w:t>
      </w:r>
      <w:r w:rsidRPr="00AB1702">
        <w:rPr>
          <w:rFonts w:ascii="Arial" w:hAnsi="Arial" w:cs="Arial"/>
          <w:sz w:val="20"/>
          <w:szCs w:val="20"/>
        </w:rPr>
        <w:t xml:space="preserve"> </w:t>
      </w:r>
      <w:r w:rsidRPr="00AB1702">
        <w:rPr>
          <w:rFonts w:ascii="Arial" w:hAnsi="Arial" w:cs="Arial"/>
          <w:bCs/>
          <w:sz w:val="20"/>
          <w:szCs w:val="20"/>
        </w:rPr>
        <w:t xml:space="preserve">(08:00 МСК) на электронной площадке </w:t>
      </w:r>
      <w:hyperlink r:id="rId20" w:history="1">
        <w:r w:rsidRPr="00AB1702">
          <w:rPr>
            <w:rFonts w:ascii="Arial" w:hAnsi="Arial" w:cs="Arial"/>
            <w:bCs/>
            <w:color w:val="0000FF"/>
            <w:sz w:val="20"/>
            <w:szCs w:val="20"/>
            <w:u w:val="single"/>
          </w:rPr>
          <w:t>www.rts-tender.ru</w:t>
        </w:r>
      </w:hyperlink>
      <w:r w:rsidRPr="00AB1702">
        <w:rPr>
          <w:rFonts w:ascii="Arial" w:hAnsi="Arial" w:cs="Arial"/>
          <w:bCs/>
          <w:sz w:val="20"/>
          <w:szCs w:val="20"/>
        </w:rPr>
        <w:t>.</w:t>
      </w:r>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величине «шага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bCs/>
          <w:i/>
          <w:iCs/>
          <w:sz w:val="20"/>
          <w:szCs w:val="20"/>
        </w:rPr>
      </w:pPr>
      <w:r w:rsidRPr="00AB1702">
        <w:rPr>
          <w:rFonts w:ascii="Arial" w:hAnsi="Arial" w:cs="Arial"/>
          <w:b/>
          <w:bCs/>
          <w:i/>
          <w:iCs/>
          <w:sz w:val="20"/>
          <w:szCs w:val="20"/>
        </w:rPr>
        <w:t>Аукцион признается несостоявшимся в следующих случаях:</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iCs/>
          <w:sz w:val="20"/>
          <w:szCs w:val="20"/>
        </w:rPr>
      </w:pPr>
      <w:r w:rsidRPr="00AB1702">
        <w:rPr>
          <w:rFonts w:ascii="Arial" w:hAnsi="Arial" w:cs="Arial"/>
          <w:bCs/>
          <w:iCs/>
          <w:sz w:val="20"/>
          <w:szCs w:val="20"/>
        </w:rPr>
        <w:t>- не было подано ни одной заявки на участие либо ни один из претендентов не признан участником;</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iCs/>
          <w:sz w:val="20"/>
          <w:szCs w:val="20"/>
        </w:rPr>
      </w:pPr>
      <w:r w:rsidRPr="00AB1702">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iCs/>
          <w:sz w:val="20"/>
          <w:szCs w:val="20"/>
        </w:rPr>
      </w:pPr>
      <w:r w:rsidRPr="00AB1702">
        <w:rPr>
          <w:rFonts w:ascii="Arial" w:hAnsi="Arial" w:cs="Arial"/>
          <w:bCs/>
          <w:iCs/>
          <w:sz w:val="20"/>
          <w:szCs w:val="20"/>
        </w:rPr>
        <w:t>- ни один из участников не сделал предложение о начальной цене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lastRenderedPageBreak/>
        <w:t xml:space="preserve">         Решение о признании аукциона несостоявшимся оформляется протоколом об итогах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8</w:t>
      </w:r>
      <w:r w:rsidRPr="00AB1702">
        <w:rPr>
          <w:rFonts w:ascii="Arial" w:hAnsi="Arial" w:cs="Arial"/>
          <w:i/>
          <w:sz w:val="20"/>
          <w:szCs w:val="20"/>
        </w:rPr>
        <w:t>.</w:t>
      </w:r>
      <w:r w:rsidRPr="00AB1702">
        <w:rPr>
          <w:rFonts w:ascii="Arial" w:hAnsi="Arial" w:cs="Arial"/>
          <w:sz w:val="20"/>
          <w:szCs w:val="20"/>
        </w:rPr>
        <w:t xml:space="preserve"> </w:t>
      </w:r>
      <w:r w:rsidRPr="00AB1702">
        <w:rPr>
          <w:rFonts w:ascii="Arial" w:hAnsi="Arial" w:cs="Arial"/>
          <w:b/>
          <w:i/>
          <w:sz w:val="20"/>
          <w:szCs w:val="20"/>
        </w:rPr>
        <w:t xml:space="preserve">Победителем аукциона </w:t>
      </w:r>
      <w:r w:rsidRPr="00AB1702">
        <w:rPr>
          <w:rFonts w:ascii="Arial" w:hAnsi="Arial" w:cs="Arial"/>
          <w:sz w:val="20"/>
          <w:szCs w:val="20"/>
        </w:rPr>
        <w:t>признается участник, предложивший наибольшую цену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 xml:space="preserve">9. Ход проведения процедуры аукциона </w:t>
      </w:r>
      <w:r w:rsidRPr="00AB1702">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 xml:space="preserve">     </w:t>
      </w:r>
      <w:r w:rsidRPr="00AB1702">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 xml:space="preserve">     </w:t>
      </w:r>
      <w:r w:rsidRPr="00AB1702">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а) наименование имущества и иные позволяющие его индивидуализировать сведения (спецификация лота);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б) цена сделки;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10. По результатам аукциона</w:t>
      </w:r>
      <w:r w:rsidRPr="00AB1702">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посредством ЭТП.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Оплата приобретенного на аукционе имущества</w:t>
      </w:r>
      <w:r w:rsidRPr="00AB1702">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AB1702">
        <w:rPr>
          <w:rFonts w:ascii="Arial" w:hAnsi="Arial" w:cs="Arial"/>
          <w:b/>
          <w:sz w:val="20"/>
          <w:szCs w:val="20"/>
        </w:rPr>
        <w:t>единовременным платежом</w:t>
      </w:r>
      <w:r w:rsidRPr="00AB1702">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AB1702">
        <w:rPr>
          <w:rFonts w:ascii="Arial" w:hAnsi="Arial" w:cs="Arial"/>
          <w:sz w:val="20"/>
          <w:szCs w:val="20"/>
          <w:u w:val="single"/>
        </w:rPr>
        <w:t>_</w:t>
      </w:r>
      <w:r w:rsidR="004851FC" w:rsidRPr="00AB1702">
        <w:rPr>
          <w:rFonts w:ascii="Arial" w:hAnsi="Arial" w:cs="Arial"/>
          <w:sz w:val="20"/>
          <w:szCs w:val="20"/>
          <w:u w:val="single"/>
        </w:rPr>
        <w:t>_. _</w:t>
      </w:r>
      <w:r w:rsidRPr="00AB1702">
        <w:rPr>
          <w:rFonts w:ascii="Arial" w:hAnsi="Arial" w:cs="Arial"/>
          <w:sz w:val="20"/>
          <w:szCs w:val="20"/>
          <w:u w:val="single"/>
        </w:rPr>
        <w:t>__.      2024г</w:t>
      </w:r>
      <w:r w:rsidRPr="00AB1702">
        <w:rPr>
          <w:rFonts w:ascii="Arial" w:hAnsi="Arial" w:cs="Arial"/>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i/>
          <w:sz w:val="20"/>
          <w:szCs w:val="20"/>
        </w:rPr>
      </w:pPr>
      <w:r w:rsidRPr="00AB1702">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AB1702">
        <w:rPr>
          <w:rFonts w:ascii="Arial" w:hAnsi="Arial" w:cs="Arial"/>
          <w:b/>
          <w:i/>
          <w:sz w:val="20"/>
          <w:szCs w:val="20"/>
        </w:rPr>
        <w:t>физическому лицу</w:t>
      </w:r>
      <w:r w:rsidRPr="00AB1702">
        <w:rPr>
          <w:rFonts w:ascii="Arial" w:hAnsi="Arial" w:cs="Arial"/>
          <w:i/>
          <w:sz w:val="20"/>
          <w:szCs w:val="20"/>
        </w:rPr>
        <w:t xml:space="preserve"> </w:t>
      </w:r>
      <w:r w:rsidRPr="00AB1702">
        <w:rPr>
          <w:rFonts w:ascii="Arial" w:hAnsi="Arial" w:cs="Arial"/>
          <w:b/>
          <w:i/>
          <w:sz w:val="20"/>
          <w:szCs w:val="20"/>
        </w:rPr>
        <w:t>НДС будет начислен на сумму</w:t>
      </w:r>
      <w:r w:rsidRPr="00AB1702">
        <w:rPr>
          <w:rFonts w:ascii="Arial" w:hAnsi="Arial" w:cs="Arial"/>
          <w:i/>
          <w:sz w:val="20"/>
          <w:szCs w:val="20"/>
        </w:rPr>
        <w:t xml:space="preserve">, сложившуюся по итогам торгов. Если победителем торгов будет признано </w:t>
      </w:r>
      <w:r w:rsidRPr="00AB1702">
        <w:rPr>
          <w:rFonts w:ascii="Arial" w:hAnsi="Arial" w:cs="Arial"/>
          <w:b/>
          <w:i/>
          <w:sz w:val="20"/>
          <w:szCs w:val="20"/>
        </w:rPr>
        <w:t>юридическое лицо или индивидуальный предприниматель</w:t>
      </w:r>
      <w:r w:rsidRPr="00AB1702">
        <w:rPr>
          <w:rFonts w:ascii="Arial" w:hAnsi="Arial" w:cs="Arial"/>
          <w:i/>
          <w:sz w:val="20"/>
          <w:szCs w:val="20"/>
        </w:rPr>
        <w:t xml:space="preserve">, то указанные лица должны </w:t>
      </w:r>
      <w:r w:rsidRPr="00AB1702">
        <w:rPr>
          <w:rFonts w:ascii="Arial" w:hAnsi="Arial" w:cs="Arial"/>
          <w:b/>
          <w:i/>
          <w:sz w:val="20"/>
          <w:szCs w:val="20"/>
        </w:rPr>
        <w:t>самостоятельно исчислить расчетным методом и уплатить в бюджет соответствующую сумму НДС, дополнительно к цене Имущества</w:t>
      </w:r>
      <w:r w:rsidRPr="00AB1702">
        <w:rPr>
          <w:rFonts w:ascii="Arial" w:hAnsi="Arial" w:cs="Arial"/>
          <w:i/>
          <w:sz w:val="20"/>
          <w:szCs w:val="20"/>
        </w:rPr>
        <w:t>.</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sz w:val="20"/>
          <w:szCs w:val="20"/>
        </w:rPr>
        <w:t>Оплата за земельный участок</w:t>
      </w:r>
      <w:r w:rsidRPr="00AB1702">
        <w:rPr>
          <w:rFonts w:ascii="Arial" w:hAnsi="Arial" w:cs="Arial"/>
          <w:sz w:val="20"/>
          <w:szCs w:val="20"/>
        </w:rPr>
        <w:t xml:space="preserve"> производится покупателем единовременным платежом в течение 5 дней со дня подписания договора купли-продажи посредством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u w:val="single"/>
        </w:rPr>
      </w:pPr>
      <w:r w:rsidRPr="00AB1702">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lastRenderedPageBreak/>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b/>
          <w:i/>
          <w:sz w:val="20"/>
          <w:szCs w:val="20"/>
        </w:rPr>
        <w:t>Организатор аукциона вправе отказаться</w:t>
      </w:r>
      <w:r w:rsidRPr="00AB1702">
        <w:rPr>
          <w:rFonts w:ascii="Arial" w:hAnsi="Arial" w:cs="Arial"/>
          <w:sz w:val="20"/>
          <w:szCs w:val="20"/>
        </w:rPr>
        <w:t xml:space="preserve"> от проведения аукциона не позднее, чем за три дня до дня проведения аукциона.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
          <w:i/>
          <w:sz w:val="20"/>
          <w:szCs w:val="20"/>
        </w:rPr>
      </w:pPr>
      <w:r w:rsidRPr="00AB1702">
        <w:rPr>
          <w:rFonts w:ascii="Arial" w:hAnsi="Arial" w:cs="Arial"/>
          <w:b/>
          <w:i/>
          <w:sz w:val="20"/>
          <w:szCs w:val="20"/>
        </w:rPr>
        <w:t xml:space="preserve">11. Порядок осмотра имущества. Предоставление аукционной документации, разъяснений по аукционной документации.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1" w:history="1">
        <w:r w:rsidRPr="00AB1702">
          <w:rPr>
            <w:rFonts w:ascii="Arial" w:hAnsi="Arial" w:cs="Arial"/>
            <w:color w:val="0000FF"/>
            <w:sz w:val="20"/>
            <w:szCs w:val="20"/>
            <w:u w:val="single"/>
          </w:rPr>
          <w:t>www.torgi.gov.ru</w:t>
        </w:r>
      </w:hyperlink>
      <w:r w:rsidRPr="00AB1702">
        <w:rPr>
          <w:rFonts w:ascii="Arial" w:hAnsi="Arial" w:cs="Arial"/>
          <w:sz w:val="20"/>
          <w:szCs w:val="20"/>
        </w:rPr>
        <w:t xml:space="preserve">., на электронной торговой площадке ООО «РТС-тендер» </w:t>
      </w:r>
      <w:hyperlink r:id="rId22" w:history="1">
        <w:r w:rsidRPr="00AB1702">
          <w:rPr>
            <w:rFonts w:ascii="Arial" w:hAnsi="Arial" w:cs="Arial"/>
            <w:color w:val="0000FF"/>
            <w:sz w:val="20"/>
            <w:szCs w:val="20"/>
            <w:u w:val="single"/>
          </w:rPr>
          <w:t>www.rts-tender.ru</w:t>
        </w:r>
      </w:hyperlink>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3" w:history="1">
        <w:r w:rsidRPr="00AB1702">
          <w:rPr>
            <w:rFonts w:ascii="Arial" w:hAnsi="Arial" w:cs="Arial"/>
            <w:color w:val="0000FF"/>
            <w:sz w:val="20"/>
            <w:szCs w:val="20"/>
            <w:u w:val="single"/>
          </w:rPr>
          <w:t>https://kainsk.nso.ru/</w:t>
        </w:r>
      </w:hyperlink>
      <w:r w:rsidRPr="00AB1702">
        <w:rPr>
          <w:rFonts w:ascii="Arial" w:hAnsi="Arial" w:cs="Arial"/>
          <w:sz w:val="20"/>
          <w:szCs w:val="20"/>
        </w:rPr>
        <w:t xml:space="preserve"> , на официальном сайте Российской Федерации для проведения торгов </w:t>
      </w:r>
      <w:hyperlink r:id="rId24" w:history="1">
        <w:r w:rsidRPr="00AB1702">
          <w:rPr>
            <w:rFonts w:ascii="Arial" w:hAnsi="Arial" w:cs="Arial"/>
            <w:color w:val="0000FF"/>
            <w:sz w:val="20"/>
            <w:szCs w:val="20"/>
            <w:u w:val="single"/>
          </w:rPr>
          <w:t>www.torgi.gov.ru</w:t>
        </w:r>
      </w:hyperlink>
      <w:r w:rsidRPr="00AB1702">
        <w:rPr>
          <w:rFonts w:ascii="Arial" w:hAnsi="Arial" w:cs="Arial"/>
          <w:sz w:val="20"/>
          <w:szCs w:val="20"/>
        </w:rPr>
        <w:t xml:space="preserve"> (официальный сайт), на официальном сайте электронной площадки России ООО «РТС-тендер» </w:t>
      </w:r>
      <w:hyperlink r:id="rId25" w:history="1">
        <w:r w:rsidRPr="00AB1702">
          <w:rPr>
            <w:rFonts w:ascii="Arial" w:hAnsi="Arial" w:cs="Arial"/>
            <w:bCs/>
            <w:color w:val="0000FF"/>
            <w:sz w:val="20"/>
            <w:szCs w:val="20"/>
            <w:u w:val="single"/>
          </w:rPr>
          <w:t>www.rts-tender.ru</w:t>
        </w:r>
      </w:hyperlink>
      <w:r w:rsidRPr="00AB1702">
        <w:rPr>
          <w:rFonts w:ascii="Arial" w:hAnsi="Arial" w:cs="Arial"/>
          <w:sz w:val="20"/>
          <w:szCs w:val="20"/>
        </w:rPr>
        <w:t xml:space="preserve">. </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bCs/>
          <w:sz w:val="20"/>
          <w:szCs w:val="20"/>
        </w:rPr>
      </w:pPr>
      <w:r w:rsidRPr="00AB1702">
        <w:rPr>
          <w:rFonts w:ascii="Arial" w:hAnsi="Arial" w:cs="Arial"/>
          <w:bCs/>
          <w:sz w:val="20"/>
          <w:szCs w:val="20"/>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Приложение №1 – Схема участков тепловых сетей</w:t>
      </w:r>
    </w:p>
    <w:p w:rsidR="00AB1702" w:rsidRPr="00AB1702" w:rsidRDefault="00AB1702" w:rsidP="00AB1702">
      <w:pPr>
        <w:tabs>
          <w:tab w:val="center" w:pos="-1843"/>
          <w:tab w:val="left" w:pos="-1418"/>
          <w:tab w:val="right" w:pos="11907"/>
        </w:tabs>
        <w:autoSpaceDE w:val="0"/>
        <w:autoSpaceDN w:val="0"/>
        <w:ind w:right="-1" w:firstLine="567"/>
        <w:jc w:val="both"/>
        <w:rPr>
          <w:rFonts w:ascii="Arial" w:hAnsi="Arial" w:cs="Arial"/>
          <w:sz w:val="20"/>
          <w:szCs w:val="20"/>
        </w:rPr>
      </w:pPr>
      <w:r w:rsidRPr="00AB1702">
        <w:rPr>
          <w:rFonts w:ascii="Arial" w:hAnsi="Arial" w:cs="Arial"/>
          <w:sz w:val="20"/>
          <w:szCs w:val="20"/>
        </w:rPr>
        <w:t>Приложение №2 - проект договора купли-продажи</w:t>
      </w:r>
    </w:p>
    <w:p w:rsidR="00B11A57" w:rsidRPr="00B11A57" w:rsidRDefault="00B11A57" w:rsidP="00B11A57">
      <w:pPr>
        <w:ind w:firstLine="709"/>
        <w:jc w:val="both"/>
        <w:rPr>
          <w:rFonts w:ascii="Arial" w:hAnsi="Arial" w:cs="Arial"/>
          <w:bCs/>
          <w:sz w:val="20"/>
          <w:szCs w:val="20"/>
          <w:lang w:eastAsia="ar-SA"/>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7E6654" w:rsidRDefault="007E6654"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4851FC" w:rsidRPr="004851FC" w:rsidRDefault="004851FC" w:rsidP="004851FC">
      <w:pPr>
        <w:tabs>
          <w:tab w:val="center" w:pos="-1843"/>
          <w:tab w:val="left" w:pos="-1418"/>
          <w:tab w:val="right" w:pos="11907"/>
        </w:tabs>
        <w:autoSpaceDE w:val="0"/>
        <w:autoSpaceDN w:val="0"/>
        <w:ind w:left="-567" w:right="-1" w:firstLine="567"/>
        <w:jc w:val="right"/>
        <w:rPr>
          <w:rFonts w:ascii="Arial" w:hAnsi="Arial" w:cs="Arial"/>
          <w:sz w:val="20"/>
          <w:szCs w:val="20"/>
        </w:rPr>
      </w:pPr>
      <w:r w:rsidRPr="004851FC">
        <w:rPr>
          <w:rFonts w:ascii="Arial" w:hAnsi="Arial" w:cs="Arial"/>
          <w:sz w:val="20"/>
          <w:szCs w:val="20"/>
        </w:rPr>
        <w:lastRenderedPageBreak/>
        <w:t>Приложение №1</w:t>
      </w:r>
    </w:p>
    <w:p w:rsidR="004851FC" w:rsidRPr="004851FC" w:rsidRDefault="004851FC" w:rsidP="004851FC">
      <w:pPr>
        <w:tabs>
          <w:tab w:val="center" w:pos="-1843"/>
          <w:tab w:val="left" w:pos="-1418"/>
          <w:tab w:val="right" w:pos="11907"/>
        </w:tabs>
        <w:autoSpaceDE w:val="0"/>
        <w:autoSpaceDN w:val="0"/>
        <w:ind w:left="-567" w:right="-1" w:firstLine="567"/>
        <w:jc w:val="right"/>
        <w:rPr>
          <w:rFonts w:ascii="Arial" w:hAnsi="Arial" w:cs="Arial"/>
          <w:sz w:val="20"/>
          <w:szCs w:val="20"/>
        </w:rPr>
      </w:pPr>
      <w:r w:rsidRPr="004851FC">
        <w:rPr>
          <w:rFonts w:ascii="Arial" w:hAnsi="Arial" w:cs="Arial"/>
          <w:sz w:val="20"/>
          <w:szCs w:val="20"/>
        </w:rPr>
        <w:t xml:space="preserve">к информационному сообщению </w:t>
      </w:r>
    </w:p>
    <w:p w:rsidR="004851FC" w:rsidRPr="004851FC" w:rsidRDefault="004851FC" w:rsidP="004851FC">
      <w:pPr>
        <w:tabs>
          <w:tab w:val="center" w:pos="-1843"/>
          <w:tab w:val="left" w:pos="-1418"/>
          <w:tab w:val="right" w:pos="11907"/>
        </w:tabs>
        <w:autoSpaceDE w:val="0"/>
        <w:autoSpaceDN w:val="0"/>
        <w:ind w:left="-567" w:right="-1" w:firstLine="567"/>
        <w:jc w:val="right"/>
        <w:rPr>
          <w:rFonts w:ascii="Arial" w:hAnsi="Arial" w:cs="Arial"/>
          <w:sz w:val="20"/>
          <w:szCs w:val="20"/>
        </w:rPr>
      </w:pPr>
      <w:r w:rsidRPr="004851FC">
        <w:rPr>
          <w:rFonts w:ascii="Arial" w:hAnsi="Arial" w:cs="Arial"/>
          <w:sz w:val="20"/>
          <w:szCs w:val="20"/>
        </w:rPr>
        <w:t xml:space="preserve">о проведении аукциона по продаже </w:t>
      </w:r>
    </w:p>
    <w:p w:rsidR="004851FC" w:rsidRPr="004851FC" w:rsidRDefault="004851FC" w:rsidP="004851FC">
      <w:pPr>
        <w:tabs>
          <w:tab w:val="center" w:pos="-1843"/>
          <w:tab w:val="left" w:pos="-1418"/>
          <w:tab w:val="right" w:pos="11907"/>
        </w:tabs>
        <w:autoSpaceDE w:val="0"/>
        <w:autoSpaceDN w:val="0"/>
        <w:ind w:left="-567" w:right="-1" w:firstLine="567"/>
        <w:jc w:val="right"/>
        <w:rPr>
          <w:rFonts w:ascii="Arial" w:hAnsi="Arial" w:cs="Arial"/>
          <w:sz w:val="20"/>
          <w:szCs w:val="20"/>
        </w:rPr>
      </w:pPr>
      <w:r w:rsidRPr="004851FC">
        <w:rPr>
          <w:rFonts w:ascii="Arial" w:hAnsi="Arial" w:cs="Arial"/>
          <w:sz w:val="20"/>
          <w:szCs w:val="20"/>
        </w:rPr>
        <w:t>муниципального имущества</w:t>
      </w:r>
    </w:p>
    <w:p w:rsidR="004851FC" w:rsidRPr="004851FC" w:rsidRDefault="004851FC" w:rsidP="004851FC">
      <w:pPr>
        <w:tabs>
          <w:tab w:val="center" w:pos="-1843"/>
          <w:tab w:val="left" w:pos="-1418"/>
          <w:tab w:val="right" w:pos="11907"/>
        </w:tabs>
        <w:autoSpaceDE w:val="0"/>
        <w:autoSpaceDN w:val="0"/>
        <w:ind w:left="-567" w:right="-1" w:firstLine="567"/>
        <w:jc w:val="right"/>
        <w:rPr>
          <w:rFonts w:ascii="Arial" w:hAnsi="Arial" w:cs="Arial"/>
          <w:sz w:val="20"/>
          <w:szCs w:val="20"/>
        </w:rPr>
      </w:pPr>
    </w:p>
    <w:p w:rsidR="004851FC" w:rsidRPr="004851FC" w:rsidRDefault="004851FC" w:rsidP="004851FC">
      <w:pPr>
        <w:tabs>
          <w:tab w:val="center" w:pos="-1843"/>
          <w:tab w:val="left" w:pos="-1418"/>
          <w:tab w:val="right" w:pos="11907"/>
        </w:tabs>
        <w:autoSpaceDE w:val="0"/>
        <w:autoSpaceDN w:val="0"/>
        <w:ind w:left="-567" w:right="-1" w:firstLine="567"/>
        <w:jc w:val="right"/>
      </w:pPr>
      <w:r w:rsidRPr="004851FC">
        <w:rPr>
          <w:rFonts w:ascii="Arial" w:hAnsi="Arial" w:cs="Arial"/>
          <w:sz w:val="20"/>
          <w:szCs w:val="20"/>
        </w:rPr>
        <w:t>Схема участков тепловых сетей</w:t>
      </w:r>
    </w:p>
    <w:p w:rsidR="00B11A57" w:rsidRPr="00B11A57" w:rsidRDefault="00B11A57" w:rsidP="00B11A57">
      <w:pPr>
        <w:rPr>
          <w:rFonts w:ascii="Arial" w:hAnsi="Arial" w:cs="Arial"/>
          <w:bCs/>
          <w:sz w:val="20"/>
          <w:szCs w:val="20"/>
          <w:lang w:eastAsia="ar-SA"/>
        </w:rPr>
      </w:pPr>
    </w:p>
    <w:p w:rsidR="00B11A57" w:rsidRPr="00B11A57" w:rsidRDefault="004851FC" w:rsidP="00B11A57">
      <w:pPr>
        <w:rPr>
          <w:rFonts w:ascii="Arial" w:hAnsi="Arial" w:cs="Arial"/>
          <w:bCs/>
          <w:sz w:val="20"/>
          <w:szCs w:val="20"/>
          <w:lang w:eastAsia="ar-SA"/>
        </w:rPr>
      </w:pPr>
      <w:r>
        <w:rPr>
          <w:rFonts w:ascii="Arial" w:hAnsi="Arial" w:cs="Arial"/>
          <w:bCs/>
          <w:noProof/>
          <w:sz w:val="20"/>
          <w:szCs w:val="20"/>
        </w:rPr>
        <w:drawing>
          <wp:anchor distT="0" distB="0" distL="114300" distR="114300" simplePos="0" relativeHeight="251646464" behindDoc="1" locked="0" layoutInCell="1" allowOverlap="1" wp14:anchorId="635E6162" wp14:editId="36CACB63">
            <wp:simplePos x="0" y="0"/>
            <wp:positionH relativeFrom="column">
              <wp:posOffset>-331470</wp:posOffset>
            </wp:positionH>
            <wp:positionV relativeFrom="paragraph">
              <wp:posOffset>26670</wp:posOffset>
            </wp:positionV>
            <wp:extent cx="6893560" cy="6926580"/>
            <wp:effectExtent l="0" t="0" r="0" b="0"/>
            <wp:wrapThrough wrapText="bothSides">
              <wp:wrapPolygon edited="0">
                <wp:start x="0" y="0"/>
                <wp:lineTo x="0" y="21564"/>
                <wp:lineTo x="21548" y="21564"/>
                <wp:lineTo x="2154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93560" cy="692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7E6654" w:rsidP="00B11A57">
      <w:pPr>
        <w:rPr>
          <w:rFonts w:ascii="Arial" w:hAnsi="Arial" w:cs="Arial"/>
          <w:sz w:val="20"/>
          <w:szCs w:val="20"/>
          <w:lang w:eastAsia="ar-SA"/>
        </w:rPr>
      </w:pPr>
      <w:r>
        <w:rPr>
          <w:rFonts w:ascii="Arial" w:hAnsi="Arial" w:cs="Arial"/>
          <w:bCs/>
          <w:noProof/>
          <w:sz w:val="20"/>
          <w:szCs w:val="20"/>
        </w:rPr>
        <w:lastRenderedPageBreak/>
        <w:drawing>
          <wp:anchor distT="0" distB="0" distL="114300" distR="114300" simplePos="0" relativeHeight="251673088" behindDoc="1" locked="0" layoutInCell="1" allowOverlap="1" wp14:anchorId="69CD0AE3" wp14:editId="7A278818">
            <wp:simplePos x="0" y="0"/>
            <wp:positionH relativeFrom="column">
              <wp:posOffset>-78105</wp:posOffset>
            </wp:positionH>
            <wp:positionV relativeFrom="paragraph">
              <wp:posOffset>-184150</wp:posOffset>
            </wp:positionV>
            <wp:extent cx="6406515" cy="4191000"/>
            <wp:effectExtent l="0" t="0" r="0" b="0"/>
            <wp:wrapThrough wrapText="bothSides">
              <wp:wrapPolygon edited="0">
                <wp:start x="0" y="0"/>
                <wp:lineTo x="0" y="21502"/>
                <wp:lineTo x="21517" y="21502"/>
                <wp:lineTo x="2151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t="1346" r="7048"/>
                    <a:stretch>
                      <a:fillRect/>
                    </a:stretch>
                  </pic:blipFill>
                  <pic:spPr bwMode="auto">
                    <a:xfrm>
                      <a:off x="0" y="0"/>
                      <a:ext cx="640651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AD4" w:rsidRPr="00FE1AD4" w:rsidRDefault="00FE1AD4" w:rsidP="00FE1AD4">
      <w:pPr>
        <w:ind w:firstLine="709"/>
        <w:jc w:val="both"/>
        <w:rPr>
          <w:rFonts w:ascii="Arial" w:hAnsi="Arial" w:cs="Arial"/>
          <w:bCs/>
          <w:sz w:val="20"/>
          <w:szCs w:val="20"/>
          <w:lang w:eastAsia="ar-SA"/>
        </w:rPr>
      </w:pPr>
    </w:p>
    <w:p w:rsidR="00FE1AD4" w:rsidRPr="00FE1AD4" w:rsidRDefault="00FE1AD4" w:rsidP="00FE1AD4">
      <w:pPr>
        <w:rPr>
          <w:rFonts w:ascii="Arial" w:hAnsi="Arial" w:cs="Arial"/>
          <w:bCs/>
          <w:sz w:val="20"/>
          <w:szCs w:val="20"/>
          <w:lang w:eastAsia="ar-SA"/>
        </w:rPr>
      </w:pPr>
    </w:p>
    <w:p w:rsidR="00FE42E6" w:rsidRPr="00FE42E6" w:rsidRDefault="00FE42E6" w:rsidP="00FE42E6">
      <w:pPr>
        <w:suppressAutoHyphens/>
        <w:ind w:left="5529"/>
        <w:jc w:val="right"/>
        <w:rPr>
          <w:rFonts w:ascii="Arial" w:hAnsi="Arial" w:cs="Arial"/>
          <w:sz w:val="20"/>
          <w:szCs w:val="20"/>
        </w:rPr>
      </w:pPr>
      <w:r w:rsidRPr="00FE42E6">
        <w:rPr>
          <w:rFonts w:ascii="Arial" w:hAnsi="Arial" w:cs="Arial"/>
          <w:sz w:val="20"/>
          <w:szCs w:val="20"/>
        </w:rPr>
        <w:t>Приложение № 2</w:t>
      </w:r>
    </w:p>
    <w:p w:rsidR="00FE42E6" w:rsidRPr="00FE42E6" w:rsidRDefault="00FE42E6" w:rsidP="00FE42E6">
      <w:pPr>
        <w:suppressAutoHyphens/>
        <w:ind w:left="5529"/>
        <w:jc w:val="right"/>
        <w:rPr>
          <w:rFonts w:ascii="Arial" w:hAnsi="Arial" w:cs="Arial"/>
          <w:bCs/>
          <w:sz w:val="20"/>
          <w:szCs w:val="20"/>
        </w:rPr>
      </w:pPr>
      <w:r w:rsidRPr="00FE42E6">
        <w:rPr>
          <w:rFonts w:ascii="Arial" w:hAnsi="Arial" w:cs="Arial"/>
          <w:bCs/>
          <w:sz w:val="20"/>
          <w:szCs w:val="20"/>
        </w:rPr>
        <w:t xml:space="preserve">к постановлению администрации </w:t>
      </w:r>
    </w:p>
    <w:p w:rsidR="00FE42E6" w:rsidRPr="00FE42E6" w:rsidRDefault="00FE42E6" w:rsidP="00FE42E6">
      <w:pPr>
        <w:suppressAutoHyphens/>
        <w:ind w:left="5529"/>
        <w:jc w:val="right"/>
        <w:rPr>
          <w:rFonts w:ascii="Arial" w:hAnsi="Arial" w:cs="Arial"/>
          <w:bCs/>
          <w:sz w:val="20"/>
          <w:szCs w:val="20"/>
        </w:rPr>
      </w:pPr>
      <w:r w:rsidRPr="00FE42E6">
        <w:rPr>
          <w:rFonts w:ascii="Arial" w:hAnsi="Arial" w:cs="Arial"/>
          <w:bCs/>
          <w:sz w:val="20"/>
          <w:szCs w:val="20"/>
        </w:rPr>
        <w:t xml:space="preserve">города Куйбышева Куйбышевского </w:t>
      </w:r>
    </w:p>
    <w:p w:rsidR="00FE42E6" w:rsidRPr="00FE42E6" w:rsidRDefault="00FE42E6" w:rsidP="00FE42E6">
      <w:pPr>
        <w:suppressAutoHyphens/>
        <w:ind w:left="5529"/>
        <w:jc w:val="right"/>
        <w:rPr>
          <w:rFonts w:ascii="Arial" w:hAnsi="Arial" w:cs="Arial"/>
          <w:bCs/>
          <w:sz w:val="20"/>
          <w:szCs w:val="20"/>
        </w:rPr>
      </w:pPr>
      <w:r w:rsidRPr="00FE42E6">
        <w:rPr>
          <w:rFonts w:ascii="Arial" w:hAnsi="Arial" w:cs="Arial"/>
          <w:bCs/>
          <w:sz w:val="20"/>
          <w:szCs w:val="20"/>
        </w:rPr>
        <w:t>района Новосибирской области</w:t>
      </w:r>
    </w:p>
    <w:p w:rsidR="00FE42E6" w:rsidRPr="00FE42E6" w:rsidRDefault="00FE42E6" w:rsidP="00FE42E6">
      <w:pPr>
        <w:suppressAutoHyphens/>
        <w:ind w:left="5529"/>
        <w:jc w:val="right"/>
        <w:rPr>
          <w:rFonts w:ascii="Arial" w:hAnsi="Arial" w:cs="Arial"/>
          <w:bCs/>
          <w:sz w:val="20"/>
          <w:szCs w:val="20"/>
        </w:rPr>
      </w:pPr>
      <w:r w:rsidRPr="00FE42E6">
        <w:rPr>
          <w:rFonts w:ascii="Arial" w:hAnsi="Arial" w:cs="Arial"/>
          <w:bCs/>
          <w:sz w:val="20"/>
          <w:szCs w:val="20"/>
        </w:rPr>
        <w:t>от 29.11.2024  № 1681</w:t>
      </w:r>
    </w:p>
    <w:p w:rsidR="00FE42E6" w:rsidRPr="00FE42E6" w:rsidRDefault="00FE42E6" w:rsidP="00FE42E6">
      <w:pPr>
        <w:suppressAutoHyphens/>
        <w:ind w:left="4962"/>
        <w:jc w:val="center"/>
        <w:rPr>
          <w:rFonts w:ascii="Arial" w:hAnsi="Arial" w:cs="Arial"/>
          <w:sz w:val="20"/>
          <w:szCs w:val="20"/>
        </w:rPr>
      </w:pPr>
    </w:p>
    <w:p w:rsidR="00FE42E6" w:rsidRPr="00FE42E6" w:rsidRDefault="00FE42E6" w:rsidP="00FE42E6">
      <w:pPr>
        <w:spacing w:line="192" w:lineRule="auto"/>
        <w:jc w:val="center"/>
        <w:rPr>
          <w:rFonts w:ascii="Arial" w:hAnsi="Arial" w:cs="Arial"/>
          <w:b/>
          <w:sz w:val="20"/>
          <w:szCs w:val="20"/>
        </w:rPr>
      </w:pPr>
      <w:r w:rsidRPr="00FE42E6">
        <w:rPr>
          <w:rFonts w:ascii="Arial" w:hAnsi="Arial" w:cs="Arial"/>
          <w:b/>
          <w:sz w:val="20"/>
          <w:szCs w:val="20"/>
        </w:rPr>
        <w:t>ЗАЯВКА НА УЧАСТИЕ В АУКЦИОНЕ В ЭЛЕКТРОННОЙ ФОРМЕ</w:t>
      </w:r>
    </w:p>
    <w:p w:rsidR="00FE42E6" w:rsidRPr="00FE42E6" w:rsidRDefault="00FE42E6" w:rsidP="00FE42E6">
      <w:pPr>
        <w:spacing w:line="192" w:lineRule="auto"/>
        <w:jc w:val="center"/>
        <w:rPr>
          <w:rFonts w:ascii="Arial" w:hAnsi="Arial" w:cs="Arial"/>
          <w:b/>
          <w:sz w:val="20"/>
          <w:szCs w:val="20"/>
        </w:rPr>
      </w:pPr>
      <w:r w:rsidRPr="00FE42E6">
        <w:rPr>
          <w:rFonts w:ascii="Arial" w:hAnsi="Arial" w:cs="Arial"/>
          <w:b/>
          <w:sz w:val="20"/>
          <w:szCs w:val="20"/>
        </w:rPr>
        <w:t>по продаже муниципального  имущества</w:t>
      </w:r>
    </w:p>
    <w:p w:rsidR="00FE42E6" w:rsidRPr="00FE42E6" w:rsidRDefault="00FE42E6" w:rsidP="00FE42E6">
      <w:pPr>
        <w:ind w:left="-284"/>
        <w:rPr>
          <w:rFonts w:ascii="Arial" w:hAnsi="Arial" w:cs="Arial"/>
          <w:sz w:val="20"/>
          <w:szCs w:val="20"/>
        </w:rPr>
      </w:pPr>
      <w:bookmarkStart w:id="2" w:name="OLE_LINK6"/>
      <w:bookmarkStart w:id="3" w:name="OLE_LINK5"/>
    </w:p>
    <w:bookmarkEnd w:id="2"/>
    <w:bookmarkEnd w:id="3"/>
    <w:p w:rsidR="00FE42E6" w:rsidRPr="00FE42E6" w:rsidRDefault="00FE42E6" w:rsidP="00FE42E6">
      <w:pPr>
        <w:pBdr>
          <w:bottom w:val="single" w:sz="4" w:space="1" w:color="auto"/>
        </w:pBdr>
        <w:tabs>
          <w:tab w:val="left" w:pos="1628"/>
        </w:tabs>
        <w:rPr>
          <w:rFonts w:ascii="Arial" w:hAnsi="Arial" w:cs="Arial"/>
          <w:sz w:val="20"/>
          <w:szCs w:val="20"/>
        </w:rPr>
      </w:pPr>
      <w:r w:rsidRPr="00FE42E6">
        <w:rPr>
          <w:rFonts w:ascii="Arial" w:hAnsi="Arial" w:cs="Arial"/>
          <w:b/>
          <w:sz w:val="20"/>
          <w:szCs w:val="20"/>
        </w:rPr>
        <w:t xml:space="preserve">Претендент </w:t>
      </w:r>
      <w:r w:rsidRPr="00FE42E6">
        <w:rPr>
          <w:rFonts w:ascii="Arial" w:hAnsi="Arial" w:cs="Arial"/>
          <w:sz w:val="20"/>
          <w:szCs w:val="20"/>
        </w:rPr>
        <w:t xml:space="preserve">    </w:t>
      </w:r>
      <w:r w:rsidRPr="00FE42E6">
        <w:rPr>
          <w:rFonts w:ascii="Arial" w:hAnsi="Arial" w:cs="Arial"/>
          <w:sz w:val="20"/>
          <w:szCs w:val="20"/>
        </w:rPr>
        <w:tab/>
      </w:r>
    </w:p>
    <w:p w:rsidR="00FE42E6" w:rsidRPr="00FE42E6" w:rsidRDefault="00FE42E6" w:rsidP="00FE42E6">
      <w:pPr>
        <w:jc w:val="center"/>
        <w:rPr>
          <w:rFonts w:ascii="Arial" w:hAnsi="Arial" w:cs="Arial"/>
          <w:sz w:val="20"/>
          <w:szCs w:val="20"/>
        </w:rPr>
      </w:pPr>
      <w:r w:rsidRPr="00FE42E6">
        <w:rPr>
          <w:rFonts w:ascii="Arial" w:hAnsi="Arial" w:cs="Arial"/>
          <w:sz w:val="20"/>
          <w:szCs w:val="20"/>
        </w:rPr>
        <w:t xml:space="preserve">           (</w:t>
      </w:r>
      <w:r w:rsidRPr="00FE42E6">
        <w:rPr>
          <w:rFonts w:ascii="Arial" w:hAnsi="Arial" w:cs="Arial"/>
          <w:bCs/>
          <w:sz w:val="20"/>
          <w:szCs w:val="20"/>
        </w:rPr>
        <w:t>Ф.И.О. физического лица, индивидуального предпринимателя, наименование юридического лица с указанием организационно-правовой формы</w:t>
      </w:r>
      <w:r w:rsidRPr="00FE42E6">
        <w:rPr>
          <w:rFonts w:ascii="Arial" w:hAnsi="Arial" w:cs="Arial"/>
          <w:sz w:val="20"/>
          <w:szCs w:val="20"/>
        </w:rPr>
        <w:t>)</w:t>
      </w:r>
    </w:p>
    <w:p w:rsidR="00FE42E6" w:rsidRPr="00FE42E6" w:rsidRDefault="00FE42E6" w:rsidP="00FE42E6">
      <w:pPr>
        <w:pBdr>
          <w:bottom w:val="single" w:sz="4" w:space="1" w:color="auto"/>
        </w:pBdr>
        <w:rPr>
          <w:rFonts w:ascii="Arial" w:hAnsi="Arial" w:cs="Arial"/>
          <w:sz w:val="20"/>
          <w:szCs w:val="20"/>
        </w:rPr>
      </w:pPr>
      <w:r w:rsidRPr="00FE42E6">
        <w:rPr>
          <w:rFonts w:ascii="Arial" w:hAnsi="Arial" w:cs="Arial"/>
          <w:b/>
          <w:sz w:val="20"/>
          <w:szCs w:val="20"/>
        </w:rPr>
        <w:t>в лице</w:t>
      </w:r>
      <w:r w:rsidRPr="00FE42E6">
        <w:rPr>
          <w:rFonts w:ascii="Arial" w:hAnsi="Arial" w:cs="Arial"/>
          <w:sz w:val="20"/>
          <w:szCs w:val="20"/>
        </w:rPr>
        <w:t xml:space="preserve">               </w:t>
      </w:r>
    </w:p>
    <w:p w:rsidR="00FE42E6" w:rsidRPr="00FE42E6" w:rsidRDefault="00FE42E6" w:rsidP="00FE42E6">
      <w:pPr>
        <w:jc w:val="center"/>
        <w:rPr>
          <w:rFonts w:ascii="Arial" w:hAnsi="Arial" w:cs="Arial"/>
          <w:sz w:val="20"/>
          <w:szCs w:val="20"/>
        </w:rPr>
      </w:pPr>
      <w:r w:rsidRPr="00FE42E6">
        <w:rPr>
          <w:rFonts w:ascii="Arial" w:hAnsi="Arial" w:cs="Arial"/>
          <w:sz w:val="20"/>
          <w:szCs w:val="20"/>
        </w:rPr>
        <w:t>(</w:t>
      </w:r>
      <w:r w:rsidRPr="00FE42E6">
        <w:rPr>
          <w:rFonts w:ascii="Arial" w:hAnsi="Arial" w:cs="Arial"/>
          <w:bCs/>
          <w:sz w:val="20"/>
          <w:szCs w:val="20"/>
        </w:rPr>
        <w:t>Ф.И.О. руководителя юридического лица или уполномоченного лица</w:t>
      </w:r>
      <w:r w:rsidRPr="00FE42E6">
        <w:rPr>
          <w:rFonts w:ascii="Arial" w:hAnsi="Arial" w:cs="Arial"/>
          <w:sz w:val="20"/>
          <w:szCs w:val="20"/>
        </w:rPr>
        <w:t>)</w:t>
      </w:r>
    </w:p>
    <w:p w:rsidR="00FE42E6" w:rsidRPr="00FE42E6" w:rsidRDefault="00FE42E6" w:rsidP="00FE42E6">
      <w:pPr>
        <w:pBdr>
          <w:bottom w:val="single" w:sz="4" w:space="1" w:color="auto"/>
        </w:pBdr>
        <w:jc w:val="both"/>
        <w:rPr>
          <w:rFonts w:ascii="Arial" w:hAnsi="Arial" w:cs="Arial"/>
          <w:b/>
          <w:bCs/>
          <w:sz w:val="20"/>
          <w:szCs w:val="20"/>
        </w:rPr>
      </w:pPr>
      <w:r w:rsidRPr="00FE42E6">
        <w:rPr>
          <w:rFonts w:ascii="Arial" w:hAnsi="Arial" w:cs="Arial"/>
          <w:b/>
          <w:bCs/>
          <w:sz w:val="20"/>
          <w:szCs w:val="20"/>
        </w:rPr>
        <w:t>действующего на основании</w:t>
      </w:r>
      <w:r w:rsidRPr="00FE42E6">
        <w:rPr>
          <w:rFonts w:ascii="Arial" w:hAnsi="Arial" w:cs="Arial"/>
          <w:sz w:val="20"/>
          <w:szCs w:val="20"/>
          <w:vertAlign w:val="superscript"/>
        </w:rPr>
        <w:footnoteReference w:id="1"/>
      </w:r>
      <w:r w:rsidRPr="00FE42E6">
        <w:rPr>
          <w:rFonts w:ascii="Arial" w:hAnsi="Arial" w:cs="Arial"/>
          <w:sz w:val="20"/>
          <w:szCs w:val="20"/>
        </w:rPr>
        <w:t xml:space="preserve">    </w:t>
      </w:r>
    </w:p>
    <w:p w:rsidR="00FE42E6" w:rsidRPr="00FE42E6" w:rsidRDefault="00FE42E6" w:rsidP="00FE42E6">
      <w:pPr>
        <w:ind w:left="-284"/>
        <w:jc w:val="center"/>
        <w:rPr>
          <w:rFonts w:ascii="Arial" w:hAnsi="Arial" w:cs="Arial"/>
          <w:sz w:val="20"/>
          <w:szCs w:val="20"/>
        </w:rPr>
      </w:pPr>
      <w:r w:rsidRPr="00FE42E6">
        <w:rPr>
          <w:rFonts w:ascii="Arial" w:hAnsi="Arial" w:cs="Arial"/>
          <w:sz w:val="20"/>
          <w:szCs w:val="20"/>
        </w:rPr>
        <w:t>(Устав, Положение, Соглашение и т.д.)</w:t>
      </w:r>
    </w:p>
    <w:tbl>
      <w:tblPr>
        <w:tblW w:w="9356" w:type="dxa"/>
        <w:tblInd w:w="108" w:type="dxa"/>
        <w:tblLayout w:type="fixed"/>
        <w:tblLook w:val="0000" w:firstRow="0" w:lastRow="0" w:firstColumn="0" w:lastColumn="0" w:noHBand="0" w:noVBand="0"/>
      </w:tblPr>
      <w:tblGrid>
        <w:gridCol w:w="9356"/>
      </w:tblGrid>
      <w:tr w:rsidR="00FE42E6" w:rsidRPr="00FE42E6" w:rsidTr="00FE42E6">
        <w:trPr>
          <w:trHeight w:val="1124"/>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FE42E6" w:rsidRPr="00FE42E6" w:rsidRDefault="00FE42E6" w:rsidP="00FE42E6">
            <w:pPr>
              <w:spacing w:line="276" w:lineRule="auto"/>
              <w:jc w:val="both"/>
              <w:rPr>
                <w:rFonts w:ascii="Arial" w:hAnsi="Arial" w:cs="Arial"/>
                <w:sz w:val="20"/>
                <w:szCs w:val="20"/>
              </w:rPr>
            </w:pPr>
            <w:r w:rsidRPr="00FE42E6">
              <w:rPr>
                <w:rFonts w:ascii="Arial" w:hAnsi="Arial" w:cs="Arial"/>
                <w:b/>
                <w:sz w:val="20"/>
                <w:szCs w:val="20"/>
              </w:rPr>
              <w:t>(заполняется</w:t>
            </w:r>
            <w:r w:rsidRPr="00FE42E6">
              <w:rPr>
                <w:rFonts w:ascii="Arial" w:hAnsi="Arial" w:cs="Arial"/>
                <w:sz w:val="20"/>
                <w:szCs w:val="20"/>
              </w:rPr>
              <w:t xml:space="preserve"> </w:t>
            </w:r>
            <w:r w:rsidRPr="00FE42E6">
              <w:rPr>
                <w:rFonts w:ascii="Arial" w:hAnsi="Arial" w:cs="Arial"/>
                <w:b/>
                <w:sz w:val="20"/>
                <w:szCs w:val="20"/>
              </w:rPr>
              <w:t>физическим лицом, индивидуальным предпринимателем)</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Паспортные данные: серия   №   , дата выдачи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кем выдан: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Адрес места жительства (по паспорту):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Почтовый адрес (для корреспонденции):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Контактный телефон: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ОГРНИП (для индивидуального предпринимателя) №      </w:t>
            </w:r>
          </w:p>
          <w:p w:rsidR="00FE42E6" w:rsidRPr="00FE42E6" w:rsidRDefault="00FE42E6" w:rsidP="00FE42E6">
            <w:pPr>
              <w:spacing w:line="276" w:lineRule="auto"/>
              <w:jc w:val="both"/>
              <w:rPr>
                <w:rFonts w:ascii="Arial" w:hAnsi="Arial" w:cs="Arial"/>
                <w:sz w:val="20"/>
                <w:szCs w:val="20"/>
              </w:rPr>
            </w:pPr>
          </w:p>
        </w:tc>
      </w:tr>
      <w:tr w:rsidR="00FE42E6" w:rsidRPr="00FE42E6" w:rsidTr="00FE42E6">
        <w:trPr>
          <w:trHeight w:val="1024"/>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FE42E6" w:rsidRPr="00FE42E6" w:rsidRDefault="00FE42E6" w:rsidP="00FE42E6">
            <w:pPr>
              <w:spacing w:line="276" w:lineRule="auto"/>
              <w:jc w:val="both"/>
              <w:rPr>
                <w:rFonts w:ascii="Arial" w:hAnsi="Arial" w:cs="Arial"/>
                <w:sz w:val="20"/>
                <w:szCs w:val="20"/>
              </w:rPr>
            </w:pPr>
            <w:r w:rsidRPr="00FE42E6">
              <w:rPr>
                <w:rFonts w:ascii="Arial" w:hAnsi="Arial" w:cs="Arial"/>
                <w:b/>
                <w:sz w:val="20"/>
                <w:szCs w:val="20"/>
              </w:rPr>
              <w:lastRenderedPageBreak/>
              <w:t>(заполняется юридическим лицом)</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Адрес местонахождения: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Почтовый адрес (для корреспонденции):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Контактный телефон:     </w:t>
            </w:r>
          </w:p>
          <w:p w:rsidR="00FE42E6" w:rsidRPr="00FE42E6" w:rsidRDefault="00FE42E6" w:rsidP="00FE42E6">
            <w:pPr>
              <w:spacing w:line="276" w:lineRule="auto"/>
              <w:jc w:val="both"/>
              <w:rPr>
                <w:rFonts w:ascii="Arial" w:hAnsi="Arial" w:cs="Arial"/>
                <w:b/>
                <w:sz w:val="20"/>
                <w:szCs w:val="20"/>
              </w:rPr>
            </w:pPr>
            <w:r w:rsidRPr="00FE42E6">
              <w:rPr>
                <w:rFonts w:ascii="Arial" w:hAnsi="Arial" w:cs="Arial"/>
                <w:sz w:val="20"/>
                <w:szCs w:val="20"/>
                <w:u w:val="single"/>
              </w:rPr>
              <w:t xml:space="preserve">ИНН              КПП           ОГРН     </w:t>
            </w:r>
          </w:p>
        </w:tc>
      </w:tr>
      <w:tr w:rsidR="00FE42E6" w:rsidRPr="00FE42E6" w:rsidTr="00FE42E6">
        <w:trPr>
          <w:trHeight w:val="1179"/>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FE42E6" w:rsidRPr="00FE42E6" w:rsidRDefault="00FE42E6" w:rsidP="00FE42E6">
            <w:pPr>
              <w:pBdr>
                <w:bottom w:val="single" w:sz="4" w:space="1" w:color="auto"/>
              </w:pBdr>
              <w:spacing w:line="276" w:lineRule="auto"/>
              <w:jc w:val="both"/>
              <w:rPr>
                <w:rFonts w:ascii="Arial" w:hAnsi="Arial" w:cs="Arial"/>
                <w:sz w:val="20"/>
                <w:szCs w:val="20"/>
              </w:rPr>
            </w:pPr>
            <w:r w:rsidRPr="00FE42E6">
              <w:rPr>
                <w:rFonts w:ascii="Arial" w:hAnsi="Arial" w:cs="Arial"/>
                <w:b/>
                <w:sz w:val="20"/>
                <w:szCs w:val="20"/>
              </w:rPr>
              <w:t>Представитель Заявителя</w:t>
            </w:r>
            <w:r w:rsidRPr="00FE42E6">
              <w:rPr>
                <w:rFonts w:ascii="Arial" w:hAnsi="Arial" w:cs="Arial"/>
                <w:sz w:val="20"/>
                <w:szCs w:val="20"/>
                <w:vertAlign w:val="superscript"/>
              </w:rPr>
              <w:footnoteReference w:id="2"/>
            </w:r>
            <w:r w:rsidRPr="00FE42E6">
              <w:rPr>
                <w:rFonts w:ascii="Arial" w:hAnsi="Arial" w:cs="Arial"/>
                <w:b/>
                <w:sz w:val="20"/>
                <w:szCs w:val="20"/>
              </w:rPr>
              <w:t xml:space="preserve">     </w:t>
            </w:r>
          </w:p>
          <w:p w:rsidR="00FE42E6" w:rsidRPr="00FE42E6" w:rsidRDefault="00FE42E6" w:rsidP="00FE42E6">
            <w:pPr>
              <w:spacing w:line="276" w:lineRule="auto"/>
              <w:jc w:val="center"/>
              <w:rPr>
                <w:rFonts w:ascii="Arial" w:hAnsi="Arial" w:cs="Arial"/>
                <w:b/>
                <w:sz w:val="20"/>
                <w:szCs w:val="20"/>
              </w:rPr>
            </w:pPr>
            <w:r w:rsidRPr="00FE42E6">
              <w:rPr>
                <w:rFonts w:ascii="Arial" w:hAnsi="Arial" w:cs="Arial"/>
                <w:sz w:val="20"/>
                <w:szCs w:val="20"/>
              </w:rPr>
              <w:t>(Ф.И.О.)</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Действует на основании доверенности от, №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Паспортные данные представителя: серия №, дата выдачи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кем выдан: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Адрес места жительства (по паспорту):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Почтовый адрес (для корреспонденции):       </w:t>
            </w:r>
          </w:p>
          <w:p w:rsidR="00FE42E6" w:rsidRPr="00FE42E6" w:rsidRDefault="00FE42E6" w:rsidP="00FE42E6">
            <w:pPr>
              <w:spacing w:line="276" w:lineRule="auto"/>
              <w:jc w:val="both"/>
              <w:rPr>
                <w:rFonts w:ascii="Arial" w:hAnsi="Arial" w:cs="Arial"/>
                <w:sz w:val="20"/>
                <w:szCs w:val="20"/>
                <w:u w:val="single"/>
              </w:rPr>
            </w:pPr>
            <w:r w:rsidRPr="00FE42E6">
              <w:rPr>
                <w:rFonts w:ascii="Arial" w:hAnsi="Arial" w:cs="Arial"/>
                <w:sz w:val="20"/>
                <w:szCs w:val="20"/>
                <w:u w:val="single"/>
              </w:rPr>
              <w:t xml:space="preserve">Контактный телефон:         </w:t>
            </w:r>
          </w:p>
          <w:p w:rsidR="00FE42E6" w:rsidRPr="00FE42E6" w:rsidRDefault="00FE42E6" w:rsidP="00FE42E6">
            <w:pPr>
              <w:spacing w:line="276" w:lineRule="auto"/>
              <w:jc w:val="both"/>
              <w:rPr>
                <w:rFonts w:ascii="Arial" w:hAnsi="Arial" w:cs="Arial"/>
                <w:sz w:val="20"/>
                <w:szCs w:val="20"/>
              </w:rPr>
            </w:pPr>
          </w:p>
        </w:tc>
      </w:tr>
      <w:tr w:rsidR="00FE42E6" w:rsidRPr="00FE42E6" w:rsidTr="00FE42E6">
        <w:trPr>
          <w:trHeight w:val="478"/>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FE42E6" w:rsidRPr="00FE42E6" w:rsidRDefault="00FE42E6" w:rsidP="00FE42E6">
            <w:pPr>
              <w:pBdr>
                <w:bottom w:val="single" w:sz="4" w:space="1" w:color="auto"/>
              </w:pBdr>
              <w:spacing w:line="276" w:lineRule="auto"/>
              <w:jc w:val="both"/>
              <w:rPr>
                <w:rFonts w:ascii="Arial" w:hAnsi="Arial" w:cs="Arial"/>
                <w:b/>
                <w:sz w:val="20"/>
                <w:szCs w:val="20"/>
              </w:rPr>
            </w:pPr>
            <w:r w:rsidRPr="00FE42E6">
              <w:rPr>
                <w:rFonts w:ascii="Arial" w:hAnsi="Arial" w:cs="Arial"/>
                <w:b/>
                <w:sz w:val="20"/>
                <w:szCs w:val="20"/>
              </w:rPr>
              <w:t>Банковские реквизиты Претендента для возврата задатка</w:t>
            </w:r>
          </w:p>
          <w:p w:rsidR="00FE42E6" w:rsidRPr="00FE42E6" w:rsidRDefault="00FE42E6" w:rsidP="00FE42E6">
            <w:pPr>
              <w:pBdr>
                <w:bottom w:val="single" w:sz="4" w:space="1" w:color="auto"/>
              </w:pBdr>
              <w:spacing w:line="276" w:lineRule="auto"/>
              <w:jc w:val="both"/>
              <w:rPr>
                <w:rFonts w:ascii="Arial" w:hAnsi="Arial" w:cs="Arial"/>
                <w:sz w:val="20"/>
                <w:szCs w:val="20"/>
                <w:u w:val="single"/>
              </w:rPr>
            </w:pPr>
            <w:r w:rsidRPr="00FE42E6">
              <w:rPr>
                <w:rFonts w:ascii="Arial" w:hAnsi="Arial" w:cs="Arial"/>
                <w:sz w:val="20"/>
                <w:szCs w:val="20"/>
                <w:u w:val="single"/>
              </w:rPr>
              <w:t>Получатель, (банковские реквизиты)</w:t>
            </w:r>
          </w:p>
          <w:p w:rsidR="00FE42E6" w:rsidRPr="00FE42E6" w:rsidRDefault="00FE42E6" w:rsidP="00FE42E6">
            <w:pPr>
              <w:pBdr>
                <w:bottom w:val="single" w:sz="4" w:space="1" w:color="auto"/>
              </w:pBdr>
              <w:spacing w:line="276" w:lineRule="auto"/>
              <w:jc w:val="both"/>
              <w:rPr>
                <w:rFonts w:ascii="Arial" w:hAnsi="Arial" w:cs="Arial"/>
                <w:sz w:val="20"/>
                <w:szCs w:val="20"/>
                <w:u w:val="single"/>
              </w:rPr>
            </w:pPr>
            <w:r w:rsidRPr="00FE42E6">
              <w:rPr>
                <w:rFonts w:ascii="Arial" w:hAnsi="Arial" w:cs="Arial"/>
                <w:sz w:val="20"/>
                <w:szCs w:val="20"/>
                <w:u w:val="single"/>
              </w:rPr>
              <w:t>Банк, (реквизиты)</w:t>
            </w:r>
          </w:p>
        </w:tc>
      </w:tr>
    </w:tbl>
    <w:p w:rsidR="00FE42E6" w:rsidRPr="00FE42E6" w:rsidRDefault="00FE42E6" w:rsidP="00FE42E6">
      <w:pPr>
        <w:widowControl w:val="0"/>
        <w:autoSpaceDE w:val="0"/>
        <w:spacing w:before="1" w:after="1" w:line="192" w:lineRule="auto"/>
        <w:ind w:left="-426"/>
        <w:jc w:val="both"/>
        <w:rPr>
          <w:rFonts w:ascii="Arial" w:hAnsi="Arial" w:cs="Arial"/>
          <w:b/>
          <w:bCs/>
          <w:sz w:val="20"/>
          <w:szCs w:val="20"/>
        </w:rPr>
      </w:pPr>
    </w:p>
    <w:p w:rsidR="00FE42E6" w:rsidRPr="00FE42E6" w:rsidRDefault="00FE42E6" w:rsidP="00FE42E6">
      <w:pPr>
        <w:widowControl w:val="0"/>
        <w:autoSpaceDE w:val="0"/>
        <w:spacing w:before="1" w:after="1"/>
        <w:jc w:val="both"/>
        <w:rPr>
          <w:rFonts w:ascii="Arial" w:hAnsi="Arial" w:cs="Arial"/>
          <w:b/>
          <w:bCs/>
          <w:sz w:val="20"/>
          <w:szCs w:val="20"/>
        </w:rPr>
      </w:pPr>
      <w:r w:rsidRPr="00FE42E6">
        <w:rPr>
          <w:rFonts w:ascii="Arial" w:hAnsi="Arial" w:cs="Arial"/>
          <w:b/>
          <w:bCs/>
          <w:sz w:val="20"/>
          <w:szCs w:val="20"/>
        </w:rPr>
        <w:t xml:space="preserve">принял решение об участии в аукционе в электронной форме по продаже муниципального имущества:  </w:t>
      </w:r>
      <w:r w:rsidRPr="00FE42E6">
        <w:rPr>
          <w:rFonts w:ascii="Arial" w:hAnsi="Arial" w:cs="Arial"/>
          <w:bCs/>
          <w:sz w:val="20"/>
          <w:szCs w:val="20"/>
        </w:rPr>
        <w:t xml:space="preserve">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FE42E6">
        <w:rPr>
          <w:rFonts w:ascii="Arial" w:hAnsi="Arial" w:cs="Arial"/>
          <w:b/>
          <w:bCs/>
          <w:sz w:val="20"/>
          <w:szCs w:val="20"/>
        </w:rPr>
        <w:t xml:space="preserve">и обязуется обеспечить поступление задатка в размере </w:t>
      </w:r>
      <w:r w:rsidRPr="00FE42E6">
        <w:rPr>
          <w:rFonts w:ascii="Arial" w:hAnsi="Arial" w:cs="Arial"/>
          <w:bCs/>
          <w:sz w:val="20"/>
          <w:szCs w:val="20"/>
          <w:u w:val="single"/>
        </w:rPr>
        <w:t xml:space="preserve">487 500 (четыреста восемьдесят семь тысяч пятьсот) рублей 00 копеек, без учета НДС, </w:t>
      </w:r>
      <w:r w:rsidRPr="00FE42E6">
        <w:rPr>
          <w:rFonts w:ascii="Arial" w:hAnsi="Arial" w:cs="Arial"/>
          <w:b/>
          <w:bCs/>
          <w:sz w:val="20"/>
          <w:szCs w:val="20"/>
        </w:rPr>
        <w:t>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1. Претендент обязуется:</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FE42E6">
        <w:rPr>
          <w:rFonts w:ascii="Arial" w:hAnsi="Arial" w:cs="Arial"/>
          <w:sz w:val="20"/>
          <w:szCs w:val="20"/>
          <w:vertAlign w:val="superscript"/>
        </w:rPr>
        <w:footnoteReference w:id="3"/>
      </w:r>
    </w:p>
    <w:p w:rsidR="00FE42E6" w:rsidRPr="00FE42E6" w:rsidRDefault="00FE42E6" w:rsidP="00FE42E6">
      <w:pPr>
        <w:widowControl w:val="0"/>
        <w:autoSpaceDE w:val="0"/>
        <w:spacing w:before="1" w:after="1"/>
        <w:ind w:firstLine="568"/>
        <w:jc w:val="both"/>
        <w:rPr>
          <w:rFonts w:ascii="Arial" w:hAnsi="Arial" w:cs="Arial"/>
          <w:sz w:val="20"/>
          <w:szCs w:val="20"/>
        </w:rPr>
      </w:pPr>
      <w:r w:rsidRPr="00FE42E6">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FE42E6" w:rsidRPr="00FE42E6" w:rsidRDefault="00FE42E6" w:rsidP="00FE42E6">
      <w:pPr>
        <w:widowControl w:val="0"/>
        <w:autoSpaceDE w:val="0"/>
        <w:spacing w:before="1" w:after="1"/>
        <w:ind w:firstLine="568"/>
        <w:jc w:val="both"/>
        <w:rPr>
          <w:rFonts w:ascii="Arial" w:hAnsi="Arial" w:cs="Arial"/>
          <w:bCs/>
          <w:sz w:val="20"/>
          <w:szCs w:val="20"/>
        </w:rPr>
      </w:pPr>
      <w:r w:rsidRPr="00FE42E6">
        <w:rPr>
          <w:rFonts w:ascii="Arial" w:hAnsi="Arial" w:cs="Arial"/>
          <w:bCs/>
          <w:sz w:val="20"/>
          <w:szCs w:val="20"/>
        </w:rPr>
        <w:t xml:space="preserve">Претенденту известно, что </w:t>
      </w:r>
      <w:r w:rsidRPr="00FE42E6">
        <w:rPr>
          <w:rFonts w:ascii="Arial" w:hAnsi="Arial" w:cs="Arial"/>
          <w:b/>
          <w:bCs/>
          <w:sz w:val="20"/>
          <w:szCs w:val="20"/>
        </w:rPr>
        <w:t>одновременно с нежилым зданием отчуждается земельный участок</w:t>
      </w:r>
      <w:r w:rsidRPr="00FE42E6">
        <w:rPr>
          <w:rFonts w:ascii="Arial" w:hAnsi="Arial" w:cs="Arial"/>
          <w:bCs/>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Стоимость земельного участка в размере </w:t>
      </w:r>
      <w:r w:rsidRPr="00FE42E6">
        <w:rPr>
          <w:rFonts w:ascii="Arial" w:hAnsi="Arial" w:cs="Arial"/>
          <w:bCs/>
          <w:sz w:val="20"/>
          <w:szCs w:val="20"/>
          <w:u w:val="single"/>
        </w:rPr>
        <w:t>2 468 000 (два миллиона четыреста шестьдесят восемь тысяч) рублей 00 коп., без НДС</w:t>
      </w:r>
      <w:r w:rsidRPr="00FE42E6">
        <w:rPr>
          <w:rFonts w:ascii="Arial" w:hAnsi="Arial" w:cs="Arial"/>
          <w:bCs/>
          <w:sz w:val="20"/>
          <w:szCs w:val="20"/>
        </w:rPr>
        <w:t xml:space="preserve"> (НДС не облагается) оплачивается одновременно с оплатой приобретенного имущества.</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2. Задаток Победителя аукциона засчитывается в счет оплаты приобретаемого имущества.</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и</w:t>
      </w:r>
      <w:r w:rsidRPr="00FE42E6">
        <w:rPr>
          <w:rFonts w:ascii="Arial" w:hAnsi="Arial" w:cs="Arial"/>
          <w:b/>
          <w:sz w:val="20"/>
          <w:szCs w:val="20"/>
        </w:rPr>
        <w:t xml:space="preserve"> </w:t>
      </w:r>
      <w:r w:rsidRPr="00FE42E6">
        <w:rPr>
          <w:rFonts w:ascii="Arial" w:hAnsi="Arial" w:cs="Arial"/>
          <w:sz w:val="20"/>
          <w:szCs w:val="20"/>
        </w:rPr>
        <w:t>он не имеет претензий к ним.</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FE42E6" w:rsidRPr="00FE42E6" w:rsidRDefault="00FE42E6" w:rsidP="00FE42E6">
      <w:pPr>
        <w:suppressAutoHyphens/>
        <w:ind w:firstLine="426"/>
        <w:jc w:val="both"/>
        <w:rPr>
          <w:rFonts w:ascii="Arial" w:hAnsi="Arial" w:cs="Arial"/>
          <w:sz w:val="20"/>
          <w:szCs w:val="20"/>
        </w:rPr>
      </w:pPr>
      <w:r w:rsidRPr="00FE42E6">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FE42E6" w:rsidRPr="00FE42E6" w:rsidRDefault="00FE42E6" w:rsidP="00FE42E6">
      <w:pPr>
        <w:suppressAutoHyphens/>
        <w:ind w:firstLine="567"/>
        <w:jc w:val="both"/>
        <w:rPr>
          <w:rFonts w:ascii="Arial" w:hAnsi="Arial" w:cs="Arial"/>
          <w:sz w:val="20"/>
          <w:szCs w:val="20"/>
        </w:rPr>
      </w:pPr>
      <w:r w:rsidRPr="00FE42E6">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FE42E6">
        <w:rPr>
          <w:rFonts w:ascii="Arial" w:hAnsi="Arial" w:cs="Arial"/>
          <w:sz w:val="20"/>
          <w:szCs w:val="20"/>
          <w:u w:val="single"/>
        </w:rPr>
        <w:t>уплаты НДС</w:t>
      </w:r>
      <w:r w:rsidRPr="00FE42E6">
        <w:rPr>
          <w:rFonts w:ascii="Arial" w:hAnsi="Arial" w:cs="Arial"/>
          <w:sz w:val="20"/>
          <w:szCs w:val="20"/>
        </w:rPr>
        <w:t>, Информационным сообщением и проектом</w:t>
      </w:r>
      <w:r w:rsidRPr="00FE42E6">
        <w:rPr>
          <w:rFonts w:ascii="Arial" w:hAnsi="Arial" w:cs="Arial"/>
          <w:color w:val="FF0000"/>
          <w:sz w:val="20"/>
          <w:szCs w:val="20"/>
        </w:rPr>
        <w:t xml:space="preserve"> </w:t>
      </w:r>
      <w:r w:rsidRPr="00FE42E6">
        <w:rPr>
          <w:rFonts w:ascii="Arial" w:hAnsi="Arial" w:cs="Arial"/>
          <w:sz w:val="20"/>
          <w:szCs w:val="20"/>
        </w:rPr>
        <w:t xml:space="preserve">договора купли-продажи, и они ему понятны. Претендент подтверждает, что надлежащим образом ознакомлен с реальным состоянием выставляемого на </w:t>
      </w:r>
      <w:r w:rsidRPr="00FE42E6">
        <w:rPr>
          <w:rFonts w:ascii="Arial" w:hAnsi="Arial" w:cs="Arial"/>
          <w:sz w:val="20"/>
          <w:szCs w:val="20"/>
        </w:rPr>
        <w:lastRenderedPageBreak/>
        <w:t>аукцион имущества в результате осмотра, который осуществляется по адресу местонахождения имущества.</w:t>
      </w:r>
    </w:p>
    <w:p w:rsidR="00FE42E6" w:rsidRPr="00FE42E6" w:rsidRDefault="00FE42E6" w:rsidP="00FE42E6">
      <w:pPr>
        <w:suppressAutoHyphens/>
        <w:ind w:firstLine="567"/>
        <w:jc w:val="both"/>
        <w:rPr>
          <w:rFonts w:ascii="Arial" w:hAnsi="Arial" w:cs="Arial"/>
          <w:sz w:val="20"/>
          <w:szCs w:val="20"/>
        </w:rPr>
      </w:pPr>
      <w:r w:rsidRPr="00FE42E6">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28" w:history="1">
        <w:r w:rsidRPr="00FE42E6">
          <w:rPr>
            <w:rFonts w:ascii="Arial" w:hAnsi="Arial" w:cs="Arial"/>
            <w:sz w:val="20"/>
            <w:szCs w:val="20"/>
            <w:u w:val="single"/>
          </w:rPr>
          <w:t>www.torgi.gov.ru</w:t>
        </w:r>
      </w:hyperlink>
      <w:r w:rsidRPr="00FE42E6">
        <w:rPr>
          <w:rFonts w:ascii="Arial" w:hAnsi="Arial" w:cs="Arial"/>
          <w:sz w:val="20"/>
          <w:szCs w:val="20"/>
        </w:rPr>
        <w:t xml:space="preserve"> и на сайте </w:t>
      </w:r>
      <w:r w:rsidRPr="00FE42E6">
        <w:rPr>
          <w:rFonts w:ascii="Arial" w:hAnsi="Arial" w:cs="Arial"/>
          <w:sz w:val="20"/>
          <w:szCs w:val="20"/>
          <w:u w:val="single"/>
        </w:rPr>
        <w:t>Оператора электронной площадки.</w:t>
      </w:r>
    </w:p>
    <w:p w:rsidR="00FE42E6" w:rsidRPr="00FE42E6" w:rsidRDefault="00FE42E6" w:rsidP="00FE42E6">
      <w:pPr>
        <w:suppressAutoHyphens/>
        <w:ind w:firstLine="567"/>
        <w:jc w:val="both"/>
        <w:rPr>
          <w:rFonts w:ascii="Arial" w:hAnsi="Arial" w:cs="Arial"/>
          <w:sz w:val="20"/>
          <w:szCs w:val="20"/>
        </w:rPr>
      </w:pPr>
      <w:r w:rsidRPr="00FE42E6">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FE42E6" w:rsidRPr="00FE42E6" w:rsidRDefault="00FE42E6" w:rsidP="00FE42E6">
      <w:pPr>
        <w:ind w:firstLine="567"/>
        <w:jc w:val="both"/>
        <w:rPr>
          <w:rFonts w:ascii="Arial" w:hAnsi="Arial" w:cs="Arial"/>
          <w:sz w:val="20"/>
          <w:szCs w:val="20"/>
        </w:rPr>
      </w:pPr>
      <w:r w:rsidRPr="00FE42E6">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FE42E6" w:rsidRPr="00FE42E6" w:rsidRDefault="00FE42E6" w:rsidP="00FE42E6">
      <w:pPr>
        <w:rPr>
          <w:rFonts w:ascii="Arial" w:hAnsi="Arial" w:cs="Arial"/>
          <w:sz w:val="20"/>
          <w:szCs w:val="20"/>
        </w:rPr>
      </w:pPr>
    </w:p>
    <w:p w:rsidR="00FE42E6" w:rsidRPr="00FE42E6" w:rsidRDefault="00FE42E6" w:rsidP="00FE42E6">
      <w:pPr>
        <w:rPr>
          <w:rFonts w:ascii="Arial" w:hAnsi="Arial" w:cs="Arial"/>
          <w:i/>
          <w:sz w:val="20"/>
          <w:szCs w:val="20"/>
        </w:rPr>
      </w:pPr>
      <w:r w:rsidRPr="00FE42E6">
        <w:rPr>
          <w:rFonts w:ascii="Arial" w:hAnsi="Arial" w:cs="Arial"/>
          <w:i/>
          <w:sz w:val="20"/>
          <w:szCs w:val="20"/>
        </w:rPr>
        <w:t xml:space="preserve">{Подписывается ЭЦП Претендента (или его </w:t>
      </w:r>
      <w:r w:rsidRPr="00FE42E6">
        <w:rPr>
          <w:rFonts w:ascii="Arial" w:hAnsi="Arial" w:cs="Arial"/>
          <w:bCs/>
          <w:i/>
          <w:sz w:val="20"/>
          <w:szCs w:val="20"/>
        </w:rPr>
        <w:t xml:space="preserve">уполномоченного </w:t>
      </w:r>
      <w:r w:rsidRPr="00FE42E6">
        <w:rPr>
          <w:rFonts w:ascii="Arial" w:hAnsi="Arial" w:cs="Arial"/>
          <w:i/>
          <w:sz w:val="20"/>
          <w:szCs w:val="20"/>
        </w:rPr>
        <w:t>представителя)}</w:t>
      </w:r>
    </w:p>
    <w:p w:rsidR="00FE42E6" w:rsidRPr="00FE42E6" w:rsidRDefault="00FE42E6" w:rsidP="00FE42E6">
      <w:pPr>
        <w:rPr>
          <w:rFonts w:ascii="Arial" w:hAnsi="Arial" w:cs="Arial"/>
          <w:i/>
          <w:sz w:val="20"/>
          <w:szCs w:val="20"/>
        </w:rPr>
      </w:pPr>
    </w:p>
    <w:p w:rsidR="00FE42E6" w:rsidRPr="00FE42E6" w:rsidRDefault="00FE42E6" w:rsidP="00FE42E6">
      <w:pPr>
        <w:rPr>
          <w:rFonts w:ascii="Arial" w:hAnsi="Arial" w:cs="Arial"/>
          <w:i/>
          <w:sz w:val="20"/>
          <w:szCs w:val="20"/>
        </w:rPr>
      </w:pPr>
      <w:r w:rsidRPr="00FE42E6">
        <w:rPr>
          <w:rFonts w:ascii="Arial" w:hAnsi="Arial" w:cs="Arial"/>
          <w:i/>
          <w:sz w:val="20"/>
          <w:szCs w:val="20"/>
        </w:rPr>
        <w:t>Дата, время</w:t>
      </w:r>
    </w:p>
    <w:p w:rsidR="00FE42E6" w:rsidRPr="00FE42E6" w:rsidRDefault="00FE42E6" w:rsidP="00FE42E6">
      <w:pPr>
        <w:suppressAutoHyphens/>
        <w:autoSpaceDE w:val="0"/>
        <w:autoSpaceDN w:val="0"/>
        <w:adjustRightInd w:val="0"/>
        <w:rPr>
          <w:rFonts w:ascii="Arial" w:hAnsi="Arial" w:cs="Arial"/>
          <w:sz w:val="20"/>
          <w:szCs w:val="20"/>
          <w:highlight w:val="yellow"/>
        </w:rPr>
      </w:pPr>
    </w:p>
    <w:p w:rsidR="00FE42E6" w:rsidRPr="00FE42E6" w:rsidRDefault="00FE42E6" w:rsidP="00FE42E6">
      <w:pPr>
        <w:suppressAutoHyphens/>
        <w:autoSpaceDE w:val="0"/>
        <w:autoSpaceDN w:val="0"/>
        <w:adjustRightInd w:val="0"/>
        <w:ind w:left="5529"/>
        <w:jc w:val="right"/>
        <w:rPr>
          <w:rFonts w:ascii="Arial" w:hAnsi="Arial" w:cs="Arial"/>
          <w:sz w:val="20"/>
          <w:szCs w:val="20"/>
        </w:rPr>
      </w:pPr>
      <w:r w:rsidRPr="00FE42E6">
        <w:rPr>
          <w:rFonts w:ascii="Arial" w:hAnsi="Arial" w:cs="Arial"/>
          <w:sz w:val="20"/>
          <w:szCs w:val="20"/>
        </w:rPr>
        <w:t>Приложение №2</w:t>
      </w:r>
    </w:p>
    <w:p w:rsidR="00FE42E6" w:rsidRPr="00FE42E6" w:rsidRDefault="00FE42E6" w:rsidP="00FE42E6">
      <w:pPr>
        <w:tabs>
          <w:tab w:val="right" w:pos="10204"/>
        </w:tabs>
        <w:suppressAutoHyphens/>
        <w:ind w:left="5529"/>
        <w:jc w:val="right"/>
        <w:rPr>
          <w:rFonts w:ascii="Arial" w:hAnsi="Arial" w:cs="Arial"/>
          <w:sz w:val="20"/>
          <w:szCs w:val="20"/>
        </w:rPr>
      </w:pPr>
      <w:r w:rsidRPr="00FE42E6">
        <w:rPr>
          <w:rFonts w:ascii="Arial" w:hAnsi="Arial" w:cs="Arial"/>
          <w:sz w:val="20"/>
          <w:szCs w:val="20"/>
        </w:rPr>
        <w:t>к информационному сообщению о проведении аукциона по продаже муниципального имущества</w:t>
      </w:r>
    </w:p>
    <w:p w:rsidR="00FE42E6" w:rsidRPr="00FE42E6" w:rsidRDefault="00FE42E6" w:rsidP="00FE42E6">
      <w:pPr>
        <w:suppressAutoHyphens/>
        <w:ind w:firstLine="709"/>
        <w:jc w:val="right"/>
        <w:rPr>
          <w:rFonts w:ascii="Arial" w:hAnsi="Arial" w:cs="Arial"/>
          <w:b/>
          <w:bCs/>
          <w:i/>
          <w:iCs/>
          <w:sz w:val="20"/>
          <w:szCs w:val="20"/>
        </w:rPr>
      </w:pPr>
      <w:r w:rsidRPr="00FE42E6">
        <w:rPr>
          <w:rFonts w:ascii="Arial" w:hAnsi="Arial" w:cs="Arial"/>
          <w:b/>
          <w:bCs/>
          <w:i/>
          <w:iCs/>
          <w:sz w:val="20"/>
          <w:szCs w:val="20"/>
        </w:rPr>
        <w:t>Проект</w:t>
      </w:r>
    </w:p>
    <w:p w:rsidR="00FE42E6" w:rsidRPr="00FE42E6" w:rsidRDefault="00FE42E6" w:rsidP="00FE42E6">
      <w:pPr>
        <w:suppressAutoHyphens/>
        <w:ind w:firstLine="709"/>
        <w:jc w:val="center"/>
        <w:rPr>
          <w:rFonts w:ascii="Arial" w:hAnsi="Arial" w:cs="Arial"/>
          <w:sz w:val="20"/>
          <w:szCs w:val="20"/>
        </w:rPr>
      </w:pPr>
      <w:r w:rsidRPr="00FE42E6">
        <w:rPr>
          <w:rFonts w:ascii="Arial" w:hAnsi="Arial" w:cs="Arial"/>
          <w:b/>
          <w:bCs/>
          <w:sz w:val="20"/>
          <w:szCs w:val="20"/>
        </w:rPr>
        <w:t>ДОГОВОР КУПЛИ-ПРОДАЖИ</w:t>
      </w:r>
    </w:p>
    <w:p w:rsidR="00FE42E6" w:rsidRPr="00FE42E6" w:rsidRDefault="00FE42E6" w:rsidP="00FE42E6">
      <w:pPr>
        <w:suppressAutoHyphens/>
        <w:ind w:firstLine="709"/>
        <w:jc w:val="both"/>
        <w:rPr>
          <w:rFonts w:ascii="Arial" w:hAnsi="Arial" w:cs="Arial"/>
          <w:sz w:val="20"/>
          <w:szCs w:val="20"/>
        </w:rPr>
      </w:pPr>
    </w:p>
    <w:p w:rsidR="00FE42E6" w:rsidRPr="00FE42E6" w:rsidRDefault="00FE42E6" w:rsidP="00FE42E6">
      <w:pPr>
        <w:tabs>
          <w:tab w:val="right" w:pos="9900"/>
        </w:tabs>
        <w:suppressAutoHyphens/>
        <w:jc w:val="both"/>
        <w:rPr>
          <w:rFonts w:ascii="Arial" w:hAnsi="Arial" w:cs="Arial"/>
          <w:sz w:val="20"/>
          <w:szCs w:val="20"/>
        </w:rPr>
      </w:pPr>
      <w:r w:rsidRPr="00FE42E6">
        <w:rPr>
          <w:rFonts w:ascii="Arial" w:hAnsi="Arial" w:cs="Arial"/>
          <w:sz w:val="20"/>
          <w:szCs w:val="20"/>
        </w:rPr>
        <w:t xml:space="preserve">г. Куйбышев, </w:t>
      </w:r>
    </w:p>
    <w:p w:rsidR="00FE42E6" w:rsidRPr="00FE42E6" w:rsidRDefault="00FE42E6" w:rsidP="00FE42E6">
      <w:pPr>
        <w:tabs>
          <w:tab w:val="right" w:pos="9900"/>
        </w:tabs>
        <w:suppressAutoHyphens/>
        <w:jc w:val="both"/>
        <w:rPr>
          <w:rFonts w:ascii="Arial" w:hAnsi="Arial" w:cs="Arial"/>
          <w:sz w:val="20"/>
          <w:szCs w:val="20"/>
        </w:rPr>
      </w:pPr>
      <w:r w:rsidRPr="00FE42E6">
        <w:rPr>
          <w:rFonts w:ascii="Arial" w:hAnsi="Arial" w:cs="Arial"/>
          <w:sz w:val="20"/>
          <w:szCs w:val="20"/>
        </w:rPr>
        <w:t>Новосибирская область                                                                                  «___» __________2024 г.</w:t>
      </w:r>
    </w:p>
    <w:p w:rsidR="00FE42E6" w:rsidRPr="00FE42E6" w:rsidRDefault="00FE42E6" w:rsidP="00FE42E6">
      <w:pPr>
        <w:suppressAutoHyphens/>
        <w:ind w:firstLine="709"/>
        <w:jc w:val="both"/>
        <w:rPr>
          <w:rFonts w:ascii="Arial" w:hAnsi="Arial" w:cs="Arial"/>
          <w:sz w:val="20"/>
          <w:szCs w:val="20"/>
        </w:rPr>
      </w:pPr>
      <w:r w:rsidRPr="00FE42E6">
        <w:rPr>
          <w:rFonts w:ascii="Arial" w:hAnsi="Arial" w:cs="Arial"/>
          <w:sz w:val="20"/>
          <w:szCs w:val="20"/>
        </w:rPr>
        <w:tab/>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FE42E6">
        <w:rPr>
          <w:rFonts w:ascii="Arial" w:hAnsi="Arial" w:cs="Arial"/>
          <w:b/>
          <w:bCs/>
          <w:sz w:val="20"/>
          <w:szCs w:val="20"/>
        </w:rPr>
        <w:t>«Продавец»</w:t>
      </w:r>
      <w:r w:rsidRPr="00FE42E6">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FE42E6">
        <w:rPr>
          <w:rFonts w:ascii="Arial" w:hAnsi="Arial" w:cs="Arial"/>
          <w:b/>
          <w:bCs/>
          <w:sz w:val="20"/>
          <w:szCs w:val="20"/>
        </w:rPr>
        <w:t>«Покупатель»</w:t>
      </w:r>
      <w:r w:rsidRPr="00FE42E6">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FE42E6" w:rsidRPr="00FE42E6" w:rsidRDefault="00FE42E6" w:rsidP="00FE42E6">
      <w:pPr>
        <w:jc w:val="both"/>
        <w:rPr>
          <w:rFonts w:ascii="Arial" w:hAnsi="Arial" w:cs="Arial"/>
          <w:sz w:val="20"/>
          <w:szCs w:val="20"/>
        </w:rPr>
      </w:pPr>
    </w:p>
    <w:p w:rsidR="00FE42E6" w:rsidRPr="00FE42E6" w:rsidRDefault="00FE42E6" w:rsidP="00FE42E6">
      <w:pPr>
        <w:jc w:val="center"/>
        <w:rPr>
          <w:rFonts w:ascii="Arial" w:hAnsi="Arial" w:cs="Arial"/>
          <w:b/>
          <w:bCs/>
          <w:sz w:val="20"/>
          <w:szCs w:val="20"/>
        </w:rPr>
      </w:pPr>
      <w:r w:rsidRPr="00FE42E6">
        <w:rPr>
          <w:rFonts w:ascii="Arial" w:hAnsi="Arial" w:cs="Arial"/>
          <w:b/>
          <w:bCs/>
          <w:sz w:val="20"/>
          <w:szCs w:val="20"/>
          <w:lang w:val="en-US"/>
        </w:rPr>
        <w:t>I</w:t>
      </w:r>
      <w:r w:rsidRPr="00FE42E6">
        <w:rPr>
          <w:rFonts w:ascii="Arial" w:hAnsi="Arial" w:cs="Arial"/>
          <w:b/>
          <w:bCs/>
          <w:sz w:val="20"/>
          <w:szCs w:val="20"/>
        </w:rPr>
        <w:t>. Предмет Договора</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1.1. 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(далее – Имущество)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(далее – Земельный участок).</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lang w:val="x-none"/>
        </w:rPr>
        <w:lastRenderedPageBreak/>
        <w:t>1.2. Имущество принадлежит Продавцу на праве собственности</w:t>
      </w:r>
      <w:r w:rsidRPr="00FE42E6">
        <w:rPr>
          <w:rFonts w:ascii="Arial" w:hAnsi="Arial" w:cs="Arial"/>
          <w:sz w:val="20"/>
          <w:szCs w:val="20"/>
        </w:rPr>
        <w:t>, что подтверждается записью государственной регистрации права № 54:34:012318:908-54/175/2024-1 от 25.04.2024.</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1.3. Земельный участок принадлежит Продавцу на праве собственности, что подтверждается записью государственной регистрации права № 54:34:012318:909-54/167/2024-1 от 18.06.2024.</w:t>
      </w:r>
    </w:p>
    <w:p w:rsidR="00FE42E6" w:rsidRPr="00FE42E6" w:rsidRDefault="00FE42E6" w:rsidP="00FE42E6">
      <w:pPr>
        <w:ind w:firstLine="426"/>
        <w:jc w:val="both"/>
        <w:rPr>
          <w:rFonts w:ascii="Arial" w:hAnsi="Arial" w:cs="Arial"/>
          <w:sz w:val="20"/>
          <w:szCs w:val="20"/>
          <w:highlight w:val="yellow"/>
        </w:rPr>
      </w:pPr>
      <w:r w:rsidRPr="00FE42E6">
        <w:rPr>
          <w:rFonts w:ascii="Arial" w:hAnsi="Arial" w:cs="Arial"/>
          <w:sz w:val="20"/>
          <w:szCs w:val="20"/>
        </w:rPr>
        <w:t xml:space="preserve">1.4. В границах земельного участка проходит часть сооружения канализации -  сеть канализационная с кадастровым номером 54:34:012318:674. Дополнительно, в границах земельного участка, а также через помещения нежилого здания проходит участок тепловой сети протяженностью 78м., диаметром 125мм. 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г.Куйбышев, ул. Куйбышева, 17, а также участок тепловой сети протяженностью 68,8м., диаметром 100мм. и 50мм, по которой осуществляется теплоснабжение нежилого здания через помещения гаражных боксов. </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1.5. Продаваемое в соответствии с настоящим Договором Имущество и Земельный участок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 xml:space="preserve">1.6. Покупатель осмотрел Имущество и Земельный участок, указанные в п.1.1. настоящего Договора, в натуре, ознакомился с их количественными и качественными характеристиками, а также ограничениями использования земельного участка, указанными в разделе </w:t>
      </w:r>
      <w:r w:rsidRPr="00FE42E6">
        <w:rPr>
          <w:rFonts w:ascii="Arial" w:hAnsi="Arial" w:cs="Arial"/>
          <w:sz w:val="20"/>
          <w:szCs w:val="20"/>
          <w:lang w:val="en-US"/>
        </w:rPr>
        <w:t>II</w:t>
      </w:r>
      <w:r w:rsidRPr="00FE42E6">
        <w:rPr>
          <w:rFonts w:ascii="Arial" w:hAnsi="Arial" w:cs="Arial"/>
          <w:sz w:val="20"/>
          <w:szCs w:val="20"/>
        </w:rPr>
        <w:t xml:space="preserve"> настоящего Договора, и не имеет претензий по состоянию Имущества и Земельного участка к Продавцу.</w:t>
      </w:r>
    </w:p>
    <w:p w:rsidR="00FE42E6" w:rsidRPr="00FE42E6" w:rsidRDefault="00FE42E6" w:rsidP="00FE42E6">
      <w:pPr>
        <w:suppressAutoHyphens/>
        <w:ind w:firstLine="709"/>
        <w:jc w:val="center"/>
        <w:rPr>
          <w:rFonts w:ascii="Arial" w:hAnsi="Arial" w:cs="Arial"/>
          <w:b/>
          <w:bCs/>
          <w:sz w:val="20"/>
          <w:szCs w:val="20"/>
        </w:rPr>
      </w:pPr>
    </w:p>
    <w:p w:rsidR="00FE42E6" w:rsidRPr="00FE42E6" w:rsidRDefault="00FE42E6" w:rsidP="00FE42E6">
      <w:pPr>
        <w:suppressAutoHyphens/>
        <w:ind w:firstLine="709"/>
        <w:jc w:val="center"/>
        <w:rPr>
          <w:rFonts w:ascii="Arial" w:hAnsi="Arial" w:cs="Arial"/>
          <w:b/>
          <w:bCs/>
          <w:sz w:val="20"/>
          <w:szCs w:val="20"/>
        </w:rPr>
      </w:pPr>
      <w:r w:rsidRPr="00FE42E6">
        <w:rPr>
          <w:rFonts w:ascii="Arial" w:hAnsi="Arial" w:cs="Arial"/>
          <w:b/>
          <w:bCs/>
          <w:sz w:val="20"/>
          <w:szCs w:val="20"/>
          <w:lang w:val="en-US"/>
        </w:rPr>
        <w:t>II</w:t>
      </w:r>
      <w:r w:rsidRPr="00FE42E6">
        <w:rPr>
          <w:rFonts w:ascii="Arial" w:hAnsi="Arial" w:cs="Arial"/>
          <w:b/>
          <w:bCs/>
          <w:sz w:val="20"/>
          <w:szCs w:val="20"/>
        </w:rPr>
        <w:t>. Ограничения (обременения) использования земельного участка</w:t>
      </w:r>
    </w:p>
    <w:p w:rsidR="00FE42E6" w:rsidRPr="00FE42E6" w:rsidRDefault="00FE42E6" w:rsidP="00FE42E6">
      <w:pPr>
        <w:ind w:firstLine="426"/>
        <w:jc w:val="both"/>
        <w:rPr>
          <w:rFonts w:ascii="Arial" w:hAnsi="Arial" w:cs="Arial"/>
          <w:sz w:val="20"/>
          <w:szCs w:val="20"/>
        </w:rPr>
      </w:pPr>
      <w:r w:rsidRPr="00FE42E6">
        <w:rPr>
          <w:rFonts w:ascii="Arial" w:hAnsi="Arial" w:cs="Arial"/>
          <w:bCs/>
          <w:sz w:val="20"/>
          <w:szCs w:val="20"/>
        </w:rPr>
        <w:t>2.1.</w:t>
      </w:r>
      <w:r w:rsidRPr="00FE42E6">
        <w:rPr>
          <w:rFonts w:ascii="Arial" w:hAnsi="Arial" w:cs="Arial"/>
          <w:b/>
          <w:bCs/>
          <w:sz w:val="20"/>
          <w:szCs w:val="20"/>
        </w:rPr>
        <w:t xml:space="preserve"> </w:t>
      </w:r>
      <w:r w:rsidRPr="00FE42E6">
        <w:rPr>
          <w:rFonts w:ascii="Arial" w:hAnsi="Arial" w:cs="Arial"/>
          <w:sz w:val="20"/>
          <w:szCs w:val="20"/>
        </w:rPr>
        <w:t>Ограничения использования земельного участка определены ст. 67.1 Водного кодекса РФ, ст. 56, 56.1 Земельного кодекса Российской Федерации:</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 xml:space="preserve">2.1.1. Земельный участок частично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 xml:space="preserve">2.1.2. Земельный участок расположен в границах зоны с реестровым номером 54:00-6.32: Водоохранная зона р. Омь от д. Елизаветинка до г. Куйбышева (включая с. Абрамово). </w:t>
      </w:r>
    </w:p>
    <w:p w:rsidR="00FE42E6" w:rsidRPr="00FE42E6" w:rsidRDefault="00FE42E6" w:rsidP="00FE42E6">
      <w:pPr>
        <w:ind w:firstLine="426"/>
        <w:jc w:val="both"/>
        <w:rPr>
          <w:rFonts w:ascii="Arial" w:hAnsi="Arial" w:cs="Arial"/>
          <w:sz w:val="20"/>
          <w:szCs w:val="20"/>
        </w:rPr>
      </w:pPr>
      <w:r w:rsidRPr="00FE42E6">
        <w:rPr>
          <w:rFonts w:ascii="Arial" w:hAnsi="Arial" w:cs="Arial"/>
          <w:sz w:val="20"/>
          <w:szCs w:val="20"/>
        </w:rPr>
        <w:t>2.2. 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ТП-109, фид.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FE42E6" w:rsidRPr="00FE42E6" w:rsidRDefault="00FE42E6" w:rsidP="00FE42E6">
      <w:pPr>
        <w:suppressAutoHyphens/>
        <w:ind w:firstLine="709"/>
        <w:jc w:val="center"/>
        <w:rPr>
          <w:rFonts w:ascii="Arial" w:hAnsi="Arial" w:cs="Arial"/>
          <w:sz w:val="20"/>
          <w:szCs w:val="20"/>
        </w:rPr>
      </w:pPr>
    </w:p>
    <w:p w:rsidR="00FE42E6" w:rsidRPr="00FE42E6" w:rsidRDefault="00FE42E6" w:rsidP="00FE42E6">
      <w:pPr>
        <w:suppressAutoHyphens/>
        <w:ind w:firstLine="709"/>
        <w:jc w:val="center"/>
        <w:rPr>
          <w:rFonts w:ascii="Arial" w:hAnsi="Arial" w:cs="Arial"/>
          <w:b/>
          <w:bCs/>
          <w:sz w:val="20"/>
          <w:szCs w:val="20"/>
        </w:rPr>
      </w:pPr>
      <w:r w:rsidRPr="00FE42E6">
        <w:rPr>
          <w:rFonts w:ascii="Arial" w:hAnsi="Arial" w:cs="Arial"/>
          <w:b/>
          <w:bCs/>
          <w:sz w:val="20"/>
          <w:szCs w:val="20"/>
        </w:rPr>
        <w:t>II</w:t>
      </w:r>
      <w:r w:rsidRPr="00FE42E6">
        <w:rPr>
          <w:rFonts w:ascii="Arial" w:hAnsi="Arial" w:cs="Arial"/>
          <w:b/>
          <w:bCs/>
          <w:sz w:val="20"/>
          <w:szCs w:val="20"/>
          <w:lang w:val="en-US"/>
        </w:rPr>
        <w:t>I</w:t>
      </w:r>
      <w:r w:rsidRPr="00FE42E6">
        <w:rPr>
          <w:rFonts w:ascii="Arial" w:hAnsi="Arial" w:cs="Arial"/>
          <w:b/>
          <w:bCs/>
          <w:sz w:val="20"/>
          <w:szCs w:val="20"/>
        </w:rPr>
        <w:t>. Стоимость Имущества и порядок его оплаты</w:t>
      </w:r>
    </w:p>
    <w:p w:rsidR="00FE42E6" w:rsidRPr="00FE42E6" w:rsidRDefault="00FE42E6" w:rsidP="00FE42E6">
      <w:pPr>
        <w:suppressAutoHyphens/>
        <w:ind w:right="21" w:firstLine="720"/>
        <w:jc w:val="both"/>
        <w:rPr>
          <w:rFonts w:ascii="Arial" w:hAnsi="Arial" w:cs="Arial"/>
          <w:sz w:val="20"/>
          <w:szCs w:val="20"/>
        </w:rPr>
      </w:pPr>
      <w:r w:rsidRPr="00FE42E6">
        <w:rPr>
          <w:rFonts w:ascii="Arial" w:hAnsi="Arial" w:cs="Arial"/>
          <w:sz w:val="20"/>
          <w:szCs w:val="20"/>
        </w:rPr>
        <w:t xml:space="preserve">3.1. Стоимость Имущества устанавливается в размере, предложенном Покупателем, являющимся победителем аукциона в соответствии с протоколом №____ от __. ___. __________, и составляет ____________ (________________) рублей 00 копеек, </w:t>
      </w:r>
      <w:r w:rsidRPr="00FE42E6">
        <w:rPr>
          <w:rFonts w:ascii="Arial" w:hAnsi="Arial" w:cs="Arial"/>
          <w:sz w:val="20"/>
          <w:szCs w:val="20"/>
          <w:u w:val="single"/>
        </w:rPr>
        <w:t>без учета НДС.</w:t>
      </w:r>
    </w:p>
    <w:p w:rsidR="00FE42E6" w:rsidRPr="00FE42E6" w:rsidRDefault="00FE42E6" w:rsidP="00FE42E6">
      <w:pPr>
        <w:suppressAutoHyphens/>
        <w:ind w:right="21" w:firstLine="720"/>
        <w:jc w:val="both"/>
        <w:rPr>
          <w:rFonts w:ascii="Arial" w:hAnsi="Arial" w:cs="Arial"/>
          <w:sz w:val="20"/>
          <w:szCs w:val="20"/>
        </w:rPr>
      </w:pPr>
      <w:r w:rsidRPr="00FE42E6">
        <w:rPr>
          <w:rFonts w:ascii="Arial" w:hAnsi="Arial" w:cs="Arial"/>
          <w:sz w:val="20"/>
          <w:szCs w:val="20"/>
        </w:rPr>
        <w:t>Сумма НДС (___%) составляет _________________руб. _________коп.</w:t>
      </w:r>
    </w:p>
    <w:p w:rsidR="00FE42E6" w:rsidRPr="00FE42E6" w:rsidRDefault="00FE42E6" w:rsidP="00FE42E6">
      <w:pPr>
        <w:suppressAutoHyphens/>
        <w:ind w:right="21" w:firstLine="720"/>
        <w:jc w:val="both"/>
        <w:rPr>
          <w:rFonts w:ascii="Arial" w:hAnsi="Arial" w:cs="Arial"/>
          <w:sz w:val="20"/>
          <w:szCs w:val="20"/>
        </w:rPr>
      </w:pPr>
      <w:r w:rsidRPr="00FE42E6">
        <w:rPr>
          <w:rFonts w:ascii="Arial" w:hAnsi="Arial" w:cs="Arial"/>
          <w:sz w:val="20"/>
          <w:szCs w:val="20"/>
        </w:rPr>
        <w:t>3.2. Задаток в сумме ____________ (_________) рублей, без учета НДС, перечисленный Покупателем, засчитывается в счет оплаты Имущества.</w:t>
      </w:r>
    </w:p>
    <w:p w:rsidR="00FE42E6" w:rsidRPr="00FE42E6" w:rsidRDefault="00FE42E6" w:rsidP="00FE42E6">
      <w:pPr>
        <w:suppressAutoHyphens/>
        <w:ind w:right="21" w:firstLine="720"/>
        <w:jc w:val="both"/>
        <w:rPr>
          <w:rFonts w:ascii="Arial" w:hAnsi="Arial" w:cs="Arial"/>
          <w:sz w:val="20"/>
          <w:szCs w:val="20"/>
          <w:u w:val="single"/>
        </w:rPr>
      </w:pPr>
      <w:r w:rsidRPr="00FE42E6">
        <w:rPr>
          <w:rFonts w:ascii="Arial" w:hAnsi="Arial" w:cs="Arial"/>
          <w:sz w:val="20"/>
          <w:szCs w:val="20"/>
        </w:rPr>
        <w:t xml:space="preserve">3.3. За вычетом задатка Покупатель обязан уплатить за Имущество _____________(_________________________) рублей _____ коп., </w:t>
      </w:r>
      <w:r w:rsidRPr="00FE42E6">
        <w:rPr>
          <w:rFonts w:ascii="Arial" w:hAnsi="Arial" w:cs="Arial"/>
          <w:sz w:val="20"/>
          <w:szCs w:val="20"/>
          <w:u w:val="single"/>
        </w:rPr>
        <w:t>в том числе НДС</w:t>
      </w:r>
      <w:r w:rsidRPr="00FE42E6">
        <w:rPr>
          <w:rFonts w:ascii="Arial" w:hAnsi="Arial" w:cs="Arial"/>
          <w:sz w:val="20"/>
          <w:szCs w:val="20"/>
        </w:rPr>
        <w:t xml:space="preserve"> (20%)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 (</w:t>
      </w:r>
      <w:r w:rsidRPr="00FE42E6">
        <w:rPr>
          <w:rFonts w:ascii="Arial" w:hAnsi="Arial" w:cs="Arial"/>
          <w:sz w:val="20"/>
          <w:szCs w:val="20"/>
          <w:u w:val="single"/>
        </w:rPr>
        <w:t xml:space="preserve">в случае, если покупатель – физическое лицо). </w:t>
      </w:r>
    </w:p>
    <w:p w:rsidR="00FE42E6" w:rsidRPr="00FE42E6" w:rsidRDefault="00FE42E6" w:rsidP="00FE42E6">
      <w:pPr>
        <w:suppressAutoHyphens/>
        <w:ind w:right="21" w:firstLine="720"/>
        <w:jc w:val="both"/>
        <w:rPr>
          <w:rFonts w:ascii="Arial" w:hAnsi="Arial" w:cs="Arial"/>
          <w:i/>
          <w:sz w:val="20"/>
          <w:szCs w:val="20"/>
        </w:rPr>
      </w:pPr>
      <w:r w:rsidRPr="00FE42E6">
        <w:rPr>
          <w:rFonts w:ascii="Arial" w:hAnsi="Arial" w:cs="Arial"/>
          <w:i/>
          <w:sz w:val="20"/>
          <w:szCs w:val="20"/>
        </w:rPr>
        <w:t xml:space="preserve">3.3. За вычетом задатка Покупатель обязан уплатить за Имущество _____________(_________________________) рублей _____ коп., </w:t>
      </w:r>
      <w:r w:rsidRPr="00FE42E6">
        <w:rPr>
          <w:rFonts w:ascii="Arial" w:hAnsi="Arial" w:cs="Arial"/>
          <w:i/>
          <w:sz w:val="20"/>
          <w:szCs w:val="20"/>
          <w:u w:val="single"/>
        </w:rPr>
        <w:t>без учета НДС</w:t>
      </w:r>
      <w:r w:rsidRPr="00FE42E6">
        <w:rPr>
          <w:rFonts w:ascii="Arial" w:hAnsi="Arial" w:cs="Arial"/>
          <w:i/>
          <w:sz w:val="20"/>
          <w:szCs w:val="20"/>
        </w:rPr>
        <w:t xml:space="preserve">,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w:t>
      </w:r>
      <w:r w:rsidRPr="00FE42E6">
        <w:rPr>
          <w:rFonts w:ascii="Arial" w:hAnsi="Arial" w:cs="Arial"/>
          <w:i/>
          <w:sz w:val="20"/>
          <w:szCs w:val="20"/>
        </w:rPr>
        <w:lastRenderedPageBreak/>
        <w:t>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w:t>
      </w:r>
    </w:p>
    <w:p w:rsidR="00FE42E6" w:rsidRPr="00FE42E6" w:rsidRDefault="00FE42E6" w:rsidP="00FE42E6">
      <w:pPr>
        <w:suppressAutoHyphens/>
        <w:ind w:right="21" w:firstLine="720"/>
        <w:jc w:val="both"/>
        <w:rPr>
          <w:rFonts w:ascii="Arial" w:hAnsi="Arial" w:cs="Arial"/>
          <w:i/>
          <w:sz w:val="20"/>
          <w:szCs w:val="20"/>
        </w:rPr>
      </w:pPr>
      <w:r w:rsidRPr="00FE42E6">
        <w:rPr>
          <w:rFonts w:ascii="Arial" w:hAnsi="Arial" w:cs="Arial"/>
          <w:i/>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FE42E6" w:rsidRPr="00FE42E6" w:rsidRDefault="00FE42E6" w:rsidP="00FE42E6">
      <w:pPr>
        <w:suppressAutoHyphens/>
        <w:ind w:right="21" w:firstLine="720"/>
        <w:jc w:val="both"/>
        <w:rPr>
          <w:rFonts w:ascii="Arial" w:hAnsi="Arial" w:cs="Arial"/>
          <w:i/>
          <w:sz w:val="20"/>
          <w:szCs w:val="20"/>
          <w:u w:val="single"/>
        </w:rPr>
      </w:pPr>
      <w:r w:rsidRPr="00FE42E6">
        <w:rPr>
          <w:rFonts w:ascii="Arial" w:hAnsi="Arial" w:cs="Arial"/>
          <w:sz w:val="20"/>
          <w:szCs w:val="20"/>
          <w:u w:val="single"/>
        </w:rPr>
        <w:t xml:space="preserve"> </w:t>
      </w:r>
      <w:r w:rsidRPr="00FE42E6">
        <w:rPr>
          <w:rFonts w:ascii="Arial" w:hAnsi="Arial" w:cs="Arial"/>
          <w:i/>
          <w:sz w:val="20"/>
          <w:szCs w:val="20"/>
          <w:u w:val="single"/>
        </w:rPr>
        <w:t>(в случае, если покупатель – юридическое лицо или индивидуальный предприниматель).</w:t>
      </w:r>
    </w:p>
    <w:p w:rsidR="00FE42E6" w:rsidRPr="00FE42E6" w:rsidRDefault="00FE42E6" w:rsidP="00FE42E6">
      <w:pPr>
        <w:suppressAutoHyphens/>
        <w:ind w:right="21" w:firstLine="567"/>
        <w:jc w:val="both"/>
        <w:rPr>
          <w:rFonts w:ascii="Arial" w:hAnsi="Arial" w:cs="Arial"/>
          <w:sz w:val="20"/>
          <w:szCs w:val="20"/>
        </w:rPr>
      </w:pPr>
      <w:r w:rsidRPr="00FE42E6">
        <w:rPr>
          <w:rFonts w:ascii="Arial" w:hAnsi="Arial" w:cs="Arial"/>
          <w:sz w:val="20"/>
          <w:szCs w:val="20"/>
        </w:rPr>
        <w:t>3.4. Стоимость земельного участка составляет 2 468 000 (два миллиона четыреста шестьдесят восемь тысяч) рублей 00 коп., без НДС (НДС не облагается)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w:t>
      </w:r>
    </w:p>
    <w:p w:rsidR="00FE42E6" w:rsidRPr="00FE42E6" w:rsidRDefault="00FE42E6" w:rsidP="00FE42E6">
      <w:pPr>
        <w:suppressAutoHyphens/>
        <w:ind w:right="21" w:firstLine="567"/>
        <w:jc w:val="both"/>
        <w:rPr>
          <w:rFonts w:ascii="Arial" w:hAnsi="Arial" w:cs="Arial"/>
          <w:sz w:val="20"/>
          <w:szCs w:val="20"/>
        </w:rPr>
      </w:pPr>
      <w:r w:rsidRPr="00FE42E6">
        <w:rPr>
          <w:rFonts w:ascii="Arial" w:hAnsi="Arial" w:cs="Arial"/>
          <w:sz w:val="20"/>
          <w:szCs w:val="20"/>
        </w:rPr>
        <w:t>3.5. Оплата за Земельный участок в размере 2 468 000 (два миллиона четыреста шестьдесят восемь тысяч) рублей 00 коп., без учета НДС, производится Покупателем  единовременным платежом на следующие реквизиты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 в течение 5 (пяти) дней со дня подписания настоящего Договора, одновременно с оплатой приобретаемого Имущества.</w:t>
      </w:r>
    </w:p>
    <w:p w:rsidR="00FE42E6" w:rsidRPr="00FE42E6" w:rsidRDefault="00FE42E6" w:rsidP="00FE42E6">
      <w:pPr>
        <w:suppressAutoHyphens/>
        <w:ind w:firstLine="708"/>
        <w:jc w:val="both"/>
        <w:rPr>
          <w:rFonts w:ascii="Arial" w:hAnsi="Arial" w:cs="Arial"/>
          <w:sz w:val="20"/>
          <w:szCs w:val="20"/>
        </w:rPr>
      </w:pPr>
      <w:r w:rsidRPr="00FE42E6">
        <w:rPr>
          <w:rFonts w:ascii="Arial" w:hAnsi="Arial" w:cs="Arial"/>
          <w:sz w:val="20"/>
          <w:szCs w:val="20"/>
        </w:rPr>
        <w:t>3.6.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3 настоящего Договора.</w:t>
      </w:r>
    </w:p>
    <w:p w:rsidR="00FE42E6" w:rsidRPr="00FE42E6" w:rsidRDefault="00FE42E6" w:rsidP="00FE42E6">
      <w:pPr>
        <w:suppressAutoHyphens/>
        <w:ind w:firstLine="708"/>
        <w:jc w:val="both"/>
        <w:rPr>
          <w:rFonts w:ascii="Arial" w:hAnsi="Arial" w:cs="Arial"/>
          <w:sz w:val="20"/>
          <w:szCs w:val="20"/>
        </w:rPr>
      </w:pPr>
      <w:r w:rsidRPr="00FE42E6">
        <w:rPr>
          <w:rFonts w:ascii="Arial" w:hAnsi="Arial" w:cs="Arial"/>
          <w:sz w:val="20"/>
          <w:szCs w:val="20"/>
        </w:rPr>
        <w:t>3.7. Факт оплаты имущества удостоверяется выпиской со счета Продавца.</w:t>
      </w:r>
    </w:p>
    <w:p w:rsidR="00FE42E6" w:rsidRPr="00FE42E6" w:rsidRDefault="00FE42E6" w:rsidP="00FE42E6">
      <w:pPr>
        <w:suppressAutoHyphens/>
        <w:jc w:val="center"/>
        <w:rPr>
          <w:rFonts w:ascii="Arial" w:hAnsi="Arial" w:cs="Arial"/>
          <w:b/>
          <w:bCs/>
          <w:sz w:val="20"/>
          <w:szCs w:val="20"/>
        </w:rPr>
      </w:pPr>
    </w:p>
    <w:p w:rsidR="00FE42E6" w:rsidRPr="00FE42E6" w:rsidRDefault="00FE42E6" w:rsidP="00FE42E6">
      <w:pPr>
        <w:ind w:left="1080"/>
        <w:contextualSpacing/>
        <w:jc w:val="center"/>
        <w:rPr>
          <w:rFonts w:ascii="Arial" w:hAnsi="Arial" w:cs="Arial"/>
          <w:b/>
          <w:sz w:val="20"/>
          <w:szCs w:val="20"/>
        </w:rPr>
      </w:pPr>
      <w:r w:rsidRPr="00FE42E6">
        <w:rPr>
          <w:rFonts w:ascii="Arial" w:hAnsi="Arial" w:cs="Arial"/>
          <w:b/>
          <w:sz w:val="20"/>
          <w:szCs w:val="20"/>
        </w:rPr>
        <w:t>I</w:t>
      </w:r>
      <w:r w:rsidRPr="00FE42E6">
        <w:rPr>
          <w:rFonts w:ascii="Arial" w:hAnsi="Arial" w:cs="Arial"/>
          <w:b/>
          <w:sz w:val="20"/>
          <w:szCs w:val="20"/>
          <w:lang w:val="en-US"/>
        </w:rPr>
        <w:t>V</w:t>
      </w:r>
      <w:r w:rsidRPr="00FE42E6">
        <w:rPr>
          <w:rFonts w:ascii="Arial" w:hAnsi="Arial" w:cs="Arial"/>
          <w:sz w:val="20"/>
          <w:szCs w:val="20"/>
        </w:rPr>
        <w:t xml:space="preserve">. </w:t>
      </w:r>
      <w:r w:rsidRPr="00FE42E6">
        <w:rPr>
          <w:rFonts w:ascii="Arial" w:hAnsi="Arial" w:cs="Arial"/>
          <w:b/>
          <w:sz w:val="20"/>
          <w:szCs w:val="20"/>
        </w:rPr>
        <w:t>Обязанности Сторон</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 xml:space="preserve">            4.1. Продавец обязан: </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 xml:space="preserve">4.1.1. В течение пяти рабочих дней после поступления денежных средств в полном объёме в соответствии с пп. 3.3., 3.5. настоящего Договора передать Имущество и Земельный участок по акту приема-передачи, который является неотъемлемой частью настоящего Договора (приложение N 1).  </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4.1.2. Осуществить государственную регистрацию перехода права собственности на приобретаемое Имущество в Управлении Федеральной службы государственной регистрации, кадастра и картографии по Новосибирской области в порядке и сроки, установленные Федеральным законом от 13.07.2015 N 218-ФЗ "О государственной регистрации недвижимости</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 xml:space="preserve">          4.2.  Покупатель обязан:</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4.2.1. Оплатить приобретаемое Имущество и Земельный участок в порядке и сроки, установленные разделом III настоящего Договора.</w:t>
      </w:r>
    </w:p>
    <w:p w:rsidR="00FE42E6" w:rsidRPr="00FE42E6" w:rsidRDefault="00FE42E6" w:rsidP="00FE42E6">
      <w:pPr>
        <w:tabs>
          <w:tab w:val="center" w:pos="-1843"/>
          <w:tab w:val="left" w:pos="-1418"/>
          <w:tab w:val="right" w:pos="11907"/>
        </w:tabs>
        <w:autoSpaceDE w:val="0"/>
        <w:autoSpaceDN w:val="0"/>
        <w:jc w:val="both"/>
        <w:rPr>
          <w:rFonts w:ascii="Arial" w:hAnsi="Arial" w:cs="Arial"/>
          <w:sz w:val="20"/>
          <w:szCs w:val="20"/>
        </w:rPr>
      </w:pPr>
      <w:r w:rsidRPr="00FE42E6">
        <w:rPr>
          <w:rFonts w:ascii="Arial" w:hAnsi="Arial" w:cs="Arial"/>
          <w:sz w:val="20"/>
          <w:szCs w:val="20"/>
        </w:rPr>
        <w:t>4.2.2. Принять приобретаемое Имущество и Земельный участок от Продавца в порядке, установленном настоящим Договором.</w:t>
      </w:r>
    </w:p>
    <w:p w:rsidR="00FE42E6" w:rsidRPr="00FE42E6" w:rsidRDefault="00FE42E6" w:rsidP="00FE42E6">
      <w:pPr>
        <w:tabs>
          <w:tab w:val="center" w:pos="-1843"/>
          <w:tab w:val="left" w:pos="-1418"/>
          <w:tab w:val="right" w:pos="11907"/>
        </w:tabs>
        <w:autoSpaceDE w:val="0"/>
        <w:autoSpaceDN w:val="0"/>
        <w:rPr>
          <w:rFonts w:ascii="Arial" w:hAnsi="Arial" w:cs="Arial"/>
          <w:b/>
          <w:sz w:val="20"/>
          <w:szCs w:val="20"/>
        </w:rPr>
      </w:pPr>
    </w:p>
    <w:p w:rsidR="00FE42E6" w:rsidRPr="00FE42E6" w:rsidRDefault="00FE42E6" w:rsidP="00FE42E6">
      <w:pPr>
        <w:tabs>
          <w:tab w:val="center" w:pos="-1843"/>
          <w:tab w:val="left" w:pos="-1418"/>
          <w:tab w:val="right" w:pos="11907"/>
        </w:tabs>
        <w:autoSpaceDE w:val="0"/>
        <w:autoSpaceDN w:val="0"/>
        <w:jc w:val="center"/>
        <w:rPr>
          <w:rFonts w:ascii="Arial" w:hAnsi="Arial" w:cs="Arial"/>
          <w:b/>
          <w:sz w:val="20"/>
          <w:szCs w:val="20"/>
        </w:rPr>
      </w:pPr>
      <w:r w:rsidRPr="00FE42E6">
        <w:rPr>
          <w:rFonts w:ascii="Arial" w:hAnsi="Arial" w:cs="Arial"/>
          <w:b/>
          <w:sz w:val="20"/>
          <w:szCs w:val="20"/>
        </w:rPr>
        <w:t>V. Переход права собственности на Имущество</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5.1. Право собственности на отчуждаемое Имущество и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5.2.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FE42E6" w:rsidRPr="00FE42E6" w:rsidRDefault="00FE42E6" w:rsidP="00FE42E6">
      <w:pPr>
        <w:jc w:val="both"/>
        <w:rPr>
          <w:rFonts w:ascii="Arial" w:hAnsi="Arial" w:cs="Arial"/>
          <w:sz w:val="20"/>
          <w:szCs w:val="20"/>
        </w:rPr>
      </w:pPr>
    </w:p>
    <w:p w:rsidR="00FE42E6" w:rsidRPr="00FE42E6" w:rsidRDefault="00FE42E6" w:rsidP="00FE42E6">
      <w:pPr>
        <w:jc w:val="center"/>
        <w:rPr>
          <w:rFonts w:ascii="Arial" w:hAnsi="Arial" w:cs="Arial"/>
          <w:b/>
          <w:sz w:val="20"/>
          <w:szCs w:val="20"/>
        </w:rPr>
      </w:pPr>
      <w:r w:rsidRPr="00FE42E6">
        <w:rPr>
          <w:rFonts w:ascii="Arial" w:hAnsi="Arial" w:cs="Arial"/>
          <w:b/>
          <w:sz w:val="20"/>
          <w:szCs w:val="20"/>
        </w:rPr>
        <w:t>V</w:t>
      </w:r>
      <w:r w:rsidRPr="00FE42E6">
        <w:rPr>
          <w:rFonts w:ascii="Arial" w:hAnsi="Arial" w:cs="Arial"/>
          <w:b/>
          <w:sz w:val="20"/>
          <w:szCs w:val="20"/>
          <w:lang w:val="en-US"/>
        </w:rPr>
        <w:t>I</w:t>
      </w:r>
      <w:r w:rsidRPr="00FE42E6">
        <w:rPr>
          <w:rFonts w:ascii="Arial" w:hAnsi="Arial" w:cs="Arial"/>
          <w:b/>
          <w:sz w:val="20"/>
          <w:szCs w:val="20"/>
        </w:rPr>
        <w:t>. Ответственность сторон</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w:t>
      </w:r>
      <w:r w:rsidRPr="00FE42E6">
        <w:rPr>
          <w:rFonts w:ascii="Arial" w:hAnsi="Arial" w:cs="Arial"/>
          <w:sz w:val="20"/>
          <w:szCs w:val="20"/>
        </w:rPr>
        <w:tab/>
        <w:t>6.2.  В случае уклонения Покупателя от фактического принятия имущества и земельного участка в установленный настоящим Договором срок он уплачивает Продавцу пеню в размере 0,2% от стоимости имущества, указанного в п. 1.1.  настоящего договора за каждый день просрочки.</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6.3. За просрочку оплаты Имущества и Земельного участка, указанной в разделе 3 Договора, Покупатель уплачивает Продавцу неустойку в размере 0,2% от невнесенной в срок суммы за каждый день просрочки платежа.</w:t>
      </w:r>
    </w:p>
    <w:p w:rsidR="00FE42E6" w:rsidRPr="00FE42E6" w:rsidRDefault="00FE42E6" w:rsidP="00FE42E6">
      <w:pPr>
        <w:jc w:val="both"/>
        <w:rPr>
          <w:rFonts w:ascii="Arial" w:hAnsi="Arial" w:cs="Arial"/>
          <w:sz w:val="20"/>
          <w:szCs w:val="20"/>
        </w:rPr>
      </w:pPr>
      <w:r w:rsidRPr="00FE42E6">
        <w:rPr>
          <w:rFonts w:ascii="Arial" w:hAnsi="Arial" w:cs="Arial"/>
          <w:sz w:val="20"/>
          <w:szCs w:val="20"/>
        </w:rPr>
        <w:lastRenderedPageBreak/>
        <w:t xml:space="preserve">           Просрочка внесения денежных средств, в счет оплаты Имущества и Земельного участка в срок, указанный в пп. 3.3., 3.5. настоящего Договора, не может составлять более 30 (тридцати) календарных дней (допустимая просрочка).</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           Просрочка свыше 30 (тридцати) календарных дней считается отказом Покупателя от исполнения обязательств по оплате имущества, установленных настоящим Договором. 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FE42E6" w:rsidRPr="00FE42E6" w:rsidRDefault="00FE42E6" w:rsidP="00FE42E6">
      <w:pPr>
        <w:jc w:val="both"/>
        <w:rPr>
          <w:rFonts w:ascii="Arial" w:hAnsi="Arial" w:cs="Arial"/>
          <w:sz w:val="20"/>
          <w:szCs w:val="20"/>
        </w:rPr>
      </w:pPr>
    </w:p>
    <w:p w:rsidR="00FE42E6" w:rsidRPr="00FE42E6" w:rsidRDefault="00FE42E6" w:rsidP="00FE42E6">
      <w:pPr>
        <w:ind w:firstLine="709"/>
        <w:jc w:val="center"/>
        <w:rPr>
          <w:rFonts w:ascii="Arial" w:hAnsi="Arial" w:cs="Arial"/>
          <w:b/>
          <w:sz w:val="20"/>
          <w:szCs w:val="20"/>
        </w:rPr>
      </w:pPr>
      <w:r w:rsidRPr="00FE42E6">
        <w:rPr>
          <w:rFonts w:ascii="Arial" w:hAnsi="Arial" w:cs="Arial"/>
          <w:b/>
          <w:sz w:val="20"/>
          <w:szCs w:val="20"/>
        </w:rPr>
        <w:t>VII. Прочие условия</w:t>
      </w:r>
    </w:p>
    <w:p w:rsidR="00FE42E6" w:rsidRPr="00FE42E6" w:rsidRDefault="00FE42E6" w:rsidP="00FE42E6">
      <w:pPr>
        <w:ind w:firstLine="709"/>
        <w:jc w:val="both"/>
        <w:rPr>
          <w:rFonts w:ascii="Arial" w:hAnsi="Arial" w:cs="Arial"/>
          <w:sz w:val="20"/>
          <w:szCs w:val="20"/>
        </w:rPr>
      </w:pPr>
      <w:r w:rsidRPr="00FE42E6">
        <w:rPr>
          <w:rFonts w:ascii="Arial" w:hAnsi="Arial" w:cs="Arial"/>
          <w:sz w:val="20"/>
          <w:szCs w:val="20"/>
        </w:rPr>
        <w:t>7.1. Отношения Сторон, не урегулированные настоящим Договором, регулируются действующим законодательством Российской Федерации.</w:t>
      </w:r>
    </w:p>
    <w:p w:rsidR="00FE42E6" w:rsidRPr="00FE42E6" w:rsidRDefault="00FE42E6" w:rsidP="00FE42E6">
      <w:pPr>
        <w:ind w:firstLine="709"/>
        <w:jc w:val="both"/>
        <w:rPr>
          <w:rFonts w:ascii="Arial" w:hAnsi="Arial" w:cs="Arial"/>
          <w:sz w:val="20"/>
          <w:szCs w:val="20"/>
        </w:rPr>
      </w:pPr>
      <w:r w:rsidRPr="00FE42E6">
        <w:rPr>
          <w:rFonts w:ascii="Arial" w:hAnsi="Arial" w:cs="Arial"/>
          <w:sz w:val="20"/>
          <w:szCs w:val="20"/>
        </w:rPr>
        <w:t>7.2.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FE42E6" w:rsidRPr="00FE42E6" w:rsidRDefault="00FE42E6" w:rsidP="00FE42E6">
      <w:pPr>
        <w:ind w:firstLine="709"/>
        <w:jc w:val="both"/>
        <w:rPr>
          <w:rFonts w:ascii="Arial" w:hAnsi="Arial" w:cs="Arial"/>
          <w:sz w:val="20"/>
          <w:szCs w:val="20"/>
        </w:rPr>
      </w:pPr>
      <w:r w:rsidRPr="00FE42E6">
        <w:rPr>
          <w:rFonts w:ascii="Arial" w:hAnsi="Arial" w:cs="Arial"/>
          <w:sz w:val="20"/>
          <w:szCs w:val="20"/>
        </w:rPr>
        <w:t>7.3. Настоящий Договор составлен в двух экземплярах, имеющих одинаковую юридическую силу, по одному экземпляру для каждой из сторон.</w:t>
      </w:r>
    </w:p>
    <w:p w:rsidR="00FE42E6" w:rsidRPr="00FE42E6" w:rsidRDefault="00FE42E6" w:rsidP="00FE42E6">
      <w:pPr>
        <w:jc w:val="both"/>
        <w:rPr>
          <w:rFonts w:ascii="Arial" w:hAnsi="Arial" w:cs="Arial"/>
          <w:sz w:val="20"/>
          <w:szCs w:val="20"/>
        </w:rPr>
      </w:pPr>
    </w:p>
    <w:p w:rsidR="00FE42E6" w:rsidRPr="00FE42E6" w:rsidRDefault="00FE42E6" w:rsidP="00FE42E6">
      <w:pPr>
        <w:jc w:val="both"/>
        <w:rPr>
          <w:rFonts w:ascii="Arial" w:hAnsi="Arial" w:cs="Arial"/>
          <w:sz w:val="20"/>
          <w:szCs w:val="20"/>
        </w:rPr>
      </w:pPr>
      <w:r w:rsidRPr="00FE42E6">
        <w:rPr>
          <w:rFonts w:ascii="Arial" w:hAnsi="Arial" w:cs="Arial"/>
          <w:sz w:val="20"/>
          <w:szCs w:val="20"/>
        </w:rPr>
        <w:t>Приложение:</w:t>
      </w:r>
    </w:p>
    <w:p w:rsidR="00FE42E6" w:rsidRPr="00FE42E6" w:rsidRDefault="00FE42E6" w:rsidP="00FE42E6">
      <w:pPr>
        <w:numPr>
          <w:ilvl w:val="0"/>
          <w:numId w:val="12"/>
        </w:numPr>
        <w:contextualSpacing/>
        <w:jc w:val="both"/>
        <w:rPr>
          <w:rFonts w:ascii="Arial" w:hAnsi="Arial" w:cs="Arial"/>
          <w:sz w:val="20"/>
          <w:szCs w:val="20"/>
        </w:rPr>
      </w:pPr>
      <w:r w:rsidRPr="00FE42E6">
        <w:rPr>
          <w:rFonts w:ascii="Arial" w:hAnsi="Arial" w:cs="Arial"/>
          <w:sz w:val="20"/>
          <w:szCs w:val="20"/>
        </w:rPr>
        <w:t>Акт приема-передачи имущества</w:t>
      </w:r>
    </w:p>
    <w:p w:rsidR="00FE42E6" w:rsidRPr="00FE42E6" w:rsidRDefault="00FE42E6" w:rsidP="00FE42E6">
      <w:pPr>
        <w:jc w:val="both"/>
        <w:rPr>
          <w:rFonts w:ascii="Arial" w:hAnsi="Arial" w:cs="Arial"/>
          <w:sz w:val="20"/>
          <w:szCs w:val="20"/>
        </w:rPr>
      </w:pPr>
    </w:p>
    <w:p w:rsidR="00FE42E6" w:rsidRPr="00FE42E6" w:rsidRDefault="00FE42E6" w:rsidP="00FE42E6">
      <w:pPr>
        <w:jc w:val="both"/>
        <w:rPr>
          <w:rFonts w:ascii="Arial" w:hAnsi="Arial" w:cs="Arial"/>
          <w:b/>
          <w:sz w:val="20"/>
          <w:szCs w:val="20"/>
        </w:rPr>
      </w:pPr>
      <w:r w:rsidRPr="00FE42E6">
        <w:rPr>
          <w:rFonts w:ascii="Arial" w:hAnsi="Arial" w:cs="Arial"/>
          <w:b/>
          <w:sz w:val="20"/>
          <w:szCs w:val="20"/>
          <w:lang w:val="en-US"/>
        </w:rPr>
        <w:t>VII</w:t>
      </w:r>
      <w:r w:rsidRPr="00FE42E6">
        <w:rPr>
          <w:rFonts w:ascii="Arial" w:hAnsi="Arial" w:cs="Arial"/>
          <w:b/>
          <w:sz w:val="20"/>
          <w:szCs w:val="20"/>
        </w:rPr>
        <w:t>.  Реквизиты сторон</w:t>
      </w:r>
    </w:p>
    <w:p w:rsidR="00FE42E6" w:rsidRPr="00FE42E6" w:rsidRDefault="00FE42E6" w:rsidP="00FE42E6">
      <w:pPr>
        <w:jc w:val="both"/>
        <w:rPr>
          <w:rFonts w:ascii="Arial" w:hAnsi="Arial" w:cs="Arial"/>
          <w:b/>
          <w:iCs/>
          <w:sz w:val="20"/>
          <w:szCs w:val="20"/>
        </w:rPr>
      </w:pPr>
    </w:p>
    <w:tbl>
      <w:tblPr>
        <w:tblW w:w="0" w:type="auto"/>
        <w:tblLook w:val="01E0" w:firstRow="1" w:lastRow="1" w:firstColumn="1" w:lastColumn="1" w:noHBand="0" w:noVBand="0"/>
      </w:tblPr>
      <w:tblGrid>
        <w:gridCol w:w="4785"/>
        <w:gridCol w:w="4786"/>
      </w:tblGrid>
      <w:tr w:rsidR="00FE42E6" w:rsidRPr="00FE42E6" w:rsidTr="00FE42E6">
        <w:tc>
          <w:tcPr>
            <w:tcW w:w="4785" w:type="dxa"/>
          </w:tcPr>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Администрация города Куйбышева</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 xml:space="preserve">Куйбышевского района </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Новосибирской области</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 xml:space="preserve">632387,  г. Куйбышев, </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Новосибирская область, ул. Краскома, 37</w:t>
            </w:r>
          </w:p>
          <w:p w:rsidR="00FE42E6" w:rsidRPr="00FE42E6" w:rsidRDefault="00FE42E6" w:rsidP="00FE42E6">
            <w:pPr>
              <w:widowControl w:val="0"/>
              <w:snapToGrid w:val="0"/>
              <w:spacing w:line="252" w:lineRule="auto"/>
              <w:jc w:val="both"/>
              <w:rPr>
                <w:rFonts w:ascii="Arial" w:hAnsi="Arial" w:cs="Arial"/>
                <w:b/>
                <w:bCs/>
                <w:i/>
                <w:iCs/>
                <w:sz w:val="20"/>
                <w:szCs w:val="20"/>
              </w:rPr>
            </w:pPr>
            <w:r w:rsidRPr="00FE42E6">
              <w:rPr>
                <w:rFonts w:ascii="Arial" w:hAnsi="Arial" w:cs="Arial"/>
                <w:bCs/>
                <w:sz w:val="20"/>
                <w:szCs w:val="20"/>
              </w:rPr>
              <w:t>ОГРН 1035406824342, ИНН 5452109757</w:t>
            </w:r>
          </w:p>
        </w:tc>
        <w:tc>
          <w:tcPr>
            <w:tcW w:w="4786" w:type="dxa"/>
          </w:tcPr>
          <w:p w:rsidR="00FE42E6" w:rsidRPr="00FE42E6" w:rsidRDefault="00FE42E6" w:rsidP="00FE42E6">
            <w:pPr>
              <w:widowControl w:val="0"/>
              <w:snapToGrid w:val="0"/>
              <w:spacing w:line="252" w:lineRule="auto"/>
              <w:ind w:firstLine="600"/>
              <w:jc w:val="both"/>
              <w:rPr>
                <w:rFonts w:ascii="Arial" w:hAnsi="Arial" w:cs="Arial"/>
                <w:b/>
                <w:bCs/>
                <w:sz w:val="20"/>
                <w:szCs w:val="20"/>
              </w:rPr>
            </w:pPr>
          </w:p>
        </w:tc>
      </w:tr>
      <w:tr w:rsidR="00FE42E6" w:rsidRPr="00FE42E6" w:rsidTr="00FE42E6">
        <w:tc>
          <w:tcPr>
            <w:tcW w:w="4785" w:type="dxa"/>
          </w:tcPr>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Глава города Куйбышева</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 xml:space="preserve">Куйбышевского района </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Новосибирской области</w:t>
            </w:r>
          </w:p>
          <w:p w:rsidR="00FE42E6" w:rsidRPr="00FE42E6" w:rsidRDefault="00FE42E6" w:rsidP="00FE42E6">
            <w:pPr>
              <w:widowControl w:val="0"/>
              <w:snapToGrid w:val="0"/>
              <w:spacing w:line="252" w:lineRule="auto"/>
              <w:jc w:val="both"/>
              <w:rPr>
                <w:rFonts w:ascii="Arial" w:hAnsi="Arial" w:cs="Arial"/>
                <w:bCs/>
                <w:sz w:val="20"/>
                <w:szCs w:val="20"/>
              </w:rPr>
            </w:pPr>
            <w:r w:rsidRPr="00FE42E6">
              <w:rPr>
                <w:rFonts w:ascii="Arial" w:hAnsi="Arial" w:cs="Arial"/>
                <w:bCs/>
                <w:sz w:val="20"/>
                <w:szCs w:val="20"/>
              </w:rPr>
              <w:t>________________ А.А. Андронов</w:t>
            </w:r>
          </w:p>
        </w:tc>
        <w:tc>
          <w:tcPr>
            <w:tcW w:w="4786" w:type="dxa"/>
          </w:tcPr>
          <w:p w:rsidR="00FE42E6" w:rsidRPr="00FE42E6" w:rsidRDefault="00FE42E6" w:rsidP="00FE42E6">
            <w:pPr>
              <w:widowControl w:val="0"/>
              <w:snapToGrid w:val="0"/>
              <w:spacing w:line="252" w:lineRule="auto"/>
              <w:ind w:firstLine="600"/>
              <w:jc w:val="both"/>
              <w:rPr>
                <w:rFonts w:ascii="Arial" w:hAnsi="Arial" w:cs="Arial"/>
                <w:b/>
                <w:bCs/>
                <w:sz w:val="20"/>
                <w:szCs w:val="20"/>
              </w:rPr>
            </w:pPr>
          </w:p>
        </w:tc>
      </w:tr>
    </w:tbl>
    <w:p w:rsidR="00FE42E6" w:rsidRPr="00FE42E6" w:rsidRDefault="00FE42E6" w:rsidP="00FE42E6">
      <w:pPr>
        <w:jc w:val="both"/>
        <w:rPr>
          <w:rFonts w:ascii="Arial" w:hAnsi="Arial" w:cs="Arial"/>
          <w:sz w:val="20"/>
          <w:szCs w:val="20"/>
        </w:rPr>
      </w:pPr>
    </w:p>
    <w:p w:rsidR="00FE42E6" w:rsidRPr="00FE42E6" w:rsidRDefault="00FE42E6" w:rsidP="00FE42E6">
      <w:pPr>
        <w:jc w:val="right"/>
        <w:rPr>
          <w:rFonts w:ascii="Arial" w:hAnsi="Arial" w:cs="Arial"/>
          <w:bCs/>
          <w:sz w:val="20"/>
          <w:szCs w:val="20"/>
        </w:rPr>
      </w:pPr>
      <w:r w:rsidRPr="00FE42E6">
        <w:rPr>
          <w:rFonts w:ascii="Arial" w:hAnsi="Arial" w:cs="Arial"/>
          <w:bCs/>
          <w:sz w:val="20"/>
          <w:szCs w:val="20"/>
        </w:rPr>
        <w:t>Приложение N 1</w:t>
      </w:r>
      <w:r w:rsidRPr="00FE42E6">
        <w:rPr>
          <w:rFonts w:ascii="Arial" w:hAnsi="Arial" w:cs="Arial"/>
          <w:bCs/>
          <w:sz w:val="20"/>
          <w:szCs w:val="20"/>
        </w:rPr>
        <w:br/>
        <w:t>к договору купли-продажи</w:t>
      </w:r>
      <w:r w:rsidRPr="00FE42E6">
        <w:rPr>
          <w:rFonts w:ascii="Arial" w:hAnsi="Arial" w:cs="Arial"/>
          <w:bCs/>
          <w:sz w:val="20"/>
          <w:szCs w:val="20"/>
        </w:rPr>
        <w:br/>
        <w:t>муниципального имущества</w:t>
      </w:r>
      <w:r w:rsidRPr="00FE42E6">
        <w:rPr>
          <w:rFonts w:ascii="Arial" w:hAnsi="Arial" w:cs="Arial"/>
          <w:bCs/>
          <w:sz w:val="20"/>
          <w:szCs w:val="20"/>
        </w:rPr>
        <w:br/>
        <w:t>от "___" _________ 20__ года</w:t>
      </w:r>
    </w:p>
    <w:p w:rsidR="00FE42E6" w:rsidRPr="00FE42E6" w:rsidRDefault="00FE42E6" w:rsidP="00FE42E6">
      <w:pPr>
        <w:rPr>
          <w:rFonts w:ascii="Arial" w:hAnsi="Arial" w:cs="Arial"/>
          <w:b/>
          <w:bCs/>
          <w:sz w:val="20"/>
          <w:szCs w:val="20"/>
        </w:rPr>
      </w:pPr>
    </w:p>
    <w:p w:rsidR="00FE42E6" w:rsidRPr="00FE42E6" w:rsidRDefault="00FE42E6" w:rsidP="00FE42E6">
      <w:pPr>
        <w:jc w:val="center"/>
        <w:rPr>
          <w:rFonts w:ascii="Arial" w:hAnsi="Arial" w:cs="Arial"/>
          <w:b/>
          <w:bCs/>
          <w:sz w:val="20"/>
          <w:szCs w:val="20"/>
        </w:rPr>
      </w:pPr>
      <w:r w:rsidRPr="00FE42E6">
        <w:rPr>
          <w:rFonts w:ascii="Arial" w:hAnsi="Arial" w:cs="Arial"/>
          <w:b/>
          <w:bCs/>
          <w:sz w:val="20"/>
          <w:szCs w:val="20"/>
        </w:rPr>
        <w:t>АКТ ПРИЕМА-ПЕРЕДАЧИ ИМУЩЕСТВА</w:t>
      </w:r>
    </w:p>
    <w:p w:rsidR="00FE42E6" w:rsidRPr="00FE42E6" w:rsidRDefault="00FE42E6" w:rsidP="00FE42E6">
      <w:pPr>
        <w:rPr>
          <w:rFonts w:ascii="Arial" w:hAnsi="Arial" w:cs="Arial"/>
          <w:sz w:val="20"/>
          <w:szCs w:val="20"/>
        </w:rPr>
      </w:pPr>
    </w:p>
    <w:p w:rsidR="00FE42E6" w:rsidRPr="00FE42E6" w:rsidRDefault="00FE42E6" w:rsidP="00FE42E6">
      <w:pPr>
        <w:rPr>
          <w:rFonts w:ascii="Arial" w:hAnsi="Arial" w:cs="Arial"/>
          <w:sz w:val="20"/>
          <w:szCs w:val="20"/>
        </w:rPr>
      </w:pPr>
      <w:r w:rsidRPr="00FE42E6">
        <w:rPr>
          <w:rFonts w:ascii="Arial" w:hAnsi="Arial" w:cs="Arial"/>
          <w:sz w:val="20"/>
          <w:szCs w:val="20"/>
        </w:rPr>
        <w:t>г. Куйбышев                                                                                "___" ______________ 20__ г.</w:t>
      </w:r>
      <w:r w:rsidRPr="00FE42E6">
        <w:rPr>
          <w:rFonts w:ascii="Arial" w:hAnsi="Arial" w:cs="Arial"/>
          <w:sz w:val="20"/>
          <w:szCs w:val="20"/>
        </w:rPr>
        <w:br/>
        <w:t>Новосибирская область</w:t>
      </w:r>
    </w:p>
    <w:p w:rsidR="00FE42E6" w:rsidRPr="00FE42E6" w:rsidRDefault="00FE42E6" w:rsidP="00FE42E6">
      <w:pPr>
        <w:rPr>
          <w:rFonts w:ascii="Arial" w:hAnsi="Arial" w:cs="Arial"/>
          <w:sz w:val="20"/>
          <w:szCs w:val="20"/>
        </w:rPr>
      </w:pPr>
    </w:p>
    <w:p w:rsidR="00FE42E6" w:rsidRPr="00FE42E6" w:rsidRDefault="00FE42E6" w:rsidP="007E6654">
      <w:pPr>
        <w:jc w:val="both"/>
        <w:rPr>
          <w:rFonts w:ascii="Arial" w:hAnsi="Arial" w:cs="Arial"/>
          <w:sz w:val="20"/>
          <w:szCs w:val="20"/>
        </w:rPr>
      </w:pPr>
      <w:r w:rsidRPr="00FE42E6">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w:t>
      </w:r>
      <w:r w:rsidR="007E6654" w:rsidRPr="00FE42E6">
        <w:rPr>
          <w:rFonts w:ascii="Arial" w:hAnsi="Arial" w:cs="Arial"/>
          <w:sz w:val="20"/>
          <w:szCs w:val="20"/>
        </w:rPr>
        <w:t>области Андронова</w:t>
      </w:r>
      <w:r w:rsidRPr="00FE42E6">
        <w:rPr>
          <w:rFonts w:ascii="Arial" w:hAnsi="Arial" w:cs="Arial"/>
          <w:sz w:val="20"/>
          <w:szCs w:val="20"/>
        </w:rPr>
        <w:t xml:space="preserve">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w:t>
      </w:r>
      <w:r w:rsidR="007E6654">
        <w:rPr>
          <w:rFonts w:ascii="Arial" w:hAnsi="Arial" w:cs="Arial"/>
          <w:sz w:val="20"/>
          <w:szCs w:val="20"/>
        </w:rPr>
        <w:t xml:space="preserve">е именуемые «Стороны» подписали </w:t>
      </w:r>
      <w:r w:rsidRPr="00FE42E6">
        <w:rPr>
          <w:rFonts w:ascii="Arial" w:hAnsi="Arial" w:cs="Arial"/>
          <w:sz w:val="20"/>
          <w:szCs w:val="20"/>
        </w:rPr>
        <w:t>настоящий</w:t>
      </w:r>
      <w:r w:rsidR="007E6654">
        <w:rPr>
          <w:rFonts w:ascii="Arial" w:hAnsi="Arial" w:cs="Arial"/>
          <w:sz w:val="20"/>
          <w:szCs w:val="20"/>
        </w:rPr>
        <w:t xml:space="preserve"> </w:t>
      </w:r>
      <w:r w:rsidRPr="00FE42E6">
        <w:rPr>
          <w:rFonts w:ascii="Arial" w:hAnsi="Arial" w:cs="Arial"/>
          <w:sz w:val="20"/>
          <w:szCs w:val="20"/>
        </w:rPr>
        <w:t>акт</w:t>
      </w:r>
      <w:r w:rsidR="007E6654">
        <w:rPr>
          <w:rFonts w:ascii="Arial" w:hAnsi="Arial" w:cs="Arial"/>
          <w:sz w:val="20"/>
          <w:szCs w:val="20"/>
        </w:rPr>
        <w:t xml:space="preserve"> о </w:t>
      </w:r>
      <w:r w:rsidRPr="00FE42E6">
        <w:rPr>
          <w:rFonts w:ascii="Arial" w:hAnsi="Arial" w:cs="Arial"/>
          <w:sz w:val="20"/>
          <w:szCs w:val="20"/>
        </w:rPr>
        <w:t>нижеследующем:</w:t>
      </w:r>
      <w:r w:rsidRPr="00FE42E6">
        <w:rPr>
          <w:rFonts w:ascii="Arial" w:hAnsi="Arial" w:cs="Arial"/>
          <w:sz w:val="20"/>
          <w:szCs w:val="20"/>
        </w:rPr>
        <w:br/>
      </w:r>
    </w:p>
    <w:p w:rsidR="00FE42E6" w:rsidRPr="00FE42E6" w:rsidRDefault="00FE42E6" w:rsidP="00FE42E6">
      <w:pPr>
        <w:jc w:val="both"/>
        <w:rPr>
          <w:rFonts w:ascii="Arial" w:hAnsi="Arial" w:cs="Arial"/>
          <w:sz w:val="20"/>
          <w:szCs w:val="20"/>
        </w:rPr>
      </w:pPr>
      <w:r w:rsidRPr="00FE42E6">
        <w:rPr>
          <w:rFonts w:ascii="Arial" w:hAnsi="Arial" w:cs="Arial"/>
          <w:sz w:val="20"/>
          <w:szCs w:val="20"/>
        </w:rPr>
        <w:t>1. Продавец  передает,  а Покупатель  принимает  на основании  договора</w:t>
      </w:r>
      <w:r w:rsidRPr="00FE42E6">
        <w:rPr>
          <w:rFonts w:ascii="Arial" w:hAnsi="Arial" w:cs="Arial"/>
          <w:sz w:val="20"/>
          <w:szCs w:val="20"/>
        </w:rPr>
        <w:br/>
        <w:t xml:space="preserve">купли-продажи  муниципальное  имущество  в собственность:  </w:t>
      </w:r>
      <w:r w:rsidRPr="00FE42E6">
        <w:rPr>
          <w:rFonts w:ascii="Arial" w:hAnsi="Arial" w:cs="Arial"/>
          <w:sz w:val="20"/>
          <w:szCs w:val="20"/>
        </w:rPr>
        <w:br/>
        <w:t xml:space="preserve">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(далее – Имущество)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w:t>
      </w:r>
      <w:r w:rsidRPr="00FE42E6">
        <w:rPr>
          <w:rFonts w:ascii="Arial" w:hAnsi="Arial" w:cs="Arial"/>
          <w:sz w:val="20"/>
          <w:szCs w:val="20"/>
        </w:rPr>
        <w:lastRenderedPageBreak/>
        <w:t>город Куйбышев, ул. Куйбышева, здание 17А/1, разрешенное использование – склады. (далее – Земельный участок).</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2. На момент передачи Имущество и Земельный участок находится в надлежащем / ненадлежащем для использования по назначению состоянии. Осмотр Имущества выявил / не выявил существенных недостатков (в случае выявления недостатков, указываются конкретные недостатки). </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3. Показания счетчиков на момент подписания настоящего акта: __________________. </w:t>
      </w:r>
    </w:p>
    <w:p w:rsidR="00FE42E6" w:rsidRPr="00FE42E6" w:rsidRDefault="00FE42E6" w:rsidP="00FE42E6">
      <w:pPr>
        <w:jc w:val="both"/>
        <w:rPr>
          <w:rFonts w:ascii="Arial" w:hAnsi="Arial" w:cs="Arial"/>
          <w:sz w:val="20"/>
          <w:szCs w:val="20"/>
        </w:rPr>
      </w:pPr>
      <w:r w:rsidRPr="00FE42E6">
        <w:rPr>
          <w:rFonts w:ascii="Arial" w:hAnsi="Arial" w:cs="Arial"/>
          <w:sz w:val="20"/>
          <w:szCs w:val="20"/>
        </w:rPr>
        <w:t xml:space="preserve">4. Покупатель произвел осмотр имущества и не имеет претензий к Продавцу (при отсутствии выявленных недостатков). </w:t>
      </w:r>
    </w:p>
    <w:p w:rsidR="00FE42E6" w:rsidRPr="00FE42E6" w:rsidRDefault="00FE42E6" w:rsidP="00FE42E6">
      <w:pPr>
        <w:jc w:val="both"/>
        <w:rPr>
          <w:rFonts w:ascii="Arial" w:hAnsi="Arial" w:cs="Arial"/>
          <w:sz w:val="20"/>
          <w:szCs w:val="20"/>
        </w:rPr>
      </w:pPr>
      <w:r w:rsidRPr="00FE42E6">
        <w:rPr>
          <w:rFonts w:ascii="Arial" w:hAnsi="Arial" w:cs="Arial"/>
          <w:sz w:val="20"/>
          <w:szCs w:val="20"/>
        </w:rPr>
        <w:t>5. Расчеты за имущество и земельный участок, указанные в пункте 1 настоящего акта, между Сторонами произведены полностью, претензий по оплате Стороны не имеют.</w:t>
      </w:r>
    </w:p>
    <w:p w:rsidR="00FE42E6" w:rsidRPr="00FE42E6" w:rsidRDefault="00FE42E6" w:rsidP="00FE42E6">
      <w:pPr>
        <w:jc w:val="both"/>
        <w:rPr>
          <w:rFonts w:ascii="Arial" w:hAnsi="Arial" w:cs="Arial"/>
          <w:sz w:val="20"/>
          <w:szCs w:val="20"/>
        </w:rPr>
      </w:pPr>
      <w:r w:rsidRPr="00FE42E6">
        <w:rPr>
          <w:rFonts w:ascii="Arial" w:hAnsi="Arial" w:cs="Arial"/>
          <w:sz w:val="20"/>
          <w:szCs w:val="20"/>
        </w:rPr>
        <w:t>6. Покупателю передан: комплект ключей от Имущества, …</w:t>
      </w:r>
      <w:r w:rsidR="007E6654" w:rsidRPr="00FE42E6">
        <w:rPr>
          <w:rFonts w:ascii="Arial" w:hAnsi="Arial" w:cs="Arial"/>
          <w:sz w:val="20"/>
          <w:szCs w:val="20"/>
        </w:rPr>
        <w:t>….</w:t>
      </w:r>
    </w:p>
    <w:p w:rsidR="00FE42E6" w:rsidRPr="00FE42E6" w:rsidRDefault="00FE42E6" w:rsidP="00FE42E6">
      <w:pPr>
        <w:jc w:val="both"/>
        <w:rPr>
          <w:rFonts w:ascii="Arial" w:hAnsi="Arial" w:cs="Arial"/>
          <w:sz w:val="20"/>
          <w:szCs w:val="20"/>
        </w:rPr>
      </w:pPr>
      <w:r w:rsidRPr="00FE42E6">
        <w:rPr>
          <w:rFonts w:ascii="Arial" w:hAnsi="Arial" w:cs="Arial"/>
          <w:sz w:val="20"/>
          <w:szCs w:val="20"/>
        </w:rPr>
        <w:t>7. Настоящий акт приема-передачи является неотъемлемой частью договора купли-продажи имущества от "___" _______________ 20__ г.</w:t>
      </w:r>
    </w:p>
    <w:p w:rsidR="00FE42E6" w:rsidRPr="00FE42E6" w:rsidRDefault="00FE42E6" w:rsidP="00FE42E6">
      <w:pPr>
        <w:jc w:val="both"/>
        <w:rPr>
          <w:rFonts w:ascii="Arial" w:hAnsi="Arial" w:cs="Arial"/>
          <w:sz w:val="20"/>
          <w:szCs w:val="20"/>
        </w:rPr>
      </w:pPr>
    </w:p>
    <w:p w:rsidR="00FE42E6" w:rsidRPr="00FE42E6" w:rsidRDefault="00FE42E6" w:rsidP="00FE42E6">
      <w:pPr>
        <w:jc w:val="center"/>
        <w:rPr>
          <w:rFonts w:ascii="Arial" w:hAnsi="Arial" w:cs="Arial"/>
          <w:b/>
          <w:bCs/>
          <w:sz w:val="20"/>
          <w:szCs w:val="20"/>
        </w:rPr>
      </w:pPr>
      <w:r w:rsidRPr="00FE42E6">
        <w:rPr>
          <w:rFonts w:ascii="Arial" w:hAnsi="Arial" w:cs="Arial"/>
          <w:b/>
          <w:bCs/>
          <w:sz w:val="20"/>
          <w:szCs w:val="20"/>
        </w:rPr>
        <w:t>АДРЕСА И РЕКВИЗИТЫ СТОРОН</w:t>
      </w:r>
    </w:p>
    <w:tbl>
      <w:tblPr>
        <w:tblW w:w="0" w:type="auto"/>
        <w:tblLook w:val="01E0" w:firstRow="1" w:lastRow="1" w:firstColumn="1" w:lastColumn="1" w:noHBand="0" w:noVBand="0"/>
      </w:tblPr>
      <w:tblGrid>
        <w:gridCol w:w="4785"/>
        <w:gridCol w:w="4786"/>
      </w:tblGrid>
      <w:tr w:rsidR="00FE42E6" w:rsidRPr="00FE42E6" w:rsidTr="007E6654">
        <w:trPr>
          <w:trHeight w:val="1567"/>
        </w:trPr>
        <w:tc>
          <w:tcPr>
            <w:tcW w:w="4785" w:type="dxa"/>
          </w:tcPr>
          <w:p w:rsidR="00FE42E6" w:rsidRPr="00FE42E6" w:rsidRDefault="00FE42E6" w:rsidP="00FE42E6">
            <w:pPr>
              <w:rPr>
                <w:rFonts w:ascii="Arial" w:hAnsi="Arial" w:cs="Arial"/>
                <w:bCs/>
                <w:sz w:val="20"/>
                <w:szCs w:val="20"/>
              </w:rPr>
            </w:pPr>
            <w:r w:rsidRPr="00FE42E6">
              <w:rPr>
                <w:rFonts w:ascii="Arial" w:hAnsi="Arial" w:cs="Arial"/>
                <w:bCs/>
                <w:sz w:val="20"/>
                <w:szCs w:val="20"/>
              </w:rPr>
              <w:t>Продавец:</w:t>
            </w:r>
          </w:p>
          <w:p w:rsidR="00FE42E6" w:rsidRPr="00FE42E6" w:rsidRDefault="00FE42E6" w:rsidP="00FE42E6">
            <w:pPr>
              <w:rPr>
                <w:rFonts w:ascii="Arial" w:hAnsi="Arial" w:cs="Arial"/>
                <w:bCs/>
                <w:sz w:val="20"/>
                <w:szCs w:val="20"/>
              </w:rPr>
            </w:pPr>
            <w:r w:rsidRPr="00FE42E6">
              <w:rPr>
                <w:rFonts w:ascii="Arial" w:hAnsi="Arial" w:cs="Arial"/>
                <w:bCs/>
                <w:sz w:val="20"/>
                <w:szCs w:val="20"/>
              </w:rPr>
              <w:t>Администрация города Куйбышева</w:t>
            </w:r>
          </w:p>
          <w:p w:rsidR="00FE42E6" w:rsidRPr="00FE42E6" w:rsidRDefault="00FE42E6" w:rsidP="00FE42E6">
            <w:pPr>
              <w:rPr>
                <w:rFonts w:ascii="Arial" w:hAnsi="Arial" w:cs="Arial"/>
                <w:bCs/>
                <w:sz w:val="20"/>
                <w:szCs w:val="20"/>
              </w:rPr>
            </w:pPr>
            <w:r w:rsidRPr="00FE42E6">
              <w:rPr>
                <w:rFonts w:ascii="Arial" w:hAnsi="Arial" w:cs="Arial"/>
                <w:bCs/>
                <w:sz w:val="20"/>
                <w:szCs w:val="20"/>
              </w:rPr>
              <w:t xml:space="preserve">Куйбышевского района </w:t>
            </w:r>
          </w:p>
          <w:p w:rsidR="00FE42E6" w:rsidRPr="00FE42E6" w:rsidRDefault="00FE42E6" w:rsidP="00FE42E6">
            <w:pPr>
              <w:rPr>
                <w:rFonts w:ascii="Arial" w:hAnsi="Arial" w:cs="Arial"/>
                <w:bCs/>
                <w:sz w:val="20"/>
                <w:szCs w:val="20"/>
              </w:rPr>
            </w:pPr>
            <w:r w:rsidRPr="00FE42E6">
              <w:rPr>
                <w:rFonts w:ascii="Arial" w:hAnsi="Arial" w:cs="Arial"/>
                <w:bCs/>
                <w:sz w:val="20"/>
                <w:szCs w:val="20"/>
              </w:rPr>
              <w:t>Новосибирской области</w:t>
            </w:r>
          </w:p>
          <w:p w:rsidR="00FE42E6" w:rsidRPr="00FE42E6" w:rsidRDefault="007E6654" w:rsidP="00FE42E6">
            <w:pPr>
              <w:rPr>
                <w:rFonts w:ascii="Arial" w:hAnsi="Arial" w:cs="Arial"/>
                <w:bCs/>
                <w:sz w:val="20"/>
                <w:szCs w:val="20"/>
              </w:rPr>
            </w:pPr>
            <w:r w:rsidRPr="00FE42E6">
              <w:rPr>
                <w:rFonts w:ascii="Arial" w:hAnsi="Arial" w:cs="Arial"/>
                <w:bCs/>
                <w:sz w:val="20"/>
                <w:szCs w:val="20"/>
              </w:rPr>
              <w:t>632387, г.</w:t>
            </w:r>
            <w:r w:rsidR="00FE42E6" w:rsidRPr="00FE42E6">
              <w:rPr>
                <w:rFonts w:ascii="Arial" w:hAnsi="Arial" w:cs="Arial"/>
                <w:bCs/>
                <w:sz w:val="20"/>
                <w:szCs w:val="20"/>
              </w:rPr>
              <w:t xml:space="preserve"> Куйбышев, </w:t>
            </w:r>
          </w:p>
          <w:p w:rsidR="00FE42E6" w:rsidRPr="00FE42E6" w:rsidRDefault="00FE42E6" w:rsidP="00FE42E6">
            <w:pPr>
              <w:rPr>
                <w:rFonts w:ascii="Arial" w:hAnsi="Arial" w:cs="Arial"/>
                <w:bCs/>
                <w:sz w:val="20"/>
                <w:szCs w:val="20"/>
              </w:rPr>
            </w:pPr>
            <w:r w:rsidRPr="00FE42E6">
              <w:rPr>
                <w:rFonts w:ascii="Arial" w:hAnsi="Arial" w:cs="Arial"/>
                <w:bCs/>
                <w:sz w:val="20"/>
                <w:szCs w:val="20"/>
              </w:rPr>
              <w:t>Новосибирская область, ул. Краскома, 37</w:t>
            </w:r>
          </w:p>
          <w:p w:rsidR="00FE42E6" w:rsidRPr="00FE42E6" w:rsidRDefault="00FE42E6" w:rsidP="00FE42E6">
            <w:pPr>
              <w:rPr>
                <w:rFonts w:ascii="Arial" w:hAnsi="Arial" w:cs="Arial"/>
                <w:b/>
                <w:bCs/>
                <w:i/>
                <w:iCs/>
                <w:sz w:val="20"/>
                <w:szCs w:val="20"/>
              </w:rPr>
            </w:pPr>
            <w:r w:rsidRPr="00FE42E6">
              <w:rPr>
                <w:rFonts w:ascii="Arial" w:hAnsi="Arial" w:cs="Arial"/>
                <w:bCs/>
                <w:sz w:val="20"/>
                <w:szCs w:val="20"/>
              </w:rPr>
              <w:t>ОГРН 1035406824342, ИНН 5452109757</w:t>
            </w:r>
          </w:p>
        </w:tc>
        <w:tc>
          <w:tcPr>
            <w:tcW w:w="4786" w:type="dxa"/>
          </w:tcPr>
          <w:p w:rsidR="00FE42E6" w:rsidRPr="00FE42E6" w:rsidRDefault="00FE42E6" w:rsidP="00FE42E6">
            <w:pPr>
              <w:rPr>
                <w:rFonts w:ascii="Arial" w:hAnsi="Arial" w:cs="Arial"/>
                <w:bCs/>
                <w:sz w:val="20"/>
                <w:szCs w:val="20"/>
              </w:rPr>
            </w:pPr>
          </w:p>
        </w:tc>
      </w:tr>
    </w:tbl>
    <w:p w:rsidR="00FE42E6" w:rsidRPr="00FE42E6" w:rsidRDefault="00FE42E6" w:rsidP="00FE42E6">
      <w:pPr>
        <w:tabs>
          <w:tab w:val="center" w:pos="-1843"/>
          <w:tab w:val="left" w:pos="-1418"/>
          <w:tab w:val="right" w:pos="11907"/>
        </w:tabs>
        <w:autoSpaceDE w:val="0"/>
        <w:autoSpaceDN w:val="0"/>
        <w:ind w:left="-567" w:right="-1" w:firstLine="567"/>
        <w:jc w:val="both"/>
        <w:rPr>
          <w:rFonts w:ascii="Arial" w:hAnsi="Arial" w:cs="Arial"/>
          <w:sz w:val="20"/>
          <w:szCs w:val="20"/>
        </w:rPr>
      </w:pPr>
      <w:r w:rsidRPr="00FE42E6">
        <w:rPr>
          <w:rFonts w:ascii="Arial" w:hAnsi="Arial" w:cs="Arial"/>
          <w:sz w:val="20"/>
          <w:szCs w:val="20"/>
        </w:rPr>
        <w:t>Глава города Куйбышева</w:t>
      </w:r>
    </w:p>
    <w:p w:rsidR="00FE42E6" w:rsidRPr="00FE42E6" w:rsidRDefault="00FE42E6" w:rsidP="00FE42E6">
      <w:pPr>
        <w:tabs>
          <w:tab w:val="center" w:pos="-1843"/>
          <w:tab w:val="left" w:pos="-1418"/>
          <w:tab w:val="right" w:pos="11907"/>
        </w:tabs>
        <w:autoSpaceDE w:val="0"/>
        <w:autoSpaceDN w:val="0"/>
        <w:ind w:left="-567" w:right="-1" w:firstLine="567"/>
        <w:jc w:val="both"/>
        <w:rPr>
          <w:rFonts w:ascii="Arial" w:hAnsi="Arial" w:cs="Arial"/>
          <w:sz w:val="20"/>
          <w:szCs w:val="20"/>
        </w:rPr>
      </w:pPr>
      <w:r w:rsidRPr="00FE42E6">
        <w:rPr>
          <w:rFonts w:ascii="Arial" w:hAnsi="Arial" w:cs="Arial"/>
          <w:sz w:val="20"/>
          <w:szCs w:val="20"/>
        </w:rPr>
        <w:t xml:space="preserve">Куйбышевского района </w:t>
      </w:r>
    </w:p>
    <w:p w:rsidR="00FE42E6" w:rsidRPr="00FE42E6" w:rsidRDefault="00FE42E6" w:rsidP="00FE42E6">
      <w:pPr>
        <w:tabs>
          <w:tab w:val="center" w:pos="-1843"/>
          <w:tab w:val="left" w:pos="-1418"/>
          <w:tab w:val="right" w:pos="11907"/>
        </w:tabs>
        <w:autoSpaceDE w:val="0"/>
        <w:autoSpaceDN w:val="0"/>
        <w:ind w:left="-567" w:right="-1" w:firstLine="567"/>
        <w:jc w:val="both"/>
        <w:rPr>
          <w:rFonts w:ascii="Arial" w:hAnsi="Arial" w:cs="Arial"/>
          <w:sz w:val="20"/>
          <w:szCs w:val="20"/>
        </w:rPr>
      </w:pPr>
      <w:r w:rsidRPr="00FE42E6">
        <w:rPr>
          <w:rFonts w:ascii="Arial" w:hAnsi="Arial" w:cs="Arial"/>
          <w:sz w:val="20"/>
          <w:szCs w:val="20"/>
        </w:rPr>
        <w:t>Новосибирской области</w:t>
      </w:r>
    </w:p>
    <w:p w:rsidR="00FE42E6" w:rsidRPr="00FE42E6" w:rsidRDefault="00FE42E6" w:rsidP="00FE42E6">
      <w:pPr>
        <w:tabs>
          <w:tab w:val="center" w:pos="-1843"/>
          <w:tab w:val="left" w:pos="-1418"/>
          <w:tab w:val="right" w:pos="11907"/>
        </w:tabs>
        <w:autoSpaceDE w:val="0"/>
        <w:autoSpaceDN w:val="0"/>
        <w:ind w:left="-567" w:right="-1" w:firstLine="567"/>
        <w:jc w:val="both"/>
        <w:rPr>
          <w:rFonts w:ascii="Arial" w:hAnsi="Arial" w:cs="Arial"/>
          <w:sz w:val="20"/>
          <w:szCs w:val="20"/>
        </w:rPr>
      </w:pPr>
      <w:r w:rsidRPr="00FE42E6">
        <w:rPr>
          <w:rFonts w:ascii="Arial" w:hAnsi="Arial" w:cs="Arial"/>
          <w:sz w:val="20"/>
          <w:szCs w:val="20"/>
        </w:rPr>
        <w:t>________________ А.А. Андронов</w:t>
      </w:r>
    </w:p>
    <w:p w:rsidR="007E6654" w:rsidRDefault="007E6654" w:rsidP="007E6654">
      <w:pPr>
        <w:suppressAutoHyphens/>
        <w:autoSpaceDE w:val="0"/>
        <w:autoSpaceDN w:val="0"/>
        <w:adjustRightInd w:val="0"/>
        <w:jc w:val="both"/>
        <w:rPr>
          <w:rFonts w:ascii="Arial" w:hAnsi="Arial" w:cs="Arial"/>
          <w:b/>
          <w:sz w:val="20"/>
          <w:szCs w:val="20"/>
        </w:rPr>
      </w:pPr>
    </w:p>
    <w:p w:rsidR="007E6654" w:rsidRDefault="007E6654" w:rsidP="007E6654">
      <w:pPr>
        <w:suppressAutoHyphens/>
        <w:autoSpaceDE w:val="0"/>
        <w:autoSpaceDN w:val="0"/>
        <w:adjustRightInd w:val="0"/>
        <w:jc w:val="both"/>
        <w:rPr>
          <w:rFonts w:ascii="Arial" w:hAnsi="Arial" w:cs="Arial"/>
          <w:b/>
          <w:sz w:val="20"/>
          <w:szCs w:val="20"/>
        </w:rPr>
      </w:pPr>
    </w:p>
    <w:p w:rsidR="00FE42E6" w:rsidRPr="00FE42E6" w:rsidRDefault="007E6654" w:rsidP="007E6654">
      <w:pPr>
        <w:suppressAutoHyphens/>
        <w:autoSpaceDE w:val="0"/>
        <w:autoSpaceDN w:val="0"/>
        <w:adjustRightInd w:val="0"/>
        <w:jc w:val="both"/>
        <w:rPr>
          <w:rFonts w:ascii="Arial" w:hAnsi="Arial" w:cs="Arial"/>
          <w:sz w:val="20"/>
          <w:szCs w:val="20"/>
          <w:highlight w:val="yellow"/>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03.12</w:t>
      </w:r>
      <w:r w:rsidRPr="00333B54">
        <w:rPr>
          <w:rFonts w:ascii="Arial" w:hAnsi="Arial" w:cs="Arial"/>
          <w:b/>
          <w:sz w:val="20"/>
          <w:szCs w:val="20"/>
        </w:rPr>
        <w:t>.2024 №</w:t>
      </w:r>
      <w:r>
        <w:rPr>
          <w:rFonts w:ascii="Arial" w:hAnsi="Arial" w:cs="Arial"/>
          <w:b/>
          <w:sz w:val="20"/>
          <w:szCs w:val="20"/>
        </w:rPr>
        <w:t xml:space="preserve"> 1691</w:t>
      </w:r>
      <w:r w:rsidRPr="00333B54">
        <w:rPr>
          <w:rFonts w:ascii="Arial" w:hAnsi="Arial" w:cs="Arial"/>
          <w:b/>
          <w:sz w:val="20"/>
          <w:szCs w:val="20"/>
        </w:rPr>
        <w:t xml:space="preserve"> </w:t>
      </w:r>
      <w:r w:rsidRPr="00F52D5C">
        <w:rPr>
          <w:rFonts w:ascii="Arial" w:hAnsi="Arial" w:cs="Arial"/>
          <w:sz w:val="20"/>
          <w:szCs w:val="20"/>
        </w:rPr>
        <w:t>«</w:t>
      </w:r>
      <w:r w:rsidRPr="007E6654">
        <w:rPr>
          <w:rFonts w:ascii="Arial" w:hAnsi="Arial" w:cs="Arial"/>
          <w:sz w:val="20"/>
          <w:szCs w:val="20"/>
        </w:rPr>
        <w:t>Об отмене постановления от 06.11.2024 № 1567</w:t>
      </w:r>
      <w:r>
        <w:rPr>
          <w:rFonts w:ascii="Arial" w:hAnsi="Arial" w:cs="Arial"/>
          <w:sz w:val="20"/>
          <w:szCs w:val="20"/>
        </w:rPr>
        <w:t xml:space="preserve"> </w:t>
      </w:r>
      <w:r w:rsidRPr="007E665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FE42E6" w:rsidRPr="00FE42E6" w:rsidRDefault="00FE42E6" w:rsidP="00FE42E6">
      <w:pPr>
        <w:suppressAutoHyphens/>
        <w:autoSpaceDE w:val="0"/>
        <w:autoSpaceDN w:val="0"/>
        <w:adjustRightInd w:val="0"/>
        <w:rPr>
          <w:rFonts w:ascii="Arial" w:hAnsi="Arial" w:cs="Arial"/>
          <w:sz w:val="20"/>
          <w:szCs w:val="20"/>
          <w:highlight w:val="yellow"/>
        </w:rPr>
      </w:pPr>
    </w:p>
    <w:p w:rsidR="007E6654" w:rsidRPr="007E6654" w:rsidRDefault="007E6654" w:rsidP="007E6654">
      <w:pPr>
        <w:jc w:val="center"/>
        <w:rPr>
          <w:rFonts w:ascii="Arial" w:hAnsi="Arial" w:cs="Arial"/>
          <w:b/>
          <w:sz w:val="20"/>
          <w:szCs w:val="20"/>
        </w:rPr>
      </w:pPr>
      <w:r w:rsidRPr="007E6654">
        <w:rPr>
          <w:rFonts w:ascii="Arial" w:hAnsi="Arial" w:cs="Arial"/>
          <w:b/>
          <w:sz w:val="20"/>
          <w:szCs w:val="20"/>
        </w:rPr>
        <w:t xml:space="preserve">ПОСТАНОВЛЕНИЕ </w:t>
      </w:r>
    </w:p>
    <w:p w:rsidR="007E6654" w:rsidRPr="007E6654" w:rsidRDefault="007E6654" w:rsidP="007E6654">
      <w:pPr>
        <w:jc w:val="center"/>
        <w:rPr>
          <w:rFonts w:ascii="Arial" w:hAnsi="Arial" w:cs="Arial"/>
          <w:sz w:val="20"/>
          <w:szCs w:val="20"/>
        </w:rPr>
      </w:pPr>
    </w:p>
    <w:p w:rsidR="007E6654" w:rsidRPr="007E6654" w:rsidRDefault="007E6654" w:rsidP="007E6654">
      <w:pPr>
        <w:jc w:val="center"/>
        <w:rPr>
          <w:rFonts w:ascii="Arial" w:hAnsi="Arial" w:cs="Arial"/>
          <w:sz w:val="20"/>
          <w:szCs w:val="20"/>
        </w:rPr>
      </w:pPr>
      <w:r w:rsidRPr="007E6654">
        <w:rPr>
          <w:rFonts w:ascii="Arial" w:hAnsi="Arial" w:cs="Arial"/>
          <w:sz w:val="20"/>
          <w:szCs w:val="20"/>
        </w:rPr>
        <w:t xml:space="preserve">03.12.2024 №1691  </w:t>
      </w:r>
    </w:p>
    <w:p w:rsidR="007E6654" w:rsidRPr="007E6654" w:rsidRDefault="007E6654" w:rsidP="007E6654">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7E6654" w:rsidRPr="007E6654" w:rsidTr="007E2F3A">
        <w:trPr>
          <w:trHeight w:val="865"/>
        </w:trPr>
        <w:tc>
          <w:tcPr>
            <w:tcW w:w="9570" w:type="dxa"/>
            <w:tcBorders>
              <w:top w:val="nil"/>
              <w:left w:val="nil"/>
              <w:bottom w:val="nil"/>
              <w:right w:val="nil"/>
            </w:tcBorders>
          </w:tcPr>
          <w:p w:rsidR="007E6654" w:rsidRPr="007E6654" w:rsidRDefault="007E6654" w:rsidP="007E6654">
            <w:pPr>
              <w:jc w:val="center"/>
              <w:rPr>
                <w:rFonts w:ascii="Arial" w:hAnsi="Arial" w:cs="Arial"/>
                <w:b/>
                <w:sz w:val="20"/>
                <w:szCs w:val="20"/>
              </w:rPr>
            </w:pPr>
            <w:r w:rsidRPr="007E6654">
              <w:rPr>
                <w:rFonts w:ascii="Arial" w:hAnsi="Arial" w:cs="Arial"/>
                <w:b/>
                <w:sz w:val="20"/>
                <w:szCs w:val="20"/>
              </w:rPr>
              <w:t>Об отмене постановления от 06.11.2024 № 1567 «Об утверждении условий приватизации муниципального имущества города Куйбышева Куйбышевского района Новосибирской области»</w:t>
            </w:r>
          </w:p>
        </w:tc>
      </w:tr>
    </w:tbl>
    <w:p w:rsidR="007E6654" w:rsidRPr="007E6654" w:rsidRDefault="007E6654" w:rsidP="007E6654">
      <w:pPr>
        <w:jc w:val="both"/>
        <w:rPr>
          <w:rFonts w:ascii="Arial" w:hAnsi="Arial" w:cs="Arial"/>
          <w:sz w:val="20"/>
          <w:szCs w:val="20"/>
        </w:rPr>
      </w:pPr>
      <w:r w:rsidRPr="007E6654">
        <w:rPr>
          <w:rFonts w:ascii="Arial" w:hAnsi="Arial" w:cs="Arial"/>
          <w:sz w:val="20"/>
          <w:szCs w:val="20"/>
        </w:rPr>
        <w:t xml:space="preserve">            В соответствии с п. 4 ст. 448 Гражданского Кодекса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w:t>
      </w:r>
    </w:p>
    <w:p w:rsidR="007E6654" w:rsidRPr="007E6654" w:rsidRDefault="007E6654" w:rsidP="007E6654">
      <w:pPr>
        <w:jc w:val="both"/>
        <w:rPr>
          <w:rFonts w:ascii="Arial" w:hAnsi="Arial" w:cs="Arial"/>
          <w:sz w:val="20"/>
          <w:szCs w:val="20"/>
        </w:rPr>
      </w:pPr>
      <w:r w:rsidRPr="007E6654">
        <w:rPr>
          <w:rFonts w:ascii="Arial" w:hAnsi="Arial" w:cs="Arial"/>
          <w:sz w:val="20"/>
          <w:szCs w:val="20"/>
        </w:rPr>
        <w:t>ПОСТАНОВЛЯЕТ:</w:t>
      </w:r>
    </w:p>
    <w:p w:rsidR="007E6654" w:rsidRPr="007E6654" w:rsidRDefault="007E6654" w:rsidP="007E6654">
      <w:pPr>
        <w:tabs>
          <w:tab w:val="center" w:pos="-1843"/>
          <w:tab w:val="left" w:pos="-1418"/>
          <w:tab w:val="right" w:pos="11907"/>
        </w:tabs>
        <w:autoSpaceDE w:val="0"/>
        <w:autoSpaceDN w:val="0"/>
        <w:ind w:right="-1"/>
        <w:jc w:val="both"/>
        <w:rPr>
          <w:rFonts w:ascii="Arial" w:hAnsi="Arial" w:cs="Arial"/>
          <w:sz w:val="20"/>
          <w:szCs w:val="20"/>
        </w:rPr>
      </w:pPr>
      <w:r w:rsidRPr="007E6654">
        <w:rPr>
          <w:rFonts w:ascii="Arial" w:hAnsi="Arial" w:cs="Arial"/>
          <w:sz w:val="20"/>
          <w:szCs w:val="20"/>
        </w:rPr>
        <w:t xml:space="preserve">           1. Отменить постановление от 06.11.2024 № 1567 «Об утверждении условий приватизации муниципального имущества города Куйбышева Куйбышевского района Новосибирской области».</w:t>
      </w:r>
    </w:p>
    <w:p w:rsidR="007E6654" w:rsidRPr="007E6654" w:rsidRDefault="007E6654" w:rsidP="007E6654">
      <w:pPr>
        <w:jc w:val="both"/>
        <w:rPr>
          <w:rFonts w:ascii="Arial" w:hAnsi="Arial" w:cs="Arial"/>
          <w:sz w:val="20"/>
          <w:szCs w:val="20"/>
        </w:rPr>
      </w:pPr>
      <w:r w:rsidRPr="007E6654">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7E6654">
        <w:rPr>
          <w:rFonts w:ascii="Arial" w:hAnsi="Arial" w:cs="Arial"/>
          <w:sz w:val="20"/>
          <w:szCs w:val="20"/>
          <w:lang w:val="en-US"/>
        </w:rPr>
        <w:t>www</w:t>
      </w:r>
      <w:r w:rsidRPr="007E6654">
        <w:rPr>
          <w:rFonts w:ascii="Arial" w:hAnsi="Arial" w:cs="Arial"/>
          <w:sz w:val="20"/>
          <w:szCs w:val="20"/>
        </w:rPr>
        <w:t>.</w:t>
      </w:r>
      <w:r w:rsidRPr="007E6654">
        <w:rPr>
          <w:rFonts w:ascii="Arial" w:hAnsi="Arial" w:cs="Arial"/>
          <w:sz w:val="20"/>
          <w:szCs w:val="20"/>
          <w:lang w:val="en-US"/>
        </w:rPr>
        <w:t>kainsk</w:t>
      </w:r>
      <w:r w:rsidRPr="007E6654">
        <w:rPr>
          <w:rFonts w:ascii="Arial" w:hAnsi="Arial" w:cs="Arial"/>
          <w:sz w:val="20"/>
          <w:szCs w:val="20"/>
        </w:rPr>
        <w:t>.</w:t>
      </w:r>
      <w:r w:rsidRPr="007E6654">
        <w:rPr>
          <w:rFonts w:ascii="Arial" w:hAnsi="Arial" w:cs="Arial"/>
          <w:sz w:val="20"/>
          <w:szCs w:val="20"/>
          <w:lang w:val="en-US"/>
        </w:rPr>
        <w:t>nso</w:t>
      </w:r>
      <w:r w:rsidRPr="007E6654">
        <w:rPr>
          <w:rFonts w:ascii="Arial" w:hAnsi="Arial" w:cs="Arial"/>
          <w:sz w:val="20"/>
          <w:szCs w:val="20"/>
        </w:rPr>
        <w:t>.</w:t>
      </w:r>
      <w:r w:rsidRPr="007E6654">
        <w:rPr>
          <w:rFonts w:ascii="Arial" w:hAnsi="Arial" w:cs="Arial"/>
          <w:sz w:val="20"/>
          <w:szCs w:val="20"/>
          <w:lang w:val="en-US"/>
        </w:rPr>
        <w:t>ru</w:t>
      </w:r>
      <w:r w:rsidRPr="007E6654">
        <w:rPr>
          <w:rFonts w:ascii="Arial" w:hAnsi="Arial" w:cs="Arial"/>
          <w:sz w:val="20"/>
          <w:szCs w:val="20"/>
        </w:rPr>
        <w:t xml:space="preserve">. </w:t>
      </w:r>
    </w:p>
    <w:p w:rsidR="007E6654" w:rsidRPr="007E6654" w:rsidRDefault="007E6654" w:rsidP="007E6654">
      <w:pPr>
        <w:jc w:val="both"/>
        <w:rPr>
          <w:rFonts w:ascii="Arial" w:hAnsi="Arial" w:cs="Arial"/>
          <w:sz w:val="20"/>
          <w:szCs w:val="20"/>
        </w:rPr>
      </w:pPr>
      <w:r w:rsidRPr="007E6654">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7E6654" w:rsidRPr="007E6654" w:rsidRDefault="007E6654" w:rsidP="007E6654">
      <w:pPr>
        <w:ind w:firstLine="851"/>
        <w:jc w:val="both"/>
        <w:rPr>
          <w:rFonts w:ascii="Arial" w:hAnsi="Arial" w:cs="Arial"/>
          <w:sz w:val="20"/>
          <w:szCs w:val="20"/>
        </w:rPr>
      </w:pPr>
      <w:r w:rsidRPr="007E6654">
        <w:rPr>
          <w:rFonts w:ascii="Arial" w:hAnsi="Arial" w:cs="Arial"/>
          <w:sz w:val="20"/>
          <w:szCs w:val="20"/>
        </w:rPr>
        <w:t xml:space="preserve">4. Контроль за исполнением настоящего постановления оставляю за собой. </w:t>
      </w:r>
    </w:p>
    <w:p w:rsidR="007E6654" w:rsidRPr="007E6654" w:rsidRDefault="007E6654" w:rsidP="007E6654">
      <w:pPr>
        <w:tabs>
          <w:tab w:val="center" w:pos="-1843"/>
          <w:tab w:val="left" w:pos="-1418"/>
          <w:tab w:val="right" w:pos="11907"/>
        </w:tabs>
        <w:autoSpaceDE w:val="0"/>
        <w:autoSpaceDN w:val="0"/>
        <w:rPr>
          <w:rFonts w:ascii="Arial" w:hAnsi="Arial" w:cs="Arial"/>
          <w:sz w:val="20"/>
          <w:szCs w:val="20"/>
        </w:rPr>
      </w:pPr>
    </w:p>
    <w:p w:rsidR="007E6654" w:rsidRPr="007E6654" w:rsidRDefault="007E6654" w:rsidP="007E6654">
      <w:pPr>
        <w:tabs>
          <w:tab w:val="center" w:pos="-1843"/>
          <w:tab w:val="left" w:pos="-1418"/>
          <w:tab w:val="right" w:pos="11907"/>
        </w:tabs>
        <w:autoSpaceDE w:val="0"/>
        <w:autoSpaceDN w:val="0"/>
        <w:rPr>
          <w:rFonts w:ascii="Arial" w:hAnsi="Arial" w:cs="Arial"/>
          <w:sz w:val="20"/>
          <w:szCs w:val="20"/>
        </w:rPr>
      </w:pPr>
      <w:r w:rsidRPr="007E6654">
        <w:rPr>
          <w:rFonts w:ascii="Arial" w:hAnsi="Arial" w:cs="Arial"/>
          <w:sz w:val="20"/>
          <w:szCs w:val="20"/>
        </w:rPr>
        <w:t xml:space="preserve">Глава города Куйбышева  </w:t>
      </w:r>
    </w:p>
    <w:p w:rsidR="007E6654" w:rsidRPr="007E6654" w:rsidRDefault="007E6654" w:rsidP="007E6654">
      <w:pPr>
        <w:tabs>
          <w:tab w:val="center" w:pos="-1843"/>
          <w:tab w:val="left" w:pos="-1418"/>
          <w:tab w:val="right" w:pos="11907"/>
        </w:tabs>
        <w:autoSpaceDE w:val="0"/>
        <w:autoSpaceDN w:val="0"/>
        <w:rPr>
          <w:rFonts w:ascii="Arial" w:hAnsi="Arial" w:cs="Arial"/>
          <w:sz w:val="20"/>
          <w:szCs w:val="20"/>
        </w:rPr>
      </w:pPr>
      <w:r w:rsidRPr="007E6654">
        <w:rPr>
          <w:rFonts w:ascii="Arial" w:hAnsi="Arial" w:cs="Arial"/>
          <w:sz w:val="20"/>
          <w:szCs w:val="20"/>
        </w:rPr>
        <w:t xml:space="preserve">Куйбышевского района </w:t>
      </w:r>
    </w:p>
    <w:p w:rsidR="007E6654" w:rsidRPr="007E6654" w:rsidRDefault="007E6654" w:rsidP="007E6654">
      <w:pPr>
        <w:tabs>
          <w:tab w:val="center" w:pos="-1843"/>
          <w:tab w:val="left" w:pos="-1418"/>
          <w:tab w:val="right" w:pos="11907"/>
        </w:tabs>
        <w:autoSpaceDE w:val="0"/>
        <w:autoSpaceDN w:val="0"/>
        <w:rPr>
          <w:rFonts w:ascii="Arial" w:hAnsi="Arial" w:cs="Arial"/>
          <w:sz w:val="20"/>
          <w:szCs w:val="20"/>
        </w:rPr>
      </w:pPr>
      <w:r w:rsidRPr="007E6654">
        <w:rPr>
          <w:rFonts w:ascii="Arial" w:hAnsi="Arial" w:cs="Arial"/>
          <w:sz w:val="20"/>
          <w:szCs w:val="20"/>
        </w:rPr>
        <w:t>Новосибирской области                                                                А.А. Андронов</w:t>
      </w:r>
    </w:p>
    <w:p w:rsidR="007E6654" w:rsidRPr="007E6654" w:rsidRDefault="007E6654" w:rsidP="007E6654">
      <w:pPr>
        <w:tabs>
          <w:tab w:val="center" w:pos="-1843"/>
          <w:tab w:val="left" w:pos="-1418"/>
          <w:tab w:val="right" w:pos="11907"/>
        </w:tabs>
        <w:autoSpaceDE w:val="0"/>
        <w:autoSpaceDN w:val="0"/>
        <w:ind w:left="5103"/>
        <w:jc w:val="right"/>
        <w:rPr>
          <w:rFonts w:ascii="Arial" w:hAnsi="Arial" w:cs="Arial"/>
          <w:sz w:val="20"/>
          <w:szCs w:val="20"/>
        </w:rPr>
      </w:pPr>
      <w:r w:rsidRPr="007E6654">
        <w:rPr>
          <w:rFonts w:ascii="Arial" w:hAnsi="Arial" w:cs="Arial"/>
          <w:sz w:val="20"/>
          <w:szCs w:val="20"/>
        </w:rPr>
        <w:lastRenderedPageBreak/>
        <w:t>Приложение</w:t>
      </w:r>
    </w:p>
    <w:p w:rsidR="007E6654" w:rsidRPr="007E6654" w:rsidRDefault="007E6654" w:rsidP="007E6654">
      <w:pPr>
        <w:tabs>
          <w:tab w:val="center" w:pos="-1843"/>
          <w:tab w:val="left" w:pos="-1418"/>
          <w:tab w:val="right" w:pos="11907"/>
        </w:tabs>
        <w:autoSpaceDE w:val="0"/>
        <w:autoSpaceDN w:val="0"/>
        <w:ind w:left="5103"/>
        <w:jc w:val="right"/>
        <w:rPr>
          <w:rFonts w:ascii="Arial" w:hAnsi="Arial" w:cs="Arial"/>
          <w:sz w:val="20"/>
          <w:szCs w:val="20"/>
        </w:rPr>
      </w:pPr>
      <w:r w:rsidRPr="007E6654">
        <w:rPr>
          <w:rFonts w:ascii="Arial" w:hAnsi="Arial" w:cs="Arial"/>
          <w:sz w:val="20"/>
          <w:szCs w:val="20"/>
        </w:rPr>
        <w:t>утверждено постановлением</w:t>
      </w:r>
    </w:p>
    <w:p w:rsidR="007E6654" w:rsidRPr="007E6654" w:rsidRDefault="007E6654" w:rsidP="007E6654">
      <w:pPr>
        <w:tabs>
          <w:tab w:val="center" w:pos="-1843"/>
          <w:tab w:val="left" w:pos="-1418"/>
          <w:tab w:val="right" w:pos="11907"/>
        </w:tabs>
        <w:autoSpaceDE w:val="0"/>
        <w:autoSpaceDN w:val="0"/>
        <w:ind w:left="5103"/>
        <w:jc w:val="right"/>
        <w:rPr>
          <w:rFonts w:ascii="Arial" w:hAnsi="Arial" w:cs="Arial"/>
          <w:sz w:val="20"/>
          <w:szCs w:val="20"/>
        </w:rPr>
      </w:pPr>
      <w:r w:rsidRPr="007E6654">
        <w:rPr>
          <w:rFonts w:ascii="Arial" w:hAnsi="Arial" w:cs="Arial"/>
          <w:sz w:val="20"/>
          <w:szCs w:val="20"/>
        </w:rPr>
        <w:t>администрации города</w:t>
      </w:r>
    </w:p>
    <w:p w:rsidR="007E6654" w:rsidRPr="007E6654" w:rsidRDefault="007E6654" w:rsidP="007E6654">
      <w:pPr>
        <w:tabs>
          <w:tab w:val="center" w:pos="-1843"/>
          <w:tab w:val="left" w:pos="-1418"/>
          <w:tab w:val="right" w:pos="11907"/>
        </w:tabs>
        <w:autoSpaceDE w:val="0"/>
        <w:autoSpaceDN w:val="0"/>
        <w:ind w:left="5103"/>
        <w:jc w:val="right"/>
        <w:rPr>
          <w:rFonts w:ascii="Arial" w:hAnsi="Arial" w:cs="Arial"/>
          <w:sz w:val="20"/>
          <w:szCs w:val="20"/>
        </w:rPr>
      </w:pPr>
      <w:r w:rsidRPr="007E6654">
        <w:rPr>
          <w:rFonts w:ascii="Arial" w:hAnsi="Arial" w:cs="Arial"/>
          <w:sz w:val="20"/>
          <w:szCs w:val="20"/>
        </w:rPr>
        <w:t>Куйбышева Куйбышевского района Новосибирской области</w:t>
      </w:r>
    </w:p>
    <w:p w:rsidR="007E6654" w:rsidRPr="007E6654" w:rsidRDefault="007E6654" w:rsidP="007E6654">
      <w:pPr>
        <w:tabs>
          <w:tab w:val="center" w:pos="-1843"/>
          <w:tab w:val="left" w:pos="-1418"/>
          <w:tab w:val="right" w:pos="11907"/>
        </w:tabs>
        <w:autoSpaceDE w:val="0"/>
        <w:autoSpaceDN w:val="0"/>
        <w:ind w:left="5103"/>
        <w:jc w:val="right"/>
        <w:rPr>
          <w:rFonts w:ascii="Arial" w:hAnsi="Arial" w:cs="Arial"/>
          <w:sz w:val="20"/>
          <w:szCs w:val="20"/>
        </w:rPr>
      </w:pPr>
      <w:r w:rsidRPr="007E6654">
        <w:rPr>
          <w:rFonts w:ascii="Arial" w:hAnsi="Arial" w:cs="Arial"/>
          <w:sz w:val="20"/>
          <w:szCs w:val="20"/>
        </w:rPr>
        <w:t>от 03.12.2024 № 1691</w:t>
      </w:r>
    </w:p>
    <w:p w:rsidR="007E6654" w:rsidRPr="007E6654" w:rsidRDefault="007E6654" w:rsidP="007E6654">
      <w:pPr>
        <w:tabs>
          <w:tab w:val="center" w:pos="-1843"/>
          <w:tab w:val="left" w:pos="-1418"/>
          <w:tab w:val="right" w:pos="11907"/>
        </w:tabs>
        <w:autoSpaceDE w:val="0"/>
        <w:autoSpaceDN w:val="0"/>
        <w:ind w:hanging="851"/>
        <w:contextualSpacing/>
        <w:jc w:val="both"/>
        <w:rPr>
          <w:rFonts w:ascii="Arial" w:hAnsi="Arial" w:cs="Arial"/>
          <w:sz w:val="20"/>
          <w:szCs w:val="20"/>
        </w:rPr>
      </w:pPr>
    </w:p>
    <w:p w:rsidR="007E6654" w:rsidRPr="007E6654" w:rsidRDefault="007E6654" w:rsidP="007E6654">
      <w:pPr>
        <w:jc w:val="center"/>
        <w:rPr>
          <w:rFonts w:ascii="Arial" w:hAnsi="Arial" w:cs="Arial"/>
          <w:b/>
          <w:sz w:val="20"/>
          <w:szCs w:val="20"/>
        </w:rPr>
      </w:pPr>
      <w:r w:rsidRPr="007E6654">
        <w:rPr>
          <w:rFonts w:ascii="Arial" w:hAnsi="Arial" w:cs="Arial"/>
          <w:b/>
          <w:sz w:val="20"/>
          <w:szCs w:val="20"/>
        </w:rPr>
        <w:t>Извещение об отмене открытого аукциона по продаже</w:t>
      </w:r>
      <w:r>
        <w:rPr>
          <w:rFonts w:ascii="Arial" w:hAnsi="Arial" w:cs="Arial"/>
          <w:b/>
          <w:sz w:val="20"/>
          <w:szCs w:val="20"/>
        </w:rPr>
        <w:t xml:space="preserve"> </w:t>
      </w:r>
      <w:r w:rsidRPr="007E6654">
        <w:rPr>
          <w:rFonts w:ascii="Arial" w:hAnsi="Arial" w:cs="Arial"/>
          <w:b/>
          <w:sz w:val="20"/>
          <w:szCs w:val="20"/>
        </w:rPr>
        <w:t xml:space="preserve">муниципального имущества </w:t>
      </w:r>
    </w:p>
    <w:p w:rsidR="007E6654" w:rsidRPr="007E6654" w:rsidRDefault="007E6654" w:rsidP="007E6654">
      <w:pPr>
        <w:ind w:left="-709" w:firstLine="425"/>
        <w:jc w:val="both"/>
        <w:rPr>
          <w:rFonts w:ascii="Arial" w:hAnsi="Arial" w:cs="Arial"/>
          <w:sz w:val="20"/>
          <w:szCs w:val="20"/>
        </w:rPr>
      </w:pPr>
    </w:p>
    <w:p w:rsidR="007E6654" w:rsidRPr="007E6654" w:rsidRDefault="007E6654" w:rsidP="007E6654">
      <w:pPr>
        <w:ind w:firstLine="425"/>
        <w:jc w:val="both"/>
        <w:rPr>
          <w:rFonts w:ascii="Arial" w:hAnsi="Arial" w:cs="Arial"/>
          <w:sz w:val="20"/>
          <w:szCs w:val="20"/>
        </w:rPr>
      </w:pPr>
      <w:r w:rsidRPr="007E6654">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7E6654" w:rsidRPr="007E6654" w:rsidRDefault="007E6654" w:rsidP="007E6654">
      <w:pPr>
        <w:tabs>
          <w:tab w:val="center" w:pos="-1843"/>
          <w:tab w:val="left" w:pos="-1418"/>
          <w:tab w:val="right" w:pos="11907"/>
        </w:tabs>
        <w:autoSpaceDE w:val="0"/>
        <w:autoSpaceDN w:val="0"/>
        <w:ind w:right="-1" w:firstLine="425"/>
        <w:jc w:val="both"/>
        <w:rPr>
          <w:rFonts w:ascii="Arial" w:hAnsi="Arial" w:cs="Arial"/>
          <w:sz w:val="20"/>
          <w:szCs w:val="20"/>
        </w:rPr>
      </w:pPr>
      <w:r w:rsidRPr="007E6654">
        <w:rPr>
          <w:rFonts w:ascii="Arial" w:hAnsi="Arial" w:cs="Arial"/>
          <w:sz w:val="20"/>
          <w:szCs w:val="20"/>
        </w:rPr>
        <w:t>- нежилое здание общей площадью 41,8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и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w:t>
      </w:r>
    </w:p>
    <w:p w:rsidR="007E6654" w:rsidRPr="007E6654" w:rsidRDefault="007E6654" w:rsidP="007E6654">
      <w:pPr>
        <w:ind w:left="-709" w:firstLine="425"/>
        <w:jc w:val="both"/>
        <w:rPr>
          <w:rFonts w:ascii="Arial" w:hAnsi="Arial" w:cs="Arial"/>
          <w:sz w:val="20"/>
          <w:szCs w:val="20"/>
        </w:rPr>
      </w:pPr>
      <w:r w:rsidRPr="007E6654">
        <w:rPr>
          <w:rFonts w:ascii="Arial" w:hAnsi="Arial" w:cs="Arial"/>
          <w:sz w:val="20"/>
          <w:szCs w:val="20"/>
        </w:rPr>
        <w:tab/>
      </w:r>
    </w:p>
    <w:p w:rsidR="007E6654" w:rsidRPr="007E6654" w:rsidRDefault="007E6654" w:rsidP="007E6654">
      <w:pPr>
        <w:ind w:left="-709" w:firstLine="425"/>
        <w:jc w:val="both"/>
        <w:rPr>
          <w:rFonts w:ascii="Arial" w:hAnsi="Arial" w:cs="Arial"/>
          <w:sz w:val="20"/>
          <w:szCs w:val="20"/>
        </w:rPr>
      </w:pPr>
    </w:p>
    <w:p w:rsidR="004851FC" w:rsidRDefault="004851FC" w:rsidP="00FE1AD4">
      <w:pPr>
        <w:rPr>
          <w:rFonts w:ascii="Arial" w:hAnsi="Arial" w:cs="Arial"/>
          <w:bCs/>
          <w:sz w:val="20"/>
          <w:szCs w:val="20"/>
          <w:lang w:eastAsia="ar-SA"/>
        </w:rPr>
      </w:pPr>
    </w:p>
    <w:p w:rsidR="004851FC" w:rsidRDefault="004851FC" w:rsidP="00FE1AD4">
      <w:pPr>
        <w:rPr>
          <w:rFonts w:ascii="Arial" w:hAnsi="Arial" w:cs="Arial"/>
          <w:bCs/>
          <w:sz w:val="20"/>
          <w:szCs w:val="20"/>
          <w:lang w:eastAsia="ar-SA"/>
        </w:rPr>
      </w:pPr>
    </w:p>
    <w:p w:rsidR="00FE1AD4" w:rsidRDefault="00FE1AD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B11A57" w:rsidRDefault="00B11A57" w:rsidP="00FE1AD4">
      <w:pPr>
        <w:rPr>
          <w:rFonts w:ascii="Arial" w:hAnsi="Arial" w:cs="Arial"/>
          <w:sz w:val="20"/>
          <w:szCs w:val="20"/>
          <w:lang w:eastAsia="ar-SA"/>
        </w:rPr>
      </w:pPr>
    </w:p>
    <w:p w:rsidR="00B11A57" w:rsidRPr="00FE1AD4" w:rsidRDefault="00B11A57" w:rsidP="00FE1AD4">
      <w:pPr>
        <w:rPr>
          <w:rFonts w:ascii="Arial" w:hAnsi="Arial" w:cs="Arial"/>
          <w:sz w:val="20"/>
          <w:szCs w:val="20"/>
          <w:lang w:eastAsia="ar-SA"/>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bookmarkStart w:id="4" w:name="_GoBack"/>
      <w:bookmarkEnd w:id="4"/>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A0D30">
      <w:headerReference w:type="default" r:id="rId29"/>
      <w:footerReference w:type="default" r:id="rId3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2E6" w:rsidRDefault="00FE42E6" w:rsidP="00465802">
      <w:r>
        <w:separator/>
      </w:r>
    </w:p>
  </w:endnote>
  <w:endnote w:type="continuationSeparator" w:id="0">
    <w:p w:rsidR="00FE42E6" w:rsidRDefault="00FE42E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FE42E6" w:rsidRDefault="00FE42E6">
        <w:pPr>
          <w:pStyle w:val="a7"/>
          <w:jc w:val="center"/>
        </w:pPr>
        <w:r>
          <w:fldChar w:fldCharType="begin"/>
        </w:r>
        <w:r>
          <w:instrText>PAGE   \* MERGEFORMAT</w:instrText>
        </w:r>
        <w:r>
          <w:fldChar w:fldCharType="separate"/>
        </w:r>
        <w:r w:rsidR="00826484">
          <w:rPr>
            <w:noProof/>
          </w:rPr>
          <w:t>21</w:t>
        </w:r>
        <w:r>
          <w:fldChar w:fldCharType="end"/>
        </w:r>
      </w:p>
    </w:sdtContent>
  </w:sdt>
  <w:p w:rsidR="00FE42E6" w:rsidRDefault="00FE42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2E6" w:rsidRDefault="00FE42E6" w:rsidP="00465802">
      <w:r>
        <w:separator/>
      </w:r>
    </w:p>
  </w:footnote>
  <w:footnote w:type="continuationSeparator" w:id="0">
    <w:p w:rsidR="00FE42E6" w:rsidRDefault="00FE42E6" w:rsidP="00465802">
      <w:r>
        <w:continuationSeparator/>
      </w:r>
    </w:p>
  </w:footnote>
  <w:footnote w:id="1">
    <w:p w:rsidR="00FE42E6" w:rsidRPr="00497295" w:rsidRDefault="00FE42E6" w:rsidP="00FE42E6">
      <w:pPr>
        <w:pStyle w:val="afff4"/>
        <w:ind w:left="-426"/>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FE42E6" w:rsidRPr="00D25AD6" w:rsidRDefault="00FE42E6" w:rsidP="00FE42E6">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FE42E6" w:rsidRPr="000F1D3E" w:rsidRDefault="00FE42E6" w:rsidP="00FE42E6">
      <w:pPr>
        <w:pStyle w:val="afff4"/>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E6" w:rsidRDefault="00FE42E6">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orgi.gov.ru/new/private/notice/view/671f413165225655c4dbd797/21000021540000000117" TargetMode="External"/><Relationship Id="rId18" Type="http://schemas.openxmlformats.org/officeDocument/2006/relationships/hyperlink" Target="http://www.rts-tender.ru"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rts-tender.ru" TargetMode="External"/><Relationship Id="rId2" Type="http://schemas.openxmlformats.org/officeDocument/2006/relationships/numbering" Target="numbering.xml"/><Relationship Id="rId16" Type="http://schemas.openxmlformats.org/officeDocument/2006/relationships/hyperlink" Target="mailto:iSupport@rts-tender.ru" TargetMode="External"/><Relationship Id="rId20" Type="http://schemas.openxmlformats.org/officeDocument/2006/relationships/hyperlink" Target="http://www.rts-tender.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www.torgi.gov.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s://kainsk.nso.ru/" TargetMode="External"/><Relationship Id="rId28" Type="http://schemas.openxmlformats.org/officeDocument/2006/relationships/hyperlink" Target="http://www.torgi.gov.ru" TargetMode="External"/><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rts-tender.ru" TargetMode="External"/><Relationship Id="rId27" Type="http://schemas.openxmlformats.org/officeDocument/2006/relationships/image" Target="media/image4.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9BF2A-5F6D-4429-BED4-8F421DE8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11593</Words>
  <Characters>66082</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5</cp:revision>
  <cp:lastPrinted>2023-02-16T03:18:00Z</cp:lastPrinted>
  <dcterms:created xsi:type="dcterms:W3CDTF">2024-12-04T07:54:00Z</dcterms:created>
  <dcterms:modified xsi:type="dcterms:W3CDTF">2024-12-04T08:19:00Z</dcterms:modified>
</cp:coreProperties>
</file>