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5A51EB"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98 (1306)&#10;15 декабр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3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5680"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5A51EB"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D22688">
        <w:rPr>
          <w:rFonts w:ascii="Arial" w:hAnsi="Arial" w:cs="Arial"/>
          <w:b/>
          <w:sz w:val="20"/>
          <w:szCs w:val="20"/>
        </w:rPr>
        <w:t>9</w:t>
      </w:r>
      <w:r w:rsidR="00A8307D">
        <w:rPr>
          <w:rFonts w:ascii="Arial" w:hAnsi="Arial" w:cs="Arial"/>
          <w:b/>
          <w:sz w:val="20"/>
          <w:szCs w:val="20"/>
        </w:rPr>
        <w:t>8</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1B7698">
        <w:rPr>
          <w:rFonts w:ascii="Arial" w:hAnsi="Arial" w:cs="Arial"/>
          <w:b/>
          <w:sz w:val="20"/>
          <w:szCs w:val="20"/>
        </w:rPr>
        <w:t>30</w:t>
      </w:r>
      <w:r w:rsidR="00A8307D">
        <w:rPr>
          <w:rFonts w:ascii="Arial" w:hAnsi="Arial" w:cs="Arial"/>
          <w:b/>
          <w:sz w:val="20"/>
          <w:szCs w:val="20"/>
        </w:rPr>
        <w:t>6</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A8307D">
        <w:rPr>
          <w:rFonts w:ascii="Arial" w:hAnsi="Arial" w:cs="Arial"/>
          <w:b/>
          <w:sz w:val="20"/>
          <w:szCs w:val="20"/>
        </w:rPr>
        <w:t>15</w:t>
      </w:r>
      <w:r w:rsidR="00C878FC">
        <w:rPr>
          <w:rFonts w:ascii="Arial" w:hAnsi="Arial" w:cs="Arial"/>
          <w:b/>
          <w:sz w:val="20"/>
          <w:szCs w:val="20"/>
        </w:rPr>
        <w:t xml:space="preserve"> </w:t>
      </w:r>
      <w:r w:rsidR="001B7698">
        <w:rPr>
          <w:rFonts w:ascii="Arial" w:hAnsi="Arial" w:cs="Arial"/>
          <w:b/>
          <w:sz w:val="20"/>
          <w:szCs w:val="20"/>
        </w:rPr>
        <w:t>дека</w:t>
      </w:r>
      <w:r w:rsidR="00C878FC">
        <w:rPr>
          <w:rFonts w:ascii="Arial" w:hAnsi="Arial" w:cs="Arial"/>
          <w:b/>
          <w:sz w:val="20"/>
          <w:szCs w:val="20"/>
        </w:rPr>
        <w:t>бря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23</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2D7EC8" w:rsidRDefault="002D7EC8" w:rsidP="00CE66FD">
      <w:pPr>
        <w:jc w:val="both"/>
        <w:rPr>
          <w:rFonts w:ascii="Arial" w:hAnsi="Arial" w:cs="Arial"/>
          <w:sz w:val="20"/>
          <w:szCs w:val="20"/>
        </w:rPr>
      </w:pPr>
    </w:p>
    <w:p w:rsidR="00586237" w:rsidRDefault="00586237"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05486B" w:rsidRDefault="0005486B" w:rsidP="00034B79">
      <w:pPr>
        <w:jc w:val="both"/>
        <w:rPr>
          <w:rFonts w:ascii="Arial" w:hAnsi="Arial" w:cs="Arial"/>
          <w:sz w:val="20"/>
          <w:szCs w:val="20"/>
        </w:rPr>
      </w:pPr>
    </w:p>
    <w:tbl>
      <w:tblPr>
        <w:tblpPr w:leftFromText="180" w:rightFromText="180" w:vertAnchor="text" w:tblpX="108" w:tblpY="45"/>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8617"/>
        <w:gridCol w:w="597"/>
      </w:tblGrid>
      <w:tr w:rsidR="00F52D5C" w:rsidRPr="00F52D5C" w:rsidTr="005A51EB">
        <w:trPr>
          <w:trHeight w:val="423"/>
        </w:trPr>
        <w:tc>
          <w:tcPr>
            <w:tcW w:w="274" w:type="pct"/>
            <w:shd w:val="clear" w:color="auto" w:fill="auto"/>
          </w:tcPr>
          <w:p w:rsidR="00F52D5C" w:rsidRPr="00F52D5C" w:rsidRDefault="00F52D5C" w:rsidP="00F52D5C">
            <w:pPr>
              <w:tabs>
                <w:tab w:val="left" w:pos="9071"/>
              </w:tabs>
              <w:ind w:right="-143"/>
              <w:jc w:val="both"/>
              <w:rPr>
                <w:rFonts w:ascii="Arial" w:hAnsi="Arial" w:cs="Arial"/>
                <w:b/>
                <w:sz w:val="20"/>
                <w:szCs w:val="20"/>
              </w:rPr>
            </w:pPr>
            <w:r w:rsidRPr="00F52D5C">
              <w:rPr>
                <w:rFonts w:ascii="Arial" w:hAnsi="Arial" w:cs="Arial"/>
                <w:b/>
                <w:sz w:val="20"/>
                <w:szCs w:val="20"/>
              </w:rPr>
              <w:t>2.1.</w:t>
            </w:r>
          </w:p>
        </w:tc>
        <w:tc>
          <w:tcPr>
            <w:tcW w:w="4420" w:type="pct"/>
            <w:shd w:val="clear" w:color="auto" w:fill="auto"/>
          </w:tcPr>
          <w:p w:rsidR="00F52D5C" w:rsidRPr="00F52D5C" w:rsidRDefault="00F52D5C" w:rsidP="00F52D5C">
            <w:pPr>
              <w:widowControl w:val="0"/>
              <w:tabs>
                <w:tab w:val="center" w:pos="-1843"/>
                <w:tab w:val="left" w:pos="-1418"/>
                <w:tab w:val="right" w:pos="11907"/>
              </w:tabs>
              <w:autoSpaceDE w:val="0"/>
              <w:autoSpaceDN w:val="0"/>
              <w:snapToGrid w:val="0"/>
              <w:jc w:val="both"/>
              <w:rPr>
                <w:rFonts w:ascii="Arial" w:hAnsi="Arial" w:cs="Arial"/>
                <w:sz w:val="20"/>
                <w:szCs w:val="20"/>
              </w:rPr>
            </w:pPr>
            <w:r w:rsidRPr="00F52D5C">
              <w:rPr>
                <w:rFonts w:ascii="Arial" w:hAnsi="Arial" w:cs="Arial"/>
                <w:b/>
                <w:bCs/>
                <w:sz w:val="20"/>
                <w:szCs w:val="20"/>
              </w:rPr>
              <w:t xml:space="preserve">ПОСТАНОВЛЕНИЕ АДМИНИСТРАЦИИ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14</w:t>
            </w:r>
            <w:r w:rsidRPr="00F52D5C">
              <w:rPr>
                <w:rFonts w:ascii="Arial" w:hAnsi="Arial" w:cs="Arial"/>
                <w:b/>
                <w:sz w:val="20"/>
                <w:szCs w:val="20"/>
              </w:rPr>
              <w:t>.12.2023 №14</w:t>
            </w:r>
            <w:r>
              <w:rPr>
                <w:rFonts w:ascii="Arial" w:hAnsi="Arial" w:cs="Arial"/>
                <w:b/>
                <w:sz w:val="20"/>
                <w:szCs w:val="20"/>
              </w:rPr>
              <w:t>44</w:t>
            </w:r>
            <w:r w:rsidRPr="00F52D5C">
              <w:rPr>
                <w:rFonts w:ascii="Arial" w:hAnsi="Arial" w:cs="Arial"/>
                <w:sz w:val="20"/>
                <w:szCs w:val="20"/>
              </w:rPr>
              <w:t xml:space="preserve"> «Об утверждении муниципальной программы «Реализация проекта "Инициативное бюджетирование" на территории города Куйбышева» на 2024-2028 годы»»</w:t>
            </w:r>
          </w:p>
        </w:tc>
        <w:tc>
          <w:tcPr>
            <w:tcW w:w="306" w:type="pct"/>
            <w:shd w:val="clear" w:color="auto" w:fill="auto"/>
          </w:tcPr>
          <w:p w:rsidR="00F52D5C" w:rsidRPr="00F52D5C" w:rsidRDefault="00F52D5C" w:rsidP="00F52D5C">
            <w:pPr>
              <w:tabs>
                <w:tab w:val="left" w:pos="9071"/>
              </w:tabs>
              <w:ind w:right="-143"/>
              <w:jc w:val="both"/>
              <w:rPr>
                <w:rFonts w:ascii="Arial" w:hAnsi="Arial" w:cs="Arial"/>
                <w:sz w:val="20"/>
                <w:szCs w:val="20"/>
              </w:rPr>
            </w:pPr>
            <w:r w:rsidRPr="00F52D5C">
              <w:rPr>
                <w:rFonts w:ascii="Arial" w:hAnsi="Arial" w:cs="Arial"/>
                <w:sz w:val="20"/>
                <w:szCs w:val="20"/>
              </w:rPr>
              <w:t>03</w:t>
            </w:r>
          </w:p>
        </w:tc>
      </w:tr>
      <w:tr w:rsidR="00F52D5C" w:rsidRPr="00F52D5C" w:rsidTr="005A51EB">
        <w:trPr>
          <w:trHeight w:val="423"/>
        </w:trPr>
        <w:tc>
          <w:tcPr>
            <w:tcW w:w="274" w:type="pct"/>
            <w:shd w:val="clear" w:color="auto" w:fill="auto"/>
          </w:tcPr>
          <w:p w:rsidR="00F52D5C" w:rsidRPr="00F52D5C" w:rsidRDefault="00F52D5C" w:rsidP="00F52D5C">
            <w:pPr>
              <w:tabs>
                <w:tab w:val="left" w:pos="9071"/>
              </w:tabs>
              <w:ind w:right="-143"/>
              <w:jc w:val="both"/>
              <w:rPr>
                <w:rFonts w:ascii="Arial" w:hAnsi="Arial" w:cs="Arial"/>
                <w:b/>
                <w:sz w:val="20"/>
                <w:szCs w:val="20"/>
              </w:rPr>
            </w:pPr>
            <w:r w:rsidRPr="00F52D5C">
              <w:rPr>
                <w:rFonts w:ascii="Arial" w:hAnsi="Arial" w:cs="Arial"/>
                <w:b/>
                <w:sz w:val="20"/>
                <w:szCs w:val="20"/>
              </w:rPr>
              <w:t>2.2.</w:t>
            </w:r>
          </w:p>
        </w:tc>
        <w:tc>
          <w:tcPr>
            <w:tcW w:w="4420" w:type="pct"/>
            <w:shd w:val="clear" w:color="auto" w:fill="auto"/>
          </w:tcPr>
          <w:p w:rsidR="00F52D5C" w:rsidRPr="00F52D5C" w:rsidRDefault="00B41725" w:rsidP="00F52D5C">
            <w:pPr>
              <w:widowControl w:val="0"/>
              <w:tabs>
                <w:tab w:val="center" w:pos="-1843"/>
                <w:tab w:val="left" w:pos="-1418"/>
                <w:tab w:val="right" w:pos="11907"/>
              </w:tabs>
              <w:autoSpaceDE w:val="0"/>
              <w:autoSpaceDN w:val="0"/>
              <w:snapToGrid w:val="0"/>
              <w:jc w:val="both"/>
              <w:rPr>
                <w:rFonts w:ascii="Arial" w:hAnsi="Arial" w:cs="Arial"/>
                <w:sz w:val="20"/>
                <w:szCs w:val="20"/>
              </w:rPr>
            </w:pPr>
            <w:r w:rsidRPr="00F52D5C">
              <w:rPr>
                <w:rFonts w:ascii="Arial" w:hAnsi="Arial" w:cs="Arial"/>
                <w:b/>
                <w:bCs/>
                <w:sz w:val="20"/>
                <w:szCs w:val="20"/>
              </w:rPr>
              <w:t xml:space="preserve">ПОСТАНОВЛЕНИЕ АДМИНИСТРАЦИИ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14</w:t>
            </w:r>
            <w:r w:rsidRPr="00F52D5C">
              <w:rPr>
                <w:rFonts w:ascii="Arial" w:hAnsi="Arial" w:cs="Arial"/>
                <w:b/>
                <w:sz w:val="20"/>
                <w:szCs w:val="20"/>
              </w:rPr>
              <w:t>.12.2023 №14</w:t>
            </w:r>
            <w:r>
              <w:rPr>
                <w:rFonts w:ascii="Arial" w:hAnsi="Arial" w:cs="Arial"/>
                <w:b/>
                <w:sz w:val="20"/>
                <w:szCs w:val="20"/>
              </w:rPr>
              <w:t>45</w:t>
            </w:r>
            <w:r w:rsidRPr="00F52D5C">
              <w:rPr>
                <w:rFonts w:ascii="Arial" w:hAnsi="Arial" w:cs="Arial"/>
                <w:sz w:val="20"/>
                <w:szCs w:val="20"/>
              </w:rPr>
              <w:t xml:space="preserve"> «</w:t>
            </w:r>
            <w:r w:rsidRPr="00B41725">
              <w:rPr>
                <w:rFonts w:ascii="Arial" w:hAnsi="Arial" w:cs="Arial"/>
                <w:sz w:val="20"/>
                <w:szCs w:val="20"/>
              </w:rPr>
              <w:t>Об утверждении Плана обеспечения безопасности людей на водных объектах в городе Куйбышеве Куйбышевского района Новосибирской области в 2024 году</w:t>
            </w:r>
            <w:r w:rsidRPr="00F52D5C">
              <w:rPr>
                <w:rFonts w:ascii="Arial" w:hAnsi="Arial" w:cs="Arial"/>
                <w:sz w:val="20"/>
                <w:szCs w:val="20"/>
              </w:rPr>
              <w:t>»</w:t>
            </w:r>
          </w:p>
        </w:tc>
        <w:tc>
          <w:tcPr>
            <w:tcW w:w="306" w:type="pct"/>
            <w:shd w:val="clear" w:color="auto" w:fill="auto"/>
          </w:tcPr>
          <w:p w:rsidR="00F52D5C" w:rsidRPr="00F52D5C" w:rsidRDefault="00F52D5C" w:rsidP="00D12D42">
            <w:pPr>
              <w:tabs>
                <w:tab w:val="left" w:pos="9071"/>
              </w:tabs>
              <w:ind w:right="-143"/>
              <w:jc w:val="both"/>
              <w:rPr>
                <w:rFonts w:ascii="Arial" w:hAnsi="Arial" w:cs="Arial"/>
                <w:sz w:val="20"/>
                <w:szCs w:val="20"/>
              </w:rPr>
            </w:pPr>
            <w:r w:rsidRPr="00F52D5C">
              <w:rPr>
                <w:rFonts w:ascii="Arial" w:hAnsi="Arial" w:cs="Arial"/>
                <w:sz w:val="20"/>
                <w:szCs w:val="20"/>
              </w:rPr>
              <w:t>0</w:t>
            </w:r>
            <w:r w:rsidR="00D12D42">
              <w:rPr>
                <w:rFonts w:ascii="Arial" w:hAnsi="Arial" w:cs="Arial"/>
                <w:sz w:val="20"/>
                <w:szCs w:val="20"/>
              </w:rPr>
              <w:t>9</w:t>
            </w:r>
          </w:p>
        </w:tc>
      </w:tr>
      <w:tr w:rsidR="00F52D5C" w:rsidRPr="00F52D5C" w:rsidTr="005A51EB">
        <w:trPr>
          <w:trHeight w:val="423"/>
        </w:trPr>
        <w:tc>
          <w:tcPr>
            <w:tcW w:w="274" w:type="pct"/>
            <w:shd w:val="clear" w:color="auto" w:fill="auto"/>
          </w:tcPr>
          <w:p w:rsidR="00F52D5C" w:rsidRPr="00F52D5C" w:rsidRDefault="00F52D5C" w:rsidP="00F52D5C">
            <w:pPr>
              <w:tabs>
                <w:tab w:val="left" w:pos="9071"/>
              </w:tabs>
              <w:ind w:right="-143"/>
              <w:jc w:val="both"/>
              <w:rPr>
                <w:rFonts w:ascii="Arial" w:hAnsi="Arial" w:cs="Arial"/>
                <w:b/>
                <w:sz w:val="20"/>
                <w:szCs w:val="20"/>
              </w:rPr>
            </w:pPr>
            <w:r w:rsidRPr="00F52D5C">
              <w:rPr>
                <w:rFonts w:ascii="Arial" w:hAnsi="Arial" w:cs="Arial"/>
                <w:b/>
                <w:sz w:val="20"/>
                <w:szCs w:val="20"/>
              </w:rPr>
              <w:t>2.3.</w:t>
            </w:r>
          </w:p>
        </w:tc>
        <w:tc>
          <w:tcPr>
            <w:tcW w:w="4420" w:type="pct"/>
            <w:shd w:val="clear" w:color="auto" w:fill="auto"/>
          </w:tcPr>
          <w:p w:rsidR="00F52D5C" w:rsidRPr="00F52D5C" w:rsidRDefault="00071B3A" w:rsidP="00F52D5C">
            <w:pPr>
              <w:widowControl w:val="0"/>
              <w:tabs>
                <w:tab w:val="center" w:pos="-1843"/>
                <w:tab w:val="left" w:pos="-1418"/>
                <w:tab w:val="right" w:pos="11907"/>
              </w:tabs>
              <w:autoSpaceDE w:val="0"/>
              <w:autoSpaceDN w:val="0"/>
              <w:snapToGrid w:val="0"/>
              <w:jc w:val="both"/>
              <w:rPr>
                <w:rFonts w:ascii="Arial" w:hAnsi="Arial" w:cs="Arial"/>
                <w:sz w:val="20"/>
                <w:szCs w:val="20"/>
              </w:rPr>
            </w:pPr>
            <w:r w:rsidRPr="00F52D5C">
              <w:rPr>
                <w:rFonts w:ascii="Arial" w:hAnsi="Arial" w:cs="Arial"/>
                <w:b/>
                <w:bCs/>
                <w:sz w:val="20"/>
                <w:szCs w:val="20"/>
              </w:rPr>
              <w:t xml:space="preserve">ПОСТАНОВЛЕНИЕ АДМИНИСТРАЦИИ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15</w:t>
            </w:r>
            <w:r w:rsidRPr="00F52D5C">
              <w:rPr>
                <w:rFonts w:ascii="Arial" w:hAnsi="Arial" w:cs="Arial"/>
                <w:b/>
                <w:sz w:val="20"/>
                <w:szCs w:val="20"/>
              </w:rPr>
              <w:t>.12.2023 №14</w:t>
            </w:r>
            <w:r>
              <w:rPr>
                <w:rFonts w:ascii="Arial" w:hAnsi="Arial" w:cs="Arial"/>
                <w:b/>
                <w:sz w:val="20"/>
                <w:szCs w:val="20"/>
              </w:rPr>
              <w:t>50</w:t>
            </w:r>
            <w:r w:rsidRPr="00F52D5C">
              <w:rPr>
                <w:rFonts w:ascii="Arial" w:hAnsi="Arial" w:cs="Arial"/>
                <w:sz w:val="20"/>
                <w:szCs w:val="20"/>
              </w:rPr>
              <w:t xml:space="preserve"> «</w:t>
            </w:r>
            <w:r w:rsidRPr="004322CE">
              <w:rPr>
                <w:rFonts w:ascii="Arial" w:hAnsi="Arial" w:cs="Arial"/>
                <w:sz w:val="20"/>
                <w:szCs w:val="20"/>
              </w:rPr>
              <w:t>О внесении изменений в постановление администрации города Куйбышева Куйбышевского района Новосибирской области от 26.02.2021 № 166 «Об условиях оплаты труда руководителей, их заместителей, главных бухгалтеров муниципальных унитарных предприятий города Куйбышева Куйбышевского района Новосибирской области, а также о размере предельного уровня соотношения среднемесячной заработной платы руководителей, их заместителей, главных бухгалтеров и среднемесячной заработной платы работников муниципальных унитарных предприятий города Куйбышева Куйбышевского района Новосибирской области»</w:t>
            </w:r>
            <w:r w:rsidRPr="00F52D5C">
              <w:rPr>
                <w:rFonts w:ascii="Arial" w:hAnsi="Arial" w:cs="Arial"/>
                <w:sz w:val="20"/>
                <w:szCs w:val="20"/>
              </w:rPr>
              <w:t>»</w:t>
            </w:r>
          </w:p>
        </w:tc>
        <w:tc>
          <w:tcPr>
            <w:tcW w:w="306" w:type="pct"/>
            <w:shd w:val="clear" w:color="auto" w:fill="auto"/>
          </w:tcPr>
          <w:p w:rsidR="00F52D5C" w:rsidRPr="00F52D5C" w:rsidRDefault="00071B3A" w:rsidP="00EF221F">
            <w:pPr>
              <w:tabs>
                <w:tab w:val="left" w:pos="9071"/>
              </w:tabs>
              <w:ind w:right="-143"/>
              <w:jc w:val="both"/>
              <w:rPr>
                <w:rFonts w:ascii="Arial" w:hAnsi="Arial" w:cs="Arial"/>
                <w:sz w:val="20"/>
                <w:szCs w:val="20"/>
              </w:rPr>
            </w:pPr>
            <w:r>
              <w:rPr>
                <w:rFonts w:ascii="Arial" w:hAnsi="Arial" w:cs="Arial"/>
                <w:sz w:val="20"/>
                <w:szCs w:val="20"/>
              </w:rPr>
              <w:t>1</w:t>
            </w:r>
            <w:r w:rsidR="00EF221F">
              <w:rPr>
                <w:rFonts w:ascii="Arial" w:hAnsi="Arial" w:cs="Arial"/>
                <w:sz w:val="20"/>
                <w:szCs w:val="20"/>
              </w:rPr>
              <w:t>4</w:t>
            </w:r>
          </w:p>
        </w:tc>
      </w:tr>
    </w:tbl>
    <w:p w:rsidR="00586237" w:rsidRDefault="00586237" w:rsidP="00034B79">
      <w:pPr>
        <w:jc w:val="both"/>
        <w:rPr>
          <w:rFonts w:ascii="Arial" w:hAnsi="Arial" w:cs="Arial"/>
          <w:sz w:val="20"/>
          <w:szCs w:val="20"/>
        </w:rPr>
      </w:pPr>
    </w:p>
    <w:p w:rsidR="00231A8D" w:rsidRDefault="00231A8D"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231A8D" w:rsidRDefault="00231A8D" w:rsidP="00284E62">
      <w:pPr>
        <w:jc w:val="both"/>
        <w:rPr>
          <w:rFonts w:ascii="Arial" w:hAnsi="Arial" w:cs="Arial"/>
          <w:sz w:val="20"/>
          <w:szCs w:val="20"/>
        </w:rPr>
      </w:pPr>
    </w:p>
    <w:tbl>
      <w:tblPr>
        <w:tblW w:w="4897"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5"/>
        <w:gridCol w:w="8427"/>
        <w:gridCol w:w="579"/>
      </w:tblGrid>
      <w:tr w:rsidR="00231A8D" w:rsidRPr="00231A8D" w:rsidTr="00EF221F">
        <w:trPr>
          <w:trHeight w:val="423"/>
        </w:trPr>
        <w:tc>
          <w:tcPr>
            <w:tcW w:w="334" w:type="pct"/>
            <w:shd w:val="clear" w:color="auto" w:fill="auto"/>
          </w:tcPr>
          <w:p w:rsidR="00231A8D" w:rsidRPr="00231A8D" w:rsidRDefault="00231A8D" w:rsidP="00231A8D">
            <w:pPr>
              <w:tabs>
                <w:tab w:val="left" w:pos="9071"/>
              </w:tabs>
              <w:ind w:right="-143"/>
              <w:jc w:val="both"/>
              <w:rPr>
                <w:rFonts w:ascii="Arial" w:hAnsi="Arial" w:cs="Arial"/>
                <w:b/>
                <w:sz w:val="20"/>
                <w:szCs w:val="20"/>
              </w:rPr>
            </w:pPr>
            <w:r w:rsidRPr="00231A8D">
              <w:rPr>
                <w:rFonts w:ascii="Arial" w:hAnsi="Arial" w:cs="Arial"/>
                <w:b/>
                <w:sz w:val="20"/>
                <w:szCs w:val="20"/>
              </w:rPr>
              <w:t>3.1.</w:t>
            </w:r>
          </w:p>
        </w:tc>
        <w:tc>
          <w:tcPr>
            <w:tcW w:w="4366" w:type="pct"/>
            <w:shd w:val="clear" w:color="auto" w:fill="auto"/>
          </w:tcPr>
          <w:p w:rsidR="00231A8D" w:rsidRPr="00231A8D" w:rsidRDefault="00231A8D" w:rsidP="00231A8D">
            <w:pPr>
              <w:jc w:val="both"/>
              <w:rPr>
                <w:rFonts w:ascii="Arial" w:hAnsi="Arial" w:cs="Arial"/>
                <w:b/>
                <w:sz w:val="20"/>
                <w:szCs w:val="20"/>
              </w:rPr>
            </w:pPr>
            <w:r w:rsidRPr="00231A8D">
              <w:rPr>
                <w:rFonts w:ascii="Arial" w:hAnsi="Arial" w:cs="Arial"/>
                <w:b/>
                <w:sz w:val="20"/>
                <w:szCs w:val="20"/>
              </w:rPr>
              <w:t xml:space="preserve">РЕКОМЕНДАЦИИ ПУБЛИЧНЫХ СЛУШАНИЙ </w:t>
            </w:r>
            <w:r w:rsidRPr="00231A8D">
              <w:rPr>
                <w:rFonts w:ascii="Arial" w:hAnsi="Arial" w:cs="Arial"/>
                <w:sz w:val="20"/>
                <w:szCs w:val="20"/>
              </w:rPr>
              <w:t xml:space="preserve">по обсуждению </w:t>
            </w:r>
            <w:r w:rsidRPr="00231A8D">
              <w:rPr>
                <w:rFonts w:ascii="Arial" w:hAnsi="Arial" w:cs="Arial"/>
                <w:bCs/>
                <w:sz w:val="20"/>
                <w:szCs w:val="20"/>
              </w:rPr>
              <w:t>проекта решения Совета депутатов города Куйбышева Куйбышевского района Новосибирской области «</w:t>
            </w:r>
            <w:r w:rsidRPr="00231A8D">
              <w:rPr>
                <w:rFonts w:ascii="Arial" w:hAnsi="Arial" w:cs="Arial"/>
                <w:sz w:val="20"/>
                <w:szCs w:val="20"/>
              </w:rPr>
              <w:t>О бюджете города Куйбышева Куйбышевского района Новосибирской области на 2022 год и плановый период 2023 и 2024 годов</w:t>
            </w:r>
            <w:r w:rsidRPr="00231A8D">
              <w:rPr>
                <w:rFonts w:ascii="Arial" w:hAnsi="Arial" w:cs="Arial"/>
                <w:bCs/>
                <w:sz w:val="20"/>
                <w:szCs w:val="20"/>
              </w:rPr>
              <w:t>»</w:t>
            </w:r>
            <w:r w:rsidRPr="00231A8D">
              <w:rPr>
                <w:rFonts w:ascii="Arial" w:hAnsi="Arial" w:cs="Arial"/>
                <w:sz w:val="20"/>
                <w:szCs w:val="20"/>
              </w:rPr>
              <w:t xml:space="preserve">, состоявшихся по инициативе Главы города Куйбышева Куйбышевского района Новосибирской области 15.12.2021 </w:t>
            </w:r>
          </w:p>
        </w:tc>
        <w:tc>
          <w:tcPr>
            <w:tcW w:w="300" w:type="pct"/>
            <w:shd w:val="clear" w:color="auto" w:fill="auto"/>
          </w:tcPr>
          <w:p w:rsidR="00231A8D" w:rsidRPr="00231A8D" w:rsidRDefault="00EF221F" w:rsidP="00231A8D">
            <w:pPr>
              <w:tabs>
                <w:tab w:val="left" w:pos="9071"/>
              </w:tabs>
              <w:ind w:right="-143"/>
              <w:jc w:val="both"/>
              <w:rPr>
                <w:rFonts w:ascii="Arial" w:hAnsi="Arial" w:cs="Arial"/>
                <w:sz w:val="20"/>
                <w:szCs w:val="20"/>
              </w:rPr>
            </w:pPr>
            <w:r>
              <w:rPr>
                <w:rFonts w:ascii="Arial" w:hAnsi="Arial" w:cs="Arial"/>
                <w:sz w:val="20"/>
                <w:szCs w:val="20"/>
              </w:rPr>
              <w:t>15</w:t>
            </w:r>
          </w:p>
        </w:tc>
      </w:tr>
      <w:tr w:rsidR="00EF221F" w:rsidRPr="00231A8D" w:rsidTr="00EF221F">
        <w:trPr>
          <w:trHeight w:val="423"/>
        </w:trPr>
        <w:tc>
          <w:tcPr>
            <w:tcW w:w="334" w:type="pct"/>
            <w:shd w:val="clear" w:color="auto" w:fill="auto"/>
          </w:tcPr>
          <w:p w:rsidR="00EF221F" w:rsidRPr="00231A8D" w:rsidRDefault="00EF221F" w:rsidP="00231A8D">
            <w:pPr>
              <w:tabs>
                <w:tab w:val="left" w:pos="9071"/>
              </w:tabs>
              <w:ind w:right="-143"/>
              <w:jc w:val="both"/>
              <w:rPr>
                <w:rFonts w:ascii="Arial" w:hAnsi="Arial" w:cs="Arial"/>
                <w:b/>
                <w:sz w:val="20"/>
                <w:szCs w:val="20"/>
              </w:rPr>
            </w:pPr>
            <w:r>
              <w:rPr>
                <w:rFonts w:ascii="Arial" w:hAnsi="Arial" w:cs="Arial"/>
                <w:b/>
                <w:sz w:val="20"/>
                <w:szCs w:val="20"/>
              </w:rPr>
              <w:t>3.2.</w:t>
            </w:r>
          </w:p>
        </w:tc>
        <w:tc>
          <w:tcPr>
            <w:tcW w:w="4366" w:type="pct"/>
            <w:shd w:val="clear" w:color="auto" w:fill="auto"/>
          </w:tcPr>
          <w:p w:rsidR="00EF221F" w:rsidRPr="00EF221F" w:rsidRDefault="00EF221F" w:rsidP="00231A8D">
            <w:pPr>
              <w:jc w:val="both"/>
              <w:rPr>
                <w:rFonts w:ascii="Arial" w:hAnsi="Arial" w:cs="Arial"/>
                <w:sz w:val="20"/>
                <w:szCs w:val="20"/>
              </w:rPr>
            </w:pPr>
            <w:r w:rsidRPr="009C48AA">
              <w:rPr>
                <w:rFonts w:ascii="Arial" w:hAnsi="Arial" w:cs="Arial"/>
                <w:b/>
                <w:sz w:val="20"/>
                <w:szCs w:val="20"/>
              </w:rPr>
              <w:t xml:space="preserve">РЕКОМЕНДАЦИИ ПУБЛИЧНЫХ СЛУШАНИЙ </w:t>
            </w:r>
            <w:r w:rsidRPr="00EF221F">
              <w:rPr>
                <w:rFonts w:ascii="Arial" w:hAnsi="Arial" w:cs="Arial"/>
                <w:sz w:val="20"/>
                <w:szCs w:val="20"/>
              </w:rPr>
              <w:t>по проекту муниципального правового акта «О внесении изменений в Устав городского поселения города Куйбышева Куйбышевского муниципального района Новосибирской области», состоявшихся по инициативе Главы города Куйбышева Куйбышевского района Новосибирской области 14.12.2023 года</w:t>
            </w:r>
            <w:r w:rsidRPr="009C48AA">
              <w:rPr>
                <w:rFonts w:ascii="Arial" w:hAnsi="Arial" w:cs="Arial"/>
                <w:sz w:val="20"/>
                <w:szCs w:val="20"/>
              </w:rPr>
              <w:t xml:space="preserve"> </w:t>
            </w:r>
          </w:p>
        </w:tc>
        <w:tc>
          <w:tcPr>
            <w:tcW w:w="300" w:type="pct"/>
            <w:shd w:val="clear" w:color="auto" w:fill="auto"/>
          </w:tcPr>
          <w:p w:rsidR="00EF221F" w:rsidRPr="00231A8D" w:rsidRDefault="00EF221F" w:rsidP="00231A8D">
            <w:pPr>
              <w:tabs>
                <w:tab w:val="left" w:pos="9071"/>
              </w:tabs>
              <w:ind w:right="-143"/>
              <w:jc w:val="both"/>
              <w:rPr>
                <w:rFonts w:ascii="Arial" w:hAnsi="Arial" w:cs="Arial"/>
                <w:sz w:val="20"/>
                <w:szCs w:val="20"/>
              </w:rPr>
            </w:pPr>
            <w:r>
              <w:rPr>
                <w:rFonts w:ascii="Arial" w:hAnsi="Arial" w:cs="Arial"/>
                <w:sz w:val="20"/>
                <w:szCs w:val="20"/>
              </w:rPr>
              <w:t>20</w:t>
            </w:r>
          </w:p>
        </w:tc>
      </w:tr>
    </w:tbl>
    <w:p w:rsidR="00C70A9B" w:rsidRDefault="00C70A9B" w:rsidP="00284E62">
      <w:pPr>
        <w:jc w:val="both"/>
        <w:rPr>
          <w:rFonts w:ascii="Arial" w:hAnsi="Arial" w:cs="Arial"/>
          <w:sz w:val="20"/>
          <w:szCs w:val="20"/>
        </w:rPr>
      </w:pPr>
    </w:p>
    <w:p w:rsidR="00231A8D" w:rsidRDefault="00231A8D"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B10476" w:rsidRDefault="00B10476">
      <w:pPr>
        <w:rPr>
          <w:rFonts w:ascii="Arial" w:hAnsi="Arial" w:cs="Arial"/>
          <w:b/>
          <w:spacing w:val="1"/>
          <w:sz w:val="20"/>
          <w:szCs w:val="20"/>
        </w:rPr>
      </w:pPr>
    </w:p>
    <w:p w:rsidR="001B7698" w:rsidRDefault="009F7C05" w:rsidP="00014353">
      <w:pPr>
        <w:jc w:val="center"/>
        <w:rPr>
          <w:rFonts w:ascii="Arial" w:hAnsi="Arial" w:cs="Arial"/>
          <w:b/>
          <w:spacing w:val="1"/>
          <w:sz w:val="20"/>
          <w:szCs w:val="20"/>
        </w:rPr>
      </w:pPr>
      <w:r>
        <w:rPr>
          <w:rFonts w:ascii="Arial" w:hAnsi="Arial" w:cs="Arial"/>
          <w:b/>
          <w:spacing w:val="1"/>
          <w:sz w:val="20"/>
          <w:szCs w:val="20"/>
        </w:rPr>
        <w:br w:type="page"/>
      </w:r>
    </w:p>
    <w:p w:rsidR="00F52D5C" w:rsidRPr="00F52D5C" w:rsidRDefault="00F52D5C" w:rsidP="00F52D5C">
      <w:pPr>
        <w:jc w:val="center"/>
        <w:rPr>
          <w:rFonts w:ascii="Arial" w:hAnsi="Arial" w:cs="Arial"/>
          <w:b/>
          <w:spacing w:val="1"/>
          <w:sz w:val="20"/>
          <w:szCs w:val="20"/>
        </w:rPr>
      </w:pPr>
      <w:r w:rsidRPr="00F52D5C">
        <w:rPr>
          <w:rFonts w:ascii="Arial" w:hAnsi="Arial" w:cs="Arial"/>
          <w:b/>
          <w:spacing w:val="1"/>
          <w:sz w:val="20"/>
          <w:szCs w:val="20"/>
        </w:rPr>
        <w:lastRenderedPageBreak/>
        <w:t>РАЗДЕЛ II.</w:t>
      </w:r>
    </w:p>
    <w:p w:rsidR="00F52D5C" w:rsidRPr="00F52D5C" w:rsidRDefault="00F52D5C" w:rsidP="00F52D5C">
      <w:pPr>
        <w:shd w:val="clear" w:color="auto" w:fill="FFFFFF"/>
        <w:jc w:val="center"/>
        <w:textAlignment w:val="baseline"/>
        <w:rPr>
          <w:rFonts w:ascii="Arial" w:hAnsi="Arial" w:cs="Arial"/>
          <w:b/>
          <w:spacing w:val="1"/>
          <w:sz w:val="20"/>
          <w:szCs w:val="20"/>
        </w:rPr>
      </w:pPr>
      <w:r w:rsidRPr="00F52D5C">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F52D5C" w:rsidRPr="00F52D5C" w:rsidRDefault="00F52D5C" w:rsidP="00F52D5C">
      <w:pPr>
        <w:jc w:val="both"/>
        <w:rPr>
          <w:rFonts w:ascii="Arial" w:hAnsi="Arial" w:cs="Arial"/>
          <w:b/>
          <w:sz w:val="20"/>
          <w:szCs w:val="20"/>
        </w:rPr>
      </w:pPr>
    </w:p>
    <w:p w:rsidR="00F52D5C" w:rsidRPr="00F52D5C" w:rsidRDefault="00F52D5C" w:rsidP="00F52D5C">
      <w:pPr>
        <w:widowControl w:val="0"/>
        <w:tabs>
          <w:tab w:val="center" w:pos="-1843"/>
          <w:tab w:val="left" w:pos="-1418"/>
          <w:tab w:val="right" w:pos="11907"/>
        </w:tabs>
        <w:autoSpaceDE w:val="0"/>
        <w:autoSpaceDN w:val="0"/>
        <w:snapToGrid w:val="0"/>
        <w:jc w:val="both"/>
        <w:rPr>
          <w:rFonts w:ascii="Arial" w:hAnsi="Arial" w:cs="Arial"/>
          <w:sz w:val="20"/>
          <w:szCs w:val="20"/>
        </w:rPr>
      </w:pPr>
      <w:r w:rsidRPr="00F52D5C">
        <w:rPr>
          <w:rFonts w:ascii="Arial" w:hAnsi="Arial" w:cs="Arial"/>
          <w:b/>
          <w:sz w:val="20"/>
          <w:szCs w:val="20"/>
        </w:rPr>
        <w:t xml:space="preserve">2.1. </w:t>
      </w:r>
      <w:r w:rsidRPr="00F52D5C">
        <w:rPr>
          <w:rFonts w:ascii="Arial" w:hAnsi="Arial" w:cs="Arial"/>
          <w:b/>
          <w:bCs/>
          <w:sz w:val="20"/>
          <w:szCs w:val="20"/>
        </w:rPr>
        <w:t xml:space="preserve">ПОСТАНОВЛЕНИЕ АДМИНИСТРАЦИИ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14</w:t>
      </w:r>
      <w:r w:rsidRPr="00F52D5C">
        <w:rPr>
          <w:rFonts w:ascii="Arial" w:hAnsi="Arial" w:cs="Arial"/>
          <w:b/>
          <w:sz w:val="20"/>
          <w:szCs w:val="20"/>
        </w:rPr>
        <w:t>.12.2023 №14</w:t>
      </w:r>
      <w:r>
        <w:rPr>
          <w:rFonts w:ascii="Arial" w:hAnsi="Arial" w:cs="Arial"/>
          <w:b/>
          <w:sz w:val="20"/>
          <w:szCs w:val="20"/>
        </w:rPr>
        <w:t>44</w:t>
      </w:r>
      <w:r w:rsidRPr="00F52D5C">
        <w:rPr>
          <w:rFonts w:ascii="Arial" w:hAnsi="Arial" w:cs="Arial"/>
          <w:sz w:val="20"/>
          <w:szCs w:val="20"/>
        </w:rPr>
        <w:t xml:space="preserve"> «Об утверждении муниципальной программы «Реализация проекта "Инициативное бюджетирование" на территории города Куйбышева» на 2024-2028 годы»»</w:t>
      </w:r>
    </w:p>
    <w:p w:rsidR="00716082" w:rsidRPr="00EF370F" w:rsidRDefault="00716082" w:rsidP="003A0352">
      <w:pPr>
        <w:rPr>
          <w:rFonts w:ascii="Arial" w:hAnsi="Arial" w:cs="Arial"/>
          <w:sz w:val="20"/>
          <w:szCs w:val="20"/>
          <w:lang w:eastAsia="ar-SA"/>
        </w:rPr>
      </w:pPr>
    </w:p>
    <w:p w:rsidR="00F52D5C" w:rsidRPr="00F52D5C" w:rsidRDefault="00F52D5C" w:rsidP="00F52D5C">
      <w:pPr>
        <w:tabs>
          <w:tab w:val="center" w:pos="-1843"/>
          <w:tab w:val="left" w:pos="-1418"/>
          <w:tab w:val="right" w:pos="11907"/>
        </w:tabs>
        <w:autoSpaceDE w:val="0"/>
        <w:autoSpaceDN w:val="0"/>
        <w:ind w:right="-1"/>
        <w:jc w:val="center"/>
        <w:rPr>
          <w:rFonts w:ascii="Arial" w:hAnsi="Arial" w:cs="Arial"/>
          <w:b/>
          <w:sz w:val="20"/>
          <w:szCs w:val="20"/>
        </w:rPr>
      </w:pPr>
      <w:r w:rsidRPr="00F52D5C">
        <w:rPr>
          <w:rFonts w:ascii="Arial" w:hAnsi="Arial" w:cs="Arial"/>
          <w:b/>
          <w:sz w:val="20"/>
          <w:szCs w:val="20"/>
        </w:rPr>
        <w:t xml:space="preserve">ПОСТАНОВЛЕНИЕ </w:t>
      </w:r>
    </w:p>
    <w:p w:rsidR="00F52D5C" w:rsidRPr="00F52D5C" w:rsidRDefault="00F52D5C" w:rsidP="00F52D5C">
      <w:pPr>
        <w:tabs>
          <w:tab w:val="center" w:pos="-1843"/>
          <w:tab w:val="left" w:pos="-1418"/>
          <w:tab w:val="right" w:pos="11907"/>
        </w:tabs>
        <w:autoSpaceDE w:val="0"/>
        <w:autoSpaceDN w:val="0"/>
        <w:ind w:right="-1"/>
        <w:jc w:val="center"/>
        <w:rPr>
          <w:rFonts w:ascii="Arial" w:hAnsi="Arial" w:cs="Arial"/>
          <w:sz w:val="20"/>
          <w:szCs w:val="20"/>
        </w:rPr>
      </w:pPr>
    </w:p>
    <w:p w:rsidR="00F52D5C" w:rsidRPr="00F52D5C" w:rsidRDefault="00F52D5C" w:rsidP="00F52D5C">
      <w:pPr>
        <w:tabs>
          <w:tab w:val="center" w:pos="-1843"/>
          <w:tab w:val="left" w:pos="-1418"/>
          <w:tab w:val="right" w:pos="11907"/>
        </w:tabs>
        <w:autoSpaceDE w:val="0"/>
        <w:autoSpaceDN w:val="0"/>
        <w:ind w:right="-1"/>
        <w:jc w:val="center"/>
        <w:rPr>
          <w:rFonts w:ascii="Arial" w:hAnsi="Arial" w:cs="Arial"/>
          <w:sz w:val="20"/>
          <w:szCs w:val="20"/>
        </w:rPr>
      </w:pPr>
      <w:r w:rsidRPr="00F52D5C">
        <w:rPr>
          <w:rFonts w:ascii="Arial" w:hAnsi="Arial" w:cs="Arial"/>
          <w:sz w:val="20"/>
          <w:szCs w:val="20"/>
        </w:rPr>
        <w:t>14.12.2023  № 1444</w:t>
      </w:r>
    </w:p>
    <w:p w:rsidR="00F52D5C" w:rsidRPr="00F52D5C" w:rsidRDefault="00F52D5C" w:rsidP="00F52D5C">
      <w:pPr>
        <w:ind w:left="709"/>
        <w:rPr>
          <w:rFonts w:ascii="Arial" w:hAnsi="Arial" w:cs="Arial"/>
          <w:sz w:val="20"/>
          <w:szCs w:val="20"/>
        </w:rPr>
      </w:pPr>
    </w:p>
    <w:p w:rsidR="00F52D5C" w:rsidRPr="00F52D5C" w:rsidRDefault="00F52D5C" w:rsidP="00F52D5C">
      <w:pPr>
        <w:ind w:left="709"/>
        <w:jc w:val="center"/>
        <w:rPr>
          <w:rFonts w:ascii="Arial" w:hAnsi="Arial" w:cs="Arial"/>
          <w:b/>
          <w:sz w:val="20"/>
          <w:szCs w:val="20"/>
        </w:rPr>
      </w:pPr>
      <w:r w:rsidRPr="00F52D5C">
        <w:rPr>
          <w:rFonts w:ascii="Arial" w:hAnsi="Arial" w:cs="Arial"/>
          <w:b/>
          <w:sz w:val="20"/>
          <w:szCs w:val="20"/>
        </w:rPr>
        <w:t>Об утверждении муниципальной программы «Реализация проекта "Инициативное бюджетирование" на территории города Куйбышева» на 2024-2028 годы».</w:t>
      </w:r>
    </w:p>
    <w:p w:rsidR="00F52D5C" w:rsidRPr="00F52D5C" w:rsidRDefault="00F52D5C" w:rsidP="00F52D5C">
      <w:pPr>
        <w:autoSpaceDE w:val="0"/>
        <w:autoSpaceDN w:val="0"/>
        <w:adjustRightInd w:val="0"/>
        <w:jc w:val="center"/>
        <w:rPr>
          <w:rFonts w:ascii="Arial" w:hAnsi="Arial" w:cs="Arial"/>
          <w:b/>
          <w:sz w:val="20"/>
          <w:szCs w:val="20"/>
        </w:rPr>
      </w:pPr>
    </w:p>
    <w:p w:rsidR="00F52D5C" w:rsidRPr="00F52D5C" w:rsidRDefault="00F52D5C" w:rsidP="00F52D5C">
      <w:pPr>
        <w:autoSpaceDE w:val="0"/>
        <w:autoSpaceDN w:val="0"/>
        <w:adjustRightInd w:val="0"/>
        <w:jc w:val="both"/>
        <w:rPr>
          <w:rFonts w:ascii="Arial" w:hAnsi="Arial" w:cs="Arial"/>
          <w:sz w:val="20"/>
          <w:szCs w:val="20"/>
        </w:rPr>
      </w:pPr>
      <w:r w:rsidRPr="00F52D5C">
        <w:rPr>
          <w:rFonts w:ascii="Arial" w:hAnsi="Arial" w:cs="Arial"/>
          <w:sz w:val="20"/>
          <w:szCs w:val="20"/>
        </w:rPr>
        <w:t xml:space="preserve">       В соответствии с Федеральным законом от 06.10.2003 № 131-ФЗ «Об общих принципах организации местного самоуправления в Российской Федерации», статьей 179 Бюджетного кодекса Российской Федерации, Устава городского поселения города Куйбышева Куйбышевского муниципального района Новосибирской области</w:t>
      </w:r>
    </w:p>
    <w:p w:rsidR="00F52D5C" w:rsidRPr="00F52D5C" w:rsidRDefault="00F52D5C" w:rsidP="00F52D5C">
      <w:pPr>
        <w:autoSpaceDE w:val="0"/>
        <w:autoSpaceDN w:val="0"/>
        <w:adjustRightInd w:val="0"/>
        <w:ind w:firstLine="540"/>
        <w:jc w:val="both"/>
        <w:rPr>
          <w:rFonts w:ascii="Arial" w:hAnsi="Arial" w:cs="Arial"/>
          <w:sz w:val="20"/>
          <w:szCs w:val="20"/>
        </w:rPr>
      </w:pPr>
      <w:r w:rsidRPr="00F52D5C">
        <w:rPr>
          <w:rFonts w:ascii="Arial" w:hAnsi="Arial" w:cs="Arial"/>
          <w:sz w:val="20"/>
          <w:szCs w:val="20"/>
        </w:rPr>
        <w:t xml:space="preserve">ПОСТАНОВЛЯЕТ:   </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1. </w:t>
      </w:r>
      <w:r w:rsidRPr="00F52D5C">
        <w:rPr>
          <w:rFonts w:ascii="Arial" w:hAnsi="Arial" w:cs="Arial"/>
          <w:iCs/>
          <w:sz w:val="20"/>
          <w:szCs w:val="20"/>
        </w:rPr>
        <w:t xml:space="preserve">Утвердить прилагаемую </w:t>
      </w:r>
      <w:r w:rsidRPr="00F52D5C">
        <w:rPr>
          <w:rFonts w:ascii="Arial" w:hAnsi="Arial" w:cs="Arial"/>
          <w:sz w:val="20"/>
          <w:szCs w:val="20"/>
        </w:rPr>
        <w:t xml:space="preserve">муниципальную программу «Реализация проекта "Инициативное бюджетирование" на территории города Куйбышева» на 2024-2028 годы». </w:t>
      </w:r>
    </w:p>
    <w:p w:rsidR="00F52D5C" w:rsidRPr="00F52D5C" w:rsidRDefault="00F52D5C" w:rsidP="00F52D5C">
      <w:pPr>
        <w:tabs>
          <w:tab w:val="left" w:pos="540"/>
          <w:tab w:val="left" w:pos="720"/>
          <w:tab w:val="left" w:pos="1080"/>
        </w:tabs>
        <w:jc w:val="both"/>
        <w:rPr>
          <w:rFonts w:ascii="Arial" w:hAnsi="Arial" w:cs="Arial"/>
          <w:sz w:val="20"/>
          <w:szCs w:val="20"/>
        </w:rPr>
      </w:pPr>
      <w:r w:rsidRPr="00F52D5C">
        <w:rPr>
          <w:rFonts w:ascii="Arial" w:hAnsi="Arial" w:cs="Arial"/>
          <w:sz w:val="20"/>
          <w:szCs w:val="20"/>
        </w:rPr>
        <w:t xml:space="preserve">       2. Управлению делами администрации города Куйбышева опубликовать настоящее постановление в официальном печатном издании «Бюллетень органов местного самоуправления города Куйбышева Куйбышевского района Новосибирской области» и разместить на официальном сайте администрации города Куйбышева в сети «Интернет» (</w:t>
      </w:r>
      <w:hyperlink r:id="rId10" w:history="1">
        <w:r w:rsidRPr="00F52D5C">
          <w:rPr>
            <w:rFonts w:ascii="Arial" w:hAnsi="Arial" w:cs="Arial"/>
            <w:color w:val="0000FF"/>
            <w:sz w:val="20"/>
            <w:szCs w:val="20"/>
            <w:u w:val="single"/>
            <w:lang w:val="en-US"/>
          </w:rPr>
          <w:t>www</w:t>
        </w:r>
        <w:r w:rsidRPr="00F52D5C">
          <w:rPr>
            <w:rFonts w:ascii="Arial" w:hAnsi="Arial" w:cs="Arial"/>
            <w:color w:val="0000FF"/>
            <w:sz w:val="20"/>
            <w:szCs w:val="20"/>
            <w:u w:val="single"/>
          </w:rPr>
          <w:t>.</w:t>
        </w:r>
        <w:proofErr w:type="spellStart"/>
        <w:r w:rsidRPr="00F52D5C">
          <w:rPr>
            <w:rFonts w:ascii="Arial" w:hAnsi="Arial" w:cs="Arial"/>
            <w:color w:val="0000FF"/>
            <w:sz w:val="20"/>
            <w:szCs w:val="20"/>
            <w:u w:val="single"/>
          </w:rPr>
          <w:t>kainsk</w:t>
        </w:r>
        <w:proofErr w:type="spellEnd"/>
        <w:r w:rsidRPr="00F52D5C">
          <w:rPr>
            <w:rFonts w:ascii="Arial" w:hAnsi="Arial" w:cs="Arial"/>
            <w:color w:val="0000FF"/>
            <w:sz w:val="20"/>
            <w:szCs w:val="20"/>
            <w:u w:val="single"/>
          </w:rPr>
          <w:t>-</w:t>
        </w:r>
        <w:proofErr w:type="spellStart"/>
        <w:r w:rsidRPr="00F52D5C">
          <w:rPr>
            <w:rFonts w:ascii="Arial" w:hAnsi="Arial" w:cs="Arial"/>
            <w:color w:val="0000FF"/>
            <w:sz w:val="20"/>
            <w:szCs w:val="20"/>
            <w:u w:val="single"/>
            <w:lang w:val="en-US"/>
          </w:rPr>
          <w:t>nso</w:t>
        </w:r>
        <w:proofErr w:type="spellEnd"/>
        <w:r w:rsidRPr="00F52D5C">
          <w:rPr>
            <w:rFonts w:ascii="Arial" w:hAnsi="Arial" w:cs="Arial"/>
            <w:color w:val="0000FF"/>
            <w:sz w:val="20"/>
            <w:szCs w:val="20"/>
            <w:u w:val="single"/>
          </w:rPr>
          <w:t>.</w:t>
        </w:r>
        <w:proofErr w:type="spellStart"/>
        <w:r w:rsidRPr="00F52D5C">
          <w:rPr>
            <w:rFonts w:ascii="Arial" w:hAnsi="Arial" w:cs="Arial"/>
            <w:color w:val="0000FF"/>
            <w:sz w:val="20"/>
            <w:szCs w:val="20"/>
            <w:u w:val="single"/>
          </w:rPr>
          <w:t>ru</w:t>
        </w:r>
        <w:proofErr w:type="spellEnd"/>
      </w:hyperlink>
      <w:r w:rsidRPr="00F52D5C">
        <w:rPr>
          <w:rFonts w:ascii="Arial" w:hAnsi="Arial" w:cs="Arial"/>
          <w:sz w:val="20"/>
          <w:szCs w:val="20"/>
        </w:rPr>
        <w:t>).</w:t>
      </w:r>
    </w:p>
    <w:p w:rsidR="00F52D5C" w:rsidRPr="00F52D5C" w:rsidRDefault="00F52D5C" w:rsidP="00F52D5C">
      <w:pPr>
        <w:tabs>
          <w:tab w:val="left" w:pos="540"/>
          <w:tab w:val="left" w:pos="720"/>
        </w:tabs>
        <w:ind w:firstLine="540"/>
        <w:jc w:val="both"/>
        <w:rPr>
          <w:rFonts w:ascii="Arial" w:hAnsi="Arial" w:cs="Arial"/>
          <w:sz w:val="20"/>
          <w:szCs w:val="20"/>
        </w:rPr>
      </w:pPr>
      <w:r w:rsidRPr="00F52D5C">
        <w:rPr>
          <w:rFonts w:ascii="Arial" w:hAnsi="Arial" w:cs="Arial"/>
          <w:sz w:val="20"/>
          <w:szCs w:val="20"/>
        </w:rPr>
        <w:t>3. Контроль исполнения постановления возложить на первого заместителя главы администрации города Куйбышева Бирюкова А.Г.</w:t>
      </w:r>
    </w:p>
    <w:p w:rsidR="00F52D5C" w:rsidRPr="00F52D5C" w:rsidRDefault="00F52D5C" w:rsidP="00F52D5C">
      <w:pPr>
        <w:tabs>
          <w:tab w:val="left" w:pos="540"/>
          <w:tab w:val="left" w:pos="720"/>
        </w:tabs>
        <w:ind w:firstLine="540"/>
        <w:jc w:val="both"/>
        <w:rPr>
          <w:rFonts w:ascii="Arial" w:hAnsi="Arial" w:cs="Arial"/>
          <w:sz w:val="20"/>
          <w:szCs w:val="20"/>
        </w:rPr>
      </w:pPr>
    </w:p>
    <w:p w:rsidR="00F52D5C" w:rsidRPr="00F52D5C" w:rsidRDefault="00F52D5C" w:rsidP="00F52D5C">
      <w:pPr>
        <w:jc w:val="both"/>
        <w:rPr>
          <w:rFonts w:ascii="Arial" w:hAnsi="Arial" w:cs="Arial"/>
          <w:sz w:val="20"/>
          <w:szCs w:val="20"/>
        </w:rPr>
      </w:pPr>
      <w:r w:rsidRPr="00F52D5C">
        <w:rPr>
          <w:rFonts w:ascii="Arial" w:hAnsi="Arial" w:cs="Arial"/>
          <w:sz w:val="20"/>
          <w:szCs w:val="20"/>
        </w:rPr>
        <w:t>Глава города Куйбышева</w:t>
      </w:r>
    </w:p>
    <w:p w:rsidR="00F52D5C" w:rsidRPr="00F52D5C" w:rsidRDefault="00F52D5C" w:rsidP="00F52D5C">
      <w:pPr>
        <w:jc w:val="both"/>
        <w:rPr>
          <w:rFonts w:ascii="Arial" w:hAnsi="Arial" w:cs="Arial"/>
          <w:sz w:val="20"/>
          <w:szCs w:val="20"/>
        </w:rPr>
      </w:pPr>
      <w:r w:rsidRPr="00F52D5C">
        <w:rPr>
          <w:rFonts w:ascii="Arial" w:hAnsi="Arial" w:cs="Arial"/>
          <w:sz w:val="20"/>
          <w:szCs w:val="20"/>
        </w:rPr>
        <w:t>Куйбышевского района</w:t>
      </w:r>
    </w:p>
    <w:p w:rsidR="00F52D5C" w:rsidRPr="00F52D5C" w:rsidRDefault="00F52D5C" w:rsidP="00F52D5C">
      <w:pPr>
        <w:jc w:val="both"/>
        <w:rPr>
          <w:rFonts w:ascii="Arial" w:hAnsi="Arial" w:cs="Arial"/>
          <w:sz w:val="20"/>
          <w:szCs w:val="20"/>
        </w:rPr>
      </w:pPr>
      <w:r w:rsidRPr="00F52D5C">
        <w:rPr>
          <w:rFonts w:ascii="Arial" w:hAnsi="Arial" w:cs="Arial"/>
          <w:sz w:val="20"/>
          <w:szCs w:val="20"/>
        </w:rPr>
        <w:t xml:space="preserve">Новосибирской области         </w:t>
      </w:r>
      <w:r w:rsidRPr="00F52D5C">
        <w:rPr>
          <w:rFonts w:ascii="Arial" w:hAnsi="Arial" w:cs="Arial"/>
          <w:sz w:val="20"/>
          <w:szCs w:val="20"/>
        </w:rPr>
        <w:tab/>
      </w:r>
      <w:r w:rsidRPr="00F52D5C">
        <w:rPr>
          <w:rFonts w:ascii="Arial" w:hAnsi="Arial" w:cs="Arial"/>
          <w:sz w:val="20"/>
          <w:szCs w:val="20"/>
        </w:rPr>
        <w:tab/>
      </w:r>
      <w:r w:rsidRPr="00F52D5C">
        <w:rPr>
          <w:rFonts w:ascii="Arial" w:hAnsi="Arial" w:cs="Arial"/>
          <w:sz w:val="20"/>
          <w:szCs w:val="20"/>
        </w:rPr>
        <w:tab/>
      </w:r>
      <w:r w:rsidRPr="00F52D5C">
        <w:rPr>
          <w:rFonts w:ascii="Arial" w:hAnsi="Arial" w:cs="Arial"/>
          <w:sz w:val="20"/>
          <w:szCs w:val="20"/>
        </w:rPr>
        <w:tab/>
      </w:r>
      <w:r w:rsidRPr="00F52D5C">
        <w:rPr>
          <w:rFonts w:ascii="Arial" w:hAnsi="Arial" w:cs="Arial"/>
          <w:sz w:val="20"/>
          <w:szCs w:val="20"/>
        </w:rPr>
        <w:tab/>
      </w:r>
      <w:r w:rsidRPr="00F52D5C">
        <w:rPr>
          <w:rFonts w:ascii="Arial" w:hAnsi="Arial" w:cs="Arial"/>
          <w:sz w:val="20"/>
          <w:szCs w:val="20"/>
        </w:rPr>
        <w:tab/>
        <w:t xml:space="preserve">      А.А. Андронов</w:t>
      </w:r>
    </w:p>
    <w:p w:rsidR="00F52D5C" w:rsidRPr="00F52D5C" w:rsidRDefault="00F52D5C" w:rsidP="00F52D5C">
      <w:pPr>
        <w:ind w:left="5580"/>
        <w:jc w:val="right"/>
        <w:rPr>
          <w:rFonts w:ascii="Arial" w:hAnsi="Arial" w:cs="Arial"/>
          <w:sz w:val="20"/>
          <w:szCs w:val="20"/>
        </w:rPr>
      </w:pPr>
      <w:r w:rsidRPr="00F52D5C">
        <w:rPr>
          <w:rFonts w:ascii="Arial" w:hAnsi="Arial" w:cs="Arial"/>
          <w:sz w:val="20"/>
          <w:szCs w:val="20"/>
        </w:rPr>
        <w:t xml:space="preserve">                                                                                                    </w:t>
      </w:r>
    </w:p>
    <w:p w:rsidR="00F52D5C" w:rsidRPr="00F52D5C" w:rsidRDefault="00F52D5C" w:rsidP="00F52D5C">
      <w:pPr>
        <w:ind w:left="5580"/>
        <w:jc w:val="right"/>
        <w:rPr>
          <w:rFonts w:ascii="Arial" w:hAnsi="Arial" w:cs="Arial"/>
          <w:sz w:val="20"/>
          <w:szCs w:val="20"/>
        </w:rPr>
      </w:pPr>
      <w:r w:rsidRPr="00F52D5C">
        <w:rPr>
          <w:rFonts w:ascii="Arial" w:hAnsi="Arial" w:cs="Arial"/>
          <w:sz w:val="20"/>
          <w:szCs w:val="20"/>
        </w:rPr>
        <w:t>Приложение № 1</w:t>
      </w:r>
    </w:p>
    <w:p w:rsidR="00F52D5C" w:rsidRPr="00F52D5C" w:rsidRDefault="00F52D5C" w:rsidP="00F52D5C">
      <w:pPr>
        <w:ind w:left="5580"/>
        <w:jc w:val="right"/>
        <w:rPr>
          <w:rFonts w:ascii="Arial" w:hAnsi="Arial" w:cs="Arial"/>
          <w:sz w:val="20"/>
          <w:szCs w:val="20"/>
        </w:rPr>
      </w:pPr>
      <w:proofErr w:type="gramStart"/>
      <w:r w:rsidRPr="00F52D5C">
        <w:rPr>
          <w:rFonts w:ascii="Arial" w:hAnsi="Arial" w:cs="Arial"/>
          <w:sz w:val="20"/>
          <w:szCs w:val="20"/>
        </w:rPr>
        <w:t>к</w:t>
      </w:r>
      <w:proofErr w:type="gramEnd"/>
      <w:r w:rsidRPr="00F52D5C">
        <w:rPr>
          <w:rFonts w:ascii="Arial" w:hAnsi="Arial" w:cs="Arial"/>
          <w:sz w:val="20"/>
          <w:szCs w:val="20"/>
        </w:rPr>
        <w:t xml:space="preserve"> Постановлению администрации                             </w:t>
      </w:r>
    </w:p>
    <w:p w:rsidR="00F52D5C" w:rsidRPr="00F52D5C" w:rsidRDefault="00F52D5C" w:rsidP="00F52D5C">
      <w:pPr>
        <w:ind w:left="5580"/>
        <w:jc w:val="right"/>
        <w:rPr>
          <w:rFonts w:ascii="Arial" w:hAnsi="Arial" w:cs="Arial"/>
          <w:sz w:val="20"/>
          <w:szCs w:val="20"/>
        </w:rPr>
      </w:pPr>
      <w:r w:rsidRPr="00F52D5C">
        <w:rPr>
          <w:rFonts w:ascii="Arial" w:hAnsi="Arial" w:cs="Arial"/>
          <w:sz w:val="20"/>
          <w:szCs w:val="20"/>
        </w:rPr>
        <w:t xml:space="preserve">  </w:t>
      </w:r>
      <w:proofErr w:type="gramStart"/>
      <w:r w:rsidRPr="00F52D5C">
        <w:rPr>
          <w:rFonts w:ascii="Arial" w:hAnsi="Arial" w:cs="Arial"/>
          <w:sz w:val="20"/>
          <w:szCs w:val="20"/>
        </w:rPr>
        <w:t>города</w:t>
      </w:r>
      <w:proofErr w:type="gramEnd"/>
      <w:r w:rsidRPr="00F52D5C">
        <w:rPr>
          <w:rFonts w:ascii="Arial" w:hAnsi="Arial" w:cs="Arial"/>
          <w:sz w:val="20"/>
          <w:szCs w:val="20"/>
        </w:rPr>
        <w:t xml:space="preserve"> Куйбышева Куйбышевского района Новосибирской области</w:t>
      </w:r>
    </w:p>
    <w:p w:rsidR="00F52D5C" w:rsidRPr="00F52D5C" w:rsidRDefault="00F52D5C" w:rsidP="00F52D5C">
      <w:pPr>
        <w:ind w:left="5580"/>
        <w:jc w:val="right"/>
        <w:rPr>
          <w:rFonts w:ascii="Arial" w:hAnsi="Arial" w:cs="Arial"/>
          <w:sz w:val="20"/>
          <w:szCs w:val="20"/>
        </w:rPr>
      </w:pPr>
      <w:r w:rsidRPr="00F52D5C">
        <w:rPr>
          <w:rFonts w:ascii="Arial" w:hAnsi="Arial" w:cs="Arial"/>
          <w:sz w:val="20"/>
          <w:szCs w:val="20"/>
        </w:rPr>
        <w:t xml:space="preserve">                           </w:t>
      </w:r>
      <w:proofErr w:type="gramStart"/>
      <w:r w:rsidRPr="00F52D5C">
        <w:rPr>
          <w:rFonts w:ascii="Arial" w:hAnsi="Arial" w:cs="Arial"/>
          <w:sz w:val="20"/>
          <w:szCs w:val="20"/>
        </w:rPr>
        <w:t>от</w:t>
      </w:r>
      <w:proofErr w:type="gramEnd"/>
      <w:r w:rsidRPr="00F52D5C">
        <w:rPr>
          <w:rFonts w:ascii="Arial" w:hAnsi="Arial" w:cs="Arial"/>
          <w:sz w:val="20"/>
          <w:szCs w:val="20"/>
        </w:rPr>
        <w:t xml:space="preserve"> 14.12.2023г.  № 1444                                                                 </w:t>
      </w:r>
    </w:p>
    <w:p w:rsidR="00F52D5C" w:rsidRPr="00F52D5C" w:rsidRDefault="00F52D5C" w:rsidP="00F52D5C">
      <w:pPr>
        <w:jc w:val="center"/>
        <w:rPr>
          <w:rFonts w:ascii="Arial" w:hAnsi="Arial" w:cs="Arial"/>
          <w:sz w:val="20"/>
          <w:szCs w:val="20"/>
        </w:rPr>
      </w:pPr>
    </w:p>
    <w:p w:rsidR="00F52D5C" w:rsidRPr="00F52D5C" w:rsidRDefault="00F52D5C" w:rsidP="00F52D5C">
      <w:pPr>
        <w:jc w:val="center"/>
        <w:rPr>
          <w:rFonts w:ascii="Arial" w:hAnsi="Arial" w:cs="Arial"/>
          <w:sz w:val="20"/>
          <w:szCs w:val="20"/>
        </w:rPr>
      </w:pPr>
      <w:r w:rsidRPr="00F52D5C">
        <w:rPr>
          <w:rFonts w:ascii="Arial" w:hAnsi="Arial" w:cs="Arial"/>
          <w:sz w:val="20"/>
          <w:szCs w:val="20"/>
        </w:rPr>
        <w:t xml:space="preserve"> МУНИЦИПАЛЬНАЯ ПРОГРАММА</w:t>
      </w:r>
    </w:p>
    <w:p w:rsidR="00F52D5C" w:rsidRPr="00F52D5C" w:rsidRDefault="00F52D5C" w:rsidP="00F52D5C">
      <w:pPr>
        <w:jc w:val="center"/>
        <w:rPr>
          <w:rFonts w:ascii="Arial" w:hAnsi="Arial" w:cs="Arial"/>
          <w:sz w:val="20"/>
          <w:szCs w:val="20"/>
        </w:rPr>
      </w:pPr>
      <w:r w:rsidRPr="00F52D5C">
        <w:rPr>
          <w:rFonts w:ascii="Arial" w:hAnsi="Arial" w:cs="Arial"/>
          <w:sz w:val="20"/>
          <w:szCs w:val="20"/>
        </w:rPr>
        <w:t>«Реализация проекта "Инициативное бюджетирование"</w:t>
      </w:r>
    </w:p>
    <w:p w:rsidR="00F52D5C" w:rsidRPr="00F52D5C" w:rsidRDefault="00F52D5C" w:rsidP="00F52D5C">
      <w:pPr>
        <w:jc w:val="center"/>
        <w:rPr>
          <w:rFonts w:ascii="Arial" w:hAnsi="Arial" w:cs="Arial"/>
          <w:sz w:val="20"/>
          <w:szCs w:val="20"/>
        </w:rPr>
      </w:pPr>
      <w:proofErr w:type="gramStart"/>
      <w:r w:rsidRPr="00F52D5C">
        <w:rPr>
          <w:rFonts w:ascii="Arial" w:hAnsi="Arial" w:cs="Arial"/>
          <w:sz w:val="20"/>
          <w:szCs w:val="20"/>
        </w:rPr>
        <w:t>на</w:t>
      </w:r>
      <w:proofErr w:type="gramEnd"/>
      <w:r w:rsidRPr="00F52D5C">
        <w:rPr>
          <w:rFonts w:ascii="Arial" w:hAnsi="Arial" w:cs="Arial"/>
          <w:sz w:val="20"/>
          <w:szCs w:val="20"/>
        </w:rPr>
        <w:t xml:space="preserve"> территории города Куйбышева» на 2024-2028 годы».</w:t>
      </w:r>
    </w:p>
    <w:p w:rsidR="00F52D5C" w:rsidRPr="00F52D5C" w:rsidRDefault="00F52D5C" w:rsidP="00F52D5C">
      <w:pPr>
        <w:jc w:val="center"/>
        <w:rPr>
          <w:rFonts w:ascii="Arial" w:hAnsi="Arial" w:cs="Arial"/>
          <w:sz w:val="20"/>
          <w:szCs w:val="20"/>
        </w:rPr>
      </w:pPr>
    </w:p>
    <w:p w:rsidR="00F52D5C" w:rsidRPr="00F52D5C" w:rsidRDefault="00F52D5C" w:rsidP="00F52D5C">
      <w:pPr>
        <w:jc w:val="center"/>
        <w:rPr>
          <w:rFonts w:ascii="Arial" w:hAnsi="Arial" w:cs="Arial"/>
          <w:sz w:val="20"/>
          <w:szCs w:val="20"/>
        </w:rPr>
      </w:pPr>
      <w:r w:rsidRPr="00F52D5C">
        <w:rPr>
          <w:rFonts w:ascii="Arial" w:hAnsi="Arial" w:cs="Arial"/>
          <w:sz w:val="20"/>
          <w:szCs w:val="20"/>
        </w:rPr>
        <w:t>ПАСПОРТ</w:t>
      </w:r>
    </w:p>
    <w:p w:rsidR="00F52D5C" w:rsidRPr="00F52D5C" w:rsidRDefault="00F52D5C" w:rsidP="008D1C97">
      <w:pPr>
        <w:jc w:val="center"/>
        <w:rPr>
          <w:rFonts w:ascii="Arial" w:hAnsi="Arial" w:cs="Arial"/>
          <w:sz w:val="20"/>
          <w:szCs w:val="20"/>
        </w:rPr>
      </w:pPr>
      <w:proofErr w:type="gramStart"/>
      <w:r w:rsidRPr="00F52D5C">
        <w:rPr>
          <w:rFonts w:ascii="Arial" w:hAnsi="Arial" w:cs="Arial"/>
          <w:sz w:val="20"/>
          <w:szCs w:val="20"/>
        </w:rPr>
        <w:t>муниципальной</w:t>
      </w:r>
      <w:proofErr w:type="gramEnd"/>
      <w:r w:rsidRPr="00F52D5C">
        <w:rPr>
          <w:rFonts w:ascii="Arial" w:hAnsi="Arial" w:cs="Arial"/>
          <w:sz w:val="20"/>
          <w:szCs w:val="20"/>
        </w:rPr>
        <w:t xml:space="preserve"> программы ««Реализация проекта "Инициативное бюджетирование" на территории города Куйбышева» на</w:t>
      </w:r>
      <w:r>
        <w:rPr>
          <w:rFonts w:ascii="Arial" w:hAnsi="Arial" w:cs="Arial"/>
          <w:sz w:val="20"/>
          <w:szCs w:val="20"/>
        </w:rPr>
        <w:t xml:space="preserve"> </w:t>
      </w:r>
      <w:r w:rsidRPr="00F52D5C">
        <w:rPr>
          <w:rFonts w:ascii="Arial" w:hAnsi="Arial" w:cs="Arial"/>
          <w:sz w:val="20"/>
          <w:szCs w:val="20"/>
        </w:rPr>
        <w:t>2024-2028 годы».</w:t>
      </w:r>
    </w:p>
    <w:tbl>
      <w:tblPr>
        <w:tblW w:w="9889"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943"/>
        <w:gridCol w:w="6946"/>
      </w:tblGrid>
      <w:tr w:rsidR="00F52D5C" w:rsidRPr="00F52D5C" w:rsidTr="008D1C97">
        <w:trPr>
          <w:trHeight w:val="311"/>
        </w:trPr>
        <w:tc>
          <w:tcPr>
            <w:tcW w:w="2943" w:type="dxa"/>
            <w:tcBorders>
              <w:top w:val="single" w:sz="4" w:space="0" w:color="auto"/>
              <w:bottom w:val="single" w:sz="4" w:space="0" w:color="auto"/>
              <w:right w:val="single" w:sz="4" w:space="0" w:color="auto"/>
            </w:tcBorders>
          </w:tcPr>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Наименование муниципальной программы</w:t>
            </w:r>
          </w:p>
        </w:tc>
        <w:tc>
          <w:tcPr>
            <w:tcW w:w="6946" w:type="dxa"/>
            <w:tcBorders>
              <w:top w:val="single" w:sz="4" w:space="0" w:color="auto"/>
              <w:left w:val="single" w:sz="4" w:space="0" w:color="auto"/>
              <w:bottom w:val="single" w:sz="4" w:space="0" w:color="auto"/>
            </w:tcBorders>
          </w:tcPr>
          <w:p w:rsidR="00F52D5C" w:rsidRPr="00F52D5C" w:rsidRDefault="00F52D5C" w:rsidP="00F52D5C">
            <w:pPr>
              <w:jc w:val="both"/>
              <w:rPr>
                <w:rFonts w:ascii="Arial" w:hAnsi="Arial" w:cs="Arial"/>
                <w:sz w:val="20"/>
                <w:szCs w:val="20"/>
              </w:rPr>
            </w:pPr>
            <w:proofErr w:type="gramStart"/>
            <w:r w:rsidRPr="00F52D5C">
              <w:rPr>
                <w:rFonts w:ascii="Arial" w:hAnsi="Arial" w:cs="Arial"/>
                <w:sz w:val="20"/>
                <w:szCs w:val="20"/>
              </w:rPr>
              <w:t>муниципальная</w:t>
            </w:r>
            <w:proofErr w:type="gramEnd"/>
            <w:r w:rsidRPr="00F52D5C">
              <w:rPr>
                <w:rFonts w:ascii="Arial" w:hAnsi="Arial" w:cs="Arial"/>
                <w:sz w:val="20"/>
                <w:szCs w:val="20"/>
              </w:rPr>
              <w:t xml:space="preserve"> программа «Реализация проекта "Инициативное бюджетирование" на территории города Куйбышева»  на 2024-2028 годы», (далее именуется – Программа)</w:t>
            </w:r>
          </w:p>
        </w:tc>
      </w:tr>
      <w:tr w:rsidR="00F52D5C" w:rsidRPr="00F52D5C" w:rsidTr="008D1C97">
        <w:tc>
          <w:tcPr>
            <w:tcW w:w="2943" w:type="dxa"/>
            <w:tcBorders>
              <w:top w:val="single" w:sz="4" w:space="0" w:color="auto"/>
              <w:bottom w:val="single" w:sz="4" w:space="0" w:color="auto"/>
              <w:right w:val="single" w:sz="4" w:space="0" w:color="auto"/>
            </w:tcBorders>
          </w:tcPr>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Ответственный исполнитель муниципальной программы</w:t>
            </w:r>
          </w:p>
        </w:tc>
        <w:tc>
          <w:tcPr>
            <w:tcW w:w="6946" w:type="dxa"/>
            <w:tcBorders>
              <w:top w:val="single" w:sz="4" w:space="0" w:color="auto"/>
              <w:left w:val="single" w:sz="4" w:space="0" w:color="auto"/>
              <w:bottom w:val="single" w:sz="4" w:space="0" w:color="auto"/>
            </w:tcBorders>
          </w:tcPr>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Администрация города Куйбышева Куйбышевского района Новосибирской области </w:t>
            </w:r>
          </w:p>
        </w:tc>
      </w:tr>
      <w:tr w:rsidR="00F52D5C" w:rsidRPr="00F52D5C" w:rsidTr="008D1C97">
        <w:tc>
          <w:tcPr>
            <w:tcW w:w="2943" w:type="dxa"/>
            <w:tcBorders>
              <w:top w:val="single" w:sz="4" w:space="0" w:color="auto"/>
              <w:bottom w:val="single" w:sz="4" w:space="0" w:color="auto"/>
              <w:right w:val="single" w:sz="4" w:space="0" w:color="auto"/>
            </w:tcBorders>
          </w:tcPr>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Цель муниципальной программы</w:t>
            </w:r>
          </w:p>
        </w:tc>
        <w:tc>
          <w:tcPr>
            <w:tcW w:w="6946" w:type="dxa"/>
            <w:tcBorders>
              <w:top w:val="single" w:sz="4" w:space="0" w:color="auto"/>
              <w:left w:val="single" w:sz="4" w:space="0" w:color="auto"/>
              <w:bottom w:val="single" w:sz="4" w:space="0" w:color="auto"/>
            </w:tcBorders>
          </w:tcPr>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Реализация социально значимых проектов на территории города Куйбышева путем активизации участия населения, юридических лиц и индивидуальных предпринимателей в определении приоритетов расходования средств местного бюджета города и поддержки их инициатив в решении вопросов местного значения, в том числе </w:t>
            </w:r>
            <w:proofErr w:type="spellStart"/>
            <w:r w:rsidRPr="00F52D5C">
              <w:rPr>
                <w:rFonts w:ascii="Arial" w:hAnsi="Arial" w:cs="Arial"/>
                <w:sz w:val="20"/>
                <w:szCs w:val="20"/>
              </w:rPr>
              <w:t>софинансирование</w:t>
            </w:r>
            <w:proofErr w:type="spellEnd"/>
            <w:r w:rsidRPr="00F52D5C">
              <w:rPr>
                <w:rFonts w:ascii="Arial" w:hAnsi="Arial" w:cs="Arial"/>
                <w:sz w:val="20"/>
                <w:szCs w:val="20"/>
              </w:rPr>
              <w:t xml:space="preserve"> расходов.</w:t>
            </w:r>
          </w:p>
        </w:tc>
      </w:tr>
      <w:tr w:rsidR="00F52D5C" w:rsidRPr="00F52D5C" w:rsidTr="008D1C97">
        <w:tc>
          <w:tcPr>
            <w:tcW w:w="2943" w:type="dxa"/>
            <w:tcBorders>
              <w:top w:val="single" w:sz="4" w:space="0" w:color="auto"/>
              <w:bottom w:val="single" w:sz="4" w:space="0" w:color="auto"/>
              <w:right w:val="single" w:sz="4" w:space="0" w:color="auto"/>
            </w:tcBorders>
          </w:tcPr>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Задача муниципальной программы</w:t>
            </w:r>
          </w:p>
        </w:tc>
        <w:tc>
          <w:tcPr>
            <w:tcW w:w="6946" w:type="dxa"/>
            <w:tcBorders>
              <w:top w:val="single" w:sz="4" w:space="0" w:color="auto"/>
              <w:left w:val="single" w:sz="4" w:space="0" w:color="auto"/>
              <w:bottom w:val="single" w:sz="4" w:space="0" w:color="auto"/>
            </w:tcBorders>
          </w:tcPr>
          <w:p w:rsidR="00F52D5C" w:rsidRPr="00F52D5C" w:rsidRDefault="00F52D5C" w:rsidP="00F52D5C">
            <w:pPr>
              <w:jc w:val="both"/>
              <w:rPr>
                <w:rFonts w:ascii="Arial" w:hAnsi="Arial" w:cs="Arial"/>
                <w:sz w:val="20"/>
                <w:szCs w:val="20"/>
              </w:rPr>
            </w:pPr>
            <w:r w:rsidRPr="00F52D5C">
              <w:rPr>
                <w:rFonts w:ascii="Arial" w:hAnsi="Arial" w:cs="Arial"/>
                <w:sz w:val="20"/>
                <w:szCs w:val="20"/>
              </w:rPr>
              <w:t xml:space="preserve">Вовлечение населения, юридических лиц и индивидуальных предпринимателей в определение проектов с использованием механизма инициативного бюджетирования, их реализацию и контроль, повышение открытости и эффективности расходования </w:t>
            </w:r>
            <w:r w:rsidRPr="00F52D5C">
              <w:rPr>
                <w:rFonts w:ascii="Arial" w:hAnsi="Arial" w:cs="Arial"/>
                <w:sz w:val="20"/>
                <w:szCs w:val="20"/>
              </w:rPr>
              <w:lastRenderedPageBreak/>
              <w:t>бюджетных средств, повышение открытости деятельности органов местного самоуправления, развитие взаимодействия органов местного самоуправления с населением и бизнесом</w:t>
            </w:r>
          </w:p>
        </w:tc>
      </w:tr>
      <w:tr w:rsidR="00F52D5C" w:rsidRPr="00F52D5C" w:rsidTr="008D1C97">
        <w:tc>
          <w:tcPr>
            <w:tcW w:w="2943" w:type="dxa"/>
            <w:tcBorders>
              <w:top w:val="single" w:sz="4" w:space="0" w:color="auto"/>
              <w:bottom w:val="single" w:sz="4" w:space="0" w:color="auto"/>
              <w:right w:val="single" w:sz="4" w:space="0" w:color="auto"/>
            </w:tcBorders>
          </w:tcPr>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lastRenderedPageBreak/>
              <w:t>Целевые показатели (индикаторы) муниципальной программы</w:t>
            </w:r>
          </w:p>
        </w:tc>
        <w:tc>
          <w:tcPr>
            <w:tcW w:w="6946" w:type="dxa"/>
            <w:tcBorders>
              <w:top w:val="single" w:sz="4" w:space="0" w:color="auto"/>
              <w:left w:val="single" w:sz="4" w:space="0" w:color="auto"/>
              <w:bottom w:val="single" w:sz="4" w:space="0" w:color="auto"/>
            </w:tcBorders>
          </w:tcPr>
          <w:p w:rsidR="00F52D5C" w:rsidRPr="00F52D5C" w:rsidRDefault="00F52D5C" w:rsidP="008D1C97">
            <w:pPr>
              <w:tabs>
                <w:tab w:val="left" w:pos="351"/>
              </w:tabs>
              <w:spacing w:after="200"/>
              <w:contextualSpacing/>
              <w:jc w:val="both"/>
              <w:rPr>
                <w:rFonts w:ascii="Arial" w:hAnsi="Arial" w:cs="Arial"/>
                <w:sz w:val="20"/>
                <w:szCs w:val="20"/>
              </w:rPr>
            </w:pPr>
            <w:r w:rsidRPr="00F52D5C">
              <w:rPr>
                <w:rFonts w:ascii="Arial" w:hAnsi="Arial" w:cs="Arial"/>
                <w:sz w:val="20"/>
                <w:szCs w:val="20"/>
                <w:lang w:eastAsia="en-US"/>
              </w:rPr>
              <w:t>Сохранение доли отобранных заявок на реализацию проекта "Инициативное бюджетирование", по которым в полном объеме осуществлены все запланированные мероприятия, на уровне 100%.</w:t>
            </w:r>
          </w:p>
        </w:tc>
      </w:tr>
      <w:tr w:rsidR="00F52D5C" w:rsidRPr="00F52D5C" w:rsidTr="008D1C97">
        <w:tc>
          <w:tcPr>
            <w:tcW w:w="2943" w:type="dxa"/>
            <w:tcBorders>
              <w:top w:val="single" w:sz="4" w:space="0" w:color="auto"/>
              <w:bottom w:val="single" w:sz="4" w:space="0" w:color="auto"/>
              <w:right w:val="single" w:sz="4" w:space="0" w:color="auto"/>
            </w:tcBorders>
          </w:tcPr>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Сроки реализации муниципальной программы</w:t>
            </w:r>
          </w:p>
        </w:tc>
        <w:tc>
          <w:tcPr>
            <w:tcW w:w="6946" w:type="dxa"/>
            <w:tcBorders>
              <w:top w:val="single" w:sz="4" w:space="0" w:color="auto"/>
              <w:left w:val="single" w:sz="4" w:space="0" w:color="auto"/>
              <w:bottom w:val="single" w:sz="4" w:space="0" w:color="auto"/>
            </w:tcBorders>
            <w:shd w:val="clear" w:color="auto" w:fill="auto"/>
          </w:tcPr>
          <w:p w:rsidR="00F52D5C" w:rsidRPr="00F52D5C" w:rsidRDefault="00F52D5C" w:rsidP="00F52D5C">
            <w:pPr>
              <w:jc w:val="both"/>
              <w:rPr>
                <w:rFonts w:ascii="Arial" w:hAnsi="Arial" w:cs="Arial"/>
                <w:sz w:val="20"/>
                <w:szCs w:val="20"/>
              </w:rPr>
            </w:pPr>
            <w:r w:rsidRPr="00F52D5C">
              <w:rPr>
                <w:rFonts w:ascii="Arial" w:hAnsi="Arial" w:cs="Arial"/>
                <w:sz w:val="20"/>
                <w:szCs w:val="20"/>
              </w:rPr>
              <w:t>2024 – 2028 годы</w:t>
            </w:r>
          </w:p>
        </w:tc>
      </w:tr>
      <w:tr w:rsidR="00F52D5C" w:rsidRPr="00F52D5C" w:rsidTr="008D1C97">
        <w:trPr>
          <w:trHeight w:val="1430"/>
        </w:trPr>
        <w:tc>
          <w:tcPr>
            <w:tcW w:w="2943" w:type="dxa"/>
            <w:tcBorders>
              <w:top w:val="single" w:sz="4" w:space="0" w:color="auto"/>
              <w:bottom w:val="single" w:sz="4" w:space="0" w:color="auto"/>
              <w:right w:val="single" w:sz="4" w:space="0" w:color="auto"/>
            </w:tcBorders>
          </w:tcPr>
          <w:p w:rsidR="00F52D5C" w:rsidRPr="00F52D5C" w:rsidRDefault="00F52D5C" w:rsidP="00F52D5C">
            <w:pPr>
              <w:widowControl w:val="0"/>
              <w:autoSpaceDE w:val="0"/>
              <w:autoSpaceDN w:val="0"/>
              <w:adjustRightInd w:val="0"/>
              <w:jc w:val="both"/>
              <w:rPr>
                <w:rFonts w:ascii="Arial" w:hAnsi="Arial" w:cs="Arial"/>
                <w:sz w:val="20"/>
                <w:szCs w:val="20"/>
              </w:rPr>
            </w:pPr>
            <w:proofErr w:type="spellStart"/>
            <w:r w:rsidRPr="00F52D5C">
              <w:rPr>
                <w:rFonts w:ascii="Arial" w:hAnsi="Arial" w:cs="Arial"/>
                <w:sz w:val="20"/>
                <w:szCs w:val="20"/>
              </w:rPr>
              <w:t>Прогнозирунмые</w:t>
            </w:r>
            <w:proofErr w:type="spellEnd"/>
            <w:r w:rsidRPr="00F52D5C">
              <w:rPr>
                <w:rFonts w:ascii="Arial" w:hAnsi="Arial" w:cs="Arial"/>
                <w:sz w:val="20"/>
                <w:szCs w:val="20"/>
              </w:rPr>
              <w:t xml:space="preserve"> объемы и источники финансирования муниципальной программы</w:t>
            </w:r>
          </w:p>
        </w:tc>
        <w:tc>
          <w:tcPr>
            <w:tcW w:w="6946" w:type="dxa"/>
            <w:tcBorders>
              <w:top w:val="single" w:sz="4" w:space="0" w:color="auto"/>
              <w:left w:val="single" w:sz="4" w:space="0" w:color="auto"/>
            </w:tcBorders>
          </w:tcPr>
          <w:p w:rsidR="00F52D5C" w:rsidRPr="00F52D5C" w:rsidRDefault="00F52D5C" w:rsidP="008D1C97">
            <w:pPr>
              <w:jc w:val="both"/>
              <w:rPr>
                <w:rFonts w:ascii="Arial" w:hAnsi="Arial" w:cs="Arial"/>
                <w:sz w:val="20"/>
                <w:szCs w:val="20"/>
              </w:rPr>
            </w:pPr>
            <w:r w:rsidRPr="00F52D5C">
              <w:rPr>
                <w:rFonts w:ascii="Arial" w:hAnsi="Arial" w:cs="Arial"/>
                <w:sz w:val="20"/>
                <w:szCs w:val="20"/>
              </w:rPr>
              <w:t xml:space="preserve">Финансирование муниципальной программы осуществляется за счет средств бюджета города при условии инициативы от населения, юридических лиц, индивидуальных предпринимателей, и их доли </w:t>
            </w:r>
            <w:proofErr w:type="spellStart"/>
            <w:r w:rsidRPr="00F52D5C">
              <w:rPr>
                <w:rFonts w:ascii="Arial" w:hAnsi="Arial" w:cs="Arial"/>
                <w:sz w:val="20"/>
                <w:szCs w:val="20"/>
              </w:rPr>
              <w:t>софинансирования</w:t>
            </w:r>
            <w:proofErr w:type="spellEnd"/>
            <w:r w:rsidRPr="00F52D5C">
              <w:rPr>
                <w:rFonts w:ascii="Arial" w:hAnsi="Arial" w:cs="Arial"/>
                <w:sz w:val="20"/>
                <w:szCs w:val="20"/>
              </w:rPr>
              <w:t xml:space="preserve"> при реализации проектов. </w:t>
            </w:r>
          </w:p>
          <w:p w:rsidR="00F52D5C" w:rsidRPr="00F52D5C" w:rsidRDefault="00F52D5C" w:rsidP="008D1C97">
            <w:pPr>
              <w:widowControl w:val="0"/>
              <w:autoSpaceDE w:val="0"/>
              <w:autoSpaceDN w:val="0"/>
              <w:adjustRightInd w:val="0"/>
              <w:jc w:val="both"/>
              <w:rPr>
                <w:rFonts w:ascii="Arial" w:hAnsi="Arial" w:cs="Arial"/>
                <w:sz w:val="20"/>
                <w:szCs w:val="20"/>
              </w:rPr>
            </w:pPr>
            <w:r w:rsidRPr="00F52D5C">
              <w:rPr>
                <w:rFonts w:ascii="Arial" w:hAnsi="Arial" w:cs="Arial"/>
                <w:sz w:val="20"/>
                <w:szCs w:val="20"/>
              </w:rPr>
              <w:t>Общий объем финансирования муниципальной программы на 2024-2028 годы составляет 1 980 000,00 тыс. рублей, в том числе:</w:t>
            </w:r>
          </w:p>
          <w:p w:rsidR="00F52D5C" w:rsidRPr="00F52D5C" w:rsidRDefault="00F52D5C" w:rsidP="008D1C97">
            <w:pPr>
              <w:widowControl w:val="0"/>
              <w:autoSpaceDE w:val="0"/>
              <w:autoSpaceDN w:val="0"/>
              <w:adjustRightInd w:val="0"/>
              <w:jc w:val="both"/>
              <w:rPr>
                <w:rFonts w:ascii="Arial" w:hAnsi="Arial" w:cs="Arial"/>
                <w:sz w:val="20"/>
                <w:szCs w:val="20"/>
              </w:rPr>
            </w:pPr>
            <w:r w:rsidRPr="00F52D5C">
              <w:rPr>
                <w:rFonts w:ascii="Arial" w:hAnsi="Arial" w:cs="Arial"/>
                <w:sz w:val="20"/>
                <w:szCs w:val="20"/>
              </w:rPr>
              <w:t>- областной бюджет – 1 500 000,00 тыс. рублей;</w:t>
            </w:r>
          </w:p>
          <w:p w:rsidR="00F52D5C" w:rsidRPr="00F52D5C" w:rsidRDefault="00F52D5C" w:rsidP="008D1C97">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 местный бюджет – 300 000,00 тыс. руб.;</w:t>
            </w:r>
          </w:p>
          <w:p w:rsidR="00F52D5C" w:rsidRPr="00F52D5C" w:rsidRDefault="00F52D5C" w:rsidP="008D1C97">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внебюджетные источники – 180 000,00 тыс. руб. </w:t>
            </w:r>
          </w:p>
          <w:p w:rsidR="00F52D5C" w:rsidRPr="00F52D5C" w:rsidRDefault="00F52D5C" w:rsidP="008D1C97">
            <w:pPr>
              <w:widowControl w:val="0"/>
              <w:autoSpaceDE w:val="0"/>
              <w:autoSpaceDN w:val="0"/>
              <w:adjustRightInd w:val="0"/>
              <w:jc w:val="both"/>
              <w:rPr>
                <w:rFonts w:ascii="Arial" w:hAnsi="Arial" w:cs="Arial"/>
                <w:sz w:val="20"/>
                <w:szCs w:val="20"/>
              </w:rPr>
            </w:pPr>
            <w:r w:rsidRPr="00F52D5C">
              <w:rPr>
                <w:rFonts w:ascii="Arial" w:hAnsi="Arial" w:cs="Arial"/>
                <w:bCs/>
                <w:sz w:val="20"/>
                <w:szCs w:val="20"/>
              </w:rPr>
              <w:t xml:space="preserve">Финансирование муниципальной программы по годам:                                                                                                    </w:t>
            </w:r>
          </w:p>
          <w:p w:rsidR="00F52D5C" w:rsidRPr="00F52D5C" w:rsidRDefault="00F52D5C" w:rsidP="008D1C97">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- 2024 год –1 980 000,00 тыс. рублей, в том числе:</w:t>
            </w:r>
          </w:p>
          <w:p w:rsidR="00F52D5C" w:rsidRPr="00F52D5C" w:rsidRDefault="00F52D5C" w:rsidP="008D1C97">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 областной бюджет – 1 500 000,00 тыс. рублей;</w:t>
            </w:r>
          </w:p>
          <w:p w:rsidR="00F52D5C" w:rsidRPr="00F52D5C" w:rsidRDefault="00F52D5C" w:rsidP="008D1C97">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 местный бюджет – 300 000,00 тыс. руб.;</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-внебюджетные источники – 180 000,00 тыс. рублей; </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- 2025 год 0 рублей, в том числе:</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 областной бюджет – 0 рублей;</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 местный бюджет – 0 руб.;</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-внебюджетные источники – 0 рублей; </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- 2026 год – 0 рублей, в том числе:</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 областной бюджет – 0 рублей;</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 местный бюджет – 0 руб.;</w:t>
            </w:r>
          </w:p>
          <w:p w:rsidR="00F52D5C" w:rsidRPr="00F52D5C" w:rsidRDefault="00F52D5C" w:rsidP="00F52D5C">
            <w:pPr>
              <w:jc w:val="both"/>
              <w:rPr>
                <w:rFonts w:ascii="Arial" w:hAnsi="Arial" w:cs="Arial"/>
                <w:sz w:val="20"/>
                <w:szCs w:val="20"/>
              </w:rPr>
            </w:pPr>
            <w:r w:rsidRPr="00F52D5C">
              <w:rPr>
                <w:rFonts w:ascii="Arial" w:hAnsi="Arial" w:cs="Arial"/>
                <w:sz w:val="20"/>
                <w:szCs w:val="20"/>
              </w:rPr>
              <w:t xml:space="preserve">   -внебюджетные источники – 0 рублей; </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- 2027 год – 0 рублей, в том числе:</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 областной бюджет – 0 рублей;</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 местный бюджет – 0 руб.;</w:t>
            </w:r>
          </w:p>
          <w:p w:rsidR="00F52D5C" w:rsidRPr="00F52D5C" w:rsidRDefault="00F52D5C" w:rsidP="00F52D5C">
            <w:pPr>
              <w:jc w:val="both"/>
              <w:rPr>
                <w:rFonts w:ascii="Arial" w:hAnsi="Arial" w:cs="Arial"/>
                <w:sz w:val="20"/>
                <w:szCs w:val="20"/>
              </w:rPr>
            </w:pPr>
            <w:r w:rsidRPr="00F52D5C">
              <w:rPr>
                <w:rFonts w:ascii="Arial" w:hAnsi="Arial" w:cs="Arial"/>
                <w:sz w:val="20"/>
                <w:szCs w:val="20"/>
              </w:rPr>
              <w:t xml:space="preserve">   -внебюджетные источники – 0 рублей; </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- 2028 год – 0 рублей, в том числе:</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 областной бюджет – 0 рублей;</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 местный бюджет – 0 руб.;</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-внебюджетные источники – 0 рублей.</w:t>
            </w:r>
          </w:p>
        </w:tc>
      </w:tr>
      <w:tr w:rsidR="00F52D5C" w:rsidRPr="00F52D5C" w:rsidTr="008D1C97">
        <w:tc>
          <w:tcPr>
            <w:tcW w:w="2943" w:type="dxa"/>
            <w:tcBorders>
              <w:top w:val="single" w:sz="4" w:space="0" w:color="auto"/>
              <w:bottom w:val="single" w:sz="4" w:space="0" w:color="auto"/>
              <w:right w:val="single" w:sz="4" w:space="0" w:color="auto"/>
            </w:tcBorders>
          </w:tcPr>
          <w:p w:rsidR="00F52D5C" w:rsidRPr="00F52D5C" w:rsidRDefault="00F52D5C" w:rsidP="008D1C97">
            <w:pPr>
              <w:widowControl w:val="0"/>
              <w:autoSpaceDE w:val="0"/>
              <w:autoSpaceDN w:val="0"/>
              <w:adjustRightInd w:val="0"/>
              <w:jc w:val="both"/>
              <w:rPr>
                <w:rFonts w:ascii="Arial" w:hAnsi="Arial" w:cs="Arial"/>
                <w:sz w:val="20"/>
                <w:szCs w:val="20"/>
              </w:rPr>
            </w:pPr>
            <w:r w:rsidRPr="00F52D5C">
              <w:rPr>
                <w:rFonts w:ascii="Arial" w:hAnsi="Arial" w:cs="Arial"/>
                <w:sz w:val="20"/>
                <w:szCs w:val="20"/>
              </w:rPr>
              <w:t>Ожидаемые результаты реализации муниципальной программы</w:t>
            </w:r>
          </w:p>
        </w:tc>
        <w:tc>
          <w:tcPr>
            <w:tcW w:w="6946" w:type="dxa"/>
            <w:tcBorders>
              <w:top w:val="single" w:sz="4" w:space="0" w:color="auto"/>
              <w:left w:val="single" w:sz="4" w:space="0" w:color="auto"/>
              <w:bottom w:val="single" w:sz="4" w:space="0" w:color="auto"/>
            </w:tcBorders>
          </w:tcPr>
          <w:p w:rsidR="00F52D5C" w:rsidRPr="00F52D5C" w:rsidRDefault="00F52D5C" w:rsidP="008D1C97">
            <w:pPr>
              <w:tabs>
                <w:tab w:val="left" w:pos="351"/>
              </w:tabs>
              <w:spacing w:after="200"/>
              <w:contextualSpacing/>
              <w:jc w:val="both"/>
              <w:rPr>
                <w:rFonts w:ascii="Arial" w:hAnsi="Arial" w:cs="Arial"/>
                <w:sz w:val="20"/>
                <w:szCs w:val="20"/>
                <w:lang w:eastAsia="en-US"/>
              </w:rPr>
            </w:pPr>
            <w:r w:rsidRPr="00F52D5C">
              <w:rPr>
                <w:rFonts w:ascii="Arial" w:hAnsi="Arial" w:cs="Arial"/>
                <w:sz w:val="20"/>
                <w:szCs w:val="20"/>
                <w:lang w:eastAsia="en-US"/>
              </w:rPr>
              <w:t>Реализация проекта "Инициативное бюджетирование", в полном объеме, на уровне 100%.</w:t>
            </w:r>
          </w:p>
          <w:p w:rsidR="00F52D5C" w:rsidRPr="00F52D5C" w:rsidRDefault="00F52D5C" w:rsidP="008D1C97">
            <w:pPr>
              <w:widowControl w:val="0"/>
              <w:autoSpaceDE w:val="0"/>
              <w:autoSpaceDN w:val="0"/>
              <w:adjustRightInd w:val="0"/>
              <w:jc w:val="both"/>
              <w:rPr>
                <w:rFonts w:ascii="Arial" w:hAnsi="Arial" w:cs="Arial"/>
                <w:sz w:val="20"/>
                <w:szCs w:val="20"/>
              </w:rPr>
            </w:pPr>
          </w:p>
        </w:tc>
      </w:tr>
    </w:tbl>
    <w:p w:rsidR="00F52D5C" w:rsidRPr="00F52D5C" w:rsidRDefault="00F52D5C" w:rsidP="00F52D5C">
      <w:pPr>
        <w:widowControl w:val="0"/>
        <w:tabs>
          <w:tab w:val="center" w:pos="4749"/>
          <w:tab w:val="left" w:pos="7360"/>
        </w:tabs>
        <w:autoSpaceDE w:val="0"/>
        <w:autoSpaceDN w:val="0"/>
        <w:adjustRightInd w:val="0"/>
        <w:rPr>
          <w:rFonts w:ascii="Arial" w:hAnsi="Arial" w:cs="Arial"/>
          <w:b/>
          <w:sz w:val="20"/>
          <w:szCs w:val="20"/>
        </w:rPr>
      </w:pPr>
    </w:p>
    <w:p w:rsidR="00F52D5C" w:rsidRPr="00F52D5C" w:rsidRDefault="00F52D5C" w:rsidP="008D1C97">
      <w:pPr>
        <w:jc w:val="center"/>
        <w:rPr>
          <w:rFonts w:ascii="Arial" w:hAnsi="Arial" w:cs="Arial"/>
          <w:sz w:val="20"/>
          <w:szCs w:val="20"/>
        </w:rPr>
      </w:pPr>
      <w:r w:rsidRPr="00F52D5C">
        <w:rPr>
          <w:rFonts w:ascii="Arial" w:hAnsi="Arial" w:cs="Arial"/>
          <w:b/>
          <w:sz w:val="20"/>
          <w:szCs w:val="20"/>
          <w:lang w:val="en-US"/>
        </w:rPr>
        <w:t>II</w:t>
      </w:r>
      <w:r w:rsidRPr="00F52D5C">
        <w:rPr>
          <w:rFonts w:ascii="Arial" w:hAnsi="Arial" w:cs="Arial"/>
          <w:b/>
          <w:sz w:val="20"/>
          <w:szCs w:val="20"/>
        </w:rPr>
        <w:t xml:space="preserve">. Краткая характеристика вопросов, на решение которых направлена муниципальная </w:t>
      </w:r>
      <w:r>
        <w:rPr>
          <w:rFonts w:ascii="Arial" w:hAnsi="Arial" w:cs="Arial"/>
          <w:b/>
          <w:sz w:val="20"/>
          <w:szCs w:val="20"/>
        </w:rPr>
        <w:t>п</w:t>
      </w:r>
      <w:r w:rsidRPr="00F52D5C">
        <w:rPr>
          <w:rFonts w:ascii="Arial" w:hAnsi="Arial" w:cs="Arial"/>
          <w:b/>
          <w:sz w:val="20"/>
          <w:szCs w:val="20"/>
        </w:rPr>
        <w:t>рограмма</w:t>
      </w:r>
    </w:p>
    <w:p w:rsidR="00F52D5C" w:rsidRPr="00F52D5C" w:rsidRDefault="00F52D5C" w:rsidP="00F52D5C">
      <w:pPr>
        <w:ind w:firstLine="709"/>
        <w:jc w:val="both"/>
        <w:rPr>
          <w:rFonts w:ascii="Arial" w:hAnsi="Arial" w:cs="Arial"/>
          <w:sz w:val="20"/>
          <w:szCs w:val="20"/>
        </w:rPr>
      </w:pPr>
      <w:r w:rsidRPr="00F52D5C">
        <w:rPr>
          <w:rFonts w:ascii="Arial" w:hAnsi="Arial" w:cs="Arial"/>
          <w:sz w:val="20"/>
          <w:szCs w:val="20"/>
        </w:rPr>
        <w:t>Одним из приоритетов государственной политики, определенных в Концепции развития и регулирования инициативного бюджетирования в Российской Федерации является развитие существующих практик инициативного бюджетирования и появление новых, основанных на участии населения, юридических лиц и индивидуальных предпринимателей в бюджетных инициативах.</w:t>
      </w:r>
    </w:p>
    <w:p w:rsidR="00F52D5C" w:rsidRPr="00F52D5C" w:rsidRDefault="00F52D5C" w:rsidP="00F52D5C">
      <w:pPr>
        <w:ind w:firstLine="709"/>
        <w:jc w:val="both"/>
        <w:rPr>
          <w:rFonts w:ascii="Arial" w:hAnsi="Arial" w:cs="Arial"/>
          <w:sz w:val="20"/>
          <w:szCs w:val="20"/>
        </w:rPr>
      </w:pPr>
      <w:r w:rsidRPr="00F52D5C">
        <w:rPr>
          <w:rFonts w:ascii="Arial" w:hAnsi="Arial" w:cs="Arial"/>
          <w:sz w:val="20"/>
          <w:szCs w:val="20"/>
        </w:rPr>
        <w:t xml:space="preserve">Инициативное бюджетирование создает возможности для более эффективного управления местными бюджетами с участием населения, юридических лиц и индивидуальных предпринимателей, формируются условия для проявления ими инициативы на всех этапах решения вопросов местного значения: жители получают возможность формулировать актуальные проекты, участвовать в проектировании решений, контролировать конкурсные процедуры и ход практической реализации проектов. Таким образом, обеспечивается выбор приоритетов расходования бюджетных средств для решения вопросов местного значения. </w:t>
      </w:r>
      <w:proofErr w:type="spellStart"/>
      <w:r w:rsidRPr="00F52D5C">
        <w:rPr>
          <w:rFonts w:ascii="Arial" w:hAnsi="Arial" w:cs="Arial"/>
          <w:sz w:val="20"/>
          <w:szCs w:val="20"/>
        </w:rPr>
        <w:t>Софинансирование</w:t>
      </w:r>
      <w:proofErr w:type="spellEnd"/>
      <w:r w:rsidRPr="00F52D5C">
        <w:rPr>
          <w:rFonts w:ascii="Arial" w:hAnsi="Arial" w:cs="Arial"/>
          <w:sz w:val="20"/>
          <w:szCs w:val="20"/>
        </w:rPr>
        <w:t xml:space="preserve"> проектов инициативного бюджетирования населения, юридических лиц и индивидуальных предпринимателей – следующий шаг в привлечении средств населения, юридических лиц и индивидуальных предпринимателей на решение вопросов местного значения.</w:t>
      </w:r>
    </w:p>
    <w:p w:rsidR="00F52D5C" w:rsidRPr="00F52D5C" w:rsidRDefault="00F52D5C" w:rsidP="00F52D5C">
      <w:pPr>
        <w:ind w:firstLine="709"/>
        <w:jc w:val="both"/>
        <w:rPr>
          <w:rFonts w:ascii="Arial" w:hAnsi="Arial" w:cs="Arial"/>
          <w:sz w:val="20"/>
          <w:szCs w:val="20"/>
        </w:rPr>
      </w:pPr>
      <w:r w:rsidRPr="00F52D5C">
        <w:rPr>
          <w:rFonts w:ascii="Arial" w:hAnsi="Arial" w:cs="Arial"/>
          <w:sz w:val="20"/>
          <w:szCs w:val="20"/>
        </w:rPr>
        <w:t>Реализация основных мероприятий муниципальной программы даст возможность привлечь население, юридических лиц и индивидуальных предпринимателей к активному участию в выявлении и определении степени приоритетности проблем местного значения, в подготовке, реализации, контроле качества и в приемке работ, выполняемых в рамках муниципальной программы, а также в последующем содержании и обеспечении сохранности объектов.</w:t>
      </w:r>
    </w:p>
    <w:p w:rsidR="00F52D5C" w:rsidRPr="00F52D5C" w:rsidRDefault="00F52D5C" w:rsidP="008D1C97">
      <w:pPr>
        <w:jc w:val="center"/>
        <w:rPr>
          <w:rFonts w:ascii="Arial" w:hAnsi="Arial" w:cs="Arial"/>
          <w:sz w:val="20"/>
          <w:szCs w:val="20"/>
        </w:rPr>
      </w:pPr>
      <w:r w:rsidRPr="00F52D5C">
        <w:rPr>
          <w:rFonts w:ascii="Arial" w:hAnsi="Arial" w:cs="Arial"/>
          <w:b/>
          <w:sz w:val="20"/>
          <w:szCs w:val="20"/>
          <w:lang w:val="en-US"/>
        </w:rPr>
        <w:lastRenderedPageBreak/>
        <w:t>III</w:t>
      </w:r>
      <w:r w:rsidRPr="00F52D5C">
        <w:rPr>
          <w:rFonts w:ascii="Arial" w:hAnsi="Arial" w:cs="Arial"/>
          <w:b/>
          <w:sz w:val="20"/>
          <w:szCs w:val="20"/>
        </w:rPr>
        <w:t>. Основные цели и задачи муниципальной программы</w:t>
      </w:r>
    </w:p>
    <w:p w:rsidR="00F52D5C" w:rsidRPr="00F52D5C" w:rsidRDefault="00F52D5C" w:rsidP="00F52D5C">
      <w:pPr>
        <w:ind w:firstLine="851"/>
        <w:jc w:val="both"/>
        <w:rPr>
          <w:rFonts w:ascii="Arial" w:hAnsi="Arial" w:cs="Arial"/>
          <w:sz w:val="20"/>
          <w:szCs w:val="20"/>
        </w:rPr>
      </w:pPr>
      <w:r w:rsidRPr="00F52D5C">
        <w:rPr>
          <w:rFonts w:ascii="Arial" w:hAnsi="Arial" w:cs="Arial"/>
          <w:sz w:val="20"/>
          <w:szCs w:val="20"/>
        </w:rPr>
        <w:t xml:space="preserve">Целью программы является реализация социально значимых проектов (далее - проектов) на территории муниципального образования Переволоцкий поссовет путем активизации участия населения, юридических лиц и индивидуальных предпринимателей в определении приоритетов расходования средств местного бюджета города и поддержки их инициатив в решении вопросов местного значения, в том числе </w:t>
      </w:r>
      <w:proofErr w:type="spellStart"/>
      <w:r w:rsidRPr="00F52D5C">
        <w:rPr>
          <w:rFonts w:ascii="Arial" w:hAnsi="Arial" w:cs="Arial"/>
          <w:sz w:val="20"/>
          <w:szCs w:val="20"/>
        </w:rPr>
        <w:t>софинансирование</w:t>
      </w:r>
      <w:proofErr w:type="spellEnd"/>
      <w:r w:rsidRPr="00F52D5C">
        <w:rPr>
          <w:rFonts w:ascii="Arial" w:hAnsi="Arial" w:cs="Arial"/>
          <w:sz w:val="20"/>
          <w:szCs w:val="20"/>
        </w:rPr>
        <w:t xml:space="preserve"> расходов.</w:t>
      </w:r>
    </w:p>
    <w:p w:rsidR="00F52D5C" w:rsidRPr="00F52D5C" w:rsidRDefault="00F52D5C" w:rsidP="00F52D5C">
      <w:pPr>
        <w:ind w:firstLine="851"/>
        <w:jc w:val="both"/>
        <w:rPr>
          <w:rFonts w:ascii="Arial" w:hAnsi="Arial" w:cs="Arial"/>
          <w:sz w:val="20"/>
          <w:szCs w:val="20"/>
        </w:rPr>
      </w:pPr>
      <w:r w:rsidRPr="00F52D5C">
        <w:rPr>
          <w:rFonts w:ascii="Arial" w:hAnsi="Arial" w:cs="Arial"/>
          <w:sz w:val="20"/>
          <w:szCs w:val="20"/>
        </w:rPr>
        <w:t>Достижение цели будет осуществляться путем решения задачи – вовлечение населения, юридических лиц и индивидуальных предпринимателей в определение проектов с использованием механизма инициативного бюджетирования, их реализацию и контроль, повышение открытости и эффективности расходования бюджетных средств, повышение открытости деятельности органов местного самоуправления, развитие взаимодействия органов местного самоуправления с населением и бизнесом.</w:t>
      </w:r>
    </w:p>
    <w:p w:rsidR="00F52D5C" w:rsidRPr="00F52D5C" w:rsidRDefault="00F52D5C" w:rsidP="00F52D5C">
      <w:pPr>
        <w:ind w:firstLine="709"/>
        <w:jc w:val="center"/>
        <w:rPr>
          <w:rFonts w:ascii="Arial" w:hAnsi="Arial" w:cs="Arial"/>
          <w:b/>
          <w:sz w:val="20"/>
          <w:szCs w:val="20"/>
        </w:rPr>
      </w:pPr>
    </w:p>
    <w:p w:rsidR="00F52D5C" w:rsidRPr="00F52D5C" w:rsidRDefault="00F52D5C" w:rsidP="008D1C97">
      <w:pPr>
        <w:jc w:val="center"/>
        <w:rPr>
          <w:rFonts w:ascii="Arial" w:hAnsi="Arial" w:cs="Arial"/>
          <w:sz w:val="20"/>
          <w:szCs w:val="20"/>
        </w:rPr>
      </w:pPr>
      <w:r w:rsidRPr="00F52D5C">
        <w:rPr>
          <w:rFonts w:ascii="Arial" w:hAnsi="Arial" w:cs="Arial"/>
          <w:b/>
          <w:sz w:val="20"/>
          <w:szCs w:val="20"/>
          <w:lang w:val="en-US"/>
        </w:rPr>
        <w:t>IV</w:t>
      </w:r>
      <w:r w:rsidRPr="00F52D5C">
        <w:rPr>
          <w:rFonts w:ascii="Arial" w:hAnsi="Arial" w:cs="Arial"/>
          <w:b/>
          <w:sz w:val="20"/>
          <w:szCs w:val="20"/>
        </w:rPr>
        <w:t>. Сроки реализации муниципальной программы</w:t>
      </w:r>
    </w:p>
    <w:p w:rsidR="00F52D5C" w:rsidRPr="00F52D5C" w:rsidRDefault="00F52D5C" w:rsidP="00F52D5C">
      <w:pPr>
        <w:ind w:firstLine="709"/>
        <w:jc w:val="both"/>
        <w:rPr>
          <w:rFonts w:ascii="Arial" w:hAnsi="Arial" w:cs="Arial"/>
          <w:sz w:val="20"/>
          <w:szCs w:val="20"/>
        </w:rPr>
      </w:pPr>
      <w:r w:rsidRPr="00F52D5C">
        <w:rPr>
          <w:rFonts w:ascii="Arial" w:hAnsi="Arial" w:cs="Arial"/>
          <w:sz w:val="20"/>
          <w:szCs w:val="20"/>
        </w:rPr>
        <w:t>Срок реализации муниципальной программы рассчитан на 2024 - 2028 годы.</w:t>
      </w:r>
    </w:p>
    <w:p w:rsidR="00F52D5C" w:rsidRPr="00F52D5C" w:rsidRDefault="00F52D5C" w:rsidP="00F52D5C">
      <w:pPr>
        <w:ind w:firstLine="709"/>
        <w:jc w:val="both"/>
        <w:rPr>
          <w:rFonts w:ascii="Arial" w:hAnsi="Arial" w:cs="Arial"/>
          <w:sz w:val="20"/>
          <w:szCs w:val="20"/>
        </w:rPr>
      </w:pPr>
    </w:p>
    <w:p w:rsidR="00F52D5C" w:rsidRPr="00F52D5C" w:rsidRDefault="00F52D5C" w:rsidP="008D1C97">
      <w:pPr>
        <w:ind w:firstLine="142"/>
        <w:jc w:val="center"/>
        <w:rPr>
          <w:rFonts w:ascii="Arial" w:hAnsi="Arial" w:cs="Arial"/>
          <w:sz w:val="20"/>
          <w:szCs w:val="20"/>
        </w:rPr>
      </w:pPr>
      <w:r w:rsidRPr="00F52D5C">
        <w:rPr>
          <w:rFonts w:ascii="Arial" w:hAnsi="Arial" w:cs="Arial"/>
          <w:b/>
          <w:sz w:val="20"/>
          <w:szCs w:val="20"/>
          <w:lang w:val="en-US"/>
        </w:rPr>
        <w:t>V</w:t>
      </w:r>
      <w:r w:rsidRPr="00F52D5C">
        <w:rPr>
          <w:rFonts w:ascii="Arial" w:hAnsi="Arial" w:cs="Arial"/>
          <w:b/>
          <w:sz w:val="20"/>
          <w:szCs w:val="20"/>
        </w:rPr>
        <w:t>. Финансовое обеспечение муниципальной программы</w:t>
      </w:r>
    </w:p>
    <w:p w:rsidR="00F52D5C" w:rsidRPr="00F52D5C" w:rsidRDefault="00F52D5C" w:rsidP="00F52D5C">
      <w:pPr>
        <w:ind w:firstLine="709"/>
        <w:jc w:val="both"/>
        <w:rPr>
          <w:rFonts w:ascii="Arial" w:hAnsi="Arial" w:cs="Arial"/>
          <w:sz w:val="20"/>
          <w:szCs w:val="20"/>
        </w:rPr>
      </w:pPr>
      <w:r w:rsidRPr="00F52D5C">
        <w:rPr>
          <w:rFonts w:ascii="Arial" w:hAnsi="Arial" w:cs="Arial"/>
          <w:sz w:val="20"/>
          <w:szCs w:val="20"/>
        </w:rPr>
        <w:t xml:space="preserve">Финансирование муниципальной программы осуществляется за счет средств областного бюджета при условии инициативы от населения, юридических лиц и индивидуальных предпринимателей, и их доли </w:t>
      </w:r>
      <w:proofErr w:type="spellStart"/>
      <w:r w:rsidRPr="00F52D5C">
        <w:rPr>
          <w:rFonts w:ascii="Arial" w:hAnsi="Arial" w:cs="Arial"/>
          <w:sz w:val="20"/>
          <w:szCs w:val="20"/>
        </w:rPr>
        <w:t>софинансирования</w:t>
      </w:r>
      <w:proofErr w:type="spellEnd"/>
      <w:r w:rsidRPr="00F52D5C">
        <w:rPr>
          <w:rFonts w:ascii="Arial" w:hAnsi="Arial" w:cs="Arial"/>
          <w:sz w:val="20"/>
          <w:szCs w:val="20"/>
        </w:rPr>
        <w:t xml:space="preserve"> при реализации проектов. </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Общий объем финансирования муниципальной программы на 2024-2028 годы составляет 1 980 000,00 тыс. рублей, в том числе:</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областной бюджет – 1 500 000,00 тыс. рублей;</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местный бюджет – 300 000,00 тыс. руб.;</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внебюджетные источники – 180 000,00 тыс. рублей. </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bCs/>
          <w:sz w:val="20"/>
          <w:szCs w:val="20"/>
        </w:rPr>
        <w:t xml:space="preserve">Финансирование муниципальной программы по годам:                                                                                                    </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2024 год – 1 980 000,00 тыс. рублей, в том числе:</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 областной бюджет – 1 500 000,00 тыс. рублей;</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 местный бюджет – 300 000,00 тыс. руб.;</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w:t>
      </w:r>
      <w:proofErr w:type="gramStart"/>
      <w:r w:rsidRPr="00F52D5C">
        <w:rPr>
          <w:rFonts w:ascii="Arial" w:hAnsi="Arial" w:cs="Arial"/>
          <w:sz w:val="20"/>
          <w:szCs w:val="20"/>
        </w:rPr>
        <w:t>внебюджетные</w:t>
      </w:r>
      <w:proofErr w:type="gramEnd"/>
      <w:r w:rsidRPr="00F52D5C">
        <w:rPr>
          <w:rFonts w:ascii="Arial" w:hAnsi="Arial" w:cs="Arial"/>
          <w:sz w:val="20"/>
          <w:szCs w:val="20"/>
        </w:rPr>
        <w:t xml:space="preserve"> источники – 180 000,00 тыс. рублей; </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2025 год – 0 рублей, в том числе:</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 областной бюджет – 0 рублей;</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 местный бюджет – 0 руб.;</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 внебюджетные источники – 0 рублей; </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2026 год – 0 рублей, в том числе:</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 областной бюджет – 0 рублей;</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 местный бюджет – 0 руб.;</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 внебюджетные источники – 0 рублей; </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2027 год – 0 рублей, в том числе:</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 областной бюджет – 0 рублей;</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 местный бюджет – 0 руб.;</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 внебюджетные источники – 0 рублей; </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2028 год – 0 рублей, в том числе:</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 областной бюджет – 0 рублей;</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 местный бюджет – 0 руб.;</w:t>
      </w:r>
    </w:p>
    <w:p w:rsidR="00F52D5C" w:rsidRPr="00F52D5C" w:rsidRDefault="00F52D5C" w:rsidP="00F52D5C">
      <w:pPr>
        <w:widowControl w:val="0"/>
        <w:autoSpaceDE w:val="0"/>
        <w:autoSpaceDN w:val="0"/>
        <w:adjustRightInd w:val="0"/>
        <w:jc w:val="both"/>
        <w:rPr>
          <w:rFonts w:ascii="Arial" w:hAnsi="Arial" w:cs="Arial"/>
          <w:sz w:val="20"/>
          <w:szCs w:val="20"/>
        </w:rPr>
      </w:pPr>
      <w:r w:rsidRPr="00F52D5C">
        <w:rPr>
          <w:rFonts w:ascii="Arial" w:hAnsi="Arial" w:cs="Arial"/>
          <w:sz w:val="20"/>
          <w:szCs w:val="20"/>
        </w:rPr>
        <w:t xml:space="preserve">   - внебюджетные источники – 0 рублей; </w:t>
      </w:r>
    </w:p>
    <w:p w:rsidR="00F52D5C" w:rsidRPr="00F52D5C" w:rsidRDefault="00F52D5C" w:rsidP="00F52D5C">
      <w:pPr>
        <w:ind w:firstLine="709"/>
        <w:jc w:val="both"/>
        <w:rPr>
          <w:rFonts w:ascii="Arial" w:hAnsi="Arial" w:cs="Arial"/>
          <w:sz w:val="20"/>
          <w:szCs w:val="20"/>
        </w:rPr>
      </w:pPr>
      <w:r w:rsidRPr="00F52D5C">
        <w:rPr>
          <w:rFonts w:ascii="Arial" w:hAnsi="Arial" w:cs="Arial"/>
          <w:sz w:val="20"/>
          <w:szCs w:val="20"/>
        </w:rPr>
        <w:t>Объемы финансирования из средств местного бюджета и внебюджетные источники, предусмотренные на реализацию муниципальной программы, подлежат ежегодному уточнению при формировании бюджета на очередной финансовый год и на плановый период.</w:t>
      </w:r>
    </w:p>
    <w:p w:rsidR="00F52D5C" w:rsidRPr="00F52D5C" w:rsidRDefault="00F52D5C" w:rsidP="00F52D5C">
      <w:pPr>
        <w:shd w:val="clear" w:color="auto" w:fill="FFFFFF"/>
        <w:jc w:val="both"/>
        <w:rPr>
          <w:rFonts w:ascii="Arial" w:hAnsi="Arial" w:cs="Arial"/>
          <w:color w:val="333333"/>
          <w:sz w:val="20"/>
          <w:szCs w:val="20"/>
        </w:rPr>
      </w:pPr>
      <w:r w:rsidRPr="00F52D5C">
        <w:rPr>
          <w:rFonts w:ascii="Arial" w:hAnsi="Arial" w:cs="Arial"/>
          <w:color w:val="000000"/>
          <w:sz w:val="20"/>
          <w:szCs w:val="20"/>
        </w:rPr>
        <w:t>При реализации муниципальной программы возможно возникновение следующих рисков, которые могут препятствовать достижению планируемых результатов:</w:t>
      </w:r>
    </w:p>
    <w:p w:rsidR="00F52D5C" w:rsidRPr="00F52D5C" w:rsidRDefault="00F52D5C" w:rsidP="00F52D5C">
      <w:pPr>
        <w:shd w:val="clear" w:color="auto" w:fill="FFFFFF"/>
        <w:jc w:val="both"/>
        <w:rPr>
          <w:rFonts w:ascii="Arial" w:hAnsi="Arial" w:cs="Arial"/>
          <w:color w:val="333333"/>
          <w:sz w:val="20"/>
          <w:szCs w:val="20"/>
        </w:rPr>
      </w:pPr>
      <w:proofErr w:type="gramStart"/>
      <w:r w:rsidRPr="00F52D5C">
        <w:rPr>
          <w:rFonts w:ascii="Arial" w:hAnsi="Arial" w:cs="Arial"/>
          <w:color w:val="000000"/>
          <w:sz w:val="20"/>
          <w:szCs w:val="20"/>
        </w:rPr>
        <w:t>риски</w:t>
      </w:r>
      <w:proofErr w:type="gramEnd"/>
      <w:r w:rsidRPr="00F52D5C">
        <w:rPr>
          <w:rFonts w:ascii="Arial" w:hAnsi="Arial" w:cs="Arial"/>
          <w:color w:val="000000"/>
          <w:sz w:val="20"/>
          <w:szCs w:val="20"/>
        </w:rPr>
        <w:t>, связанные с изменением бюджетного законодательства;</w:t>
      </w:r>
    </w:p>
    <w:p w:rsidR="00F52D5C" w:rsidRPr="00F52D5C" w:rsidRDefault="00F52D5C" w:rsidP="00F52D5C">
      <w:pPr>
        <w:shd w:val="clear" w:color="auto" w:fill="FFFFFF"/>
        <w:jc w:val="both"/>
        <w:rPr>
          <w:rFonts w:ascii="Arial" w:hAnsi="Arial" w:cs="Arial"/>
          <w:color w:val="333333"/>
          <w:sz w:val="20"/>
          <w:szCs w:val="20"/>
        </w:rPr>
      </w:pPr>
      <w:proofErr w:type="gramStart"/>
      <w:r w:rsidRPr="00F52D5C">
        <w:rPr>
          <w:rFonts w:ascii="Arial" w:hAnsi="Arial" w:cs="Arial"/>
          <w:color w:val="000000"/>
          <w:sz w:val="20"/>
          <w:szCs w:val="20"/>
        </w:rPr>
        <w:t>финансовые</w:t>
      </w:r>
      <w:proofErr w:type="gramEnd"/>
      <w:r w:rsidRPr="00F52D5C">
        <w:rPr>
          <w:rFonts w:ascii="Arial" w:hAnsi="Arial" w:cs="Arial"/>
          <w:color w:val="000000"/>
          <w:sz w:val="20"/>
          <w:szCs w:val="20"/>
        </w:rPr>
        <w:t xml:space="preserve"> риски: финансирование муниципальной программы не в полном объеме в связи с неисполнением доходной части бюджета муниципального образования.</w:t>
      </w:r>
    </w:p>
    <w:p w:rsidR="00F52D5C" w:rsidRPr="00F52D5C" w:rsidRDefault="00F52D5C" w:rsidP="00F52D5C">
      <w:pPr>
        <w:shd w:val="clear" w:color="auto" w:fill="FFFFFF"/>
        <w:jc w:val="both"/>
        <w:rPr>
          <w:rFonts w:ascii="Arial" w:hAnsi="Arial" w:cs="Arial"/>
          <w:color w:val="333333"/>
          <w:sz w:val="20"/>
          <w:szCs w:val="20"/>
        </w:rPr>
      </w:pPr>
      <w:r w:rsidRPr="00F52D5C">
        <w:rPr>
          <w:rFonts w:ascii="Arial" w:hAnsi="Arial" w:cs="Arial"/>
          <w:color w:val="000000"/>
          <w:sz w:val="20"/>
          <w:szCs w:val="20"/>
        </w:rPr>
        <w:t>В таком случае муниципальная программа подлежит корректировке.</w:t>
      </w:r>
    </w:p>
    <w:p w:rsidR="00F52D5C" w:rsidRPr="00F52D5C" w:rsidRDefault="00F52D5C" w:rsidP="00F52D5C">
      <w:pPr>
        <w:ind w:firstLine="709"/>
        <w:jc w:val="both"/>
        <w:rPr>
          <w:rFonts w:ascii="Arial" w:hAnsi="Arial" w:cs="Arial"/>
          <w:sz w:val="20"/>
          <w:szCs w:val="20"/>
        </w:rPr>
      </w:pPr>
    </w:p>
    <w:p w:rsidR="00F52D5C" w:rsidRPr="00F52D5C" w:rsidRDefault="00F52D5C" w:rsidP="008D1C97">
      <w:pPr>
        <w:jc w:val="center"/>
        <w:rPr>
          <w:rFonts w:ascii="Arial" w:hAnsi="Arial" w:cs="Arial"/>
          <w:b/>
          <w:sz w:val="20"/>
          <w:szCs w:val="20"/>
        </w:rPr>
      </w:pPr>
      <w:r w:rsidRPr="00F52D5C">
        <w:rPr>
          <w:rFonts w:ascii="Arial" w:hAnsi="Arial" w:cs="Arial"/>
          <w:b/>
          <w:sz w:val="20"/>
          <w:szCs w:val="20"/>
          <w:lang w:val="en-US"/>
        </w:rPr>
        <w:t>VI</w:t>
      </w:r>
      <w:r w:rsidRPr="00F52D5C">
        <w:rPr>
          <w:rFonts w:ascii="Arial" w:hAnsi="Arial" w:cs="Arial"/>
          <w:b/>
          <w:sz w:val="20"/>
          <w:szCs w:val="20"/>
        </w:rPr>
        <w:t>. Механизм реализации муниципальной программы</w:t>
      </w:r>
    </w:p>
    <w:p w:rsidR="00F52D5C" w:rsidRPr="00F52D5C" w:rsidRDefault="00F52D5C" w:rsidP="00F52D5C">
      <w:pPr>
        <w:widowControl w:val="0"/>
        <w:autoSpaceDE w:val="0"/>
        <w:autoSpaceDN w:val="0"/>
        <w:adjustRightInd w:val="0"/>
        <w:ind w:firstLine="709"/>
        <w:jc w:val="both"/>
        <w:rPr>
          <w:rFonts w:ascii="Arial" w:hAnsi="Arial" w:cs="Arial"/>
          <w:sz w:val="20"/>
          <w:szCs w:val="20"/>
        </w:rPr>
      </w:pPr>
      <w:r w:rsidRPr="00F52D5C">
        <w:rPr>
          <w:rFonts w:ascii="Arial" w:hAnsi="Arial" w:cs="Arial"/>
          <w:sz w:val="20"/>
          <w:szCs w:val="20"/>
        </w:rPr>
        <w:t>Механизм реализации муниципальной программы включает:</w:t>
      </w:r>
    </w:p>
    <w:p w:rsidR="00F52D5C" w:rsidRPr="00F52D5C" w:rsidRDefault="00F52D5C" w:rsidP="00F52D5C">
      <w:pPr>
        <w:widowControl w:val="0"/>
        <w:autoSpaceDE w:val="0"/>
        <w:autoSpaceDN w:val="0"/>
        <w:adjustRightInd w:val="0"/>
        <w:ind w:firstLine="709"/>
        <w:jc w:val="both"/>
        <w:rPr>
          <w:rFonts w:ascii="Arial" w:hAnsi="Arial" w:cs="Arial"/>
          <w:sz w:val="20"/>
          <w:szCs w:val="20"/>
        </w:rPr>
      </w:pPr>
      <w:r w:rsidRPr="00F52D5C">
        <w:rPr>
          <w:rFonts w:ascii="Arial" w:hAnsi="Arial" w:cs="Arial"/>
          <w:sz w:val="20"/>
          <w:szCs w:val="20"/>
        </w:rPr>
        <w:t>- ежегодное формирование (уточнение) основных мероприятий с уточнением затрат по объектам в соответствии с мониторингом фактически достигнутых целевых показателей реализации муниципальной программы;</w:t>
      </w:r>
    </w:p>
    <w:p w:rsidR="00F52D5C" w:rsidRPr="00F52D5C" w:rsidRDefault="00F52D5C" w:rsidP="00F52D5C">
      <w:pPr>
        <w:widowControl w:val="0"/>
        <w:autoSpaceDE w:val="0"/>
        <w:autoSpaceDN w:val="0"/>
        <w:adjustRightInd w:val="0"/>
        <w:ind w:firstLine="709"/>
        <w:jc w:val="both"/>
        <w:rPr>
          <w:rFonts w:ascii="Arial" w:hAnsi="Arial" w:cs="Arial"/>
          <w:sz w:val="20"/>
          <w:szCs w:val="20"/>
        </w:rPr>
      </w:pPr>
      <w:r w:rsidRPr="00F52D5C">
        <w:rPr>
          <w:rFonts w:ascii="Arial" w:hAnsi="Arial" w:cs="Arial"/>
          <w:sz w:val="20"/>
          <w:szCs w:val="20"/>
        </w:rPr>
        <w:t>- выполнение основных мероприятий муниципальной программы в установленные сроки;</w:t>
      </w:r>
    </w:p>
    <w:p w:rsidR="00F52D5C" w:rsidRPr="00F52D5C" w:rsidRDefault="00F52D5C" w:rsidP="00F52D5C">
      <w:pPr>
        <w:widowControl w:val="0"/>
        <w:autoSpaceDE w:val="0"/>
        <w:autoSpaceDN w:val="0"/>
        <w:adjustRightInd w:val="0"/>
        <w:ind w:firstLine="709"/>
        <w:jc w:val="both"/>
        <w:rPr>
          <w:rFonts w:ascii="Arial" w:hAnsi="Arial" w:cs="Arial"/>
          <w:sz w:val="20"/>
          <w:szCs w:val="20"/>
        </w:rPr>
      </w:pPr>
      <w:r w:rsidRPr="00F52D5C">
        <w:rPr>
          <w:rFonts w:ascii="Arial" w:hAnsi="Arial" w:cs="Arial"/>
          <w:sz w:val="20"/>
          <w:szCs w:val="20"/>
        </w:rPr>
        <w:t xml:space="preserve">- обеспечение управления муниципальной программой и эффективное использование </w:t>
      </w:r>
      <w:r w:rsidRPr="00F52D5C">
        <w:rPr>
          <w:rFonts w:ascii="Arial" w:hAnsi="Arial" w:cs="Arial"/>
          <w:sz w:val="20"/>
          <w:szCs w:val="20"/>
        </w:rPr>
        <w:lastRenderedPageBreak/>
        <w:t>выделенных средств;</w:t>
      </w:r>
    </w:p>
    <w:p w:rsidR="00F52D5C" w:rsidRPr="00F52D5C" w:rsidRDefault="00F52D5C" w:rsidP="00F52D5C">
      <w:pPr>
        <w:widowControl w:val="0"/>
        <w:autoSpaceDE w:val="0"/>
        <w:autoSpaceDN w:val="0"/>
        <w:adjustRightInd w:val="0"/>
        <w:ind w:firstLine="709"/>
        <w:jc w:val="both"/>
        <w:rPr>
          <w:rFonts w:ascii="Arial" w:hAnsi="Arial" w:cs="Arial"/>
          <w:sz w:val="20"/>
          <w:szCs w:val="20"/>
        </w:rPr>
      </w:pPr>
      <w:r w:rsidRPr="00F52D5C">
        <w:rPr>
          <w:rFonts w:ascii="Arial" w:hAnsi="Arial" w:cs="Arial"/>
          <w:sz w:val="20"/>
          <w:szCs w:val="20"/>
        </w:rPr>
        <w:t>- представление отчетов о выполнении муниципальной программы.</w:t>
      </w:r>
    </w:p>
    <w:p w:rsidR="00F52D5C" w:rsidRPr="00F52D5C" w:rsidRDefault="00F52D5C" w:rsidP="00F52D5C">
      <w:pPr>
        <w:autoSpaceDE w:val="0"/>
        <w:autoSpaceDN w:val="0"/>
        <w:adjustRightInd w:val="0"/>
        <w:jc w:val="both"/>
        <w:rPr>
          <w:rFonts w:ascii="Arial" w:hAnsi="Arial" w:cs="Arial"/>
          <w:sz w:val="20"/>
          <w:szCs w:val="20"/>
        </w:rPr>
      </w:pPr>
      <w:r w:rsidRPr="00F52D5C">
        <w:rPr>
          <w:rFonts w:ascii="Arial" w:hAnsi="Arial" w:cs="Arial"/>
          <w:sz w:val="20"/>
          <w:szCs w:val="20"/>
        </w:rPr>
        <w:t xml:space="preserve">          Ответственным исполнителем муниципальной программы является администрация города Куйбышева.</w:t>
      </w:r>
    </w:p>
    <w:p w:rsidR="00F52D5C" w:rsidRPr="00F52D5C" w:rsidRDefault="00F52D5C" w:rsidP="00F52D5C">
      <w:pPr>
        <w:autoSpaceDE w:val="0"/>
        <w:autoSpaceDN w:val="0"/>
        <w:adjustRightInd w:val="0"/>
        <w:ind w:firstLine="708"/>
        <w:jc w:val="both"/>
        <w:rPr>
          <w:rFonts w:ascii="Arial" w:hAnsi="Arial" w:cs="Arial"/>
          <w:sz w:val="20"/>
          <w:szCs w:val="20"/>
        </w:rPr>
      </w:pPr>
      <w:r w:rsidRPr="00F52D5C">
        <w:rPr>
          <w:rFonts w:ascii="Arial" w:hAnsi="Arial" w:cs="Arial"/>
          <w:sz w:val="20"/>
          <w:szCs w:val="20"/>
        </w:rPr>
        <w:t>Ответственный исполнитель муниципальной программы осуществляет:</w:t>
      </w:r>
    </w:p>
    <w:p w:rsidR="00F52D5C" w:rsidRPr="00F52D5C" w:rsidRDefault="00F52D5C" w:rsidP="00F52D5C">
      <w:pPr>
        <w:autoSpaceDE w:val="0"/>
        <w:autoSpaceDN w:val="0"/>
        <w:adjustRightInd w:val="0"/>
        <w:ind w:firstLine="708"/>
        <w:jc w:val="both"/>
        <w:rPr>
          <w:rFonts w:ascii="Arial" w:hAnsi="Arial" w:cs="Arial"/>
          <w:sz w:val="20"/>
          <w:szCs w:val="20"/>
        </w:rPr>
      </w:pPr>
      <w:r w:rsidRPr="00F52D5C">
        <w:rPr>
          <w:rFonts w:ascii="Arial" w:hAnsi="Arial" w:cs="Arial"/>
          <w:sz w:val="20"/>
          <w:szCs w:val="20"/>
        </w:rPr>
        <w:t>- в пределах своих полномочий разработку проектов муниципальных правовых актов, необходимых для реализации муниципальной программы;</w:t>
      </w:r>
    </w:p>
    <w:p w:rsidR="00F52D5C" w:rsidRPr="00F52D5C" w:rsidRDefault="00F52D5C" w:rsidP="00F52D5C">
      <w:pPr>
        <w:widowControl w:val="0"/>
        <w:autoSpaceDE w:val="0"/>
        <w:autoSpaceDN w:val="0"/>
        <w:ind w:firstLine="709"/>
        <w:jc w:val="both"/>
        <w:rPr>
          <w:rFonts w:ascii="Arial" w:hAnsi="Arial" w:cs="Arial"/>
          <w:sz w:val="20"/>
          <w:szCs w:val="20"/>
        </w:rPr>
      </w:pPr>
      <w:r w:rsidRPr="00F52D5C">
        <w:rPr>
          <w:rFonts w:ascii="Arial" w:hAnsi="Arial" w:cs="Arial"/>
          <w:sz w:val="20"/>
          <w:szCs w:val="20"/>
        </w:rPr>
        <w:t>- координацию деятельности соисполнителей муниципальной программы;</w:t>
      </w:r>
    </w:p>
    <w:p w:rsidR="00F52D5C" w:rsidRPr="00F52D5C" w:rsidRDefault="00F52D5C" w:rsidP="00F52D5C">
      <w:pPr>
        <w:jc w:val="both"/>
        <w:rPr>
          <w:rFonts w:ascii="Arial" w:hAnsi="Arial" w:cs="Arial"/>
          <w:sz w:val="20"/>
          <w:szCs w:val="20"/>
        </w:rPr>
      </w:pPr>
      <w:r w:rsidRPr="00F52D5C">
        <w:rPr>
          <w:rFonts w:ascii="Arial" w:hAnsi="Arial" w:cs="Arial"/>
          <w:sz w:val="20"/>
          <w:szCs w:val="20"/>
        </w:rPr>
        <w:t xml:space="preserve">          - формирование основных мероприятий муниципальной программы на очередной финансовый год и внесение изменений в муниципальную программу;</w:t>
      </w:r>
    </w:p>
    <w:p w:rsidR="00F52D5C" w:rsidRPr="00F52D5C" w:rsidRDefault="00F52D5C" w:rsidP="00F52D5C">
      <w:pPr>
        <w:widowControl w:val="0"/>
        <w:autoSpaceDE w:val="0"/>
        <w:autoSpaceDN w:val="0"/>
        <w:ind w:firstLine="709"/>
        <w:jc w:val="both"/>
        <w:rPr>
          <w:rFonts w:ascii="Arial" w:hAnsi="Arial" w:cs="Arial"/>
          <w:sz w:val="20"/>
          <w:szCs w:val="20"/>
        </w:rPr>
      </w:pPr>
      <w:r w:rsidRPr="00F52D5C">
        <w:rPr>
          <w:rFonts w:ascii="Arial" w:hAnsi="Arial" w:cs="Arial"/>
          <w:sz w:val="20"/>
          <w:szCs w:val="20"/>
        </w:rPr>
        <w:t>- мониторинг и оценку результативности основных мероприятий, обеспечивает при необходимости их корректировку;</w:t>
      </w:r>
    </w:p>
    <w:p w:rsidR="00F52D5C" w:rsidRPr="00F52D5C" w:rsidRDefault="00F52D5C" w:rsidP="00F52D5C">
      <w:pPr>
        <w:widowControl w:val="0"/>
        <w:autoSpaceDE w:val="0"/>
        <w:autoSpaceDN w:val="0"/>
        <w:ind w:firstLine="709"/>
        <w:jc w:val="both"/>
        <w:rPr>
          <w:rFonts w:ascii="Arial" w:hAnsi="Arial" w:cs="Arial"/>
          <w:sz w:val="20"/>
          <w:szCs w:val="20"/>
        </w:rPr>
      </w:pPr>
      <w:r w:rsidRPr="00F52D5C">
        <w:rPr>
          <w:rFonts w:ascii="Arial" w:hAnsi="Arial" w:cs="Arial"/>
          <w:sz w:val="20"/>
          <w:szCs w:val="20"/>
        </w:rPr>
        <w:t>- контроль выполнения основных мероприятий муниципальной программы;</w:t>
      </w:r>
    </w:p>
    <w:p w:rsidR="00F52D5C" w:rsidRPr="00F52D5C" w:rsidRDefault="00F52D5C" w:rsidP="00F52D5C">
      <w:pPr>
        <w:widowControl w:val="0"/>
        <w:autoSpaceDE w:val="0"/>
        <w:autoSpaceDN w:val="0"/>
        <w:ind w:firstLine="709"/>
        <w:jc w:val="both"/>
        <w:rPr>
          <w:rFonts w:ascii="Arial" w:hAnsi="Arial" w:cs="Arial"/>
          <w:sz w:val="20"/>
          <w:szCs w:val="20"/>
        </w:rPr>
      </w:pPr>
      <w:r w:rsidRPr="00F52D5C">
        <w:rPr>
          <w:rFonts w:ascii="Arial" w:hAnsi="Arial" w:cs="Arial"/>
          <w:sz w:val="20"/>
          <w:szCs w:val="20"/>
        </w:rPr>
        <w:t>- подготовку отчета о ходе реализации муниципальной программы и использовании финансовых средств;</w:t>
      </w:r>
    </w:p>
    <w:p w:rsidR="00F52D5C" w:rsidRPr="00F52D5C" w:rsidRDefault="00F52D5C" w:rsidP="00F52D5C">
      <w:pPr>
        <w:widowControl w:val="0"/>
        <w:autoSpaceDE w:val="0"/>
        <w:autoSpaceDN w:val="0"/>
        <w:ind w:firstLine="709"/>
        <w:jc w:val="both"/>
        <w:rPr>
          <w:rFonts w:ascii="Arial" w:hAnsi="Arial" w:cs="Arial"/>
          <w:sz w:val="20"/>
          <w:szCs w:val="20"/>
        </w:rPr>
      </w:pPr>
      <w:r w:rsidRPr="00F52D5C">
        <w:rPr>
          <w:rFonts w:ascii="Arial" w:hAnsi="Arial" w:cs="Arial"/>
          <w:sz w:val="20"/>
          <w:szCs w:val="20"/>
        </w:rPr>
        <w:t>- проведение ежегодной оценки эффективности реализации муниципальной программы.</w:t>
      </w:r>
    </w:p>
    <w:p w:rsidR="00F52D5C" w:rsidRPr="00F52D5C" w:rsidRDefault="00F52D5C" w:rsidP="00F52D5C">
      <w:pPr>
        <w:ind w:firstLine="851"/>
        <w:jc w:val="both"/>
        <w:rPr>
          <w:rFonts w:ascii="Arial" w:hAnsi="Arial" w:cs="Arial"/>
          <w:sz w:val="20"/>
          <w:szCs w:val="20"/>
        </w:rPr>
      </w:pPr>
      <w:r w:rsidRPr="00F52D5C">
        <w:rPr>
          <w:rFonts w:ascii="Arial" w:hAnsi="Arial" w:cs="Arial"/>
          <w:sz w:val="20"/>
          <w:szCs w:val="20"/>
        </w:rPr>
        <w:t>Формирование конкурсных заявок, участие в конкурсе по их отбору, реализация проектов отобранных на конкурсной основе, финансовое обеспечение мероприятий муниципальной программы осуществляется в соответствии с правовым актом главы администрации города.</w:t>
      </w:r>
    </w:p>
    <w:p w:rsidR="00F52D5C" w:rsidRPr="00F52D5C" w:rsidRDefault="00F52D5C" w:rsidP="00F52D5C">
      <w:pPr>
        <w:ind w:firstLine="709"/>
        <w:jc w:val="both"/>
        <w:rPr>
          <w:rFonts w:ascii="Arial" w:hAnsi="Arial" w:cs="Arial"/>
          <w:sz w:val="20"/>
          <w:szCs w:val="20"/>
        </w:rPr>
      </w:pPr>
      <w:r w:rsidRPr="00F52D5C">
        <w:rPr>
          <w:rFonts w:ascii="Arial" w:hAnsi="Arial" w:cs="Arial"/>
          <w:sz w:val="20"/>
          <w:szCs w:val="20"/>
        </w:rPr>
        <w:t xml:space="preserve">Принятие средств на реализацию муниципальной программы от населения, юридических лиц и индивидуальных предпринимателей осуществляется администратором средств бюджета администрации города Куйбышева. </w:t>
      </w:r>
    </w:p>
    <w:p w:rsidR="00F52D5C" w:rsidRPr="00F52D5C" w:rsidRDefault="00F52D5C" w:rsidP="00F52D5C">
      <w:pPr>
        <w:ind w:firstLine="709"/>
        <w:jc w:val="both"/>
        <w:rPr>
          <w:rFonts w:ascii="Arial" w:hAnsi="Arial" w:cs="Arial"/>
          <w:sz w:val="20"/>
          <w:szCs w:val="20"/>
        </w:rPr>
      </w:pPr>
      <w:r w:rsidRPr="00F52D5C">
        <w:rPr>
          <w:rFonts w:ascii="Arial" w:hAnsi="Arial" w:cs="Arial"/>
          <w:sz w:val="20"/>
          <w:szCs w:val="20"/>
        </w:rPr>
        <w:t>Расходование средств осуществляется в соответствии с заключенными муниципальными контрактами в рамках законодательства Российской Федерации о контрактной системе в сфере закупок товаров, работ, услуг для обеспечения государственных (муниципальных) нужд.</w:t>
      </w:r>
    </w:p>
    <w:p w:rsidR="00F52D5C" w:rsidRPr="00F52D5C" w:rsidRDefault="00F52D5C" w:rsidP="00F52D5C">
      <w:pPr>
        <w:ind w:firstLine="709"/>
        <w:jc w:val="both"/>
        <w:rPr>
          <w:rFonts w:ascii="Arial" w:hAnsi="Arial" w:cs="Arial"/>
          <w:sz w:val="20"/>
          <w:szCs w:val="20"/>
        </w:rPr>
      </w:pPr>
      <w:r w:rsidRPr="00F52D5C">
        <w:rPr>
          <w:rFonts w:ascii="Arial" w:hAnsi="Arial" w:cs="Arial"/>
          <w:sz w:val="20"/>
          <w:szCs w:val="20"/>
        </w:rPr>
        <w:t>Реализация мероприятий настоящей муниципальной программы осуществляется путем включения соисполнителем в соответствующую муниципальную программу администрации города Куйбышева, ответственным исполнителем которой он является, отдельных мероприятий по реализации проектов инициативного бюджетирования.</w:t>
      </w:r>
    </w:p>
    <w:p w:rsidR="00F52D5C" w:rsidRPr="00F52D5C" w:rsidRDefault="00F52D5C" w:rsidP="00F52D5C">
      <w:pPr>
        <w:ind w:firstLine="709"/>
        <w:jc w:val="both"/>
        <w:rPr>
          <w:rFonts w:ascii="Arial" w:hAnsi="Arial" w:cs="Arial"/>
          <w:b/>
          <w:sz w:val="20"/>
          <w:szCs w:val="20"/>
        </w:rPr>
      </w:pPr>
    </w:p>
    <w:p w:rsidR="00F52D5C" w:rsidRPr="00F52D5C" w:rsidRDefault="00F52D5C" w:rsidP="008D1C97">
      <w:pPr>
        <w:jc w:val="center"/>
        <w:rPr>
          <w:rFonts w:ascii="Arial" w:hAnsi="Arial" w:cs="Arial"/>
          <w:sz w:val="20"/>
          <w:szCs w:val="20"/>
        </w:rPr>
      </w:pPr>
      <w:r w:rsidRPr="00F52D5C">
        <w:rPr>
          <w:rFonts w:ascii="Arial" w:hAnsi="Arial" w:cs="Arial"/>
          <w:b/>
          <w:sz w:val="20"/>
          <w:szCs w:val="20"/>
          <w:lang w:val="en-US"/>
        </w:rPr>
        <w:t>VII</w:t>
      </w:r>
      <w:r w:rsidRPr="00F52D5C">
        <w:rPr>
          <w:rFonts w:ascii="Arial" w:hAnsi="Arial" w:cs="Arial"/>
          <w:b/>
          <w:sz w:val="20"/>
          <w:szCs w:val="20"/>
        </w:rPr>
        <w:t>. Оценка ожидаемой эффективности муниципальной программы</w:t>
      </w:r>
    </w:p>
    <w:p w:rsidR="00F52D5C" w:rsidRPr="00F52D5C" w:rsidRDefault="00F52D5C" w:rsidP="00F52D5C">
      <w:pPr>
        <w:ind w:firstLine="709"/>
        <w:jc w:val="both"/>
        <w:rPr>
          <w:rFonts w:ascii="Arial" w:hAnsi="Arial" w:cs="Arial"/>
          <w:sz w:val="20"/>
          <w:szCs w:val="20"/>
        </w:rPr>
      </w:pPr>
      <w:r w:rsidRPr="00F52D5C">
        <w:rPr>
          <w:rFonts w:ascii="Arial" w:hAnsi="Arial" w:cs="Arial"/>
          <w:sz w:val="20"/>
          <w:szCs w:val="20"/>
        </w:rPr>
        <w:t>Эффективность решения поставленных задач посредством реализации основных мероприятий муниципальной программы оценивается ежегодно путем мониторинга достижения значений установленных показателей эффективности муниципальной программы.</w:t>
      </w:r>
    </w:p>
    <w:p w:rsidR="00F52D5C" w:rsidRPr="00F52D5C" w:rsidRDefault="00F52D5C" w:rsidP="00F52D5C">
      <w:pPr>
        <w:ind w:firstLine="709"/>
        <w:jc w:val="both"/>
        <w:rPr>
          <w:rFonts w:ascii="Arial" w:hAnsi="Arial" w:cs="Arial"/>
          <w:sz w:val="20"/>
          <w:szCs w:val="20"/>
        </w:rPr>
      </w:pPr>
      <w:r w:rsidRPr="00F52D5C">
        <w:rPr>
          <w:rFonts w:ascii="Arial" w:hAnsi="Arial" w:cs="Arial"/>
          <w:sz w:val="20"/>
          <w:szCs w:val="20"/>
        </w:rPr>
        <w:t>В качестве ожидаемых результатов реализации муниципальной программы выбраны показатели эффективности:</w:t>
      </w:r>
    </w:p>
    <w:p w:rsidR="00F52D5C" w:rsidRPr="00F52D5C" w:rsidRDefault="00F52D5C" w:rsidP="00F52D5C">
      <w:pPr>
        <w:rPr>
          <w:rFonts w:ascii="Arial" w:hAnsi="Arial" w:cs="Arial"/>
          <w:sz w:val="20"/>
          <w:szCs w:val="20"/>
        </w:rPr>
      </w:pPr>
      <w:r w:rsidRPr="00F52D5C">
        <w:rPr>
          <w:rFonts w:ascii="Arial" w:hAnsi="Arial" w:cs="Arial"/>
          <w:sz w:val="20"/>
          <w:szCs w:val="20"/>
        </w:rPr>
        <w:t>- доля отобранных заявок на реализацию проекта «Инициативное бюджетирование», по которым в полном объеме осуществлены все запланированные мероприятия по следующим направлениям:</w:t>
      </w:r>
    </w:p>
    <w:p w:rsidR="00F52D5C" w:rsidRPr="00F52D5C" w:rsidRDefault="00F52D5C" w:rsidP="00F52D5C">
      <w:pPr>
        <w:rPr>
          <w:rFonts w:ascii="Arial" w:hAnsi="Arial" w:cs="Arial"/>
          <w:sz w:val="20"/>
          <w:szCs w:val="20"/>
        </w:rPr>
      </w:pPr>
      <w:r w:rsidRPr="00F52D5C">
        <w:rPr>
          <w:rFonts w:ascii="Arial" w:hAnsi="Arial" w:cs="Arial"/>
          <w:sz w:val="20"/>
          <w:szCs w:val="20"/>
        </w:rPr>
        <w:t xml:space="preserve"> - объекты электро-, тепло-, газо- и водоснабжения, водоотведения, снабжения населения топливом;</w:t>
      </w:r>
    </w:p>
    <w:p w:rsidR="00F52D5C" w:rsidRPr="00F52D5C" w:rsidRDefault="00F52D5C" w:rsidP="00F52D5C">
      <w:pPr>
        <w:rPr>
          <w:rFonts w:ascii="Arial" w:hAnsi="Arial" w:cs="Arial"/>
          <w:sz w:val="20"/>
          <w:szCs w:val="20"/>
        </w:rPr>
      </w:pPr>
      <w:r w:rsidRPr="00F52D5C">
        <w:rPr>
          <w:rFonts w:ascii="Arial" w:hAnsi="Arial" w:cs="Arial"/>
          <w:sz w:val="20"/>
          <w:szCs w:val="20"/>
        </w:rPr>
        <w:t xml:space="preserve"> - объекты благоустройства, включая освещение и озеленение;</w:t>
      </w:r>
    </w:p>
    <w:p w:rsidR="00F52D5C" w:rsidRPr="00F52D5C" w:rsidRDefault="00F52D5C" w:rsidP="00F52D5C">
      <w:pPr>
        <w:rPr>
          <w:rFonts w:ascii="Arial" w:hAnsi="Arial" w:cs="Arial"/>
          <w:sz w:val="20"/>
          <w:szCs w:val="20"/>
        </w:rPr>
      </w:pPr>
      <w:r w:rsidRPr="00F52D5C">
        <w:rPr>
          <w:rFonts w:ascii="Arial" w:hAnsi="Arial" w:cs="Arial"/>
          <w:sz w:val="20"/>
          <w:szCs w:val="20"/>
        </w:rPr>
        <w:t xml:space="preserve"> - автомобильные дороги местного значения и сооружения на них;</w:t>
      </w:r>
    </w:p>
    <w:p w:rsidR="00F52D5C" w:rsidRPr="00F52D5C" w:rsidRDefault="00F52D5C" w:rsidP="00F52D5C">
      <w:pPr>
        <w:rPr>
          <w:rFonts w:ascii="Arial" w:hAnsi="Arial" w:cs="Arial"/>
          <w:sz w:val="20"/>
          <w:szCs w:val="20"/>
        </w:rPr>
      </w:pPr>
      <w:r w:rsidRPr="00F52D5C">
        <w:rPr>
          <w:rFonts w:ascii="Arial" w:hAnsi="Arial" w:cs="Arial"/>
          <w:sz w:val="20"/>
          <w:szCs w:val="20"/>
        </w:rPr>
        <w:t xml:space="preserve"> - объекты пожарной безопасности;</w:t>
      </w:r>
    </w:p>
    <w:p w:rsidR="00F52D5C" w:rsidRPr="00F52D5C" w:rsidRDefault="00F52D5C" w:rsidP="00F52D5C">
      <w:pPr>
        <w:rPr>
          <w:rFonts w:ascii="Arial" w:hAnsi="Arial" w:cs="Arial"/>
          <w:sz w:val="20"/>
          <w:szCs w:val="20"/>
        </w:rPr>
      </w:pPr>
      <w:r w:rsidRPr="00F52D5C">
        <w:rPr>
          <w:rFonts w:ascii="Arial" w:hAnsi="Arial" w:cs="Arial"/>
          <w:sz w:val="20"/>
          <w:szCs w:val="20"/>
        </w:rPr>
        <w:t xml:space="preserve"> - объекты для обеспечения жителей услугами бытового обслуживания;</w:t>
      </w:r>
    </w:p>
    <w:p w:rsidR="00F52D5C" w:rsidRPr="00F52D5C" w:rsidRDefault="00F52D5C" w:rsidP="00F52D5C">
      <w:pPr>
        <w:rPr>
          <w:rFonts w:ascii="Arial" w:hAnsi="Arial" w:cs="Arial"/>
          <w:sz w:val="20"/>
          <w:szCs w:val="20"/>
        </w:rPr>
      </w:pPr>
      <w:r w:rsidRPr="00F52D5C">
        <w:rPr>
          <w:rFonts w:ascii="Arial" w:hAnsi="Arial" w:cs="Arial"/>
          <w:sz w:val="20"/>
          <w:szCs w:val="20"/>
        </w:rPr>
        <w:t xml:space="preserve">  - объекты библиотечного обслуживания населения;</w:t>
      </w:r>
    </w:p>
    <w:p w:rsidR="00F52D5C" w:rsidRPr="00F52D5C" w:rsidRDefault="00F52D5C" w:rsidP="00F52D5C">
      <w:pPr>
        <w:rPr>
          <w:rFonts w:ascii="Arial" w:hAnsi="Arial" w:cs="Arial"/>
          <w:sz w:val="20"/>
          <w:szCs w:val="20"/>
        </w:rPr>
      </w:pPr>
      <w:r w:rsidRPr="00F52D5C">
        <w:rPr>
          <w:rFonts w:ascii="Arial" w:hAnsi="Arial" w:cs="Arial"/>
          <w:sz w:val="20"/>
          <w:szCs w:val="20"/>
        </w:rPr>
        <w:t>- объекты физической культуры и массового спорта;</w:t>
      </w:r>
    </w:p>
    <w:p w:rsidR="00F52D5C" w:rsidRPr="00F52D5C" w:rsidRDefault="00F52D5C" w:rsidP="00F52D5C">
      <w:pPr>
        <w:rPr>
          <w:rFonts w:ascii="Arial" w:hAnsi="Arial" w:cs="Arial"/>
          <w:sz w:val="20"/>
          <w:szCs w:val="20"/>
        </w:rPr>
      </w:pPr>
      <w:r w:rsidRPr="00F52D5C">
        <w:rPr>
          <w:rFonts w:ascii="Arial" w:hAnsi="Arial" w:cs="Arial"/>
          <w:sz w:val="20"/>
          <w:szCs w:val="20"/>
        </w:rPr>
        <w:t xml:space="preserve"> - места массового отдыха населения;</w:t>
      </w:r>
    </w:p>
    <w:p w:rsidR="00F52D5C" w:rsidRPr="00F52D5C" w:rsidRDefault="00F52D5C" w:rsidP="00F52D5C">
      <w:pPr>
        <w:rPr>
          <w:rFonts w:ascii="Arial" w:hAnsi="Arial" w:cs="Arial"/>
          <w:sz w:val="20"/>
          <w:szCs w:val="20"/>
        </w:rPr>
      </w:pPr>
      <w:r w:rsidRPr="00F52D5C">
        <w:rPr>
          <w:rFonts w:ascii="Arial" w:hAnsi="Arial" w:cs="Arial"/>
          <w:sz w:val="20"/>
          <w:szCs w:val="20"/>
        </w:rPr>
        <w:t xml:space="preserve"> - места захоронения;</w:t>
      </w:r>
    </w:p>
    <w:p w:rsidR="00F52D5C" w:rsidRPr="00F52D5C" w:rsidRDefault="00F52D5C" w:rsidP="00F52D5C">
      <w:pPr>
        <w:rPr>
          <w:rFonts w:ascii="Arial" w:hAnsi="Arial" w:cs="Arial"/>
          <w:sz w:val="20"/>
          <w:szCs w:val="20"/>
        </w:rPr>
      </w:pPr>
      <w:r w:rsidRPr="00F52D5C">
        <w:rPr>
          <w:rFonts w:ascii="Arial" w:hAnsi="Arial" w:cs="Arial"/>
          <w:sz w:val="20"/>
          <w:szCs w:val="20"/>
        </w:rPr>
        <w:t>- объекты по сбору и транспортированию твердых бытовых отходов</w:t>
      </w:r>
    </w:p>
    <w:p w:rsidR="00F52D5C" w:rsidRPr="00F52D5C" w:rsidRDefault="00F52D5C" w:rsidP="00F52D5C">
      <w:pPr>
        <w:rPr>
          <w:rFonts w:ascii="Arial" w:hAnsi="Arial" w:cs="Arial"/>
          <w:sz w:val="20"/>
          <w:szCs w:val="20"/>
        </w:rPr>
      </w:pPr>
      <w:r w:rsidRPr="00F52D5C">
        <w:rPr>
          <w:rFonts w:ascii="Arial" w:hAnsi="Arial" w:cs="Arial"/>
          <w:sz w:val="20"/>
          <w:szCs w:val="20"/>
        </w:rPr>
        <w:t xml:space="preserve">           Расчет соответствующего показателя производится как отношение количества отобранных и в полном объеме выполненных заявок к количеству отобранных заявок в части проведения соответствующего мероприятия.</w:t>
      </w:r>
    </w:p>
    <w:p w:rsidR="00F52D5C" w:rsidRPr="00F52D5C" w:rsidRDefault="00F52D5C" w:rsidP="00F52D5C">
      <w:pPr>
        <w:ind w:firstLine="708"/>
        <w:rPr>
          <w:rFonts w:ascii="Arial" w:hAnsi="Arial" w:cs="Arial"/>
          <w:sz w:val="20"/>
          <w:szCs w:val="20"/>
        </w:rPr>
      </w:pPr>
      <w:r w:rsidRPr="00F52D5C">
        <w:rPr>
          <w:rFonts w:ascii="Arial" w:hAnsi="Arial" w:cs="Arial"/>
          <w:sz w:val="20"/>
          <w:szCs w:val="20"/>
        </w:rPr>
        <w:t>Целевые показатели муниципальной программы приведены в таблице 1.</w:t>
      </w:r>
    </w:p>
    <w:p w:rsidR="00F52D5C" w:rsidRPr="00F52D5C" w:rsidRDefault="00F52D5C" w:rsidP="00F52D5C">
      <w:pPr>
        <w:ind w:firstLine="709"/>
        <w:jc w:val="both"/>
        <w:rPr>
          <w:rFonts w:ascii="Arial" w:hAnsi="Arial" w:cs="Arial"/>
          <w:sz w:val="20"/>
          <w:szCs w:val="20"/>
        </w:rPr>
      </w:pPr>
    </w:p>
    <w:p w:rsidR="00F52D5C" w:rsidRPr="00F52D5C" w:rsidRDefault="00F52D5C" w:rsidP="008D1C97">
      <w:pPr>
        <w:jc w:val="center"/>
        <w:rPr>
          <w:rFonts w:ascii="Arial" w:hAnsi="Arial" w:cs="Arial"/>
          <w:sz w:val="20"/>
          <w:szCs w:val="20"/>
        </w:rPr>
      </w:pPr>
      <w:r w:rsidRPr="00F52D5C">
        <w:rPr>
          <w:rFonts w:ascii="Arial" w:hAnsi="Arial" w:cs="Arial"/>
          <w:b/>
          <w:sz w:val="20"/>
          <w:szCs w:val="20"/>
          <w:lang w:val="en-US"/>
        </w:rPr>
        <w:t>VIII</w:t>
      </w:r>
      <w:r w:rsidRPr="00F52D5C">
        <w:rPr>
          <w:rFonts w:ascii="Arial" w:hAnsi="Arial" w:cs="Arial"/>
          <w:b/>
          <w:sz w:val="20"/>
          <w:szCs w:val="20"/>
        </w:rPr>
        <w:t>. Перечень основных мероприятий муниципальной программы</w:t>
      </w:r>
    </w:p>
    <w:p w:rsidR="00F52D5C" w:rsidRPr="00F52D5C" w:rsidRDefault="00F52D5C" w:rsidP="00F52D5C">
      <w:pPr>
        <w:ind w:firstLine="851"/>
        <w:jc w:val="both"/>
        <w:rPr>
          <w:rFonts w:ascii="Arial" w:hAnsi="Arial" w:cs="Arial"/>
          <w:sz w:val="20"/>
          <w:szCs w:val="20"/>
        </w:rPr>
      </w:pPr>
      <w:r w:rsidRPr="00F52D5C">
        <w:rPr>
          <w:rFonts w:ascii="Arial" w:hAnsi="Arial" w:cs="Arial"/>
          <w:sz w:val="20"/>
          <w:szCs w:val="20"/>
        </w:rPr>
        <w:t>Перечень основных мероприятий муниципальной программы определен, исходя из необходимости достижения ожидаемых результатов ее реализации, а также исходя из полномочий органов местного самоуправления в сфере реализации программы.</w:t>
      </w:r>
    </w:p>
    <w:p w:rsidR="00F52D5C" w:rsidRPr="00F52D5C" w:rsidRDefault="00F52D5C" w:rsidP="00F52D5C">
      <w:pPr>
        <w:ind w:firstLine="851"/>
        <w:jc w:val="both"/>
        <w:rPr>
          <w:rFonts w:ascii="Arial" w:hAnsi="Arial" w:cs="Arial"/>
          <w:sz w:val="20"/>
          <w:szCs w:val="20"/>
        </w:rPr>
      </w:pPr>
      <w:r w:rsidRPr="00F52D5C">
        <w:rPr>
          <w:rFonts w:ascii="Arial" w:hAnsi="Arial" w:cs="Arial"/>
          <w:sz w:val="20"/>
          <w:szCs w:val="20"/>
        </w:rPr>
        <w:t>Мероприятия имеют комплексный характер, каждое из которых представляет совокупность взаимосвязанных действий структурных подразделений администрации города Куйбышева и населения, юридических лиц и индивидуальных предпринимателей города Куйбышева по достижению целей и показателей в рамках муниципальной программы.</w:t>
      </w:r>
    </w:p>
    <w:p w:rsidR="00F52D5C" w:rsidRPr="00F52D5C" w:rsidRDefault="00F52D5C" w:rsidP="00F52D5C">
      <w:pPr>
        <w:ind w:firstLine="851"/>
        <w:rPr>
          <w:rFonts w:ascii="Arial" w:hAnsi="Arial" w:cs="Arial"/>
          <w:sz w:val="20"/>
          <w:szCs w:val="20"/>
        </w:rPr>
      </w:pPr>
      <w:r w:rsidRPr="00F52D5C">
        <w:rPr>
          <w:rFonts w:ascii="Arial" w:hAnsi="Arial" w:cs="Arial"/>
          <w:sz w:val="20"/>
          <w:szCs w:val="20"/>
        </w:rPr>
        <w:t>Перечень основных мероприятий муниципальной программы приведен в таблице 2.</w:t>
      </w:r>
    </w:p>
    <w:p w:rsidR="00F52D5C" w:rsidRDefault="00F52D5C" w:rsidP="00F52D5C">
      <w:pPr>
        <w:ind w:firstLine="851"/>
        <w:rPr>
          <w:rFonts w:ascii="Arial" w:hAnsi="Arial" w:cs="Arial"/>
          <w:sz w:val="20"/>
          <w:szCs w:val="20"/>
        </w:rPr>
      </w:pPr>
    </w:p>
    <w:p w:rsidR="008D1C97" w:rsidRDefault="008D1C97" w:rsidP="00F52D5C">
      <w:pPr>
        <w:ind w:firstLine="851"/>
        <w:rPr>
          <w:rFonts w:ascii="Arial" w:hAnsi="Arial" w:cs="Arial"/>
          <w:sz w:val="20"/>
          <w:szCs w:val="20"/>
        </w:rPr>
        <w:sectPr w:rsidR="008D1C97" w:rsidSect="00F52D5C">
          <w:headerReference w:type="even" r:id="rId11"/>
          <w:headerReference w:type="default" r:id="rId12"/>
          <w:pgSz w:w="11906" w:h="16838" w:code="9"/>
          <w:pgMar w:top="1134" w:right="1134" w:bottom="1134" w:left="1134" w:header="709" w:footer="709" w:gutter="0"/>
          <w:cols w:space="708"/>
          <w:titlePg/>
          <w:docGrid w:linePitch="360"/>
        </w:sectPr>
      </w:pPr>
    </w:p>
    <w:p w:rsidR="008D1C97" w:rsidRPr="008D1C97" w:rsidRDefault="008D1C97" w:rsidP="008D1C97">
      <w:pPr>
        <w:tabs>
          <w:tab w:val="num" w:pos="-720"/>
        </w:tabs>
        <w:ind w:firstLine="720"/>
        <w:jc w:val="right"/>
        <w:rPr>
          <w:rFonts w:ascii="Arial" w:hAnsi="Arial" w:cs="Arial"/>
          <w:sz w:val="20"/>
          <w:szCs w:val="20"/>
        </w:rPr>
      </w:pPr>
      <w:r w:rsidRPr="008D1C97">
        <w:rPr>
          <w:rFonts w:ascii="Arial" w:hAnsi="Arial" w:cs="Arial"/>
          <w:sz w:val="20"/>
          <w:szCs w:val="20"/>
        </w:rPr>
        <w:lastRenderedPageBreak/>
        <w:t>Таблица 1</w:t>
      </w:r>
    </w:p>
    <w:p w:rsidR="008D1C97" w:rsidRDefault="008D1C97" w:rsidP="008D1C97">
      <w:pPr>
        <w:autoSpaceDE w:val="0"/>
        <w:autoSpaceDN w:val="0"/>
        <w:adjustRightInd w:val="0"/>
        <w:jc w:val="center"/>
        <w:rPr>
          <w:rFonts w:ascii="Arial" w:hAnsi="Arial" w:cs="Arial"/>
          <w:b/>
          <w:sz w:val="20"/>
          <w:szCs w:val="20"/>
        </w:rPr>
      </w:pPr>
      <w:r w:rsidRPr="008D1C97">
        <w:rPr>
          <w:rFonts w:ascii="Arial" w:hAnsi="Arial" w:cs="Arial"/>
          <w:b/>
          <w:sz w:val="20"/>
          <w:szCs w:val="20"/>
        </w:rPr>
        <w:t>Целевые показатели муниципальной программы</w:t>
      </w:r>
      <w:r>
        <w:rPr>
          <w:rFonts w:ascii="Arial" w:hAnsi="Arial" w:cs="Arial"/>
          <w:b/>
          <w:sz w:val="20"/>
          <w:szCs w:val="20"/>
        </w:rPr>
        <w:t xml:space="preserve"> </w:t>
      </w:r>
      <w:r w:rsidRPr="008D1C97">
        <w:rPr>
          <w:rFonts w:ascii="Arial" w:hAnsi="Arial" w:cs="Arial"/>
          <w:b/>
          <w:sz w:val="20"/>
          <w:szCs w:val="20"/>
        </w:rPr>
        <w:t>"Реализация проекта "Инициативное бюджетирование"</w:t>
      </w:r>
    </w:p>
    <w:p w:rsidR="008D1C97" w:rsidRPr="008D1C97" w:rsidRDefault="008D1C97" w:rsidP="008D1C97">
      <w:pPr>
        <w:autoSpaceDE w:val="0"/>
        <w:autoSpaceDN w:val="0"/>
        <w:adjustRightInd w:val="0"/>
        <w:jc w:val="center"/>
        <w:rPr>
          <w:rFonts w:ascii="Arial" w:hAnsi="Arial" w:cs="Arial"/>
          <w:b/>
          <w:sz w:val="20"/>
          <w:szCs w:val="20"/>
        </w:rPr>
      </w:pPr>
      <w:proofErr w:type="gramStart"/>
      <w:r w:rsidRPr="008D1C97">
        <w:rPr>
          <w:rFonts w:ascii="Arial" w:hAnsi="Arial" w:cs="Arial"/>
          <w:b/>
          <w:sz w:val="20"/>
          <w:szCs w:val="20"/>
        </w:rPr>
        <w:t>на</w:t>
      </w:r>
      <w:proofErr w:type="gramEnd"/>
      <w:r w:rsidRPr="008D1C97">
        <w:rPr>
          <w:rFonts w:ascii="Arial" w:hAnsi="Arial" w:cs="Arial"/>
          <w:b/>
          <w:sz w:val="20"/>
          <w:szCs w:val="20"/>
        </w:rPr>
        <w:t xml:space="preserve"> территории города Куйбышева</w:t>
      </w:r>
      <w:r>
        <w:rPr>
          <w:rFonts w:ascii="Arial" w:hAnsi="Arial" w:cs="Arial"/>
          <w:b/>
          <w:sz w:val="20"/>
          <w:szCs w:val="20"/>
        </w:rPr>
        <w:t xml:space="preserve"> </w:t>
      </w:r>
      <w:r w:rsidRPr="008D1C97">
        <w:rPr>
          <w:rFonts w:ascii="Arial" w:hAnsi="Arial" w:cs="Arial"/>
          <w:b/>
          <w:sz w:val="20"/>
          <w:szCs w:val="20"/>
        </w:rPr>
        <w:t>на 2024-2028 годы"</w:t>
      </w:r>
    </w:p>
    <w:tbl>
      <w:tblPr>
        <w:tblW w:w="4892" w:type="pct"/>
        <w:tblCellMar>
          <w:top w:w="102" w:type="dxa"/>
          <w:left w:w="62" w:type="dxa"/>
          <w:bottom w:w="102" w:type="dxa"/>
          <w:right w:w="62" w:type="dxa"/>
        </w:tblCellMar>
        <w:tblLook w:val="0000" w:firstRow="0" w:lastRow="0" w:firstColumn="0" w:lastColumn="0" w:noHBand="0" w:noVBand="0"/>
      </w:tblPr>
      <w:tblGrid>
        <w:gridCol w:w="502"/>
        <w:gridCol w:w="4523"/>
        <w:gridCol w:w="2266"/>
        <w:gridCol w:w="1133"/>
        <w:gridCol w:w="1133"/>
        <w:gridCol w:w="1001"/>
        <w:gridCol w:w="975"/>
        <w:gridCol w:w="975"/>
        <w:gridCol w:w="1869"/>
      </w:tblGrid>
      <w:tr w:rsidR="008D1C97" w:rsidRPr="008D1C97" w:rsidTr="000A28DB">
        <w:trPr>
          <w:trHeight w:val="577"/>
        </w:trPr>
        <w:tc>
          <w:tcPr>
            <w:tcW w:w="175" w:type="pct"/>
            <w:vMerge w:val="restart"/>
            <w:tcBorders>
              <w:top w:val="single" w:sz="4" w:space="0" w:color="auto"/>
              <w:left w:val="single" w:sz="4" w:space="0" w:color="auto"/>
              <w:bottom w:val="single" w:sz="4" w:space="0" w:color="auto"/>
              <w:right w:val="single" w:sz="4" w:space="0" w:color="auto"/>
            </w:tcBorders>
          </w:tcPr>
          <w:p w:rsidR="008D1C97" w:rsidRPr="008D1C97" w:rsidRDefault="008D1C97" w:rsidP="008D1C97">
            <w:pPr>
              <w:autoSpaceDE w:val="0"/>
              <w:autoSpaceDN w:val="0"/>
              <w:adjustRightInd w:val="0"/>
              <w:jc w:val="center"/>
              <w:rPr>
                <w:rFonts w:ascii="Arial" w:hAnsi="Arial" w:cs="Arial"/>
                <w:sz w:val="20"/>
                <w:szCs w:val="20"/>
              </w:rPr>
            </w:pPr>
            <w:r w:rsidRPr="008D1C97">
              <w:rPr>
                <w:rFonts w:ascii="Arial" w:hAnsi="Arial" w:cs="Arial"/>
                <w:sz w:val="20"/>
                <w:szCs w:val="20"/>
              </w:rPr>
              <w:t>N п/п</w:t>
            </w:r>
          </w:p>
        </w:tc>
        <w:tc>
          <w:tcPr>
            <w:tcW w:w="1573" w:type="pct"/>
            <w:vMerge w:val="restart"/>
            <w:tcBorders>
              <w:top w:val="single" w:sz="4" w:space="0" w:color="auto"/>
              <w:left w:val="single" w:sz="4" w:space="0" w:color="auto"/>
              <w:bottom w:val="single" w:sz="4" w:space="0" w:color="auto"/>
              <w:right w:val="single" w:sz="4" w:space="0" w:color="auto"/>
            </w:tcBorders>
          </w:tcPr>
          <w:p w:rsidR="008D1C97" w:rsidRPr="008D1C97" w:rsidRDefault="008D1C97" w:rsidP="008D1C97">
            <w:pPr>
              <w:autoSpaceDE w:val="0"/>
              <w:autoSpaceDN w:val="0"/>
              <w:adjustRightInd w:val="0"/>
              <w:jc w:val="center"/>
              <w:rPr>
                <w:rFonts w:ascii="Arial" w:hAnsi="Arial" w:cs="Arial"/>
                <w:sz w:val="20"/>
                <w:szCs w:val="20"/>
              </w:rPr>
            </w:pPr>
            <w:r w:rsidRPr="008D1C97">
              <w:rPr>
                <w:rFonts w:ascii="Arial" w:hAnsi="Arial" w:cs="Arial"/>
                <w:sz w:val="20"/>
                <w:szCs w:val="20"/>
              </w:rPr>
              <w:t>Наименование показателя</w:t>
            </w:r>
          </w:p>
        </w:tc>
        <w:tc>
          <w:tcPr>
            <w:tcW w:w="788" w:type="pct"/>
            <w:vMerge w:val="restart"/>
            <w:tcBorders>
              <w:top w:val="single" w:sz="4" w:space="0" w:color="auto"/>
              <w:left w:val="single" w:sz="4" w:space="0" w:color="auto"/>
              <w:bottom w:val="single" w:sz="4" w:space="0" w:color="auto"/>
              <w:right w:val="single" w:sz="4" w:space="0" w:color="auto"/>
            </w:tcBorders>
          </w:tcPr>
          <w:p w:rsidR="008D1C97" w:rsidRPr="008D1C97" w:rsidRDefault="008D1C97" w:rsidP="008D1C97">
            <w:pPr>
              <w:autoSpaceDE w:val="0"/>
              <w:autoSpaceDN w:val="0"/>
              <w:adjustRightInd w:val="0"/>
              <w:jc w:val="center"/>
              <w:rPr>
                <w:rFonts w:ascii="Arial" w:hAnsi="Arial" w:cs="Arial"/>
                <w:sz w:val="20"/>
                <w:szCs w:val="20"/>
              </w:rPr>
            </w:pPr>
            <w:r w:rsidRPr="008D1C97">
              <w:rPr>
                <w:rFonts w:ascii="Arial" w:hAnsi="Arial" w:cs="Arial"/>
                <w:sz w:val="20"/>
                <w:szCs w:val="20"/>
              </w:rPr>
              <w:t>Значение базового показателя на начало реализации муниципальной программы</w:t>
            </w:r>
          </w:p>
        </w:tc>
        <w:tc>
          <w:tcPr>
            <w:tcW w:w="1814" w:type="pct"/>
            <w:gridSpan w:val="5"/>
            <w:tcBorders>
              <w:top w:val="single" w:sz="4" w:space="0" w:color="auto"/>
              <w:left w:val="single" w:sz="4" w:space="0" w:color="auto"/>
              <w:bottom w:val="single" w:sz="4" w:space="0" w:color="auto"/>
              <w:right w:val="single" w:sz="4" w:space="0" w:color="auto"/>
            </w:tcBorders>
          </w:tcPr>
          <w:p w:rsidR="008D1C97" w:rsidRPr="008D1C97" w:rsidRDefault="008D1C97" w:rsidP="008D1C97">
            <w:pPr>
              <w:autoSpaceDE w:val="0"/>
              <w:autoSpaceDN w:val="0"/>
              <w:adjustRightInd w:val="0"/>
              <w:jc w:val="center"/>
              <w:rPr>
                <w:rFonts w:ascii="Arial" w:hAnsi="Arial" w:cs="Arial"/>
                <w:sz w:val="20"/>
                <w:szCs w:val="20"/>
              </w:rPr>
            </w:pPr>
            <w:r w:rsidRPr="008D1C97">
              <w:rPr>
                <w:rFonts w:ascii="Arial" w:hAnsi="Arial" w:cs="Arial"/>
                <w:sz w:val="20"/>
                <w:szCs w:val="20"/>
              </w:rPr>
              <w:t>Значение показателя по годам</w:t>
            </w:r>
          </w:p>
        </w:tc>
        <w:tc>
          <w:tcPr>
            <w:tcW w:w="650" w:type="pct"/>
            <w:vMerge w:val="restart"/>
            <w:tcBorders>
              <w:top w:val="single" w:sz="4" w:space="0" w:color="auto"/>
              <w:left w:val="single" w:sz="4" w:space="0" w:color="auto"/>
              <w:right w:val="single" w:sz="4" w:space="0" w:color="auto"/>
            </w:tcBorders>
          </w:tcPr>
          <w:p w:rsidR="008D1C97" w:rsidRPr="008D1C97" w:rsidRDefault="008D1C97" w:rsidP="008D1C97">
            <w:pPr>
              <w:autoSpaceDE w:val="0"/>
              <w:autoSpaceDN w:val="0"/>
              <w:adjustRightInd w:val="0"/>
              <w:jc w:val="center"/>
              <w:rPr>
                <w:rFonts w:ascii="Arial" w:hAnsi="Arial" w:cs="Arial"/>
                <w:sz w:val="20"/>
                <w:szCs w:val="20"/>
              </w:rPr>
            </w:pPr>
            <w:r w:rsidRPr="008D1C97">
              <w:rPr>
                <w:rFonts w:ascii="Arial" w:hAnsi="Arial" w:cs="Arial"/>
                <w:sz w:val="20"/>
                <w:szCs w:val="20"/>
              </w:rPr>
              <w:t>Целевое значение показателя на момент окончания действия муниципальной программы</w:t>
            </w:r>
          </w:p>
        </w:tc>
      </w:tr>
      <w:tr w:rsidR="000A28DB" w:rsidRPr="008D1C97" w:rsidTr="000A28DB">
        <w:trPr>
          <w:trHeight w:val="78"/>
        </w:trPr>
        <w:tc>
          <w:tcPr>
            <w:tcW w:w="175" w:type="pct"/>
            <w:vMerge/>
            <w:tcBorders>
              <w:top w:val="single" w:sz="4" w:space="0" w:color="auto"/>
              <w:left w:val="single" w:sz="4" w:space="0" w:color="auto"/>
              <w:bottom w:val="single" w:sz="4" w:space="0" w:color="auto"/>
              <w:right w:val="single" w:sz="4" w:space="0" w:color="auto"/>
            </w:tcBorders>
          </w:tcPr>
          <w:p w:rsidR="008D1C97" w:rsidRPr="008D1C97" w:rsidRDefault="008D1C97" w:rsidP="008D1C97">
            <w:pPr>
              <w:autoSpaceDE w:val="0"/>
              <w:autoSpaceDN w:val="0"/>
              <w:adjustRightInd w:val="0"/>
              <w:jc w:val="both"/>
              <w:rPr>
                <w:rFonts w:ascii="Arial" w:hAnsi="Arial" w:cs="Arial"/>
                <w:sz w:val="20"/>
                <w:szCs w:val="20"/>
              </w:rPr>
            </w:pPr>
          </w:p>
        </w:tc>
        <w:tc>
          <w:tcPr>
            <w:tcW w:w="1573" w:type="pct"/>
            <w:vMerge/>
            <w:tcBorders>
              <w:top w:val="single" w:sz="4" w:space="0" w:color="auto"/>
              <w:left w:val="single" w:sz="4" w:space="0" w:color="auto"/>
              <w:bottom w:val="single" w:sz="4" w:space="0" w:color="auto"/>
              <w:right w:val="single" w:sz="4" w:space="0" w:color="auto"/>
            </w:tcBorders>
          </w:tcPr>
          <w:p w:rsidR="008D1C97" w:rsidRPr="008D1C97" w:rsidRDefault="008D1C97" w:rsidP="008D1C97">
            <w:pPr>
              <w:autoSpaceDE w:val="0"/>
              <w:autoSpaceDN w:val="0"/>
              <w:adjustRightInd w:val="0"/>
              <w:jc w:val="both"/>
              <w:rPr>
                <w:rFonts w:ascii="Arial" w:hAnsi="Arial" w:cs="Arial"/>
                <w:sz w:val="20"/>
                <w:szCs w:val="20"/>
              </w:rPr>
            </w:pPr>
          </w:p>
        </w:tc>
        <w:tc>
          <w:tcPr>
            <w:tcW w:w="788" w:type="pct"/>
            <w:vMerge/>
            <w:tcBorders>
              <w:top w:val="single" w:sz="4" w:space="0" w:color="auto"/>
              <w:left w:val="single" w:sz="4" w:space="0" w:color="auto"/>
              <w:bottom w:val="single" w:sz="4" w:space="0" w:color="auto"/>
              <w:right w:val="single" w:sz="4" w:space="0" w:color="auto"/>
            </w:tcBorders>
          </w:tcPr>
          <w:p w:rsidR="008D1C97" w:rsidRPr="008D1C97" w:rsidRDefault="008D1C97" w:rsidP="008D1C97">
            <w:pPr>
              <w:autoSpaceDE w:val="0"/>
              <w:autoSpaceDN w:val="0"/>
              <w:adjustRightInd w:val="0"/>
              <w:jc w:val="both"/>
              <w:rPr>
                <w:rFonts w:ascii="Arial" w:hAnsi="Arial" w:cs="Arial"/>
                <w:sz w:val="20"/>
                <w:szCs w:val="20"/>
              </w:rPr>
            </w:pPr>
          </w:p>
        </w:tc>
        <w:tc>
          <w:tcPr>
            <w:tcW w:w="394" w:type="pct"/>
            <w:tcBorders>
              <w:top w:val="single" w:sz="4" w:space="0" w:color="auto"/>
              <w:left w:val="single" w:sz="4" w:space="0" w:color="auto"/>
              <w:bottom w:val="single" w:sz="4" w:space="0" w:color="auto"/>
              <w:right w:val="single" w:sz="4" w:space="0" w:color="auto"/>
            </w:tcBorders>
          </w:tcPr>
          <w:p w:rsidR="008D1C97" w:rsidRPr="008D1C97" w:rsidRDefault="008D1C97" w:rsidP="008D1C97">
            <w:pPr>
              <w:autoSpaceDE w:val="0"/>
              <w:autoSpaceDN w:val="0"/>
              <w:adjustRightInd w:val="0"/>
              <w:jc w:val="center"/>
              <w:rPr>
                <w:rFonts w:ascii="Arial" w:hAnsi="Arial" w:cs="Arial"/>
                <w:sz w:val="20"/>
                <w:szCs w:val="20"/>
              </w:rPr>
            </w:pPr>
            <w:r w:rsidRPr="008D1C97">
              <w:rPr>
                <w:rFonts w:ascii="Arial" w:hAnsi="Arial" w:cs="Arial"/>
                <w:sz w:val="20"/>
                <w:szCs w:val="20"/>
              </w:rPr>
              <w:t xml:space="preserve">2024 </w:t>
            </w:r>
          </w:p>
        </w:tc>
        <w:tc>
          <w:tcPr>
            <w:tcW w:w="394" w:type="pct"/>
            <w:tcBorders>
              <w:top w:val="single" w:sz="4" w:space="0" w:color="auto"/>
              <w:left w:val="single" w:sz="4" w:space="0" w:color="auto"/>
              <w:bottom w:val="single" w:sz="4" w:space="0" w:color="auto"/>
              <w:right w:val="single" w:sz="4" w:space="0" w:color="auto"/>
            </w:tcBorders>
          </w:tcPr>
          <w:p w:rsidR="008D1C97" w:rsidRPr="008D1C97" w:rsidRDefault="008D1C97" w:rsidP="008D1C97">
            <w:pPr>
              <w:autoSpaceDE w:val="0"/>
              <w:autoSpaceDN w:val="0"/>
              <w:adjustRightInd w:val="0"/>
              <w:jc w:val="center"/>
              <w:rPr>
                <w:rFonts w:ascii="Arial" w:hAnsi="Arial" w:cs="Arial"/>
                <w:sz w:val="20"/>
                <w:szCs w:val="20"/>
              </w:rPr>
            </w:pPr>
            <w:r w:rsidRPr="008D1C97">
              <w:rPr>
                <w:rFonts w:ascii="Arial" w:hAnsi="Arial" w:cs="Arial"/>
                <w:sz w:val="20"/>
                <w:szCs w:val="20"/>
              </w:rPr>
              <w:t xml:space="preserve">2025 </w:t>
            </w:r>
          </w:p>
        </w:tc>
        <w:tc>
          <w:tcPr>
            <w:tcW w:w="348" w:type="pct"/>
            <w:tcBorders>
              <w:top w:val="single" w:sz="4" w:space="0" w:color="auto"/>
              <w:left w:val="single" w:sz="4" w:space="0" w:color="auto"/>
              <w:bottom w:val="single" w:sz="4" w:space="0" w:color="auto"/>
              <w:right w:val="single" w:sz="4" w:space="0" w:color="auto"/>
            </w:tcBorders>
          </w:tcPr>
          <w:p w:rsidR="008D1C97" w:rsidRPr="008D1C97" w:rsidRDefault="008D1C97" w:rsidP="008D1C97">
            <w:pPr>
              <w:autoSpaceDE w:val="0"/>
              <w:autoSpaceDN w:val="0"/>
              <w:adjustRightInd w:val="0"/>
              <w:jc w:val="center"/>
              <w:rPr>
                <w:rFonts w:ascii="Arial" w:hAnsi="Arial" w:cs="Arial"/>
                <w:sz w:val="20"/>
                <w:szCs w:val="20"/>
              </w:rPr>
            </w:pPr>
            <w:r w:rsidRPr="008D1C97">
              <w:rPr>
                <w:rFonts w:ascii="Arial" w:hAnsi="Arial" w:cs="Arial"/>
                <w:sz w:val="20"/>
                <w:szCs w:val="20"/>
              </w:rPr>
              <w:t>2026</w:t>
            </w:r>
          </w:p>
        </w:tc>
        <w:tc>
          <w:tcPr>
            <w:tcW w:w="339" w:type="pct"/>
            <w:tcBorders>
              <w:top w:val="single" w:sz="4" w:space="0" w:color="auto"/>
              <w:left w:val="single" w:sz="4" w:space="0" w:color="auto"/>
              <w:bottom w:val="single" w:sz="4" w:space="0" w:color="auto"/>
              <w:right w:val="single" w:sz="4" w:space="0" w:color="auto"/>
            </w:tcBorders>
          </w:tcPr>
          <w:p w:rsidR="008D1C97" w:rsidRPr="008D1C97" w:rsidRDefault="008D1C97" w:rsidP="008D1C97">
            <w:pPr>
              <w:autoSpaceDE w:val="0"/>
              <w:autoSpaceDN w:val="0"/>
              <w:adjustRightInd w:val="0"/>
              <w:jc w:val="center"/>
              <w:rPr>
                <w:rFonts w:ascii="Arial" w:hAnsi="Arial" w:cs="Arial"/>
                <w:sz w:val="20"/>
                <w:szCs w:val="20"/>
              </w:rPr>
            </w:pPr>
            <w:r w:rsidRPr="008D1C97">
              <w:rPr>
                <w:rFonts w:ascii="Arial" w:hAnsi="Arial" w:cs="Arial"/>
                <w:sz w:val="20"/>
                <w:szCs w:val="20"/>
              </w:rPr>
              <w:t xml:space="preserve">2027 </w:t>
            </w:r>
          </w:p>
        </w:tc>
        <w:tc>
          <w:tcPr>
            <w:tcW w:w="339" w:type="pct"/>
            <w:tcBorders>
              <w:top w:val="single" w:sz="4" w:space="0" w:color="auto"/>
              <w:left w:val="single" w:sz="4" w:space="0" w:color="auto"/>
              <w:bottom w:val="single" w:sz="4" w:space="0" w:color="auto"/>
              <w:right w:val="single" w:sz="4" w:space="0" w:color="auto"/>
            </w:tcBorders>
          </w:tcPr>
          <w:p w:rsidR="008D1C97" w:rsidRPr="008D1C97" w:rsidRDefault="008D1C97" w:rsidP="008D1C97">
            <w:pPr>
              <w:autoSpaceDE w:val="0"/>
              <w:autoSpaceDN w:val="0"/>
              <w:adjustRightInd w:val="0"/>
              <w:jc w:val="center"/>
              <w:rPr>
                <w:rFonts w:ascii="Arial" w:hAnsi="Arial" w:cs="Arial"/>
                <w:sz w:val="20"/>
                <w:szCs w:val="20"/>
              </w:rPr>
            </w:pPr>
            <w:r w:rsidRPr="008D1C97">
              <w:rPr>
                <w:rFonts w:ascii="Arial" w:hAnsi="Arial" w:cs="Arial"/>
                <w:sz w:val="20"/>
                <w:szCs w:val="20"/>
              </w:rPr>
              <w:t>2028</w:t>
            </w:r>
          </w:p>
        </w:tc>
        <w:tc>
          <w:tcPr>
            <w:tcW w:w="650" w:type="pct"/>
            <w:vMerge/>
            <w:tcBorders>
              <w:left w:val="single" w:sz="4" w:space="0" w:color="auto"/>
              <w:bottom w:val="single" w:sz="4" w:space="0" w:color="auto"/>
              <w:right w:val="single" w:sz="4" w:space="0" w:color="auto"/>
            </w:tcBorders>
          </w:tcPr>
          <w:p w:rsidR="008D1C97" w:rsidRPr="008D1C97" w:rsidRDefault="008D1C97" w:rsidP="008D1C97">
            <w:pPr>
              <w:autoSpaceDE w:val="0"/>
              <w:autoSpaceDN w:val="0"/>
              <w:adjustRightInd w:val="0"/>
              <w:jc w:val="center"/>
              <w:rPr>
                <w:rFonts w:ascii="Arial" w:hAnsi="Arial" w:cs="Arial"/>
                <w:sz w:val="20"/>
                <w:szCs w:val="20"/>
              </w:rPr>
            </w:pPr>
          </w:p>
        </w:tc>
      </w:tr>
      <w:tr w:rsidR="000A28DB" w:rsidRPr="008D1C97" w:rsidTr="000A28DB">
        <w:tc>
          <w:tcPr>
            <w:tcW w:w="175" w:type="pct"/>
            <w:tcBorders>
              <w:top w:val="single" w:sz="4" w:space="0" w:color="auto"/>
              <w:left w:val="single" w:sz="4" w:space="0" w:color="auto"/>
              <w:bottom w:val="single" w:sz="4" w:space="0" w:color="auto"/>
              <w:right w:val="single" w:sz="4" w:space="0" w:color="auto"/>
            </w:tcBorders>
          </w:tcPr>
          <w:p w:rsidR="008D1C97" w:rsidRPr="008D1C97" w:rsidRDefault="008D1C97" w:rsidP="008D1C97">
            <w:pPr>
              <w:autoSpaceDE w:val="0"/>
              <w:autoSpaceDN w:val="0"/>
              <w:adjustRightInd w:val="0"/>
              <w:jc w:val="center"/>
              <w:rPr>
                <w:rFonts w:ascii="Arial" w:hAnsi="Arial" w:cs="Arial"/>
                <w:b/>
                <w:sz w:val="20"/>
                <w:szCs w:val="20"/>
              </w:rPr>
            </w:pPr>
            <w:r w:rsidRPr="008D1C97">
              <w:rPr>
                <w:rFonts w:ascii="Arial" w:hAnsi="Arial" w:cs="Arial"/>
                <w:b/>
                <w:sz w:val="20"/>
                <w:szCs w:val="20"/>
              </w:rPr>
              <w:t>1</w:t>
            </w:r>
          </w:p>
        </w:tc>
        <w:tc>
          <w:tcPr>
            <w:tcW w:w="1573" w:type="pct"/>
            <w:tcBorders>
              <w:top w:val="single" w:sz="4" w:space="0" w:color="auto"/>
              <w:left w:val="single" w:sz="4" w:space="0" w:color="auto"/>
              <w:bottom w:val="single" w:sz="4" w:space="0" w:color="auto"/>
              <w:right w:val="single" w:sz="4" w:space="0" w:color="auto"/>
            </w:tcBorders>
          </w:tcPr>
          <w:p w:rsidR="008D1C97" w:rsidRPr="008D1C97" w:rsidRDefault="008D1C97" w:rsidP="008D1C97">
            <w:pPr>
              <w:autoSpaceDE w:val="0"/>
              <w:autoSpaceDN w:val="0"/>
              <w:adjustRightInd w:val="0"/>
              <w:jc w:val="center"/>
              <w:rPr>
                <w:rFonts w:ascii="Arial" w:hAnsi="Arial" w:cs="Arial"/>
                <w:b/>
                <w:sz w:val="20"/>
                <w:szCs w:val="20"/>
              </w:rPr>
            </w:pPr>
            <w:r w:rsidRPr="008D1C97">
              <w:rPr>
                <w:rFonts w:ascii="Arial" w:hAnsi="Arial" w:cs="Arial"/>
                <w:b/>
                <w:sz w:val="20"/>
                <w:szCs w:val="20"/>
              </w:rPr>
              <w:t>2</w:t>
            </w:r>
          </w:p>
        </w:tc>
        <w:tc>
          <w:tcPr>
            <w:tcW w:w="788" w:type="pct"/>
            <w:tcBorders>
              <w:top w:val="single" w:sz="4" w:space="0" w:color="auto"/>
              <w:left w:val="single" w:sz="4" w:space="0" w:color="auto"/>
              <w:bottom w:val="single" w:sz="4" w:space="0" w:color="auto"/>
              <w:right w:val="single" w:sz="4" w:space="0" w:color="auto"/>
            </w:tcBorders>
          </w:tcPr>
          <w:p w:rsidR="008D1C97" w:rsidRPr="008D1C97" w:rsidRDefault="008D1C97" w:rsidP="008D1C97">
            <w:pPr>
              <w:autoSpaceDE w:val="0"/>
              <w:autoSpaceDN w:val="0"/>
              <w:adjustRightInd w:val="0"/>
              <w:jc w:val="center"/>
              <w:rPr>
                <w:rFonts w:ascii="Arial" w:hAnsi="Arial" w:cs="Arial"/>
                <w:b/>
                <w:sz w:val="20"/>
                <w:szCs w:val="20"/>
              </w:rPr>
            </w:pPr>
            <w:r w:rsidRPr="008D1C97">
              <w:rPr>
                <w:rFonts w:ascii="Arial" w:hAnsi="Arial" w:cs="Arial"/>
                <w:b/>
                <w:sz w:val="20"/>
                <w:szCs w:val="20"/>
              </w:rPr>
              <w:t>3</w:t>
            </w:r>
          </w:p>
        </w:tc>
        <w:tc>
          <w:tcPr>
            <w:tcW w:w="394" w:type="pct"/>
            <w:tcBorders>
              <w:top w:val="single" w:sz="4" w:space="0" w:color="auto"/>
              <w:left w:val="single" w:sz="4" w:space="0" w:color="auto"/>
              <w:bottom w:val="single" w:sz="4" w:space="0" w:color="auto"/>
              <w:right w:val="single" w:sz="4" w:space="0" w:color="auto"/>
            </w:tcBorders>
          </w:tcPr>
          <w:p w:rsidR="008D1C97" w:rsidRPr="008D1C97" w:rsidRDefault="008D1C97" w:rsidP="008D1C97">
            <w:pPr>
              <w:autoSpaceDE w:val="0"/>
              <w:autoSpaceDN w:val="0"/>
              <w:adjustRightInd w:val="0"/>
              <w:jc w:val="center"/>
              <w:rPr>
                <w:rFonts w:ascii="Arial" w:hAnsi="Arial" w:cs="Arial"/>
                <w:b/>
                <w:sz w:val="20"/>
                <w:szCs w:val="20"/>
              </w:rPr>
            </w:pPr>
            <w:r w:rsidRPr="008D1C97">
              <w:rPr>
                <w:rFonts w:ascii="Arial" w:hAnsi="Arial" w:cs="Arial"/>
                <w:b/>
                <w:sz w:val="20"/>
                <w:szCs w:val="20"/>
              </w:rPr>
              <w:t>4</w:t>
            </w:r>
          </w:p>
        </w:tc>
        <w:tc>
          <w:tcPr>
            <w:tcW w:w="394" w:type="pct"/>
            <w:tcBorders>
              <w:top w:val="single" w:sz="4" w:space="0" w:color="auto"/>
              <w:left w:val="single" w:sz="4" w:space="0" w:color="auto"/>
              <w:bottom w:val="single" w:sz="4" w:space="0" w:color="auto"/>
              <w:right w:val="single" w:sz="4" w:space="0" w:color="auto"/>
            </w:tcBorders>
          </w:tcPr>
          <w:p w:rsidR="008D1C97" w:rsidRPr="008D1C97" w:rsidRDefault="008D1C97" w:rsidP="008D1C97">
            <w:pPr>
              <w:autoSpaceDE w:val="0"/>
              <w:autoSpaceDN w:val="0"/>
              <w:adjustRightInd w:val="0"/>
              <w:jc w:val="center"/>
              <w:rPr>
                <w:rFonts w:ascii="Arial" w:hAnsi="Arial" w:cs="Arial"/>
                <w:b/>
                <w:sz w:val="20"/>
                <w:szCs w:val="20"/>
              </w:rPr>
            </w:pPr>
            <w:r w:rsidRPr="008D1C97">
              <w:rPr>
                <w:rFonts w:ascii="Arial" w:hAnsi="Arial" w:cs="Arial"/>
                <w:b/>
                <w:sz w:val="20"/>
                <w:szCs w:val="20"/>
              </w:rPr>
              <w:t>5</w:t>
            </w:r>
          </w:p>
        </w:tc>
        <w:tc>
          <w:tcPr>
            <w:tcW w:w="348" w:type="pct"/>
            <w:tcBorders>
              <w:top w:val="single" w:sz="4" w:space="0" w:color="auto"/>
              <w:left w:val="single" w:sz="4" w:space="0" w:color="auto"/>
              <w:bottom w:val="single" w:sz="4" w:space="0" w:color="auto"/>
              <w:right w:val="single" w:sz="4" w:space="0" w:color="auto"/>
            </w:tcBorders>
          </w:tcPr>
          <w:p w:rsidR="008D1C97" w:rsidRPr="008D1C97" w:rsidRDefault="008D1C97" w:rsidP="008D1C97">
            <w:pPr>
              <w:autoSpaceDE w:val="0"/>
              <w:autoSpaceDN w:val="0"/>
              <w:adjustRightInd w:val="0"/>
              <w:jc w:val="center"/>
              <w:rPr>
                <w:rFonts w:ascii="Arial" w:hAnsi="Arial" w:cs="Arial"/>
                <w:b/>
                <w:sz w:val="20"/>
                <w:szCs w:val="20"/>
              </w:rPr>
            </w:pPr>
            <w:r w:rsidRPr="008D1C97">
              <w:rPr>
                <w:rFonts w:ascii="Arial" w:hAnsi="Arial" w:cs="Arial"/>
                <w:b/>
                <w:sz w:val="20"/>
                <w:szCs w:val="20"/>
              </w:rPr>
              <w:t>6</w:t>
            </w:r>
          </w:p>
        </w:tc>
        <w:tc>
          <w:tcPr>
            <w:tcW w:w="339" w:type="pct"/>
            <w:tcBorders>
              <w:top w:val="single" w:sz="4" w:space="0" w:color="auto"/>
              <w:left w:val="single" w:sz="4" w:space="0" w:color="auto"/>
              <w:bottom w:val="single" w:sz="4" w:space="0" w:color="auto"/>
              <w:right w:val="single" w:sz="4" w:space="0" w:color="auto"/>
            </w:tcBorders>
          </w:tcPr>
          <w:p w:rsidR="008D1C97" w:rsidRPr="008D1C97" w:rsidRDefault="008D1C97" w:rsidP="008D1C97">
            <w:pPr>
              <w:autoSpaceDE w:val="0"/>
              <w:autoSpaceDN w:val="0"/>
              <w:adjustRightInd w:val="0"/>
              <w:jc w:val="center"/>
              <w:rPr>
                <w:rFonts w:ascii="Arial" w:hAnsi="Arial" w:cs="Arial"/>
                <w:b/>
                <w:sz w:val="20"/>
                <w:szCs w:val="20"/>
              </w:rPr>
            </w:pPr>
            <w:r w:rsidRPr="008D1C97">
              <w:rPr>
                <w:rFonts w:ascii="Arial" w:hAnsi="Arial" w:cs="Arial"/>
                <w:b/>
                <w:sz w:val="20"/>
                <w:szCs w:val="20"/>
              </w:rPr>
              <w:t>7</w:t>
            </w:r>
          </w:p>
        </w:tc>
        <w:tc>
          <w:tcPr>
            <w:tcW w:w="339" w:type="pct"/>
            <w:tcBorders>
              <w:top w:val="single" w:sz="4" w:space="0" w:color="auto"/>
              <w:left w:val="single" w:sz="4" w:space="0" w:color="auto"/>
              <w:bottom w:val="single" w:sz="4" w:space="0" w:color="auto"/>
              <w:right w:val="single" w:sz="4" w:space="0" w:color="auto"/>
            </w:tcBorders>
          </w:tcPr>
          <w:p w:rsidR="008D1C97" w:rsidRPr="008D1C97" w:rsidRDefault="008D1C97" w:rsidP="008D1C97">
            <w:pPr>
              <w:autoSpaceDE w:val="0"/>
              <w:autoSpaceDN w:val="0"/>
              <w:adjustRightInd w:val="0"/>
              <w:jc w:val="center"/>
              <w:rPr>
                <w:rFonts w:ascii="Arial" w:hAnsi="Arial" w:cs="Arial"/>
                <w:b/>
                <w:sz w:val="20"/>
                <w:szCs w:val="20"/>
              </w:rPr>
            </w:pPr>
            <w:r w:rsidRPr="008D1C97">
              <w:rPr>
                <w:rFonts w:ascii="Arial" w:hAnsi="Arial" w:cs="Arial"/>
                <w:b/>
                <w:sz w:val="20"/>
                <w:szCs w:val="20"/>
              </w:rPr>
              <w:t>8</w:t>
            </w:r>
          </w:p>
        </w:tc>
        <w:tc>
          <w:tcPr>
            <w:tcW w:w="650" w:type="pct"/>
            <w:tcBorders>
              <w:left w:val="single" w:sz="4" w:space="0" w:color="auto"/>
              <w:bottom w:val="single" w:sz="4" w:space="0" w:color="auto"/>
              <w:right w:val="single" w:sz="4" w:space="0" w:color="auto"/>
            </w:tcBorders>
          </w:tcPr>
          <w:p w:rsidR="008D1C97" w:rsidRPr="008D1C97" w:rsidRDefault="008D1C97" w:rsidP="008D1C97">
            <w:pPr>
              <w:autoSpaceDE w:val="0"/>
              <w:autoSpaceDN w:val="0"/>
              <w:adjustRightInd w:val="0"/>
              <w:jc w:val="center"/>
              <w:rPr>
                <w:rFonts w:ascii="Arial" w:hAnsi="Arial" w:cs="Arial"/>
                <w:b/>
                <w:sz w:val="20"/>
                <w:szCs w:val="20"/>
              </w:rPr>
            </w:pPr>
            <w:r w:rsidRPr="008D1C97">
              <w:rPr>
                <w:rFonts w:ascii="Arial" w:hAnsi="Arial" w:cs="Arial"/>
                <w:b/>
                <w:sz w:val="20"/>
                <w:szCs w:val="20"/>
              </w:rPr>
              <w:t>9</w:t>
            </w:r>
          </w:p>
        </w:tc>
      </w:tr>
      <w:tr w:rsidR="000A28DB" w:rsidRPr="008D1C97" w:rsidTr="000A28DB">
        <w:tc>
          <w:tcPr>
            <w:tcW w:w="175" w:type="pct"/>
            <w:tcBorders>
              <w:top w:val="single" w:sz="4" w:space="0" w:color="auto"/>
              <w:left w:val="single" w:sz="4" w:space="0" w:color="auto"/>
              <w:bottom w:val="single" w:sz="4" w:space="0" w:color="auto"/>
              <w:right w:val="single" w:sz="4" w:space="0" w:color="auto"/>
            </w:tcBorders>
          </w:tcPr>
          <w:p w:rsidR="008D1C97" w:rsidRPr="008D1C97" w:rsidRDefault="008D1C97" w:rsidP="008D1C97">
            <w:pPr>
              <w:autoSpaceDE w:val="0"/>
              <w:autoSpaceDN w:val="0"/>
              <w:adjustRightInd w:val="0"/>
              <w:jc w:val="center"/>
              <w:rPr>
                <w:rFonts w:ascii="Arial" w:hAnsi="Arial" w:cs="Arial"/>
                <w:sz w:val="20"/>
                <w:szCs w:val="20"/>
              </w:rPr>
            </w:pPr>
            <w:r w:rsidRPr="008D1C97">
              <w:rPr>
                <w:rFonts w:ascii="Arial" w:hAnsi="Arial" w:cs="Arial"/>
                <w:sz w:val="20"/>
                <w:szCs w:val="20"/>
              </w:rPr>
              <w:t>1.</w:t>
            </w:r>
          </w:p>
        </w:tc>
        <w:tc>
          <w:tcPr>
            <w:tcW w:w="1573" w:type="pct"/>
            <w:tcBorders>
              <w:top w:val="single" w:sz="4" w:space="0" w:color="auto"/>
              <w:left w:val="single" w:sz="4" w:space="0" w:color="auto"/>
              <w:bottom w:val="single" w:sz="4" w:space="0" w:color="auto"/>
              <w:right w:val="single" w:sz="4" w:space="0" w:color="auto"/>
            </w:tcBorders>
          </w:tcPr>
          <w:p w:rsidR="008D1C97" w:rsidRPr="008D1C97" w:rsidRDefault="008D1C97" w:rsidP="008D1C97">
            <w:pPr>
              <w:rPr>
                <w:rFonts w:ascii="Arial" w:hAnsi="Arial" w:cs="Arial"/>
                <w:sz w:val="20"/>
                <w:szCs w:val="20"/>
              </w:rPr>
            </w:pPr>
            <w:r w:rsidRPr="008D1C97">
              <w:rPr>
                <w:rFonts w:ascii="Arial" w:hAnsi="Arial" w:cs="Arial"/>
                <w:sz w:val="20"/>
                <w:szCs w:val="20"/>
              </w:rPr>
              <w:t>Доля отобранных заявок на реализацию проекта «Инициативное бюджетирование» по которым в полном объеме осуществлены все запланированные мероприятия:</w:t>
            </w:r>
          </w:p>
          <w:p w:rsidR="008D1C97" w:rsidRPr="008D1C97" w:rsidRDefault="008D1C97" w:rsidP="008D1C97">
            <w:pPr>
              <w:rPr>
                <w:rFonts w:ascii="Arial" w:hAnsi="Arial" w:cs="Arial"/>
                <w:sz w:val="20"/>
                <w:szCs w:val="20"/>
              </w:rPr>
            </w:pPr>
            <w:r w:rsidRPr="008D1C97">
              <w:rPr>
                <w:rFonts w:ascii="Arial" w:hAnsi="Arial" w:cs="Arial"/>
                <w:sz w:val="20"/>
                <w:szCs w:val="20"/>
              </w:rPr>
              <w:t xml:space="preserve"> - объекты электро-, тепло-, газо- и водоснабжения, водоотведения, снабжения населения топливом;</w:t>
            </w:r>
          </w:p>
          <w:p w:rsidR="008D1C97" w:rsidRPr="008D1C97" w:rsidRDefault="008D1C97" w:rsidP="008D1C97">
            <w:pPr>
              <w:rPr>
                <w:rFonts w:ascii="Arial" w:hAnsi="Arial" w:cs="Arial"/>
                <w:sz w:val="20"/>
                <w:szCs w:val="20"/>
              </w:rPr>
            </w:pPr>
            <w:r w:rsidRPr="008D1C97">
              <w:rPr>
                <w:rFonts w:ascii="Arial" w:hAnsi="Arial" w:cs="Arial"/>
                <w:sz w:val="20"/>
                <w:szCs w:val="20"/>
              </w:rPr>
              <w:t xml:space="preserve"> - объекты благоустройства, включая освещение и озеленение;</w:t>
            </w:r>
          </w:p>
          <w:p w:rsidR="008D1C97" w:rsidRPr="008D1C97" w:rsidRDefault="008D1C97" w:rsidP="008D1C97">
            <w:pPr>
              <w:rPr>
                <w:rFonts w:ascii="Arial" w:hAnsi="Arial" w:cs="Arial"/>
                <w:sz w:val="20"/>
                <w:szCs w:val="20"/>
              </w:rPr>
            </w:pPr>
            <w:r w:rsidRPr="008D1C97">
              <w:rPr>
                <w:rFonts w:ascii="Arial" w:hAnsi="Arial" w:cs="Arial"/>
                <w:sz w:val="20"/>
                <w:szCs w:val="20"/>
              </w:rPr>
              <w:t xml:space="preserve"> - автомобильные дороги местного значения и сооружения на них;</w:t>
            </w:r>
          </w:p>
          <w:p w:rsidR="008D1C97" w:rsidRPr="008D1C97" w:rsidRDefault="008D1C97" w:rsidP="008D1C97">
            <w:pPr>
              <w:rPr>
                <w:rFonts w:ascii="Arial" w:hAnsi="Arial" w:cs="Arial"/>
                <w:sz w:val="20"/>
                <w:szCs w:val="20"/>
              </w:rPr>
            </w:pPr>
            <w:r w:rsidRPr="008D1C97">
              <w:rPr>
                <w:rFonts w:ascii="Arial" w:hAnsi="Arial" w:cs="Arial"/>
                <w:sz w:val="20"/>
                <w:szCs w:val="20"/>
              </w:rPr>
              <w:t xml:space="preserve"> - объекты пожарной безопасности;</w:t>
            </w:r>
          </w:p>
          <w:p w:rsidR="008D1C97" w:rsidRPr="008D1C97" w:rsidRDefault="008D1C97" w:rsidP="008D1C97">
            <w:pPr>
              <w:rPr>
                <w:rFonts w:ascii="Arial" w:hAnsi="Arial" w:cs="Arial"/>
                <w:sz w:val="20"/>
                <w:szCs w:val="20"/>
              </w:rPr>
            </w:pPr>
            <w:r w:rsidRPr="008D1C97">
              <w:rPr>
                <w:rFonts w:ascii="Arial" w:hAnsi="Arial" w:cs="Arial"/>
                <w:sz w:val="20"/>
                <w:szCs w:val="20"/>
              </w:rPr>
              <w:t xml:space="preserve"> - объекты для обеспечения жителей услугами бытового обслуживания;</w:t>
            </w:r>
          </w:p>
          <w:p w:rsidR="008D1C97" w:rsidRPr="008D1C97" w:rsidRDefault="008D1C97" w:rsidP="008D1C97">
            <w:pPr>
              <w:rPr>
                <w:rFonts w:ascii="Arial" w:hAnsi="Arial" w:cs="Arial"/>
                <w:sz w:val="20"/>
                <w:szCs w:val="20"/>
              </w:rPr>
            </w:pPr>
            <w:r w:rsidRPr="008D1C97">
              <w:rPr>
                <w:rFonts w:ascii="Arial" w:hAnsi="Arial" w:cs="Arial"/>
                <w:sz w:val="20"/>
                <w:szCs w:val="20"/>
              </w:rPr>
              <w:t xml:space="preserve">  - объекты библиотечного обслуживания населения;</w:t>
            </w:r>
          </w:p>
          <w:p w:rsidR="008D1C97" w:rsidRPr="008D1C97" w:rsidRDefault="008D1C97" w:rsidP="008D1C97">
            <w:pPr>
              <w:rPr>
                <w:rFonts w:ascii="Arial" w:hAnsi="Arial" w:cs="Arial"/>
                <w:sz w:val="20"/>
                <w:szCs w:val="20"/>
              </w:rPr>
            </w:pPr>
            <w:r w:rsidRPr="008D1C97">
              <w:rPr>
                <w:rFonts w:ascii="Arial" w:hAnsi="Arial" w:cs="Arial"/>
                <w:sz w:val="20"/>
                <w:szCs w:val="20"/>
              </w:rPr>
              <w:t>- объекты физической культуры и массового спорта;</w:t>
            </w:r>
          </w:p>
          <w:p w:rsidR="008D1C97" w:rsidRPr="008D1C97" w:rsidRDefault="008D1C97" w:rsidP="008D1C97">
            <w:pPr>
              <w:rPr>
                <w:rFonts w:ascii="Arial" w:hAnsi="Arial" w:cs="Arial"/>
                <w:sz w:val="20"/>
                <w:szCs w:val="20"/>
              </w:rPr>
            </w:pPr>
            <w:r w:rsidRPr="008D1C97">
              <w:rPr>
                <w:rFonts w:ascii="Arial" w:hAnsi="Arial" w:cs="Arial"/>
                <w:sz w:val="20"/>
                <w:szCs w:val="20"/>
              </w:rPr>
              <w:t xml:space="preserve"> - места массового отдыха населения;</w:t>
            </w:r>
          </w:p>
          <w:p w:rsidR="008D1C97" w:rsidRPr="008D1C97" w:rsidRDefault="008D1C97" w:rsidP="008D1C97">
            <w:pPr>
              <w:rPr>
                <w:rFonts w:ascii="Arial" w:hAnsi="Arial" w:cs="Arial"/>
                <w:sz w:val="20"/>
                <w:szCs w:val="20"/>
              </w:rPr>
            </w:pPr>
            <w:r w:rsidRPr="008D1C97">
              <w:rPr>
                <w:rFonts w:ascii="Arial" w:hAnsi="Arial" w:cs="Arial"/>
                <w:sz w:val="20"/>
                <w:szCs w:val="20"/>
              </w:rPr>
              <w:t xml:space="preserve"> - места захоронения;</w:t>
            </w:r>
          </w:p>
          <w:p w:rsidR="008D1C97" w:rsidRPr="008D1C97" w:rsidRDefault="008D1C97" w:rsidP="008D1C97">
            <w:pPr>
              <w:rPr>
                <w:rFonts w:ascii="Arial" w:hAnsi="Arial" w:cs="Arial"/>
                <w:sz w:val="20"/>
                <w:szCs w:val="20"/>
              </w:rPr>
            </w:pPr>
            <w:r w:rsidRPr="008D1C97">
              <w:rPr>
                <w:rFonts w:ascii="Arial" w:hAnsi="Arial" w:cs="Arial"/>
                <w:sz w:val="20"/>
                <w:szCs w:val="20"/>
              </w:rPr>
              <w:t>- объекты по сбору и транспортированию твердых бытовых отходов</w:t>
            </w:r>
            <w:r>
              <w:rPr>
                <w:rFonts w:ascii="Arial" w:hAnsi="Arial" w:cs="Arial"/>
                <w:sz w:val="20"/>
                <w:szCs w:val="20"/>
              </w:rPr>
              <w:t xml:space="preserve"> </w:t>
            </w:r>
            <w:r w:rsidRPr="008D1C97">
              <w:rPr>
                <w:rFonts w:ascii="Arial" w:hAnsi="Arial" w:cs="Arial"/>
                <w:sz w:val="20"/>
                <w:szCs w:val="20"/>
              </w:rPr>
              <w:t>%</w:t>
            </w:r>
          </w:p>
        </w:tc>
        <w:tc>
          <w:tcPr>
            <w:tcW w:w="788" w:type="pct"/>
            <w:tcBorders>
              <w:top w:val="single" w:sz="4" w:space="0" w:color="auto"/>
              <w:left w:val="single" w:sz="4" w:space="0" w:color="auto"/>
              <w:bottom w:val="single" w:sz="4" w:space="0" w:color="auto"/>
              <w:right w:val="single" w:sz="4" w:space="0" w:color="auto"/>
            </w:tcBorders>
          </w:tcPr>
          <w:p w:rsidR="008D1C97" w:rsidRPr="008D1C97" w:rsidRDefault="008D1C97" w:rsidP="008D1C97">
            <w:pPr>
              <w:autoSpaceDE w:val="0"/>
              <w:autoSpaceDN w:val="0"/>
              <w:adjustRightInd w:val="0"/>
              <w:jc w:val="center"/>
              <w:rPr>
                <w:rFonts w:ascii="Arial" w:hAnsi="Arial" w:cs="Arial"/>
                <w:sz w:val="20"/>
                <w:szCs w:val="20"/>
              </w:rPr>
            </w:pPr>
            <w:r w:rsidRPr="008D1C97">
              <w:rPr>
                <w:rFonts w:ascii="Arial" w:hAnsi="Arial" w:cs="Arial"/>
                <w:sz w:val="20"/>
                <w:szCs w:val="20"/>
              </w:rPr>
              <w:t>-</w:t>
            </w:r>
          </w:p>
        </w:tc>
        <w:tc>
          <w:tcPr>
            <w:tcW w:w="394" w:type="pct"/>
            <w:tcBorders>
              <w:top w:val="single" w:sz="4" w:space="0" w:color="auto"/>
              <w:left w:val="single" w:sz="4" w:space="0" w:color="auto"/>
              <w:bottom w:val="single" w:sz="4" w:space="0" w:color="auto"/>
              <w:right w:val="single" w:sz="4" w:space="0" w:color="auto"/>
            </w:tcBorders>
          </w:tcPr>
          <w:p w:rsidR="008D1C97" w:rsidRPr="008D1C97" w:rsidRDefault="008D1C97" w:rsidP="008D1C97">
            <w:pPr>
              <w:autoSpaceDE w:val="0"/>
              <w:autoSpaceDN w:val="0"/>
              <w:adjustRightInd w:val="0"/>
              <w:jc w:val="center"/>
              <w:rPr>
                <w:rFonts w:ascii="Arial" w:hAnsi="Arial" w:cs="Arial"/>
                <w:sz w:val="20"/>
                <w:szCs w:val="20"/>
              </w:rPr>
            </w:pPr>
            <w:r w:rsidRPr="008D1C97">
              <w:rPr>
                <w:rFonts w:ascii="Arial" w:hAnsi="Arial" w:cs="Arial"/>
                <w:sz w:val="20"/>
                <w:szCs w:val="20"/>
              </w:rPr>
              <w:t>100</w:t>
            </w:r>
          </w:p>
        </w:tc>
        <w:tc>
          <w:tcPr>
            <w:tcW w:w="394" w:type="pct"/>
            <w:tcBorders>
              <w:top w:val="single" w:sz="4" w:space="0" w:color="auto"/>
              <w:left w:val="single" w:sz="4" w:space="0" w:color="auto"/>
              <w:bottom w:val="single" w:sz="4" w:space="0" w:color="auto"/>
              <w:right w:val="single" w:sz="4" w:space="0" w:color="auto"/>
            </w:tcBorders>
          </w:tcPr>
          <w:p w:rsidR="008D1C97" w:rsidRPr="008D1C97" w:rsidRDefault="008D1C97" w:rsidP="008D1C97">
            <w:pPr>
              <w:autoSpaceDE w:val="0"/>
              <w:autoSpaceDN w:val="0"/>
              <w:adjustRightInd w:val="0"/>
              <w:jc w:val="center"/>
              <w:rPr>
                <w:rFonts w:ascii="Arial" w:hAnsi="Arial" w:cs="Arial"/>
                <w:sz w:val="20"/>
                <w:szCs w:val="20"/>
              </w:rPr>
            </w:pPr>
            <w:r w:rsidRPr="008D1C97">
              <w:rPr>
                <w:rFonts w:ascii="Arial" w:hAnsi="Arial" w:cs="Arial"/>
                <w:sz w:val="20"/>
                <w:szCs w:val="20"/>
              </w:rPr>
              <w:t>100</w:t>
            </w:r>
          </w:p>
        </w:tc>
        <w:tc>
          <w:tcPr>
            <w:tcW w:w="348" w:type="pct"/>
            <w:tcBorders>
              <w:top w:val="single" w:sz="4" w:space="0" w:color="auto"/>
              <w:left w:val="single" w:sz="4" w:space="0" w:color="auto"/>
              <w:bottom w:val="single" w:sz="4" w:space="0" w:color="auto"/>
              <w:right w:val="single" w:sz="4" w:space="0" w:color="auto"/>
            </w:tcBorders>
          </w:tcPr>
          <w:p w:rsidR="008D1C97" w:rsidRPr="008D1C97" w:rsidRDefault="008D1C97" w:rsidP="008D1C97">
            <w:pPr>
              <w:autoSpaceDE w:val="0"/>
              <w:autoSpaceDN w:val="0"/>
              <w:adjustRightInd w:val="0"/>
              <w:jc w:val="center"/>
              <w:rPr>
                <w:rFonts w:ascii="Arial" w:hAnsi="Arial" w:cs="Arial"/>
                <w:sz w:val="20"/>
                <w:szCs w:val="20"/>
              </w:rPr>
            </w:pPr>
            <w:r w:rsidRPr="008D1C97">
              <w:rPr>
                <w:rFonts w:ascii="Arial" w:hAnsi="Arial" w:cs="Arial"/>
                <w:sz w:val="20"/>
                <w:szCs w:val="20"/>
              </w:rPr>
              <w:t>100</w:t>
            </w:r>
          </w:p>
        </w:tc>
        <w:tc>
          <w:tcPr>
            <w:tcW w:w="339" w:type="pct"/>
            <w:tcBorders>
              <w:top w:val="single" w:sz="4" w:space="0" w:color="auto"/>
              <w:left w:val="single" w:sz="4" w:space="0" w:color="auto"/>
              <w:bottom w:val="single" w:sz="4" w:space="0" w:color="auto"/>
              <w:right w:val="single" w:sz="4" w:space="0" w:color="auto"/>
            </w:tcBorders>
          </w:tcPr>
          <w:p w:rsidR="008D1C97" w:rsidRPr="008D1C97" w:rsidRDefault="008D1C97" w:rsidP="008D1C97">
            <w:pPr>
              <w:autoSpaceDE w:val="0"/>
              <w:autoSpaceDN w:val="0"/>
              <w:adjustRightInd w:val="0"/>
              <w:jc w:val="center"/>
              <w:rPr>
                <w:rFonts w:ascii="Arial" w:hAnsi="Arial" w:cs="Arial"/>
                <w:sz w:val="20"/>
                <w:szCs w:val="20"/>
              </w:rPr>
            </w:pPr>
            <w:r w:rsidRPr="008D1C97">
              <w:rPr>
                <w:rFonts w:ascii="Arial" w:hAnsi="Arial" w:cs="Arial"/>
                <w:sz w:val="20"/>
                <w:szCs w:val="20"/>
              </w:rPr>
              <w:t>100</w:t>
            </w:r>
          </w:p>
        </w:tc>
        <w:tc>
          <w:tcPr>
            <w:tcW w:w="339" w:type="pct"/>
            <w:tcBorders>
              <w:top w:val="single" w:sz="4" w:space="0" w:color="auto"/>
              <w:left w:val="single" w:sz="4" w:space="0" w:color="auto"/>
              <w:bottom w:val="single" w:sz="4" w:space="0" w:color="auto"/>
              <w:right w:val="single" w:sz="4" w:space="0" w:color="auto"/>
            </w:tcBorders>
          </w:tcPr>
          <w:p w:rsidR="008D1C97" w:rsidRPr="008D1C97" w:rsidRDefault="008D1C97" w:rsidP="008D1C97">
            <w:pPr>
              <w:autoSpaceDE w:val="0"/>
              <w:autoSpaceDN w:val="0"/>
              <w:adjustRightInd w:val="0"/>
              <w:jc w:val="center"/>
              <w:rPr>
                <w:rFonts w:ascii="Arial" w:hAnsi="Arial" w:cs="Arial"/>
                <w:sz w:val="20"/>
                <w:szCs w:val="20"/>
              </w:rPr>
            </w:pPr>
            <w:r w:rsidRPr="008D1C97">
              <w:rPr>
                <w:rFonts w:ascii="Arial" w:hAnsi="Arial" w:cs="Arial"/>
                <w:sz w:val="20"/>
                <w:szCs w:val="20"/>
              </w:rPr>
              <w:t>100</w:t>
            </w:r>
          </w:p>
        </w:tc>
        <w:tc>
          <w:tcPr>
            <w:tcW w:w="650" w:type="pct"/>
            <w:tcBorders>
              <w:top w:val="single" w:sz="4" w:space="0" w:color="auto"/>
              <w:left w:val="single" w:sz="4" w:space="0" w:color="auto"/>
              <w:bottom w:val="single" w:sz="4" w:space="0" w:color="auto"/>
              <w:right w:val="single" w:sz="4" w:space="0" w:color="auto"/>
            </w:tcBorders>
          </w:tcPr>
          <w:p w:rsidR="008D1C97" w:rsidRPr="008D1C97" w:rsidRDefault="008D1C97" w:rsidP="008D1C97">
            <w:pPr>
              <w:autoSpaceDE w:val="0"/>
              <w:autoSpaceDN w:val="0"/>
              <w:adjustRightInd w:val="0"/>
              <w:jc w:val="center"/>
              <w:rPr>
                <w:rFonts w:ascii="Arial" w:hAnsi="Arial" w:cs="Arial"/>
                <w:sz w:val="20"/>
                <w:szCs w:val="20"/>
              </w:rPr>
            </w:pPr>
            <w:r w:rsidRPr="008D1C97">
              <w:rPr>
                <w:rFonts w:ascii="Arial" w:hAnsi="Arial" w:cs="Arial"/>
                <w:sz w:val="20"/>
                <w:szCs w:val="20"/>
              </w:rPr>
              <w:t>100</w:t>
            </w:r>
          </w:p>
        </w:tc>
      </w:tr>
    </w:tbl>
    <w:p w:rsidR="008D1C97" w:rsidRDefault="008D1C97" w:rsidP="008D1C97">
      <w:pPr>
        <w:widowControl w:val="0"/>
        <w:ind w:firstLine="709"/>
        <w:jc w:val="right"/>
        <w:rPr>
          <w:rFonts w:ascii="Arial" w:hAnsi="Arial" w:cs="Arial"/>
          <w:sz w:val="20"/>
          <w:szCs w:val="20"/>
        </w:rPr>
      </w:pPr>
    </w:p>
    <w:p w:rsidR="008D1C97" w:rsidRPr="008D1C97" w:rsidRDefault="008D1C97" w:rsidP="008D1C97">
      <w:pPr>
        <w:tabs>
          <w:tab w:val="num" w:pos="-720"/>
        </w:tabs>
        <w:ind w:firstLine="720"/>
        <w:jc w:val="right"/>
        <w:rPr>
          <w:rFonts w:ascii="Arial" w:hAnsi="Arial" w:cs="Arial"/>
          <w:sz w:val="20"/>
          <w:szCs w:val="20"/>
        </w:rPr>
      </w:pPr>
      <w:r w:rsidRPr="008D1C97">
        <w:rPr>
          <w:rFonts w:ascii="Arial" w:hAnsi="Arial" w:cs="Arial"/>
          <w:sz w:val="20"/>
          <w:szCs w:val="20"/>
        </w:rPr>
        <w:t>Таблица 2</w:t>
      </w:r>
    </w:p>
    <w:p w:rsidR="008D1C97" w:rsidRPr="008D1C97" w:rsidRDefault="008D1C97" w:rsidP="008D1C97">
      <w:pPr>
        <w:autoSpaceDE w:val="0"/>
        <w:autoSpaceDN w:val="0"/>
        <w:adjustRightInd w:val="0"/>
        <w:jc w:val="center"/>
        <w:rPr>
          <w:rFonts w:ascii="Arial" w:hAnsi="Arial" w:cs="Arial"/>
          <w:b/>
          <w:sz w:val="20"/>
          <w:szCs w:val="20"/>
        </w:rPr>
      </w:pPr>
      <w:r w:rsidRPr="008D1C97">
        <w:rPr>
          <w:rFonts w:ascii="Arial" w:hAnsi="Arial" w:cs="Arial"/>
          <w:b/>
          <w:sz w:val="20"/>
          <w:szCs w:val="20"/>
        </w:rPr>
        <w:t xml:space="preserve">Перечень основных мероприятий "Реализация проекта "Инициативное </w:t>
      </w:r>
      <w:proofErr w:type="spellStart"/>
      <w:r w:rsidRPr="008D1C97">
        <w:rPr>
          <w:rFonts w:ascii="Arial" w:hAnsi="Arial" w:cs="Arial"/>
          <w:b/>
          <w:sz w:val="20"/>
          <w:szCs w:val="20"/>
        </w:rPr>
        <w:t>бюджетирование"на</w:t>
      </w:r>
      <w:proofErr w:type="spellEnd"/>
      <w:r w:rsidRPr="008D1C97">
        <w:rPr>
          <w:rFonts w:ascii="Arial" w:hAnsi="Arial" w:cs="Arial"/>
          <w:b/>
          <w:sz w:val="20"/>
          <w:szCs w:val="20"/>
        </w:rPr>
        <w:t xml:space="preserve"> территории города Куйбышева на 2024-2028 годы"</w:t>
      </w:r>
    </w:p>
    <w:p w:rsidR="008D1C97" w:rsidRPr="008D1C97" w:rsidRDefault="008D1C97" w:rsidP="008D1C97">
      <w:pPr>
        <w:autoSpaceDE w:val="0"/>
        <w:autoSpaceDN w:val="0"/>
        <w:adjustRightInd w:val="0"/>
        <w:jc w:val="center"/>
        <w:rPr>
          <w:rFonts w:ascii="Arial" w:hAnsi="Arial" w:cs="Arial"/>
          <w:b/>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77"/>
        <w:gridCol w:w="3980"/>
        <w:gridCol w:w="1940"/>
        <w:gridCol w:w="1842"/>
        <w:gridCol w:w="1558"/>
        <w:gridCol w:w="1555"/>
        <w:gridCol w:w="136"/>
        <w:gridCol w:w="787"/>
        <w:gridCol w:w="38"/>
        <w:gridCol w:w="884"/>
        <w:gridCol w:w="86"/>
        <w:gridCol w:w="772"/>
        <w:gridCol w:w="831"/>
      </w:tblGrid>
      <w:tr w:rsidR="008D1C97" w:rsidRPr="008D1C97" w:rsidTr="008D1C97">
        <w:tc>
          <w:tcPr>
            <w:tcW w:w="127" w:type="pct"/>
            <w:vMerge w:val="restart"/>
          </w:tcPr>
          <w:p w:rsidR="008D1C97" w:rsidRPr="008D1C97" w:rsidRDefault="008D1C97" w:rsidP="008D1C97">
            <w:pPr>
              <w:ind w:left="-108" w:right="-108"/>
              <w:jc w:val="center"/>
              <w:rPr>
                <w:rFonts w:ascii="Arial" w:hAnsi="Arial" w:cs="Arial"/>
                <w:b/>
                <w:sz w:val="20"/>
                <w:szCs w:val="20"/>
              </w:rPr>
            </w:pPr>
            <w:r w:rsidRPr="008D1C97">
              <w:rPr>
                <w:rFonts w:ascii="Arial" w:hAnsi="Arial" w:cs="Arial"/>
                <w:b/>
                <w:sz w:val="20"/>
                <w:szCs w:val="20"/>
              </w:rPr>
              <w:t>№</w:t>
            </w:r>
          </w:p>
          <w:p w:rsidR="008D1C97" w:rsidRPr="008D1C97" w:rsidRDefault="008D1C97" w:rsidP="008D1C97">
            <w:pPr>
              <w:ind w:left="-108" w:right="-108"/>
              <w:jc w:val="center"/>
              <w:rPr>
                <w:rFonts w:ascii="Arial" w:hAnsi="Arial" w:cs="Arial"/>
                <w:b/>
                <w:sz w:val="20"/>
                <w:szCs w:val="20"/>
              </w:rPr>
            </w:pPr>
            <w:proofErr w:type="gramStart"/>
            <w:r w:rsidRPr="008D1C97">
              <w:rPr>
                <w:rFonts w:ascii="Arial" w:hAnsi="Arial" w:cs="Arial"/>
                <w:b/>
                <w:sz w:val="20"/>
                <w:szCs w:val="20"/>
              </w:rPr>
              <w:t>п</w:t>
            </w:r>
            <w:proofErr w:type="gramEnd"/>
            <w:r w:rsidRPr="008D1C97">
              <w:rPr>
                <w:rFonts w:ascii="Arial" w:hAnsi="Arial" w:cs="Arial"/>
                <w:b/>
                <w:sz w:val="20"/>
                <w:szCs w:val="20"/>
              </w:rPr>
              <w:t>/п</w:t>
            </w:r>
          </w:p>
        </w:tc>
        <w:tc>
          <w:tcPr>
            <w:tcW w:w="1346" w:type="pct"/>
            <w:vMerge w:val="restart"/>
          </w:tcPr>
          <w:p w:rsidR="008D1C97" w:rsidRPr="008D1C97" w:rsidRDefault="008D1C97" w:rsidP="008D1C97">
            <w:pPr>
              <w:ind w:left="-108" w:right="-108"/>
              <w:jc w:val="center"/>
              <w:rPr>
                <w:rFonts w:ascii="Arial" w:hAnsi="Arial" w:cs="Arial"/>
                <w:b/>
                <w:sz w:val="20"/>
                <w:szCs w:val="20"/>
              </w:rPr>
            </w:pPr>
            <w:r w:rsidRPr="008D1C97">
              <w:rPr>
                <w:rFonts w:ascii="Arial" w:hAnsi="Arial" w:cs="Arial"/>
                <w:b/>
                <w:sz w:val="20"/>
                <w:szCs w:val="20"/>
              </w:rPr>
              <w:t>Основные мероприятия</w:t>
            </w:r>
          </w:p>
          <w:p w:rsidR="008D1C97" w:rsidRPr="008D1C97" w:rsidRDefault="008D1C97" w:rsidP="008D1C97">
            <w:pPr>
              <w:ind w:left="-108" w:right="-108"/>
              <w:jc w:val="center"/>
              <w:rPr>
                <w:rFonts w:ascii="Arial" w:hAnsi="Arial" w:cs="Arial"/>
                <w:b/>
                <w:sz w:val="20"/>
                <w:szCs w:val="20"/>
              </w:rPr>
            </w:pPr>
            <w:proofErr w:type="gramStart"/>
            <w:r w:rsidRPr="008D1C97">
              <w:rPr>
                <w:rFonts w:ascii="Arial" w:hAnsi="Arial" w:cs="Arial"/>
                <w:b/>
                <w:sz w:val="20"/>
                <w:szCs w:val="20"/>
              </w:rPr>
              <w:t>муниципальной</w:t>
            </w:r>
            <w:proofErr w:type="gramEnd"/>
            <w:r w:rsidRPr="008D1C97">
              <w:rPr>
                <w:rFonts w:ascii="Arial" w:hAnsi="Arial" w:cs="Arial"/>
                <w:b/>
                <w:sz w:val="20"/>
                <w:szCs w:val="20"/>
              </w:rPr>
              <w:t xml:space="preserve"> программы </w:t>
            </w:r>
          </w:p>
          <w:p w:rsidR="008D1C97" w:rsidRPr="008D1C97" w:rsidRDefault="008D1C97" w:rsidP="008D1C97">
            <w:pPr>
              <w:ind w:left="-108" w:right="-108"/>
              <w:jc w:val="center"/>
              <w:rPr>
                <w:rFonts w:ascii="Arial" w:hAnsi="Arial" w:cs="Arial"/>
                <w:b/>
                <w:sz w:val="20"/>
                <w:szCs w:val="20"/>
              </w:rPr>
            </w:pPr>
            <w:r w:rsidRPr="008D1C97">
              <w:rPr>
                <w:rFonts w:ascii="Arial" w:hAnsi="Arial" w:cs="Arial"/>
                <w:b/>
                <w:sz w:val="20"/>
                <w:szCs w:val="20"/>
              </w:rPr>
              <w:lastRenderedPageBreak/>
              <w:t>(</w:t>
            </w:r>
            <w:proofErr w:type="gramStart"/>
            <w:r w:rsidRPr="008D1C97">
              <w:rPr>
                <w:rFonts w:ascii="Arial" w:hAnsi="Arial" w:cs="Arial"/>
                <w:b/>
                <w:sz w:val="20"/>
                <w:szCs w:val="20"/>
              </w:rPr>
              <w:t>связь</w:t>
            </w:r>
            <w:proofErr w:type="gramEnd"/>
            <w:r w:rsidRPr="008D1C97">
              <w:rPr>
                <w:rFonts w:ascii="Arial" w:hAnsi="Arial" w:cs="Arial"/>
                <w:b/>
                <w:sz w:val="20"/>
                <w:szCs w:val="20"/>
              </w:rPr>
              <w:t xml:space="preserve"> мероприятий </w:t>
            </w:r>
          </w:p>
          <w:p w:rsidR="008D1C97" w:rsidRPr="008D1C97" w:rsidRDefault="008D1C97" w:rsidP="008D1C97">
            <w:pPr>
              <w:ind w:left="-108" w:right="-108"/>
              <w:jc w:val="center"/>
              <w:rPr>
                <w:rFonts w:ascii="Arial" w:hAnsi="Arial" w:cs="Arial"/>
                <w:b/>
                <w:sz w:val="20"/>
                <w:szCs w:val="20"/>
              </w:rPr>
            </w:pPr>
            <w:proofErr w:type="gramStart"/>
            <w:r w:rsidRPr="008D1C97">
              <w:rPr>
                <w:rFonts w:ascii="Arial" w:hAnsi="Arial" w:cs="Arial"/>
                <w:b/>
                <w:sz w:val="20"/>
                <w:szCs w:val="20"/>
              </w:rPr>
              <w:t>с</w:t>
            </w:r>
            <w:proofErr w:type="gramEnd"/>
            <w:r w:rsidRPr="008D1C97">
              <w:rPr>
                <w:rFonts w:ascii="Arial" w:hAnsi="Arial" w:cs="Arial"/>
                <w:b/>
                <w:sz w:val="20"/>
                <w:szCs w:val="20"/>
              </w:rPr>
              <w:t xml:space="preserve"> показателями муниципальной программы)</w:t>
            </w:r>
          </w:p>
        </w:tc>
        <w:tc>
          <w:tcPr>
            <w:tcW w:w="655" w:type="pct"/>
            <w:vMerge w:val="restart"/>
          </w:tcPr>
          <w:p w:rsidR="008D1C97" w:rsidRPr="008D1C97" w:rsidRDefault="008D1C97" w:rsidP="008D1C97">
            <w:pPr>
              <w:ind w:left="-108" w:right="-108"/>
              <w:jc w:val="center"/>
              <w:rPr>
                <w:rFonts w:ascii="Arial" w:hAnsi="Arial" w:cs="Arial"/>
                <w:b/>
                <w:sz w:val="20"/>
                <w:szCs w:val="20"/>
              </w:rPr>
            </w:pPr>
            <w:r w:rsidRPr="008D1C97">
              <w:rPr>
                <w:rFonts w:ascii="Arial" w:hAnsi="Arial" w:cs="Arial"/>
                <w:b/>
                <w:sz w:val="20"/>
                <w:szCs w:val="20"/>
              </w:rPr>
              <w:lastRenderedPageBreak/>
              <w:t>Ответственный</w:t>
            </w:r>
            <w:r w:rsidRPr="008D1C97">
              <w:rPr>
                <w:rFonts w:ascii="Arial" w:hAnsi="Arial" w:cs="Arial"/>
                <w:b/>
                <w:sz w:val="20"/>
                <w:szCs w:val="20"/>
              </w:rPr>
              <w:softHyphen/>
            </w:r>
          </w:p>
          <w:p w:rsidR="008D1C97" w:rsidRPr="008D1C97" w:rsidRDefault="008D1C97" w:rsidP="008D1C97">
            <w:pPr>
              <w:ind w:left="-108" w:right="-108"/>
              <w:jc w:val="center"/>
              <w:rPr>
                <w:rFonts w:ascii="Arial" w:hAnsi="Arial" w:cs="Arial"/>
                <w:b/>
                <w:sz w:val="20"/>
                <w:szCs w:val="20"/>
              </w:rPr>
            </w:pPr>
            <w:proofErr w:type="gramStart"/>
            <w:r w:rsidRPr="008D1C97">
              <w:rPr>
                <w:rFonts w:ascii="Arial" w:hAnsi="Arial" w:cs="Arial"/>
                <w:b/>
                <w:sz w:val="20"/>
                <w:szCs w:val="20"/>
              </w:rPr>
              <w:t>исполнитель</w:t>
            </w:r>
            <w:proofErr w:type="gramEnd"/>
            <w:r w:rsidRPr="008D1C97">
              <w:rPr>
                <w:rFonts w:ascii="Arial" w:hAnsi="Arial" w:cs="Arial"/>
                <w:b/>
                <w:sz w:val="20"/>
                <w:szCs w:val="20"/>
              </w:rPr>
              <w:t>/</w:t>
            </w:r>
          </w:p>
          <w:p w:rsidR="008D1C97" w:rsidRPr="008D1C97" w:rsidRDefault="008D1C97" w:rsidP="008D1C97">
            <w:pPr>
              <w:ind w:left="-108" w:right="-108"/>
              <w:jc w:val="center"/>
              <w:rPr>
                <w:rFonts w:ascii="Arial" w:hAnsi="Arial" w:cs="Arial"/>
                <w:b/>
                <w:sz w:val="20"/>
                <w:szCs w:val="20"/>
              </w:rPr>
            </w:pPr>
            <w:proofErr w:type="gramStart"/>
            <w:r w:rsidRPr="008D1C97">
              <w:rPr>
                <w:rFonts w:ascii="Arial" w:hAnsi="Arial" w:cs="Arial"/>
                <w:b/>
                <w:sz w:val="20"/>
                <w:szCs w:val="20"/>
              </w:rPr>
              <w:lastRenderedPageBreak/>
              <w:t>соисполнители</w:t>
            </w:r>
            <w:proofErr w:type="gramEnd"/>
            <w:r w:rsidRPr="008D1C97">
              <w:rPr>
                <w:rFonts w:ascii="Arial" w:hAnsi="Arial" w:cs="Arial"/>
                <w:b/>
                <w:sz w:val="20"/>
                <w:szCs w:val="20"/>
              </w:rPr>
              <w:t xml:space="preserve"> муниципальной программы</w:t>
            </w:r>
          </w:p>
        </w:tc>
        <w:tc>
          <w:tcPr>
            <w:tcW w:w="623" w:type="pct"/>
            <w:vMerge w:val="restart"/>
          </w:tcPr>
          <w:p w:rsidR="008D1C97" w:rsidRPr="008D1C97" w:rsidRDefault="008D1C97" w:rsidP="008D1C97">
            <w:pPr>
              <w:ind w:left="-108" w:right="-108"/>
              <w:jc w:val="center"/>
              <w:rPr>
                <w:rFonts w:ascii="Arial" w:hAnsi="Arial" w:cs="Arial"/>
                <w:b/>
                <w:sz w:val="20"/>
                <w:szCs w:val="20"/>
              </w:rPr>
            </w:pPr>
            <w:r w:rsidRPr="008D1C97">
              <w:rPr>
                <w:rFonts w:ascii="Arial" w:hAnsi="Arial" w:cs="Arial"/>
                <w:b/>
                <w:sz w:val="20"/>
                <w:szCs w:val="20"/>
              </w:rPr>
              <w:lastRenderedPageBreak/>
              <w:t>Источники</w:t>
            </w:r>
          </w:p>
          <w:p w:rsidR="008D1C97" w:rsidRPr="008D1C97" w:rsidRDefault="008D1C97" w:rsidP="008D1C97">
            <w:pPr>
              <w:ind w:left="-108" w:right="-108"/>
              <w:jc w:val="center"/>
              <w:rPr>
                <w:rFonts w:ascii="Arial" w:hAnsi="Arial" w:cs="Arial"/>
                <w:b/>
                <w:sz w:val="20"/>
                <w:szCs w:val="20"/>
              </w:rPr>
            </w:pPr>
            <w:proofErr w:type="gramStart"/>
            <w:r w:rsidRPr="008D1C97">
              <w:rPr>
                <w:rFonts w:ascii="Arial" w:hAnsi="Arial" w:cs="Arial"/>
                <w:b/>
                <w:sz w:val="20"/>
                <w:szCs w:val="20"/>
              </w:rPr>
              <w:t>финансирования</w:t>
            </w:r>
            <w:proofErr w:type="gramEnd"/>
          </w:p>
        </w:tc>
        <w:tc>
          <w:tcPr>
            <w:tcW w:w="2249" w:type="pct"/>
            <w:gridSpan w:val="9"/>
          </w:tcPr>
          <w:p w:rsidR="008D1C97" w:rsidRPr="008D1C97" w:rsidRDefault="008D1C97" w:rsidP="008D1C97">
            <w:pPr>
              <w:ind w:left="-108" w:right="-108"/>
              <w:jc w:val="center"/>
              <w:rPr>
                <w:rFonts w:ascii="Arial" w:hAnsi="Arial" w:cs="Arial"/>
                <w:b/>
                <w:sz w:val="20"/>
                <w:szCs w:val="20"/>
              </w:rPr>
            </w:pPr>
            <w:r w:rsidRPr="008D1C97">
              <w:rPr>
                <w:rFonts w:ascii="Arial" w:hAnsi="Arial" w:cs="Arial"/>
                <w:b/>
                <w:sz w:val="20"/>
                <w:szCs w:val="20"/>
              </w:rPr>
              <w:t xml:space="preserve">Финансовые затраты </w:t>
            </w:r>
          </w:p>
          <w:p w:rsidR="008D1C97" w:rsidRPr="008D1C97" w:rsidRDefault="008D1C97" w:rsidP="008D1C97">
            <w:pPr>
              <w:ind w:left="-108" w:right="-108"/>
              <w:jc w:val="center"/>
              <w:rPr>
                <w:rFonts w:ascii="Arial" w:hAnsi="Arial" w:cs="Arial"/>
                <w:b/>
                <w:sz w:val="20"/>
                <w:szCs w:val="20"/>
              </w:rPr>
            </w:pPr>
            <w:proofErr w:type="gramStart"/>
            <w:r w:rsidRPr="008D1C97">
              <w:rPr>
                <w:rFonts w:ascii="Arial" w:hAnsi="Arial" w:cs="Arial"/>
                <w:b/>
                <w:sz w:val="20"/>
                <w:szCs w:val="20"/>
              </w:rPr>
              <w:t>на</w:t>
            </w:r>
            <w:proofErr w:type="gramEnd"/>
            <w:r w:rsidRPr="008D1C97">
              <w:rPr>
                <w:rFonts w:ascii="Arial" w:hAnsi="Arial" w:cs="Arial"/>
                <w:b/>
                <w:sz w:val="20"/>
                <w:szCs w:val="20"/>
              </w:rPr>
              <w:t xml:space="preserve"> реализацию муниципальной программы </w:t>
            </w:r>
          </w:p>
          <w:p w:rsidR="008D1C97" w:rsidRPr="008D1C97" w:rsidRDefault="008D1C97" w:rsidP="008D1C97">
            <w:pPr>
              <w:ind w:left="-108" w:right="-108"/>
              <w:jc w:val="center"/>
              <w:rPr>
                <w:rFonts w:ascii="Arial" w:hAnsi="Arial" w:cs="Arial"/>
                <w:b/>
                <w:sz w:val="20"/>
                <w:szCs w:val="20"/>
              </w:rPr>
            </w:pPr>
            <w:r w:rsidRPr="008D1C97">
              <w:rPr>
                <w:rFonts w:ascii="Arial" w:hAnsi="Arial" w:cs="Arial"/>
                <w:b/>
                <w:sz w:val="20"/>
                <w:szCs w:val="20"/>
              </w:rPr>
              <w:lastRenderedPageBreak/>
              <w:t>(тыс. руб.)</w:t>
            </w:r>
          </w:p>
        </w:tc>
      </w:tr>
      <w:tr w:rsidR="008D1C97" w:rsidRPr="008D1C97" w:rsidTr="008D1C97">
        <w:tc>
          <w:tcPr>
            <w:tcW w:w="127" w:type="pct"/>
            <w:vMerge/>
            <w:vAlign w:val="center"/>
          </w:tcPr>
          <w:p w:rsidR="008D1C97" w:rsidRPr="008D1C97" w:rsidRDefault="008D1C97" w:rsidP="008D1C97">
            <w:pPr>
              <w:rPr>
                <w:rFonts w:ascii="Arial" w:hAnsi="Arial" w:cs="Arial"/>
                <w:b/>
                <w:sz w:val="20"/>
                <w:szCs w:val="20"/>
              </w:rPr>
            </w:pPr>
          </w:p>
        </w:tc>
        <w:tc>
          <w:tcPr>
            <w:tcW w:w="1346" w:type="pct"/>
            <w:vMerge/>
            <w:vAlign w:val="center"/>
          </w:tcPr>
          <w:p w:rsidR="008D1C97" w:rsidRPr="008D1C97" w:rsidRDefault="008D1C97" w:rsidP="008D1C97">
            <w:pPr>
              <w:rPr>
                <w:rFonts w:ascii="Arial" w:hAnsi="Arial" w:cs="Arial"/>
                <w:b/>
                <w:sz w:val="20"/>
                <w:szCs w:val="20"/>
              </w:rPr>
            </w:pPr>
          </w:p>
        </w:tc>
        <w:tc>
          <w:tcPr>
            <w:tcW w:w="655" w:type="pct"/>
            <w:vMerge/>
            <w:vAlign w:val="center"/>
          </w:tcPr>
          <w:p w:rsidR="008D1C97" w:rsidRPr="008D1C97" w:rsidRDefault="008D1C97" w:rsidP="008D1C97">
            <w:pPr>
              <w:rPr>
                <w:rFonts w:ascii="Arial" w:hAnsi="Arial" w:cs="Arial"/>
                <w:b/>
                <w:sz w:val="20"/>
                <w:szCs w:val="20"/>
              </w:rPr>
            </w:pPr>
          </w:p>
        </w:tc>
        <w:tc>
          <w:tcPr>
            <w:tcW w:w="623" w:type="pct"/>
            <w:vMerge/>
            <w:vAlign w:val="center"/>
          </w:tcPr>
          <w:p w:rsidR="008D1C97" w:rsidRPr="008D1C97" w:rsidRDefault="008D1C97" w:rsidP="008D1C97">
            <w:pPr>
              <w:rPr>
                <w:rFonts w:ascii="Arial" w:hAnsi="Arial" w:cs="Arial"/>
                <w:b/>
                <w:sz w:val="20"/>
                <w:szCs w:val="20"/>
              </w:rPr>
            </w:pPr>
          </w:p>
        </w:tc>
        <w:tc>
          <w:tcPr>
            <w:tcW w:w="527" w:type="pct"/>
            <w:vMerge w:val="restart"/>
          </w:tcPr>
          <w:p w:rsidR="008D1C97" w:rsidRPr="008D1C97" w:rsidRDefault="008D1C97" w:rsidP="008D1C97">
            <w:pPr>
              <w:ind w:left="-108" w:right="-108"/>
              <w:jc w:val="center"/>
              <w:rPr>
                <w:rFonts w:ascii="Arial" w:hAnsi="Arial" w:cs="Arial"/>
                <w:b/>
                <w:sz w:val="20"/>
                <w:szCs w:val="20"/>
              </w:rPr>
            </w:pPr>
            <w:proofErr w:type="gramStart"/>
            <w:r w:rsidRPr="008D1C97">
              <w:rPr>
                <w:rFonts w:ascii="Arial" w:hAnsi="Arial" w:cs="Arial"/>
                <w:b/>
                <w:sz w:val="20"/>
                <w:szCs w:val="20"/>
              </w:rPr>
              <w:t>всего</w:t>
            </w:r>
            <w:proofErr w:type="gramEnd"/>
          </w:p>
        </w:tc>
        <w:tc>
          <w:tcPr>
            <w:tcW w:w="1722" w:type="pct"/>
            <w:gridSpan w:val="8"/>
          </w:tcPr>
          <w:p w:rsidR="008D1C97" w:rsidRPr="008D1C97" w:rsidRDefault="008D1C97" w:rsidP="008D1C97">
            <w:pPr>
              <w:ind w:left="-108" w:right="-108"/>
              <w:jc w:val="center"/>
              <w:rPr>
                <w:rFonts w:ascii="Arial" w:hAnsi="Arial" w:cs="Arial"/>
                <w:b/>
                <w:sz w:val="20"/>
                <w:szCs w:val="20"/>
              </w:rPr>
            </w:pPr>
            <w:proofErr w:type="gramStart"/>
            <w:r w:rsidRPr="008D1C97">
              <w:rPr>
                <w:rFonts w:ascii="Arial" w:hAnsi="Arial" w:cs="Arial"/>
                <w:b/>
                <w:sz w:val="20"/>
                <w:szCs w:val="20"/>
              </w:rPr>
              <w:t>в</w:t>
            </w:r>
            <w:proofErr w:type="gramEnd"/>
            <w:r w:rsidRPr="008D1C97">
              <w:rPr>
                <w:rFonts w:ascii="Arial" w:hAnsi="Arial" w:cs="Arial"/>
                <w:b/>
                <w:sz w:val="20"/>
                <w:szCs w:val="20"/>
              </w:rPr>
              <w:t xml:space="preserve"> том числе</w:t>
            </w:r>
          </w:p>
        </w:tc>
      </w:tr>
      <w:tr w:rsidR="008D1C97" w:rsidRPr="008D1C97" w:rsidTr="008D1C97">
        <w:tc>
          <w:tcPr>
            <w:tcW w:w="127" w:type="pct"/>
            <w:vMerge/>
            <w:vAlign w:val="center"/>
          </w:tcPr>
          <w:p w:rsidR="008D1C97" w:rsidRPr="008D1C97" w:rsidRDefault="008D1C97" w:rsidP="008D1C97">
            <w:pPr>
              <w:rPr>
                <w:rFonts w:ascii="Arial" w:hAnsi="Arial" w:cs="Arial"/>
                <w:b/>
                <w:sz w:val="20"/>
                <w:szCs w:val="20"/>
              </w:rPr>
            </w:pPr>
          </w:p>
        </w:tc>
        <w:tc>
          <w:tcPr>
            <w:tcW w:w="1346" w:type="pct"/>
            <w:vMerge/>
            <w:vAlign w:val="center"/>
          </w:tcPr>
          <w:p w:rsidR="008D1C97" w:rsidRPr="008D1C97" w:rsidRDefault="008D1C97" w:rsidP="008D1C97">
            <w:pPr>
              <w:rPr>
                <w:rFonts w:ascii="Arial" w:hAnsi="Arial" w:cs="Arial"/>
                <w:b/>
                <w:sz w:val="20"/>
                <w:szCs w:val="20"/>
              </w:rPr>
            </w:pPr>
          </w:p>
        </w:tc>
        <w:tc>
          <w:tcPr>
            <w:tcW w:w="655" w:type="pct"/>
            <w:vMerge/>
            <w:vAlign w:val="center"/>
          </w:tcPr>
          <w:p w:rsidR="008D1C97" w:rsidRPr="008D1C97" w:rsidRDefault="008D1C97" w:rsidP="008D1C97">
            <w:pPr>
              <w:rPr>
                <w:rFonts w:ascii="Arial" w:hAnsi="Arial" w:cs="Arial"/>
                <w:b/>
                <w:sz w:val="20"/>
                <w:szCs w:val="20"/>
              </w:rPr>
            </w:pPr>
          </w:p>
        </w:tc>
        <w:tc>
          <w:tcPr>
            <w:tcW w:w="623" w:type="pct"/>
            <w:vMerge/>
            <w:vAlign w:val="center"/>
          </w:tcPr>
          <w:p w:rsidR="008D1C97" w:rsidRPr="008D1C97" w:rsidRDefault="008D1C97" w:rsidP="008D1C97">
            <w:pPr>
              <w:rPr>
                <w:rFonts w:ascii="Arial" w:hAnsi="Arial" w:cs="Arial"/>
                <w:b/>
                <w:sz w:val="20"/>
                <w:szCs w:val="20"/>
              </w:rPr>
            </w:pPr>
          </w:p>
        </w:tc>
        <w:tc>
          <w:tcPr>
            <w:tcW w:w="527" w:type="pct"/>
            <w:vMerge/>
            <w:vAlign w:val="center"/>
          </w:tcPr>
          <w:p w:rsidR="008D1C97" w:rsidRPr="008D1C97" w:rsidRDefault="008D1C97" w:rsidP="008D1C97">
            <w:pPr>
              <w:rPr>
                <w:rFonts w:ascii="Arial" w:hAnsi="Arial" w:cs="Arial"/>
                <w:b/>
                <w:sz w:val="20"/>
                <w:szCs w:val="20"/>
              </w:rPr>
            </w:pPr>
          </w:p>
        </w:tc>
        <w:tc>
          <w:tcPr>
            <w:tcW w:w="572" w:type="pct"/>
            <w:gridSpan w:val="2"/>
          </w:tcPr>
          <w:p w:rsidR="008D1C97" w:rsidRPr="008D1C97" w:rsidRDefault="008D1C97" w:rsidP="008D1C97">
            <w:pPr>
              <w:ind w:left="-108" w:right="-108"/>
              <w:jc w:val="center"/>
              <w:rPr>
                <w:rFonts w:ascii="Arial" w:hAnsi="Arial" w:cs="Arial"/>
                <w:b/>
                <w:sz w:val="20"/>
                <w:szCs w:val="20"/>
              </w:rPr>
            </w:pPr>
            <w:r w:rsidRPr="008D1C97">
              <w:rPr>
                <w:rFonts w:ascii="Arial" w:hAnsi="Arial" w:cs="Arial"/>
                <w:b/>
                <w:sz w:val="20"/>
                <w:szCs w:val="20"/>
              </w:rPr>
              <w:t>2024</w:t>
            </w:r>
          </w:p>
          <w:p w:rsidR="008D1C97" w:rsidRPr="008D1C97" w:rsidRDefault="008D1C97" w:rsidP="008D1C97">
            <w:pPr>
              <w:ind w:left="-108" w:right="-108"/>
              <w:jc w:val="center"/>
              <w:rPr>
                <w:rFonts w:ascii="Arial" w:hAnsi="Arial" w:cs="Arial"/>
                <w:b/>
                <w:sz w:val="20"/>
                <w:szCs w:val="20"/>
              </w:rPr>
            </w:pPr>
            <w:proofErr w:type="gramStart"/>
            <w:r w:rsidRPr="008D1C97">
              <w:rPr>
                <w:rFonts w:ascii="Arial" w:hAnsi="Arial" w:cs="Arial"/>
                <w:b/>
                <w:sz w:val="20"/>
                <w:szCs w:val="20"/>
              </w:rPr>
              <w:t>год</w:t>
            </w:r>
            <w:proofErr w:type="gramEnd"/>
          </w:p>
        </w:tc>
        <w:tc>
          <w:tcPr>
            <w:tcW w:w="266" w:type="pct"/>
          </w:tcPr>
          <w:p w:rsidR="008D1C97" w:rsidRPr="008D1C97" w:rsidRDefault="008D1C97" w:rsidP="008D1C97">
            <w:pPr>
              <w:ind w:left="-108" w:right="-108"/>
              <w:jc w:val="center"/>
              <w:rPr>
                <w:rFonts w:ascii="Arial" w:hAnsi="Arial" w:cs="Arial"/>
                <w:b/>
                <w:sz w:val="20"/>
                <w:szCs w:val="20"/>
              </w:rPr>
            </w:pPr>
            <w:r w:rsidRPr="008D1C97">
              <w:rPr>
                <w:rFonts w:ascii="Arial" w:hAnsi="Arial" w:cs="Arial"/>
                <w:b/>
                <w:sz w:val="20"/>
                <w:szCs w:val="20"/>
              </w:rPr>
              <w:t>2025</w:t>
            </w:r>
          </w:p>
          <w:p w:rsidR="008D1C97" w:rsidRPr="008D1C97" w:rsidRDefault="008D1C97" w:rsidP="008D1C97">
            <w:pPr>
              <w:ind w:left="-108" w:right="-108"/>
              <w:jc w:val="center"/>
              <w:rPr>
                <w:rFonts w:ascii="Arial" w:hAnsi="Arial" w:cs="Arial"/>
                <w:b/>
                <w:sz w:val="20"/>
                <w:szCs w:val="20"/>
              </w:rPr>
            </w:pPr>
            <w:proofErr w:type="gramStart"/>
            <w:r w:rsidRPr="008D1C97">
              <w:rPr>
                <w:rFonts w:ascii="Arial" w:hAnsi="Arial" w:cs="Arial"/>
                <w:b/>
                <w:sz w:val="20"/>
                <w:szCs w:val="20"/>
              </w:rPr>
              <w:t>год</w:t>
            </w:r>
            <w:proofErr w:type="gramEnd"/>
          </w:p>
        </w:tc>
        <w:tc>
          <w:tcPr>
            <w:tcW w:w="312" w:type="pct"/>
            <w:gridSpan w:val="2"/>
          </w:tcPr>
          <w:p w:rsidR="008D1C97" w:rsidRPr="008D1C97" w:rsidRDefault="008D1C97" w:rsidP="008D1C97">
            <w:pPr>
              <w:ind w:left="-108" w:right="-108"/>
              <w:jc w:val="center"/>
              <w:rPr>
                <w:rFonts w:ascii="Arial" w:hAnsi="Arial" w:cs="Arial"/>
                <w:b/>
                <w:sz w:val="20"/>
                <w:szCs w:val="20"/>
              </w:rPr>
            </w:pPr>
            <w:r w:rsidRPr="008D1C97">
              <w:rPr>
                <w:rFonts w:ascii="Arial" w:hAnsi="Arial" w:cs="Arial"/>
                <w:b/>
                <w:sz w:val="20"/>
                <w:szCs w:val="20"/>
              </w:rPr>
              <w:t>2026</w:t>
            </w:r>
          </w:p>
          <w:p w:rsidR="008D1C97" w:rsidRPr="008D1C97" w:rsidRDefault="008D1C97" w:rsidP="008D1C97">
            <w:pPr>
              <w:ind w:left="-108" w:right="-108"/>
              <w:jc w:val="center"/>
              <w:rPr>
                <w:rFonts w:ascii="Arial" w:hAnsi="Arial" w:cs="Arial"/>
                <w:b/>
                <w:sz w:val="20"/>
                <w:szCs w:val="20"/>
              </w:rPr>
            </w:pPr>
            <w:proofErr w:type="gramStart"/>
            <w:r w:rsidRPr="008D1C97">
              <w:rPr>
                <w:rFonts w:ascii="Arial" w:hAnsi="Arial" w:cs="Arial"/>
                <w:b/>
                <w:sz w:val="20"/>
                <w:szCs w:val="20"/>
              </w:rPr>
              <w:t>год</w:t>
            </w:r>
            <w:proofErr w:type="gramEnd"/>
          </w:p>
        </w:tc>
        <w:tc>
          <w:tcPr>
            <w:tcW w:w="289" w:type="pct"/>
            <w:gridSpan w:val="2"/>
          </w:tcPr>
          <w:p w:rsidR="008D1C97" w:rsidRPr="008D1C97" w:rsidRDefault="008D1C97" w:rsidP="008D1C97">
            <w:pPr>
              <w:ind w:left="-108" w:right="-108"/>
              <w:jc w:val="center"/>
              <w:rPr>
                <w:rFonts w:ascii="Arial" w:hAnsi="Arial" w:cs="Arial"/>
                <w:b/>
                <w:sz w:val="20"/>
                <w:szCs w:val="20"/>
              </w:rPr>
            </w:pPr>
            <w:r w:rsidRPr="008D1C97">
              <w:rPr>
                <w:rFonts w:ascii="Arial" w:hAnsi="Arial" w:cs="Arial"/>
                <w:b/>
                <w:sz w:val="20"/>
                <w:szCs w:val="20"/>
              </w:rPr>
              <w:t>2027</w:t>
            </w:r>
          </w:p>
          <w:p w:rsidR="008D1C97" w:rsidRPr="008D1C97" w:rsidRDefault="008D1C97" w:rsidP="008D1C97">
            <w:pPr>
              <w:ind w:left="-108" w:right="-108"/>
              <w:jc w:val="center"/>
              <w:rPr>
                <w:rFonts w:ascii="Arial" w:hAnsi="Arial" w:cs="Arial"/>
                <w:b/>
                <w:sz w:val="20"/>
                <w:szCs w:val="20"/>
              </w:rPr>
            </w:pPr>
            <w:proofErr w:type="gramStart"/>
            <w:r w:rsidRPr="008D1C97">
              <w:rPr>
                <w:rFonts w:ascii="Arial" w:hAnsi="Arial" w:cs="Arial"/>
                <w:b/>
                <w:sz w:val="20"/>
                <w:szCs w:val="20"/>
              </w:rPr>
              <w:t>год</w:t>
            </w:r>
            <w:proofErr w:type="gramEnd"/>
          </w:p>
        </w:tc>
        <w:tc>
          <w:tcPr>
            <w:tcW w:w="283" w:type="pct"/>
          </w:tcPr>
          <w:p w:rsidR="008D1C97" w:rsidRPr="008D1C97" w:rsidRDefault="008D1C97" w:rsidP="008D1C97">
            <w:pPr>
              <w:ind w:left="-108" w:right="-108"/>
              <w:jc w:val="center"/>
              <w:rPr>
                <w:rFonts w:ascii="Arial" w:hAnsi="Arial" w:cs="Arial"/>
                <w:b/>
                <w:sz w:val="20"/>
                <w:szCs w:val="20"/>
              </w:rPr>
            </w:pPr>
            <w:r w:rsidRPr="008D1C97">
              <w:rPr>
                <w:rFonts w:ascii="Arial" w:hAnsi="Arial" w:cs="Arial"/>
                <w:b/>
                <w:sz w:val="20"/>
                <w:szCs w:val="20"/>
              </w:rPr>
              <w:t>2028</w:t>
            </w:r>
          </w:p>
          <w:p w:rsidR="008D1C97" w:rsidRPr="008D1C97" w:rsidRDefault="008D1C97" w:rsidP="008D1C97">
            <w:pPr>
              <w:ind w:left="-108" w:right="-108"/>
              <w:jc w:val="center"/>
              <w:rPr>
                <w:rFonts w:ascii="Arial" w:hAnsi="Arial" w:cs="Arial"/>
                <w:b/>
                <w:sz w:val="20"/>
                <w:szCs w:val="20"/>
              </w:rPr>
            </w:pPr>
            <w:proofErr w:type="gramStart"/>
            <w:r w:rsidRPr="008D1C97">
              <w:rPr>
                <w:rFonts w:ascii="Arial" w:hAnsi="Arial" w:cs="Arial"/>
                <w:b/>
                <w:sz w:val="20"/>
                <w:szCs w:val="20"/>
              </w:rPr>
              <w:t>год</w:t>
            </w:r>
            <w:proofErr w:type="gramEnd"/>
          </w:p>
        </w:tc>
      </w:tr>
      <w:tr w:rsidR="008D1C97" w:rsidRPr="008D1C97" w:rsidTr="008D1C97">
        <w:tc>
          <w:tcPr>
            <w:tcW w:w="127" w:type="pct"/>
          </w:tcPr>
          <w:p w:rsidR="008D1C97" w:rsidRPr="008D1C97" w:rsidRDefault="008D1C97" w:rsidP="008D1C97">
            <w:pPr>
              <w:ind w:left="-108" w:right="-108"/>
              <w:jc w:val="center"/>
              <w:rPr>
                <w:rFonts w:ascii="Arial" w:hAnsi="Arial" w:cs="Arial"/>
                <w:b/>
                <w:sz w:val="20"/>
                <w:szCs w:val="20"/>
              </w:rPr>
            </w:pPr>
            <w:r w:rsidRPr="008D1C97">
              <w:rPr>
                <w:rFonts w:ascii="Arial" w:hAnsi="Arial" w:cs="Arial"/>
                <w:b/>
                <w:sz w:val="20"/>
                <w:szCs w:val="20"/>
              </w:rPr>
              <w:t>1</w:t>
            </w:r>
          </w:p>
        </w:tc>
        <w:tc>
          <w:tcPr>
            <w:tcW w:w="1346" w:type="pct"/>
          </w:tcPr>
          <w:p w:rsidR="008D1C97" w:rsidRPr="008D1C97" w:rsidRDefault="008D1C97" w:rsidP="008D1C97">
            <w:pPr>
              <w:ind w:left="-108" w:right="-108"/>
              <w:jc w:val="center"/>
              <w:rPr>
                <w:rFonts w:ascii="Arial" w:hAnsi="Arial" w:cs="Arial"/>
                <w:b/>
                <w:sz w:val="20"/>
                <w:szCs w:val="20"/>
              </w:rPr>
            </w:pPr>
            <w:r w:rsidRPr="008D1C97">
              <w:rPr>
                <w:rFonts w:ascii="Arial" w:hAnsi="Arial" w:cs="Arial"/>
                <w:b/>
                <w:sz w:val="20"/>
                <w:szCs w:val="20"/>
              </w:rPr>
              <w:t>2</w:t>
            </w:r>
          </w:p>
        </w:tc>
        <w:tc>
          <w:tcPr>
            <w:tcW w:w="655" w:type="pct"/>
          </w:tcPr>
          <w:p w:rsidR="008D1C97" w:rsidRPr="008D1C97" w:rsidRDefault="008D1C97" w:rsidP="008D1C97">
            <w:pPr>
              <w:ind w:left="-108" w:right="-108"/>
              <w:jc w:val="center"/>
              <w:rPr>
                <w:rFonts w:ascii="Arial" w:hAnsi="Arial" w:cs="Arial"/>
                <w:b/>
                <w:sz w:val="20"/>
                <w:szCs w:val="20"/>
              </w:rPr>
            </w:pPr>
            <w:r w:rsidRPr="008D1C97">
              <w:rPr>
                <w:rFonts w:ascii="Arial" w:hAnsi="Arial" w:cs="Arial"/>
                <w:b/>
                <w:sz w:val="20"/>
                <w:szCs w:val="20"/>
              </w:rPr>
              <w:t>3</w:t>
            </w:r>
          </w:p>
        </w:tc>
        <w:tc>
          <w:tcPr>
            <w:tcW w:w="623" w:type="pct"/>
          </w:tcPr>
          <w:p w:rsidR="008D1C97" w:rsidRPr="008D1C97" w:rsidRDefault="008D1C97" w:rsidP="008D1C97">
            <w:pPr>
              <w:ind w:left="-108" w:right="-108"/>
              <w:jc w:val="center"/>
              <w:rPr>
                <w:rFonts w:ascii="Arial" w:hAnsi="Arial" w:cs="Arial"/>
                <w:b/>
                <w:sz w:val="20"/>
                <w:szCs w:val="20"/>
              </w:rPr>
            </w:pPr>
            <w:r w:rsidRPr="008D1C97">
              <w:rPr>
                <w:rFonts w:ascii="Arial" w:hAnsi="Arial" w:cs="Arial"/>
                <w:b/>
                <w:sz w:val="20"/>
                <w:szCs w:val="20"/>
              </w:rPr>
              <w:t>4</w:t>
            </w:r>
          </w:p>
        </w:tc>
        <w:tc>
          <w:tcPr>
            <w:tcW w:w="527" w:type="pct"/>
          </w:tcPr>
          <w:p w:rsidR="008D1C97" w:rsidRPr="008D1C97" w:rsidRDefault="008D1C97" w:rsidP="008D1C97">
            <w:pPr>
              <w:ind w:left="-108" w:right="-108"/>
              <w:jc w:val="center"/>
              <w:rPr>
                <w:rFonts w:ascii="Arial" w:hAnsi="Arial" w:cs="Arial"/>
                <w:b/>
                <w:sz w:val="20"/>
                <w:szCs w:val="20"/>
              </w:rPr>
            </w:pPr>
            <w:r w:rsidRPr="008D1C97">
              <w:rPr>
                <w:rFonts w:ascii="Arial" w:hAnsi="Arial" w:cs="Arial"/>
                <w:b/>
                <w:sz w:val="20"/>
                <w:szCs w:val="20"/>
              </w:rPr>
              <w:t>5</w:t>
            </w:r>
          </w:p>
        </w:tc>
        <w:tc>
          <w:tcPr>
            <w:tcW w:w="572" w:type="pct"/>
            <w:gridSpan w:val="2"/>
          </w:tcPr>
          <w:p w:rsidR="008D1C97" w:rsidRPr="008D1C97" w:rsidRDefault="008D1C97" w:rsidP="008D1C97">
            <w:pPr>
              <w:ind w:left="-108" w:right="-108"/>
              <w:jc w:val="center"/>
              <w:rPr>
                <w:rFonts w:ascii="Arial" w:hAnsi="Arial" w:cs="Arial"/>
                <w:b/>
                <w:sz w:val="20"/>
                <w:szCs w:val="20"/>
              </w:rPr>
            </w:pPr>
            <w:r w:rsidRPr="008D1C97">
              <w:rPr>
                <w:rFonts w:ascii="Arial" w:hAnsi="Arial" w:cs="Arial"/>
                <w:b/>
                <w:sz w:val="20"/>
                <w:szCs w:val="20"/>
              </w:rPr>
              <w:t>10</w:t>
            </w:r>
          </w:p>
        </w:tc>
        <w:tc>
          <w:tcPr>
            <w:tcW w:w="266" w:type="pct"/>
          </w:tcPr>
          <w:p w:rsidR="008D1C97" w:rsidRPr="008D1C97" w:rsidRDefault="008D1C97" w:rsidP="008D1C97">
            <w:pPr>
              <w:ind w:left="-108" w:right="-108"/>
              <w:jc w:val="center"/>
              <w:rPr>
                <w:rFonts w:ascii="Arial" w:hAnsi="Arial" w:cs="Arial"/>
                <w:b/>
                <w:sz w:val="20"/>
                <w:szCs w:val="20"/>
              </w:rPr>
            </w:pPr>
            <w:r w:rsidRPr="008D1C97">
              <w:rPr>
                <w:rFonts w:ascii="Arial" w:hAnsi="Arial" w:cs="Arial"/>
                <w:b/>
                <w:sz w:val="20"/>
                <w:szCs w:val="20"/>
              </w:rPr>
              <w:t>11</w:t>
            </w:r>
          </w:p>
        </w:tc>
        <w:tc>
          <w:tcPr>
            <w:tcW w:w="312" w:type="pct"/>
            <w:gridSpan w:val="2"/>
          </w:tcPr>
          <w:p w:rsidR="008D1C97" w:rsidRPr="008D1C97" w:rsidRDefault="008D1C97" w:rsidP="008D1C97">
            <w:pPr>
              <w:ind w:left="-108" w:right="-108"/>
              <w:jc w:val="center"/>
              <w:rPr>
                <w:rFonts w:ascii="Arial" w:hAnsi="Arial" w:cs="Arial"/>
                <w:b/>
                <w:sz w:val="20"/>
                <w:szCs w:val="20"/>
              </w:rPr>
            </w:pPr>
            <w:r w:rsidRPr="008D1C97">
              <w:rPr>
                <w:rFonts w:ascii="Arial" w:hAnsi="Arial" w:cs="Arial"/>
                <w:b/>
                <w:sz w:val="20"/>
                <w:szCs w:val="20"/>
              </w:rPr>
              <w:t>12</w:t>
            </w:r>
          </w:p>
        </w:tc>
        <w:tc>
          <w:tcPr>
            <w:tcW w:w="289" w:type="pct"/>
            <w:gridSpan w:val="2"/>
          </w:tcPr>
          <w:p w:rsidR="008D1C97" w:rsidRPr="008D1C97" w:rsidRDefault="008D1C97" w:rsidP="008D1C97">
            <w:pPr>
              <w:ind w:left="-108" w:right="-108"/>
              <w:jc w:val="center"/>
              <w:rPr>
                <w:rFonts w:ascii="Arial" w:hAnsi="Arial" w:cs="Arial"/>
                <w:b/>
                <w:sz w:val="20"/>
                <w:szCs w:val="20"/>
              </w:rPr>
            </w:pPr>
            <w:r w:rsidRPr="008D1C97">
              <w:rPr>
                <w:rFonts w:ascii="Arial" w:hAnsi="Arial" w:cs="Arial"/>
                <w:b/>
                <w:sz w:val="20"/>
                <w:szCs w:val="20"/>
              </w:rPr>
              <w:t>13</w:t>
            </w:r>
          </w:p>
        </w:tc>
        <w:tc>
          <w:tcPr>
            <w:tcW w:w="283" w:type="pct"/>
          </w:tcPr>
          <w:p w:rsidR="008D1C97" w:rsidRPr="008D1C97" w:rsidRDefault="008D1C97" w:rsidP="008D1C97">
            <w:pPr>
              <w:ind w:left="-108" w:right="-108"/>
              <w:jc w:val="center"/>
              <w:rPr>
                <w:rFonts w:ascii="Arial" w:hAnsi="Arial" w:cs="Arial"/>
                <w:b/>
                <w:sz w:val="20"/>
                <w:szCs w:val="20"/>
              </w:rPr>
            </w:pPr>
            <w:r w:rsidRPr="008D1C97">
              <w:rPr>
                <w:rFonts w:ascii="Arial" w:hAnsi="Arial" w:cs="Arial"/>
                <w:b/>
                <w:sz w:val="20"/>
                <w:szCs w:val="20"/>
              </w:rPr>
              <w:t>14</w:t>
            </w:r>
          </w:p>
        </w:tc>
      </w:tr>
      <w:tr w:rsidR="008D1C97" w:rsidRPr="008D1C97" w:rsidTr="008D1C97">
        <w:tc>
          <w:tcPr>
            <w:tcW w:w="5000" w:type="pct"/>
            <w:gridSpan w:val="13"/>
            <w:tcBorders>
              <w:top w:val="nil"/>
            </w:tcBorders>
          </w:tcPr>
          <w:p w:rsidR="008D1C97" w:rsidRPr="008D1C97" w:rsidRDefault="008D1C97" w:rsidP="008D1C97">
            <w:pPr>
              <w:ind w:left="-108" w:right="-108"/>
              <w:jc w:val="center"/>
              <w:rPr>
                <w:rFonts w:ascii="Arial" w:hAnsi="Arial" w:cs="Arial"/>
                <w:b/>
                <w:sz w:val="20"/>
                <w:szCs w:val="20"/>
              </w:rPr>
            </w:pPr>
            <w:r w:rsidRPr="008D1C97">
              <w:rPr>
                <w:rFonts w:ascii="Arial" w:hAnsi="Arial" w:cs="Arial"/>
                <w:b/>
                <w:sz w:val="20"/>
                <w:szCs w:val="20"/>
              </w:rPr>
              <w:t>Цель: реализация социально значимых проектов на территории города Куйбышева, путем активизации участия населения, юридических лиц и индивидуальных предпринимателей в определении приоритетов расходования средств местного бюджета и поддержка их инициатив в решении вопросов местного значения</w:t>
            </w:r>
          </w:p>
        </w:tc>
      </w:tr>
      <w:tr w:rsidR="008D1C97" w:rsidRPr="008D1C97" w:rsidTr="008D1C97">
        <w:trPr>
          <w:trHeight w:val="911"/>
        </w:trPr>
        <w:tc>
          <w:tcPr>
            <w:tcW w:w="5000" w:type="pct"/>
            <w:gridSpan w:val="13"/>
          </w:tcPr>
          <w:p w:rsidR="008D1C97" w:rsidRPr="008D1C97" w:rsidRDefault="008D1C97" w:rsidP="008D1C97">
            <w:pPr>
              <w:ind w:left="-108" w:right="-108"/>
              <w:jc w:val="center"/>
              <w:rPr>
                <w:rFonts w:ascii="Arial" w:hAnsi="Arial" w:cs="Arial"/>
                <w:b/>
                <w:sz w:val="20"/>
                <w:szCs w:val="20"/>
              </w:rPr>
            </w:pPr>
            <w:r w:rsidRPr="008D1C97">
              <w:rPr>
                <w:rFonts w:ascii="Arial" w:hAnsi="Arial" w:cs="Arial"/>
                <w:b/>
                <w:sz w:val="20"/>
                <w:szCs w:val="20"/>
              </w:rPr>
              <w:t>Задача: Вовлечение населения, юридических лиц и индивидуальных предпринимателей в определение проектов с использованием механизма инициативного бюджетирования, их реализацию и контроль, повышение открытости и эффективности расходования бюджетных средств, повышение открытости деятельности органов местного самоуправления, развитие взаимодействия органов местного самоуправления с населением и бизнесом</w:t>
            </w:r>
          </w:p>
        </w:tc>
      </w:tr>
      <w:tr w:rsidR="008D1C97" w:rsidRPr="008D1C97" w:rsidTr="008D1C97">
        <w:trPr>
          <w:trHeight w:val="4382"/>
        </w:trPr>
        <w:tc>
          <w:tcPr>
            <w:tcW w:w="127" w:type="pct"/>
          </w:tcPr>
          <w:p w:rsidR="008D1C97" w:rsidRPr="008D1C97" w:rsidRDefault="008D1C97" w:rsidP="008D1C97">
            <w:pPr>
              <w:ind w:left="-108" w:right="-108"/>
              <w:jc w:val="center"/>
              <w:rPr>
                <w:rFonts w:ascii="Arial" w:hAnsi="Arial" w:cs="Arial"/>
                <w:b/>
                <w:sz w:val="20"/>
                <w:szCs w:val="20"/>
              </w:rPr>
            </w:pPr>
            <w:r w:rsidRPr="008D1C97">
              <w:rPr>
                <w:rFonts w:ascii="Arial" w:hAnsi="Arial" w:cs="Arial"/>
                <w:b/>
                <w:sz w:val="20"/>
                <w:szCs w:val="20"/>
              </w:rPr>
              <w:t>1.</w:t>
            </w:r>
          </w:p>
        </w:tc>
        <w:tc>
          <w:tcPr>
            <w:tcW w:w="1346" w:type="pct"/>
          </w:tcPr>
          <w:p w:rsidR="008D1C97" w:rsidRPr="008D1C97" w:rsidRDefault="008D1C97" w:rsidP="008D1C97">
            <w:pPr>
              <w:rPr>
                <w:rFonts w:ascii="Arial" w:hAnsi="Arial" w:cs="Arial"/>
                <w:sz w:val="20"/>
                <w:szCs w:val="20"/>
              </w:rPr>
            </w:pPr>
            <w:r w:rsidRPr="008D1C97">
              <w:rPr>
                <w:rFonts w:ascii="Arial" w:hAnsi="Arial" w:cs="Arial"/>
                <w:sz w:val="20"/>
                <w:szCs w:val="20"/>
              </w:rPr>
              <w:t>- объекты электро-, тепло-, газо- и водоснабжения, водоотведения, снабжения населения топливом;</w:t>
            </w:r>
          </w:p>
          <w:p w:rsidR="008D1C97" w:rsidRPr="008D1C97" w:rsidRDefault="008D1C97" w:rsidP="008D1C97">
            <w:pPr>
              <w:rPr>
                <w:rFonts w:ascii="Arial" w:hAnsi="Arial" w:cs="Arial"/>
                <w:sz w:val="20"/>
                <w:szCs w:val="20"/>
              </w:rPr>
            </w:pPr>
            <w:r w:rsidRPr="008D1C97">
              <w:rPr>
                <w:rFonts w:ascii="Arial" w:hAnsi="Arial" w:cs="Arial"/>
                <w:sz w:val="20"/>
                <w:szCs w:val="20"/>
              </w:rPr>
              <w:t xml:space="preserve"> - объекты благоустройства;</w:t>
            </w:r>
          </w:p>
          <w:p w:rsidR="008D1C97" w:rsidRPr="008D1C97" w:rsidRDefault="008D1C97" w:rsidP="008D1C97">
            <w:pPr>
              <w:rPr>
                <w:rFonts w:ascii="Arial" w:hAnsi="Arial" w:cs="Arial"/>
                <w:sz w:val="20"/>
                <w:szCs w:val="20"/>
              </w:rPr>
            </w:pPr>
            <w:r w:rsidRPr="008D1C97">
              <w:rPr>
                <w:rFonts w:ascii="Arial" w:hAnsi="Arial" w:cs="Arial"/>
                <w:sz w:val="20"/>
                <w:szCs w:val="20"/>
              </w:rPr>
              <w:t xml:space="preserve"> - автомобильные дороги местного значения и сооружения на них;</w:t>
            </w:r>
          </w:p>
          <w:p w:rsidR="008D1C97" w:rsidRPr="008D1C97" w:rsidRDefault="008D1C97" w:rsidP="008D1C97">
            <w:pPr>
              <w:rPr>
                <w:rFonts w:ascii="Arial" w:hAnsi="Arial" w:cs="Arial"/>
                <w:sz w:val="20"/>
                <w:szCs w:val="20"/>
              </w:rPr>
            </w:pPr>
            <w:r w:rsidRPr="008D1C97">
              <w:rPr>
                <w:rFonts w:ascii="Arial" w:hAnsi="Arial" w:cs="Arial"/>
                <w:sz w:val="20"/>
                <w:szCs w:val="20"/>
              </w:rPr>
              <w:t xml:space="preserve"> - объекты для обеспечения жителей услугами бытового обслуживания;</w:t>
            </w:r>
          </w:p>
          <w:p w:rsidR="008D1C97" w:rsidRPr="008D1C97" w:rsidRDefault="008D1C97" w:rsidP="008D1C97">
            <w:pPr>
              <w:rPr>
                <w:rFonts w:ascii="Arial" w:hAnsi="Arial" w:cs="Arial"/>
                <w:sz w:val="20"/>
                <w:szCs w:val="20"/>
              </w:rPr>
            </w:pPr>
            <w:r w:rsidRPr="008D1C97">
              <w:rPr>
                <w:rFonts w:ascii="Arial" w:hAnsi="Arial" w:cs="Arial"/>
                <w:sz w:val="20"/>
                <w:szCs w:val="20"/>
              </w:rPr>
              <w:t xml:space="preserve"> - игровые площадки;</w:t>
            </w:r>
          </w:p>
          <w:p w:rsidR="008D1C97" w:rsidRPr="008D1C97" w:rsidRDefault="008D1C97" w:rsidP="008D1C97">
            <w:pPr>
              <w:rPr>
                <w:rFonts w:ascii="Arial" w:hAnsi="Arial" w:cs="Arial"/>
                <w:sz w:val="20"/>
                <w:szCs w:val="20"/>
              </w:rPr>
            </w:pPr>
            <w:r w:rsidRPr="008D1C97">
              <w:rPr>
                <w:rFonts w:ascii="Arial" w:hAnsi="Arial" w:cs="Arial"/>
                <w:sz w:val="20"/>
                <w:szCs w:val="20"/>
              </w:rPr>
              <w:t xml:space="preserve"> - объекты библиотечного обслуживания населения;</w:t>
            </w:r>
          </w:p>
          <w:p w:rsidR="008D1C97" w:rsidRPr="008D1C97" w:rsidRDefault="008D1C97" w:rsidP="008D1C97">
            <w:pPr>
              <w:rPr>
                <w:rFonts w:ascii="Arial" w:hAnsi="Arial" w:cs="Arial"/>
                <w:sz w:val="20"/>
                <w:szCs w:val="20"/>
              </w:rPr>
            </w:pPr>
            <w:r w:rsidRPr="008D1C97">
              <w:rPr>
                <w:rFonts w:ascii="Arial" w:hAnsi="Arial" w:cs="Arial"/>
                <w:sz w:val="20"/>
                <w:szCs w:val="20"/>
              </w:rPr>
              <w:t xml:space="preserve"> - объекты культуры;</w:t>
            </w:r>
          </w:p>
          <w:p w:rsidR="008D1C97" w:rsidRPr="008D1C97" w:rsidRDefault="008D1C97" w:rsidP="008D1C97">
            <w:pPr>
              <w:rPr>
                <w:rFonts w:ascii="Arial" w:hAnsi="Arial" w:cs="Arial"/>
                <w:sz w:val="20"/>
                <w:szCs w:val="20"/>
              </w:rPr>
            </w:pPr>
            <w:r w:rsidRPr="008D1C97">
              <w:rPr>
                <w:rFonts w:ascii="Arial" w:hAnsi="Arial" w:cs="Arial"/>
                <w:sz w:val="20"/>
                <w:szCs w:val="20"/>
              </w:rPr>
              <w:t xml:space="preserve"> - объекты культурного наследия, находящиеся в собственности участника конкурсного отбора;</w:t>
            </w:r>
          </w:p>
          <w:p w:rsidR="008D1C97" w:rsidRPr="008D1C97" w:rsidRDefault="008D1C97" w:rsidP="008D1C97">
            <w:pPr>
              <w:rPr>
                <w:rFonts w:ascii="Arial" w:hAnsi="Arial" w:cs="Arial"/>
                <w:sz w:val="20"/>
                <w:szCs w:val="20"/>
              </w:rPr>
            </w:pPr>
            <w:r w:rsidRPr="008D1C97">
              <w:rPr>
                <w:rFonts w:ascii="Arial" w:hAnsi="Arial" w:cs="Arial"/>
                <w:sz w:val="20"/>
                <w:szCs w:val="20"/>
              </w:rPr>
              <w:t xml:space="preserve"> - объекты физической культуры и массового спорта;</w:t>
            </w:r>
          </w:p>
          <w:p w:rsidR="008D1C97" w:rsidRPr="008D1C97" w:rsidRDefault="008D1C97" w:rsidP="008D1C97">
            <w:pPr>
              <w:rPr>
                <w:rFonts w:ascii="Arial" w:hAnsi="Arial" w:cs="Arial"/>
                <w:sz w:val="20"/>
                <w:szCs w:val="20"/>
              </w:rPr>
            </w:pPr>
            <w:r w:rsidRPr="008D1C97">
              <w:rPr>
                <w:rFonts w:ascii="Arial" w:hAnsi="Arial" w:cs="Arial"/>
                <w:sz w:val="20"/>
                <w:szCs w:val="20"/>
              </w:rPr>
              <w:t xml:space="preserve"> - места массового отдыха населения;</w:t>
            </w:r>
          </w:p>
          <w:p w:rsidR="008D1C97" w:rsidRPr="008D1C97" w:rsidRDefault="008D1C97" w:rsidP="008D1C97">
            <w:pPr>
              <w:rPr>
                <w:rFonts w:ascii="Arial" w:hAnsi="Arial" w:cs="Arial"/>
                <w:sz w:val="20"/>
                <w:szCs w:val="20"/>
              </w:rPr>
            </w:pPr>
            <w:r w:rsidRPr="008D1C97">
              <w:rPr>
                <w:rFonts w:ascii="Arial" w:hAnsi="Arial" w:cs="Arial"/>
                <w:sz w:val="20"/>
                <w:szCs w:val="20"/>
              </w:rPr>
              <w:t xml:space="preserve"> - места захоронения.</w:t>
            </w:r>
          </w:p>
        </w:tc>
        <w:tc>
          <w:tcPr>
            <w:tcW w:w="655" w:type="pct"/>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 xml:space="preserve">Администрация города Куйбышева </w:t>
            </w:r>
          </w:p>
        </w:tc>
        <w:tc>
          <w:tcPr>
            <w:tcW w:w="623" w:type="pct"/>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Всего</w:t>
            </w:r>
          </w:p>
        </w:tc>
        <w:tc>
          <w:tcPr>
            <w:tcW w:w="527" w:type="pct"/>
            <w:vAlign w:val="center"/>
          </w:tcPr>
          <w:p w:rsidR="008D1C97" w:rsidRPr="008D1C97" w:rsidRDefault="008D1C97" w:rsidP="008D1C97">
            <w:pPr>
              <w:jc w:val="center"/>
              <w:rPr>
                <w:rFonts w:ascii="Arial" w:hAnsi="Arial" w:cs="Arial"/>
                <w:sz w:val="20"/>
                <w:szCs w:val="20"/>
              </w:rPr>
            </w:pPr>
            <w:r w:rsidRPr="008D1C97">
              <w:rPr>
                <w:rFonts w:ascii="Arial" w:hAnsi="Arial" w:cs="Arial"/>
                <w:sz w:val="20"/>
                <w:szCs w:val="20"/>
              </w:rPr>
              <w:t>1 980 000,00</w:t>
            </w:r>
          </w:p>
        </w:tc>
        <w:tc>
          <w:tcPr>
            <w:tcW w:w="526" w:type="pct"/>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1 980 000,00</w:t>
            </w:r>
          </w:p>
        </w:tc>
        <w:tc>
          <w:tcPr>
            <w:tcW w:w="312" w:type="pct"/>
            <w:gridSpan w:val="2"/>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0</w:t>
            </w:r>
          </w:p>
        </w:tc>
        <w:tc>
          <w:tcPr>
            <w:tcW w:w="312" w:type="pct"/>
            <w:gridSpan w:val="2"/>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0</w:t>
            </w:r>
          </w:p>
        </w:tc>
        <w:tc>
          <w:tcPr>
            <w:tcW w:w="289" w:type="pct"/>
            <w:gridSpan w:val="2"/>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0</w:t>
            </w:r>
          </w:p>
        </w:tc>
        <w:tc>
          <w:tcPr>
            <w:tcW w:w="283" w:type="pct"/>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0</w:t>
            </w:r>
          </w:p>
        </w:tc>
      </w:tr>
      <w:tr w:rsidR="008D1C97" w:rsidRPr="008D1C97" w:rsidTr="008D1C97">
        <w:trPr>
          <w:trHeight w:val="486"/>
        </w:trPr>
        <w:tc>
          <w:tcPr>
            <w:tcW w:w="127" w:type="pct"/>
          </w:tcPr>
          <w:p w:rsidR="008D1C97" w:rsidRPr="008D1C97" w:rsidRDefault="008D1C97" w:rsidP="008D1C97">
            <w:pPr>
              <w:ind w:left="-108" w:right="-108"/>
              <w:jc w:val="center"/>
              <w:rPr>
                <w:rFonts w:ascii="Arial" w:hAnsi="Arial" w:cs="Arial"/>
                <w:b/>
                <w:sz w:val="20"/>
                <w:szCs w:val="20"/>
              </w:rPr>
            </w:pPr>
          </w:p>
        </w:tc>
        <w:tc>
          <w:tcPr>
            <w:tcW w:w="2002" w:type="pct"/>
            <w:gridSpan w:val="2"/>
          </w:tcPr>
          <w:p w:rsidR="008D1C97" w:rsidRPr="008D1C97" w:rsidRDefault="008D1C97" w:rsidP="008D1C97">
            <w:pPr>
              <w:ind w:left="-108" w:right="-108"/>
              <w:jc w:val="center"/>
              <w:rPr>
                <w:rFonts w:ascii="Arial" w:hAnsi="Arial" w:cs="Arial"/>
                <w:b/>
                <w:sz w:val="20"/>
                <w:szCs w:val="20"/>
              </w:rPr>
            </w:pPr>
            <w:r w:rsidRPr="008D1C97">
              <w:rPr>
                <w:rFonts w:ascii="Arial" w:hAnsi="Arial" w:cs="Arial"/>
                <w:b/>
                <w:sz w:val="20"/>
                <w:szCs w:val="20"/>
              </w:rPr>
              <w:t>Итого по задаче</w:t>
            </w:r>
          </w:p>
        </w:tc>
        <w:tc>
          <w:tcPr>
            <w:tcW w:w="623" w:type="pct"/>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Всего</w:t>
            </w:r>
          </w:p>
        </w:tc>
        <w:tc>
          <w:tcPr>
            <w:tcW w:w="527" w:type="pct"/>
            <w:vAlign w:val="center"/>
          </w:tcPr>
          <w:p w:rsidR="008D1C97" w:rsidRPr="008D1C97" w:rsidRDefault="008D1C97" w:rsidP="008D1C97">
            <w:pPr>
              <w:jc w:val="center"/>
              <w:rPr>
                <w:rFonts w:ascii="Arial" w:hAnsi="Arial" w:cs="Arial"/>
                <w:sz w:val="20"/>
                <w:szCs w:val="20"/>
              </w:rPr>
            </w:pPr>
            <w:r w:rsidRPr="008D1C97">
              <w:rPr>
                <w:rFonts w:ascii="Arial" w:hAnsi="Arial" w:cs="Arial"/>
                <w:sz w:val="20"/>
                <w:szCs w:val="20"/>
              </w:rPr>
              <w:t>1 980 000,00</w:t>
            </w:r>
          </w:p>
        </w:tc>
        <w:tc>
          <w:tcPr>
            <w:tcW w:w="526" w:type="pct"/>
            <w:vAlign w:val="center"/>
          </w:tcPr>
          <w:p w:rsidR="008D1C97" w:rsidRPr="008D1C97" w:rsidRDefault="008D1C97" w:rsidP="008D1C97">
            <w:pPr>
              <w:jc w:val="center"/>
              <w:rPr>
                <w:rFonts w:ascii="Arial" w:hAnsi="Arial" w:cs="Arial"/>
                <w:sz w:val="20"/>
                <w:szCs w:val="20"/>
              </w:rPr>
            </w:pPr>
            <w:r w:rsidRPr="008D1C97">
              <w:rPr>
                <w:rFonts w:ascii="Arial" w:hAnsi="Arial" w:cs="Arial"/>
                <w:sz w:val="20"/>
                <w:szCs w:val="20"/>
              </w:rPr>
              <w:t>1 980 000,00</w:t>
            </w:r>
          </w:p>
        </w:tc>
        <w:tc>
          <w:tcPr>
            <w:tcW w:w="325" w:type="pct"/>
            <w:gridSpan w:val="3"/>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0</w:t>
            </w:r>
          </w:p>
        </w:tc>
        <w:tc>
          <w:tcPr>
            <w:tcW w:w="328" w:type="pct"/>
            <w:gridSpan w:val="2"/>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0</w:t>
            </w:r>
          </w:p>
        </w:tc>
        <w:tc>
          <w:tcPr>
            <w:tcW w:w="261" w:type="pct"/>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0</w:t>
            </w:r>
          </w:p>
        </w:tc>
        <w:tc>
          <w:tcPr>
            <w:tcW w:w="283" w:type="pct"/>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0</w:t>
            </w:r>
          </w:p>
        </w:tc>
      </w:tr>
      <w:tr w:rsidR="008D1C97" w:rsidRPr="008D1C97" w:rsidTr="008D1C97">
        <w:tc>
          <w:tcPr>
            <w:tcW w:w="127" w:type="pct"/>
          </w:tcPr>
          <w:p w:rsidR="008D1C97" w:rsidRPr="008D1C97" w:rsidRDefault="008D1C97" w:rsidP="008D1C97">
            <w:pPr>
              <w:ind w:left="-108" w:right="-108"/>
              <w:jc w:val="center"/>
              <w:rPr>
                <w:rFonts w:ascii="Arial" w:hAnsi="Arial" w:cs="Arial"/>
                <w:b/>
                <w:sz w:val="20"/>
                <w:szCs w:val="20"/>
              </w:rPr>
            </w:pPr>
          </w:p>
        </w:tc>
        <w:tc>
          <w:tcPr>
            <w:tcW w:w="2002" w:type="pct"/>
            <w:gridSpan w:val="2"/>
            <w:vMerge w:val="restart"/>
          </w:tcPr>
          <w:p w:rsidR="008D1C97" w:rsidRPr="008D1C97" w:rsidRDefault="008D1C97" w:rsidP="008D1C97">
            <w:pPr>
              <w:ind w:left="-108" w:right="-108"/>
              <w:jc w:val="center"/>
              <w:rPr>
                <w:rFonts w:ascii="Arial" w:hAnsi="Arial" w:cs="Arial"/>
                <w:b/>
                <w:sz w:val="20"/>
                <w:szCs w:val="20"/>
              </w:rPr>
            </w:pPr>
          </w:p>
        </w:tc>
        <w:tc>
          <w:tcPr>
            <w:tcW w:w="623" w:type="pct"/>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 xml:space="preserve">Местный бюджет </w:t>
            </w:r>
          </w:p>
        </w:tc>
        <w:tc>
          <w:tcPr>
            <w:tcW w:w="527" w:type="pct"/>
            <w:vAlign w:val="center"/>
          </w:tcPr>
          <w:p w:rsidR="008D1C97" w:rsidRPr="008D1C97" w:rsidRDefault="008D1C97" w:rsidP="008D1C97">
            <w:pPr>
              <w:jc w:val="center"/>
              <w:rPr>
                <w:rFonts w:ascii="Arial" w:hAnsi="Arial" w:cs="Arial"/>
                <w:sz w:val="20"/>
                <w:szCs w:val="20"/>
              </w:rPr>
            </w:pPr>
            <w:r w:rsidRPr="008D1C97">
              <w:rPr>
                <w:rFonts w:ascii="Arial" w:hAnsi="Arial" w:cs="Arial"/>
                <w:sz w:val="20"/>
                <w:szCs w:val="20"/>
              </w:rPr>
              <w:t>300 000,00</w:t>
            </w:r>
          </w:p>
        </w:tc>
        <w:tc>
          <w:tcPr>
            <w:tcW w:w="526" w:type="pct"/>
            <w:vAlign w:val="center"/>
          </w:tcPr>
          <w:p w:rsidR="008D1C97" w:rsidRPr="008D1C97" w:rsidRDefault="008D1C97" w:rsidP="008D1C97">
            <w:pPr>
              <w:jc w:val="center"/>
              <w:rPr>
                <w:rFonts w:ascii="Arial" w:hAnsi="Arial" w:cs="Arial"/>
                <w:sz w:val="20"/>
                <w:szCs w:val="20"/>
              </w:rPr>
            </w:pPr>
            <w:r w:rsidRPr="008D1C97">
              <w:rPr>
                <w:rFonts w:ascii="Arial" w:hAnsi="Arial" w:cs="Arial"/>
                <w:sz w:val="20"/>
                <w:szCs w:val="20"/>
              </w:rPr>
              <w:t>300 000,00</w:t>
            </w:r>
          </w:p>
        </w:tc>
        <w:tc>
          <w:tcPr>
            <w:tcW w:w="325" w:type="pct"/>
            <w:gridSpan w:val="3"/>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0</w:t>
            </w:r>
          </w:p>
        </w:tc>
        <w:tc>
          <w:tcPr>
            <w:tcW w:w="328" w:type="pct"/>
            <w:gridSpan w:val="2"/>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0 </w:t>
            </w:r>
          </w:p>
        </w:tc>
        <w:tc>
          <w:tcPr>
            <w:tcW w:w="261" w:type="pct"/>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0 </w:t>
            </w:r>
          </w:p>
        </w:tc>
        <w:tc>
          <w:tcPr>
            <w:tcW w:w="283" w:type="pct"/>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0 </w:t>
            </w:r>
          </w:p>
        </w:tc>
      </w:tr>
      <w:tr w:rsidR="008D1C97" w:rsidRPr="008D1C97" w:rsidTr="008D1C97">
        <w:tc>
          <w:tcPr>
            <w:tcW w:w="127" w:type="pct"/>
          </w:tcPr>
          <w:p w:rsidR="008D1C97" w:rsidRPr="008D1C97" w:rsidRDefault="008D1C97" w:rsidP="008D1C97">
            <w:pPr>
              <w:ind w:left="-108" w:right="-108"/>
              <w:jc w:val="center"/>
              <w:rPr>
                <w:rFonts w:ascii="Arial" w:hAnsi="Arial" w:cs="Arial"/>
                <w:b/>
                <w:sz w:val="20"/>
                <w:szCs w:val="20"/>
              </w:rPr>
            </w:pPr>
          </w:p>
          <w:p w:rsidR="008D1C97" w:rsidRPr="008D1C97" w:rsidRDefault="008D1C97" w:rsidP="008D1C97">
            <w:pPr>
              <w:ind w:left="-108" w:right="-108"/>
              <w:jc w:val="center"/>
              <w:rPr>
                <w:rFonts w:ascii="Arial" w:hAnsi="Arial" w:cs="Arial"/>
                <w:b/>
                <w:sz w:val="20"/>
                <w:szCs w:val="20"/>
              </w:rPr>
            </w:pPr>
          </w:p>
        </w:tc>
        <w:tc>
          <w:tcPr>
            <w:tcW w:w="2002" w:type="pct"/>
            <w:gridSpan w:val="2"/>
            <w:vMerge/>
          </w:tcPr>
          <w:p w:rsidR="008D1C97" w:rsidRPr="008D1C97" w:rsidRDefault="008D1C97" w:rsidP="008D1C97">
            <w:pPr>
              <w:ind w:left="-108" w:right="-108"/>
              <w:jc w:val="center"/>
              <w:rPr>
                <w:rFonts w:ascii="Arial" w:hAnsi="Arial" w:cs="Arial"/>
                <w:b/>
                <w:sz w:val="20"/>
                <w:szCs w:val="20"/>
              </w:rPr>
            </w:pPr>
          </w:p>
        </w:tc>
        <w:tc>
          <w:tcPr>
            <w:tcW w:w="623" w:type="pct"/>
            <w:vAlign w:val="center"/>
          </w:tcPr>
          <w:p w:rsidR="008D1C97" w:rsidRPr="008D1C97" w:rsidRDefault="008D1C97" w:rsidP="008D1C97">
            <w:pPr>
              <w:ind w:left="-108" w:right="-108"/>
              <w:jc w:val="center"/>
              <w:rPr>
                <w:rFonts w:ascii="Arial" w:hAnsi="Arial" w:cs="Arial"/>
                <w:sz w:val="20"/>
                <w:szCs w:val="20"/>
              </w:rPr>
            </w:pPr>
            <w:proofErr w:type="gramStart"/>
            <w:r w:rsidRPr="008D1C97">
              <w:rPr>
                <w:rFonts w:ascii="Arial" w:hAnsi="Arial" w:cs="Arial"/>
                <w:sz w:val="20"/>
                <w:szCs w:val="20"/>
              </w:rPr>
              <w:t>внебюджетные</w:t>
            </w:r>
            <w:proofErr w:type="gramEnd"/>
            <w:r w:rsidRPr="008D1C97">
              <w:rPr>
                <w:rFonts w:ascii="Arial" w:hAnsi="Arial" w:cs="Arial"/>
                <w:sz w:val="20"/>
                <w:szCs w:val="20"/>
              </w:rPr>
              <w:t xml:space="preserve"> источники</w:t>
            </w:r>
          </w:p>
        </w:tc>
        <w:tc>
          <w:tcPr>
            <w:tcW w:w="527" w:type="pct"/>
            <w:vAlign w:val="center"/>
          </w:tcPr>
          <w:p w:rsidR="008D1C97" w:rsidRPr="008D1C97" w:rsidRDefault="008D1C97" w:rsidP="008D1C97">
            <w:pPr>
              <w:jc w:val="center"/>
              <w:rPr>
                <w:rFonts w:ascii="Arial" w:hAnsi="Arial" w:cs="Arial"/>
                <w:sz w:val="20"/>
                <w:szCs w:val="20"/>
              </w:rPr>
            </w:pPr>
            <w:r w:rsidRPr="008D1C97">
              <w:rPr>
                <w:rFonts w:ascii="Arial" w:hAnsi="Arial" w:cs="Arial"/>
                <w:sz w:val="20"/>
                <w:szCs w:val="20"/>
              </w:rPr>
              <w:t>180 000,00</w:t>
            </w:r>
          </w:p>
        </w:tc>
        <w:tc>
          <w:tcPr>
            <w:tcW w:w="526" w:type="pct"/>
            <w:vAlign w:val="center"/>
          </w:tcPr>
          <w:p w:rsidR="008D1C97" w:rsidRPr="008D1C97" w:rsidRDefault="008D1C97" w:rsidP="008D1C97">
            <w:pPr>
              <w:jc w:val="center"/>
              <w:rPr>
                <w:rFonts w:ascii="Arial" w:hAnsi="Arial" w:cs="Arial"/>
                <w:sz w:val="20"/>
                <w:szCs w:val="20"/>
              </w:rPr>
            </w:pPr>
            <w:r w:rsidRPr="008D1C97">
              <w:rPr>
                <w:rFonts w:ascii="Arial" w:hAnsi="Arial" w:cs="Arial"/>
                <w:sz w:val="20"/>
                <w:szCs w:val="20"/>
              </w:rPr>
              <w:t>180 000,00</w:t>
            </w:r>
          </w:p>
        </w:tc>
        <w:tc>
          <w:tcPr>
            <w:tcW w:w="325" w:type="pct"/>
            <w:gridSpan w:val="3"/>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0</w:t>
            </w:r>
          </w:p>
        </w:tc>
        <w:tc>
          <w:tcPr>
            <w:tcW w:w="328" w:type="pct"/>
            <w:gridSpan w:val="2"/>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0</w:t>
            </w:r>
          </w:p>
        </w:tc>
        <w:tc>
          <w:tcPr>
            <w:tcW w:w="261" w:type="pct"/>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0</w:t>
            </w:r>
          </w:p>
        </w:tc>
        <w:tc>
          <w:tcPr>
            <w:tcW w:w="283" w:type="pct"/>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0</w:t>
            </w:r>
          </w:p>
        </w:tc>
      </w:tr>
      <w:tr w:rsidR="008D1C97" w:rsidRPr="008D1C97" w:rsidTr="008D1C97">
        <w:tc>
          <w:tcPr>
            <w:tcW w:w="127" w:type="pct"/>
          </w:tcPr>
          <w:p w:rsidR="008D1C97" w:rsidRPr="008D1C97" w:rsidRDefault="008D1C97" w:rsidP="008D1C97">
            <w:pPr>
              <w:ind w:left="-108" w:right="-108"/>
              <w:jc w:val="center"/>
              <w:rPr>
                <w:rFonts w:ascii="Arial" w:hAnsi="Arial" w:cs="Arial"/>
                <w:b/>
                <w:sz w:val="20"/>
                <w:szCs w:val="20"/>
              </w:rPr>
            </w:pPr>
          </w:p>
        </w:tc>
        <w:tc>
          <w:tcPr>
            <w:tcW w:w="2002" w:type="pct"/>
            <w:gridSpan w:val="2"/>
          </w:tcPr>
          <w:p w:rsidR="008D1C97" w:rsidRPr="008D1C97" w:rsidRDefault="008D1C97" w:rsidP="008D1C97">
            <w:pPr>
              <w:ind w:left="-108" w:right="-108"/>
              <w:jc w:val="center"/>
              <w:rPr>
                <w:rFonts w:ascii="Arial" w:hAnsi="Arial" w:cs="Arial"/>
                <w:b/>
                <w:sz w:val="20"/>
                <w:szCs w:val="20"/>
              </w:rPr>
            </w:pPr>
            <w:r w:rsidRPr="008D1C97">
              <w:rPr>
                <w:rFonts w:ascii="Arial" w:hAnsi="Arial" w:cs="Arial"/>
                <w:b/>
                <w:sz w:val="20"/>
                <w:szCs w:val="20"/>
                <w:lang w:eastAsia="en-US"/>
              </w:rPr>
              <w:t>Всего по муниципальной программе</w:t>
            </w:r>
          </w:p>
        </w:tc>
        <w:tc>
          <w:tcPr>
            <w:tcW w:w="623" w:type="pct"/>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Всего</w:t>
            </w:r>
          </w:p>
        </w:tc>
        <w:tc>
          <w:tcPr>
            <w:tcW w:w="527" w:type="pct"/>
            <w:vAlign w:val="center"/>
          </w:tcPr>
          <w:p w:rsidR="008D1C97" w:rsidRPr="008D1C97" w:rsidRDefault="008D1C97" w:rsidP="008D1C97">
            <w:pPr>
              <w:jc w:val="center"/>
              <w:rPr>
                <w:rFonts w:ascii="Arial" w:hAnsi="Arial" w:cs="Arial"/>
                <w:sz w:val="20"/>
                <w:szCs w:val="20"/>
              </w:rPr>
            </w:pPr>
            <w:r w:rsidRPr="008D1C97">
              <w:rPr>
                <w:rFonts w:ascii="Arial" w:hAnsi="Arial" w:cs="Arial"/>
                <w:sz w:val="20"/>
                <w:szCs w:val="20"/>
              </w:rPr>
              <w:t>1 980 000,00</w:t>
            </w:r>
          </w:p>
        </w:tc>
        <w:tc>
          <w:tcPr>
            <w:tcW w:w="526" w:type="pct"/>
            <w:vAlign w:val="center"/>
          </w:tcPr>
          <w:p w:rsidR="008D1C97" w:rsidRPr="008D1C97" w:rsidRDefault="008D1C97" w:rsidP="008D1C97">
            <w:pPr>
              <w:jc w:val="center"/>
              <w:rPr>
                <w:rFonts w:ascii="Arial" w:hAnsi="Arial" w:cs="Arial"/>
                <w:sz w:val="20"/>
                <w:szCs w:val="20"/>
              </w:rPr>
            </w:pPr>
            <w:r w:rsidRPr="008D1C97">
              <w:rPr>
                <w:rFonts w:ascii="Arial" w:hAnsi="Arial" w:cs="Arial"/>
                <w:sz w:val="20"/>
                <w:szCs w:val="20"/>
              </w:rPr>
              <w:t>1 980 000,00</w:t>
            </w:r>
          </w:p>
        </w:tc>
        <w:tc>
          <w:tcPr>
            <w:tcW w:w="325" w:type="pct"/>
            <w:gridSpan w:val="3"/>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0</w:t>
            </w:r>
          </w:p>
        </w:tc>
        <w:tc>
          <w:tcPr>
            <w:tcW w:w="328" w:type="pct"/>
            <w:gridSpan w:val="2"/>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0</w:t>
            </w:r>
          </w:p>
        </w:tc>
        <w:tc>
          <w:tcPr>
            <w:tcW w:w="261" w:type="pct"/>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0</w:t>
            </w:r>
          </w:p>
        </w:tc>
        <w:tc>
          <w:tcPr>
            <w:tcW w:w="283" w:type="pct"/>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0</w:t>
            </w:r>
          </w:p>
        </w:tc>
      </w:tr>
      <w:tr w:rsidR="008D1C97" w:rsidRPr="008D1C97" w:rsidTr="008D1C97">
        <w:tc>
          <w:tcPr>
            <w:tcW w:w="127" w:type="pct"/>
          </w:tcPr>
          <w:p w:rsidR="008D1C97" w:rsidRPr="008D1C97" w:rsidRDefault="008D1C97" w:rsidP="008D1C97">
            <w:pPr>
              <w:ind w:left="-108" w:right="-108"/>
              <w:jc w:val="center"/>
              <w:rPr>
                <w:rFonts w:ascii="Arial" w:hAnsi="Arial" w:cs="Arial"/>
                <w:b/>
                <w:sz w:val="20"/>
                <w:szCs w:val="20"/>
              </w:rPr>
            </w:pPr>
          </w:p>
        </w:tc>
        <w:tc>
          <w:tcPr>
            <w:tcW w:w="2002" w:type="pct"/>
            <w:gridSpan w:val="2"/>
            <w:vMerge w:val="restart"/>
          </w:tcPr>
          <w:p w:rsidR="008D1C97" w:rsidRPr="008D1C97" w:rsidRDefault="008D1C97" w:rsidP="008D1C97">
            <w:pPr>
              <w:ind w:left="-108" w:right="-108"/>
              <w:jc w:val="center"/>
              <w:rPr>
                <w:rFonts w:ascii="Arial" w:hAnsi="Arial" w:cs="Arial"/>
                <w:b/>
                <w:sz w:val="20"/>
                <w:szCs w:val="20"/>
              </w:rPr>
            </w:pPr>
          </w:p>
        </w:tc>
        <w:tc>
          <w:tcPr>
            <w:tcW w:w="623" w:type="pct"/>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 xml:space="preserve">Местный бюджет </w:t>
            </w:r>
          </w:p>
        </w:tc>
        <w:tc>
          <w:tcPr>
            <w:tcW w:w="527" w:type="pct"/>
            <w:vAlign w:val="center"/>
          </w:tcPr>
          <w:p w:rsidR="008D1C97" w:rsidRPr="008D1C97" w:rsidRDefault="008D1C97" w:rsidP="008D1C97">
            <w:pPr>
              <w:jc w:val="center"/>
              <w:rPr>
                <w:rFonts w:ascii="Arial" w:hAnsi="Arial" w:cs="Arial"/>
                <w:sz w:val="20"/>
                <w:szCs w:val="20"/>
              </w:rPr>
            </w:pPr>
            <w:r w:rsidRPr="008D1C97">
              <w:rPr>
                <w:rFonts w:ascii="Arial" w:hAnsi="Arial" w:cs="Arial"/>
                <w:sz w:val="20"/>
                <w:szCs w:val="20"/>
              </w:rPr>
              <w:t>300 000,00</w:t>
            </w:r>
          </w:p>
        </w:tc>
        <w:tc>
          <w:tcPr>
            <w:tcW w:w="526" w:type="pct"/>
            <w:tcBorders>
              <w:top w:val="nil"/>
            </w:tcBorders>
            <w:vAlign w:val="center"/>
          </w:tcPr>
          <w:p w:rsidR="008D1C97" w:rsidRPr="008D1C97" w:rsidRDefault="008D1C97" w:rsidP="008D1C97">
            <w:pPr>
              <w:jc w:val="center"/>
              <w:rPr>
                <w:rFonts w:ascii="Arial" w:hAnsi="Arial" w:cs="Arial"/>
                <w:sz w:val="20"/>
                <w:szCs w:val="20"/>
              </w:rPr>
            </w:pPr>
            <w:r w:rsidRPr="008D1C97">
              <w:rPr>
                <w:rFonts w:ascii="Arial" w:hAnsi="Arial" w:cs="Arial"/>
                <w:sz w:val="20"/>
                <w:szCs w:val="20"/>
              </w:rPr>
              <w:t>300 000,00</w:t>
            </w:r>
          </w:p>
        </w:tc>
        <w:tc>
          <w:tcPr>
            <w:tcW w:w="325" w:type="pct"/>
            <w:gridSpan w:val="3"/>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0</w:t>
            </w:r>
          </w:p>
        </w:tc>
        <w:tc>
          <w:tcPr>
            <w:tcW w:w="328" w:type="pct"/>
            <w:gridSpan w:val="2"/>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0</w:t>
            </w:r>
          </w:p>
        </w:tc>
        <w:tc>
          <w:tcPr>
            <w:tcW w:w="261" w:type="pct"/>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0</w:t>
            </w:r>
          </w:p>
        </w:tc>
        <w:tc>
          <w:tcPr>
            <w:tcW w:w="283" w:type="pct"/>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0</w:t>
            </w:r>
          </w:p>
        </w:tc>
      </w:tr>
      <w:tr w:rsidR="008D1C97" w:rsidRPr="008D1C97" w:rsidTr="008D1C97">
        <w:tc>
          <w:tcPr>
            <w:tcW w:w="127" w:type="pct"/>
          </w:tcPr>
          <w:p w:rsidR="008D1C97" w:rsidRPr="008D1C97" w:rsidRDefault="008D1C97" w:rsidP="008D1C97">
            <w:pPr>
              <w:ind w:left="-108" w:right="-108"/>
              <w:jc w:val="center"/>
              <w:rPr>
                <w:rFonts w:ascii="Arial" w:hAnsi="Arial" w:cs="Arial"/>
                <w:b/>
                <w:sz w:val="20"/>
                <w:szCs w:val="20"/>
              </w:rPr>
            </w:pPr>
          </w:p>
        </w:tc>
        <w:tc>
          <w:tcPr>
            <w:tcW w:w="2002" w:type="pct"/>
            <w:gridSpan w:val="2"/>
            <w:vMerge/>
          </w:tcPr>
          <w:p w:rsidR="008D1C97" w:rsidRPr="008D1C97" w:rsidRDefault="008D1C97" w:rsidP="008D1C97">
            <w:pPr>
              <w:ind w:left="-108" w:right="-108"/>
              <w:jc w:val="center"/>
              <w:rPr>
                <w:rFonts w:ascii="Arial" w:hAnsi="Arial" w:cs="Arial"/>
                <w:b/>
                <w:sz w:val="20"/>
                <w:szCs w:val="20"/>
              </w:rPr>
            </w:pPr>
          </w:p>
        </w:tc>
        <w:tc>
          <w:tcPr>
            <w:tcW w:w="623" w:type="pct"/>
            <w:vAlign w:val="center"/>
          </w:tcPr>
          <w:p w:rsidR="008D1C97" w:rsidRPr="008D1C97" w:rsidRDefault="008D1C97" w:rsidP="008D1C97">
            <w:pPr>
              <w:ind w:left="-108" w:right="-108"/>
              <w:jc w:val="center"/>
              <w:rPr>
                <w:rFonts w:ascii="Arial" w:hAnsi="Arial" w:cs="Arial"/>
                <w:sz w:val="20"/>
                <w:szCs w:val="20"/>
              </w:rPr>
            </w:pPr>
            <w:proofErr w:type="gramStart"/>
            <w:r w:rsidRPr="008D1C97">
              <w:rPr>
                <w:rFonts w:ascii="Arial" w:hAnsi="Arial" w:cs="Arial"/>
                <w:sz w:val="20"/>
                <w:szCs w:val="20"/>
              </w:rPr>
              <w:t>внебюджетные</w:t>
            </w:r>
            <w:proofErr w:type="gramEnd"/>
            <w:r w:rsidRPr="008D1C97">
              <w:rPr>
                <w:rFonts w:ascii="Arial" w:hAnsi="Arial" w:cs="Arial"/>
                <w:sz w:val="20"/>
                <w:szCs w:val="20"/>
              </w:rPr>
              <w:t xml:space="preserve"> источники</w:t>
            </w:r>
          </w:p>
        </w:tc>
        <w:tc>
          <w:tcPr>
            <w:tcW w:w="527" w:type="pct"/>
            <w:vAlign w:val="center"/>
          </w:tcPr>
          <w:p w:rsidR="008D1C97" w:rsidRPr="008D1C97" w:rsidRDefault="008D1C97" w:rsidP="008D1C97">
            <w:pPr>
              <w:jc w:val="center"/>
              <w:rPr>
                <w:rFonts w:ascii="Arial" w:hAnsi="Arial" w:cs="Arial"/>
                <w:sz w:val="20"/>
                <w:szCs w:val="20"/>
              </w:rPr>
            </w:pPr>
            <w:r w:rsidRPr="008D1C97">
              <w:rPr>
                <w:rFonts w:ascii="Arial" w:hAnsi="Arial" w:cs="Arial"/>
                <w:sz w:val="20"/>
                <w:szCs w:val="20"/>
              </w:rPr>
              <w:t>180 000,00</w:t>
            </w:r>
          </w:p>
        </w:tc>
        <w:tc>
          <w:tcPr>
            <w:tcW w:w="526" w:type="pct"/>
            <w:vAlign w:val="center"/>
          </w:tcPr>
          <w:p w:rsidR="008D1C97" w:rsidRPr="008D1C97" w:rsidRDefault="008D1C97" w:rsidP="008D1C97">
            <w:pPr>
              <w:jc w:val="center"/>
              <w:rPr>
                <w:rFonts w:ascii="Arial" w:hAnsi="Arial" w:cs="Arial"/>
                <w:sz w:val="20"/>
                <w:szCs w:val="20"/>
              </w:rPr>
            </w:pPr>
            <w:r w:rsidRPr="008D1C97">
              <w:rPr>
                <w:rFonts w:ascii="Arial" w:hAnsi="Arial" w:cs="Arial"/>
                <w:sz w:val="20"/>
                <w:szCs w:val="20"/>
              </w:rPr>
              <w:t>180 000,00</w:t>
            </w:r>
          </w:p>
        </w:tc>
        <w:tc>
          <w:tcPr>
            <w:tcW w:w="325" w:type="pct"/>
            <w:gridSpan w:val="3"/>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0</w:t>
            </w:r>
          </w:p>
        </w:tc>
        <w:tc>
          <w:tcPr>
            <w:tcW w:w="328" w:type="pct"/>
            <w:gridSpan w:val="2"/>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0</w:t>
            </w:r>
          </w:p>
        </w:tc>
        <w:tc>
          <w:tcPr>
            <w:tcW w:w="261" w:type="pct"/>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0</w:t>
            </w:r>
          </w:p>
        </w:tc>
        <w:tc>
          <w:tcPr>
            <w:tcW w:w="283" w:type="pct"/>
            <w:vAlign w:val="center"/>
          </w:tcPr>
          <w:p w:rsidR="008D1C97" w:rsidRPr="008D1C97" w:rsidRDefault="008D1C97" w:rsidP="008D1C97">
            <w:pPr>
              <w:ind w:left="-108" w:right="-108"/>
              <w:jc w:val="center"/>
              <w:rPr>
                <w:rFonts w:ascii="Arial" w:hAnsi="Arial" w:cs="Arial"/>
                <w:sz w:val="20"/>
                <w:szCs w:val="20"/>
              </w:rPr>
            </w:pPr>
            <w:r w:rsidRPr="008D1C97">
              <w:rPr>
                <w:rFonts w:ascii="Arial" w:hAnsi="Arial" w:cs="Arial"/>
                <w:sz w:val="20"/>
                <w:szCs w:val="20"/>
              </w:rPr>
              <w:t>0</w:t>
            </w:r>
          </w:p>
        </w:tc>
      </w:tr>
    </w:tbl>
    <w:p w:rsidR="000A28DB" w:rsidRDefault="000A28DB" w:rsidP="008D1C97">
      <w:pPr>
        <w:autoSpaceDE w:val="0"/>
        <w:autoSpaceDN w:val="0"/>
        <w:adjustRightInd w:val="0"/>
        <w:jc w:val="center"/>
        <w:rPr>
          <w:rFonts w:ascii="Arial" w:hAnsi="Arial" w:cs="Arial"/>
          <w:b/>
          <w:sz w:val="20"/>
          <w:szCs w:val="20"/>
        </w:rPr>
        <w:sectPr w:rsidR="000A28DB" w:rsidSect="008D1C97">
          <w:pgSz w:w="16838" w:h="11906" w:orient="landscape" w:code="9"/>
          <w:pgMar w:top="1134" w:right="1134" w:bottom="1134" w:left="1134" w:header="709" w:footer="709" w:gutter="0"/>
          <w:cols w:space="708"/>
          <w:titlePg/>
          <w:docGrid w:linePitch="360"/>
        </w:sectPr>
      </w:pPr>
    </w:p>
    <w:p w:rsidR="00B41725" w:rsidRPr="00F52D5C" w:rsidRDefault="00B41725" w:rsidP="00B41725">
      <w:pPr>
        <w:adjustRightInd w:val="0"/>
        <w:jc w:val="both"/>
        <w:outlineLvl w:val="0"/>
        <w:rPr>
          <w:rFonts w:ascii="Arial" w:hAnsi="Arial" w:cs="Arial"/>
          <w:sz w:val="20"/>
          <w:szCs w:val="20"/>
        </w:rPr>
      </w:pPr>
      <w:r w:rsidRPr="00F52D5C">
        <w:rPr>
          <w:rFonts w:ascii="Arial" w:hAnsi="Arial" w:cs="Arial"/>
          <w:b/>
          <w:sz w:val="20"/>
          <w:szCs w:val="20"/>
        </w:rPr>
        <w:lastRenderedPageBreak/>
        <w:t>2.</w:t>
      </w:r>
      <w:r>
        <w:rPr>
          <w:rFonts w:ascii="Arial" w:hAnsi="Arial" w:cs="Arial"/>
          <w:b/>
          <w:sz w:val="20"/>
          <w:szCs w:val="20"/>
        </w:rPr>
        <w:t>2</w:t>
      </w:r>
      <w:r w:rsidRPr="00F52D5C">
        <w:rPr>
          <w:rFonts w:ascii="Arial" w:hAnsi="Arial" w:cs="Arial"/>
          <w:b/>
          <w:sz w:val="20"/>
          <w:szCs w:val="20"/>
        </w:rPr>
        <w:t xml:space="preserve">. </w:t>
      </w:r>
      <w:r w:rsidRPr="00F52D5C">
        <w:rPr>
          <w:rFonts w:ascii="Arial" w:hAnsi="Arial" w:cs="Arial"/>
          <w:b/>
          <w:bCs/>
          <w:sz w:val="20"/>
          <w:szCs w:val="20"/>
        </w:rPr>
        <w:t xml:space="preserve">ПОСТАНОВЛЕНИЕ АДМИНИСТРАЦИИ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14</w:t>
      </w:r>
      <w:r w:rsidRPr="00F52D5C">
        <w:rPr>
          <w:rFonts w:ascii="Arial" w:hAnsi="Arial" w:cs="Arial"/>
          <w:b/>
          <w:sz w:val="20"/>
          <w:szCs w:val="20"/>
        </w:rPr>
        <w:t>.12.2023 №14</w:t>
      </w:r>
      <w:r>
        <w:rPr>
          <w:rFonts w:ascii="Arial" w:hAnsi="Arial" w:cs="Arial"/>
          <w:b/>
          <w:sz w:val="20"/>
          <w:szCs w:val="20"/>
        </w:rPr>
        <w:t>45</w:t>
      </w:r>
      <w:r w:rsidRPr="00F52D5C">
        <w:rPr>
          <w:rFonts w:ascii="Arial" w:hAnsi="Arial" w:cs="Arial"/>
          <w:sz w:val="20"/>
          <w:szCs w:val="20"/>
        </w:rPr>
        <w:t xml:space="preserve"> «</w:t>
      </w:r>
      <w:r w:rsidRPr="00B41725">
        <w:rPr>
          <w:rFonts w:ascii="Arial" w:hAnsi="Arial" w:cs="Arial"/>
          <w:sz w:val="20"/>
          <w:szCs w:val="20"/>
        </w:rPr>
        <w:t>Об утверждении Плана обеспечения безопасности людей на водных объектах в городе Куйбышеве Куйбышевского района Новосибирской области в 2024 году</w:t>
      </w:r>
      <w:r w:rsidRPr="00F52D5C">
        <w:rPr>
          <w:rFonts w:ascii="Arial" w:hAnsi="Arial" w:cs="Arial"/>
          <w:sz w:val="20"/>
          <w:szCs w:val="20"/>
        </w:rPr>
        <w:t>»</w:t>
      </w:r>
    </w:p>
    <w:p w:rsidR="008D1C97" w:rsidRDefault="008D1C97" w:rsidP="00B41725">
      <w:pPr>
        <w:autoSpaceDE w:val="0"/>
        <w:autoSpaceDN w:val="0"/>
        <w:adjustRightInd w:val="0"/>
        <w:jc w:val="both"/>
        <w:rPr>
          <w:rFonts w:ascii="Arial" w:hAnsi="Arial" w:cs="Arial"/>
          <w:b/>
          <w:sz w:val="20"/>
          <w:szCs w:val="20"/>
        </w:rPr>
      </w:pPr>
    </w:p>
    <w:p w:rsidR="00B41725" w:rsidRPr="00B41725" w:rsidRDefault="00B41725" w:rsidP="00B41725">
      <w:pPr>
        <w:keepNext/>
        <w:autoSpaceDE w:val="0"/>
        <w:autoSpaceDN w:val="0"/>
        <w:jc w:val="center"/>
        <w:outlineLvl w:val="0"/>
        <w:rPr>
          <w:rFonts w:ascii="Arial" w:hAnsi="Arial" w:cs="Arial"/>
          <w:b/>
          <w:bCs/>
          <w:sz w:val="20"/>
          <w:szCs w:val="20"/>
        </w:rPr>
      </w:pPr>
      <w:r w:rsidRPr="00B41725">
        <w:rPr>
          <w:rFonts w:ascii="Arial" w:hAnsi="Arial" w:cs="Arial"/>
          <w:b/>
          <w:bCs/>
          <w:sz w:val="20"/>
          <w:szCs w:val="20"/>
        </w:rPr>
        <w:t>ПОСТАНОВЛЕНИЕ</w:t>
      </w:r>
    </w:p>
    <w:p w:rsidR="00B41725" w:rsidRPr="00B41725" w:rsidRDefault="00B41725" w:rsidP="00B41725">
      <w:pPr>
        <w:tabs>
          <w:tab w:val="left" w:pos="0"/>
        </w:tabs>
        <w:jc w:val="center"/>
        <w:rPr>
          <w:rFonts w:ascii="Arial" w:hAnsi="Arial" w:cs="Arial"/>
          <w:sz w:val="20"/>
          <w:szCs w:val="20"/>
        </w:rPr>
      </w:pPr>
    </w:p>
    <w:p w:rsidR="00B41725" w:rsidRPr="00B41725" w:rsidRDefault="00B41725" w:rsidP="00B41725">
      <w:pPr>
        <w:tabs>
          <w:tab w:val="left" w:pos="0"/>
        </w:tabs>
        <w:jc w:val="center"/>
        <w:rPr>
          <w:rFonts w:ascii="Arial" w:hAnsi="Arial" w:cs="Arial"/>
          <w:sz w:val="20"/>
          <w:szCs w:val="20"/>
        </w:rPr>
      </w:pPr>
      <w:r w:rsidRPr="00B41725">
        <w:rPr>
          <w:rFonts w:ascii="Arial" w:hAnsi="Arial" w:cs="Arial"/>
          <w:sz w:val="20"/>
          <w:szCs w:val="20"/>
        </w:rPr>
        <w:t>14.12.2023 № 1445</w:t>
      </w:r>
    </w:p>
    <w:p w:rsidR="00B41725" w:rsidRPr="00B41725" w:rsidRDefault="00B41725" w:rsidP="00B41725">
      <w:pPr>
        <w:tabs>
          <w:tab w:val="left" w:pos="567"/>
        </w:tabs>
        <w:jc w:val="center"/>
        <w:rPr>
          <w:rFonts w:ascii="Arial" w:hAnsi="Arial" w:cs="Arial"/>
          <w:sz w:val="20"/>
          <w:szCs w:val="20"/>
        </w:rPr>
      </w:pPr>
      <w:r w:rsidRPr="00B41725">
        <w:rPr>
          <w:rFonts w:ascii="Arial" w:hAnsi="Arial" w:cs="Arial"/>
          <w:sz w:val="20"/>
          <w:szCs w:val="20"/>
        </w:rPr>
        <w:t xml:space="preserve"> </w:t>
      </w:r>
    </w:p>
    <w:p w:rsidR="00B41725" w:rsidRPr="00B41725" w:rsidRDefault="00B41725" w:rsidP="00B41725">
      <w:pPr>
        <w:adjustRightInd w:val="0"/>
        <w:jc w:val="center"/>
        <w:outlineLvl w:val="0"/>
        <w:rPr>
          <w:rFonts w:ascii="Arial" w:hAnsi="Arial" w:cs="Arial"/>
          <w:b/>
          <w:sz w:val="20"/>
          <w:szCs w:val="20"/>
        </w:rPr>
      </w:pPr>
      <w:r w:rsidRPr="00B41725">
        <w:rPr>
          <w:rFonts w:ascii="Arial" w:hAnsi="Arial" w:cs="Arial"/>
          <w:b/>
          <w:sz w:val="20"/>
          <w:szCs w:val="20"/>
        </w:rPr>
        <w:t>Об утверждении Плана обеспечения безопасности людей на водных объектах в городе Куйбышеве Куйбышевского района Новосибирской области в 2024 году</w:t>
      </w:r>
    </w:p>
    <w:p w:rsidR="00B41725" w:rsidRPr="00B41725" w:rsidRDefault="00B41725" w:rsidP="00B41725">
      <w:pPr>
        <w:ind w:firstLine="709"/>
        <w:jc w:val="both"/>
        <w:rPr>
          <w:rFonts w:ascii="Arial" w:hAnsi="Arial" w:cs="Arial"/>
          <w:sz w:val="20"/>
          <w:szCs w:val="20"/>
        </w:rPr>
      </w:pPr>
    </w:p>
    <w:p w:rsidR="00B41725" w:rsidRPr="00B41725" w:rsidRDefault="00B41725" w:rsidP="00B41725">
      <w:pPr>
        <w:adjustRightInd w:val="0"/>
        <w:ind w:firstLine="709"/>
        <w:jc w:val="both"/>
        <w:outlineLvl w:val="0"/>
        <w:rPr>
          <w:rFonts w:ascii="Arial" w:hAnsi="Arial" w:cs="Arial"/>
          <w:sz w:val="20"/>
          <w:szCs w:val="20"/>
        </w:rPr>
      </w:pPr>
      <w:r w:rsidRPr="00B41725">
        <w:rPr>
          <w:rFonts w:ascii="Arial" w:hAnsi="Arial" w:cs="Arial"/>
          <w:sz w:val="20"/>
          <w:szCs w:val="20"/>
        </w:rPr>
        <w:t xml:space="preserve">В соответствии с п. 26 ст. 14 Федерального закона Российской Федерации от 06.10.2003 № 131-ФЗ «Об общих принципах организации местного самоуправления в Российской Федерации», </w:t>
      </w:r>
      <w:hyperlink r:id="rId13" w:history="1">
        <w:r w:rsidRPr="00B41725">
          <w:rPr>
            <w:rFonts w:ascii="Arial" w:hAnsi="Arial" w:cs="Arial"/>
            <w:sz w:val="20"/>
            <w:szCs w:val="20"/>
          </w:rPr>
          <w:t>постановлением</w:t>
        </w:r>
      </w:hyperlink>
      <w:r w:rsidRPr="00B41725">
        <w:rPr>
          <w:rFonts w:ascii="Arial" w:hAnsi="Arial" w:cs="Arial"/>
          <w:sz w:val="20"/>
          <w:szCs w:val="20"/>
        </w:rPr>
        <w:t xml:space="preserve"> Правительства Новосибирской области от 10.11.2014 № 445-п «Об утверждении Правил охраны жизни людей на водных объектах в Новосибирской области», и в целях улучшения профилактической и организационной работы по обеспечению безопасности людей на водных объектах в городе Куйбышеве  Куйбышевского района Новосибирской области,  администрация  города Куйбышева Куйбышевского района Новосибирской области</w:t>
      </w:r>
    </w:p>
    <w:p w:rsidR="00B41725" w:rsidRPr="00B41725" w:rsidRDefault="00B41725" w:rsidP="00B41725">
      <w:pPr>
        <w:adjustRightInd w:val="0"/>
        <w:jc w:val="both"/>
        <w:outlineLvl w:val="0"/>
        <w:rPr>
          <w:rFonts w:ascii="Arial" w:hAnsi="Arial" w:cs="Arial"/>
          <w:sz w:val="20"/>
          <w:szCs w:val="20"/>
        </w:rPr>
      </w:pPr>
      <w:r w:rsidRPr="00B41725">
        <w:rPr>
          <w:rFonts w:ascii="Arial" w:hAnsi="Arial" w:cs="Arial"/>
          <w:sz w:val="20"/>
          <w:szCs w:val="20"/>
        </w:rPr>
        <w:t>ПОСТАНОВЛЯЕТ:</w:t>
      </w:r>
    </w:p>
    <w:p w:rsidR="00B41725" w:rsidRPr="00B41725" w:rsidRDefault="00B41725" w:rsidP="00B41725">
      <w:pPr>
        <w:numPr>
          <w:ilvl w:val="0"/>
          <w:numId w:val="48"/>
        </w:numPr>
        <w:adjustRightInd w:val="0"/>
        <w:ind w:left="0" w:firstLine="709"/>
        <w:jc w:val="both"/>
        <w:outlineLvl w:val="0"/>
        <w:rPr>
          <w:rFonts w:ascii="Arial" w:hAnsi="Arial" w:cs="Arial"/>
          <w:color w:val="000000"/>
          <w:sz w:val="20"/>
          <w:szCs w:val="20"/>
        </w:rPr>
      </w:pPr>
      <w:r w:rsidRPr="00B41725">
        <w:rPr>
          <w:rFonts w:ascii="Arial" w:hAnsi="Arial" w:cs="Arial"/>
          <w:sz w:val="20"/>
          <w:szCs w:val="20"/>
        </w:rPr>
        <w:t>Утвердить прилагаемый План обеспечения безопасности людей на водных объектах в городе Куйбышеве Куйбышевского района Новосибирской области в 2024 году</w:t>
      </w:r>
      <w:r w:rsidRPr="00B41725">
        <w:rPr>
          <w:rFonts w:ascii="Arial" w:hAnsi="Arial" w:cs="Arial"/>
          <w:color w:val="000000"/>
          <w:sz w:val="20"/>
          <w:szCs w:val="20"/>
        </w:rPr>
        <w:t>:</w:t>
      </w:r>
    </w:p>
    <w:p w:rsidR="00B41725" w:rsidRPr="00B41725" w:rsidRDefault="00B41725" w:rsidP="00B41725">
      <w:pPr>
        <w:numPr>
          <w:ilvl w:val="0"/>
          <w:numId w:val="48"/>
        </w:numPr>
        <w:ind w:left="0" w:firstLine="709"/>
        <w:jc w:val="both"/>
        <w:rPr>
          <w:rFonts w:ascii="Arial" w:hAnsi="Arial" w:cs="Arial"/>
          <w:color w:val="000000"/>
          <w:sz w:val="20"/>
          <w:szCs w:val="20"/>
        </w:rPr>
      </w:pPr>
      <w:r w:rsidRPr="00B41725">
        <w:rPr>
          <w:rFonts w:ascii="Arial" w:hAnsi="Arial" w:cs="Arial"/>
          <w:sz w:val="20"/>
          <w:szCs w:val="20"/>
        </w:rPr>
        <w:t xml:space="preserve">Утвердить реестр </w:t>
      </w:r>
      <w:r w:rsidRPr="00B41725">
        <w:rPr>
          <w:rFonts w:ascii="Arial" w:hAnsi="Arial" w:cs="Arial"/>
          <w:color w:val="000000"/>
          <w:sz w:val="20"/>
          <w:szCs w:val="20"/>
        </w:rPr>
        <w:t>пляжей и мест неорганизованного отдыха людей на водных объектах города Куйбышева Куйбышевского района Новосибирской области по состоянию на 1 января 2024 года;</w:t>
      </w:r>
    </w:p>
    <w:p w:rsidR="00B41725" w:rsidRPr="00B41725" w:rsidRDefault="00B41725" w:rsidP="00B41725">
      <w:pPr>
        <w:numPr>
          <w:ilvl w:val="0"/>
          <w:numId w:val="48"/>
        </w:numPr>
        <w:ind w:left="0" w:firstLine="709"/>
        <w:jc w:val="both"/>
        <w:rPr>
          <w:rFonts w:ascii="Arial" w:hAnsi="Arial" w:cs="Arial"/>
          <w:color w:val="000000"/>
          <w:sz w:val="20"/>
          <w:szCs w:val="20"/>
        </w:rPr>
      </w:pPr>
      <w:r w:rsidRPr="00B41725">
        <w:rPr>
          <w:rFonts w:ascii="Arial" w:hAnsi="Arial" w:cs="Arial"/>
          <w:sz w:val="20"/>
          <w:szCs w:val="20"/>
        </w:rPr>
        <w:t xml:space="preserve">Утвердить реестр мест выезда транспортных средств и выхода людей на лед на водных объектах </w:t>
      </w:r>
      <w:r w:rsidRPr="00B41725">
        <w:rPr>
          <w:rFonts w:ascii="Arial" w:hAnsi="Arial" w:cs="Arial"/>
          <w:color w:val="000000"/>
          <w:sz w:val="20"/>
          <w:szCs w:val="20"/>
        </w:rPr>
        <w:t>города Куйбышева Куйбышевского района Новосибирской области по состоянию на 17 ноября 2023 года;</w:t>
      </w:r>
    </w:p>
    <w:p w:rsidR="00B41725" w:rsidRPr="00B41725" w:rsidRDefault="00B41725" w:rsidP="00B41725">
      <w:pPr>
        <w:numPr>
          <w:ilvl w:val="0"/>
          <w:numId w:val="48"/>
        </w:numPr>
        <w:ind w:left="0" w:firstLine="709"/>
        <w:contextualSpacing/>
        <w:jc w:val="both"/>
        <w:rPr>
          <w:rFonts w:ascii="Arial" w:hAnsi="Arial" w:cs="Arial"/>
          <w:sz w:val="20"/>
          <w:szCs w:val="20"/>
        </w:rPr>
      </w:pPr>
      <w:r w:rsidRPr="00B41725">
        <w:rPr>
          <w:rFonts w:ascii="Arial" w:hAnsi="Arial" w:cs="Arial"/>
          <w:sz w:val="20"/>
          <w:szCs w:val="20"/>
        </w:rPr>
        <w:t>Контроль за исполнением постановления возложить на первого заместителя главы администрации города Куйбышева Куйбышевского района Новосибирской области Бирюкова А.Г.</w:t>
      </w:r>
    </w:p>
    <w:p w:rsidR="00B41725" w:rsidRPr="00B41725" w:rsidRDefault="00B41725" w:rsidP="00B41725">
      <w:pPr>
        <w:numPr>
          <w:ilvl w:val="0"/>
          <w:numId w:val="48"/>
        </w:numPr>
        <w:ind w:left="0" w:firstLine="709"/>
        <w:jc w:val="both"/>
        <w:rPr>
          <w:rFonts w:ascii="Arial" w:hAnsi="Arial" w:cs="Arial"/>
          <w:sz w:val="20"/>
          <w:szCs w:val="20"/>
        </w:rPr>
      </w:pPr>
      <w:r w:rsidRPr="00B41725">
        <w:rPr>
          <w:rFonts w:ascii="Arial" w:hAnsi="Arial" w:cs="Arial"/>
          <w:sz w:val="20"/>
          <w:szCs w:val="20"/>
        </w:rPr>
        <w:t>Опубликовать настоящее постановление в периодическом печатном издании «Бюллетень органов местного самоуправления города Куйбышева Куйбышевского района Новосибирской области».</w:t>
      </w:r>
    </w:p>
    <w:p w:rsidR="00B41725" w:rsidRPr="00B41725" w:rsidRDefault="00B41725" w:rsidP="00B41725">
      <w:pPr>
        <w:ind w:firstLine="709"/>
        <w:jc w:val="both"/>
        <w:rPr>
          <w:rFonts w:ascii="Arial" w:hAnsi="Arial" w:cs="Arial"/>
          <w:sz w:val="20"/>
          <w:szCs w:val="20"/>
        </w:rPr>
      </w:pPr>
    </w:p>
    <w:p w:rsidR="00B41725" w:rsidRPr="00B41725" w:rsidRDefault="00B41725" w:rsidP="00B41725">
      <w:pPr>
        <w:tabs>
          <w:tab w:val="left" w:pos="971"/>
        </w:tabs>
        <w:jc w:val="both"/>
        <w:rPr>
          <w:rFonts w:ascii="Arial" w:hAnsi="Arial" w:cs="Arial"/>
          <w:sz w:val="20"/>
          <w:szCs w:val="20"/>
        </w:rPr>
      </w:pPr>
      <w:r w:rsidRPr="00B41725">
        <w:rPr>
          <w:rFonts w:ascii="Arial" w:hAnsi="Arial" w:cs="Arial"/>
          <w:sz w:val="20"/>
          <w:szCs w:val="20"/>
        </w:rPr>
        <w:t>Глава города Куйбышева</w:t>
      </w:r>
    </w:p>
    <w:p w:rsidR="00B41725" w:rsidRPr="00B41725" w:rsidRDefault="00B41725" w:rsidP="00B41725">
      <w:pPr>
        <w:tabs>
          <w:tab w:val="left" w:pos="971"/>
        </w:tabs>
        <w:jc w:val="both"/>
        <w:rPr>
          <w:rFonts w:ascii="Arial" w:hAnsi="Arial" w:cs="Arial"/>
          <w:sz w:val="20"/>
          <w:szCs w:val="20"/>
        </w:rPr>
      </w:pPr>
      <w:r w:rsidRPr="00B41725">
        <w:rPr>
          <w:rFonts w:ascii="Arial" w:hAnsi="Arial" w:cs="Arial"/>
          <w:sz w:val="20"/>
          <w:szCs w:val="20"/>
        </w:rPr>
        <w:t>Куйбышевского района</w:t>
      </w:r>
    </w:p>
    <w:p w:rsidR="00B41725" w:rsidRPr="00B41725" w:rsidRDefault="00B41725" w:rsidP="00B41725">
      <w:pPr>
        <w:tabs>
          <w:tab w:val="left" w:pos="971"/>
        </w:tabs>
        <w:jc w:val="both"/>
        <w:rPr>
          <w:rFonts w:ascii="Arial" w:hAnsi="Arial" w:cs="Arial"/>
          <w:sz w:val="20"/>
          <w:szCs w:val="20"/>
        </w:rPr>
      </w:pPr>
      <w:r w:rsidRPr="00B41725">
        <w:rPr>
          <w:rFonts w:ascii="Arial" w:hAnsi="Arial" w:cs="Arial"/>
          <w:sz w:val="20"/>
          <w:szCs w:val="20"/>
        </w:rPr>
        <w:t>Новосибирской области                                                                              А.А. Андронов</w:t>
      </w:r>
    </w:p>
    <w:p w:rsidR="00B41725" w:rsidRPr="00B41725" w:rsidRDefault="00B41725" w:rsidP="00B41725">
      <w:pPr>
        <w:rPr>
          <w:rFonts w:ascii="Arial" w:hAnsi="Arial" w:cs="Arial"/>
          <w:sz w:val="20"/>
          <w:szCs w:val="20"/>
        </w:rPr>
      </w:pPr>
      <w:r w:rsidRPr="00B41725">
        <w:rPr>
          <w:rFonts w:ascii="Arial" w:hAnsi="Arial" w:cs="Arial"/>
          <w:sz w:val="20"/>
          <w:szCs w:val="20"/>
        </w:rPr>
        <w:t xml:space="preserve"> </w:t>
      </w:r>
    </w:p>
    <w:p w:rsidR="00B41725" w:rsidRPr="00B41725" w:rsidRDefault="00B41725" w:rsidP="00B41725">
      <w:pPr>
        <w:widowControl w:val="0"/>
        <w:suppressLineNumbers/>
        <w:suppressAutoHyphens/>
        <w:autoSpaceDE w:val="0"/>
        <w:autoSpaceDN w:val="0"/>
        <w:adjustRightInd w:val="0"/>
        <w:jc w:val="right"/>
        <w:textAlignment w:val="center"/>
        <w:rPr>
          <w:rFonts w:ascii="Arial" w:hAnsi="Arial" w:cs="Arial"/>
          <w:color w:val="000000"/>
          <w:sz w:val="20"/>
          <w:szCs w:val="20"/>
        </w:rPr>
      </w:pPr>
      <w:r w:rsidRPr="00B41725">
        <w:rPr>
          <w:rFonts w:ascii="Arial" w:hAnsi="Arial" w:cs="Arial"/>
          <w:color w:val="000000"/>
          <w:sz w:val="20"/>
          <w:szCs w:val="20"/>
        </w:rPr>
        <w:t xml:space="preserve">Утверждён </w:t>
      </w:r>
    </w:p>
    <w:p w:rsidR="00B41725" w:rsidRPr="00B41725" w:rsidRDefault="00B41725" w:rsidP="00B41725">
      <w:pPr>
        <w:widowControl w:val="0"/>
        <w:suppressLineNumbers/>
        <w:suppressAutoHyphens/>
        <w:autoSpaceDE w:val="0"/>
        <w:autoSpaceDN w:val="0"/>
        <w:adjustRightInd w:val="0"/>
        <w:jc w:val="right"/>
        <w:textAlignment w:val="center"/>
        <w:rPr>
          <w:rFonts w:ascii="Arial" w:hAnsi="Arial" w:cs="Arial"/>
          <w:color w:val="000000"/>
          <w:sz w:val="20"/>
          <w:szCs w:val="20"/>
        </w:rPr>
      </w:pPr>
      <w:r w:rsidRPr="00B41725">
        <w:rPr>
          <w:rFonts w:ascii="Arial" w:hAnsi="Arial" w:cs="Arial"/>
          <w:color w:val="000000"/>
          <w:sz w:val="20"/>
          <w:szCs w:val="20"/>
        </w:rPr>
        <w:t xml:space="preserve">                                                                                    </w:t>
      </w:r>
      <w:proofErr w:type="gramStart"/>
      <w:r w:rsidRPr="00B41725">
        <w:rPr>
          <w:rFonts w:ascii="Arial" w:hAnsi="Arial" w:cs="Arial"/>
          <w:color w:val="000000"/>
          <w:sz w:val="20"/>
          <w:szCs w:val="20"/>
        </w:rPr>
        <w:t>постановлением</w:t>
      </w:r>
      <w:proofErr w:type="gramEnd"/>
      <w:r w:rsidRPr="00B41725">
        <w:rPr>
          <w:rFonts w:ascii="Arial" w:hAnsi="Arial" w:cs="Arial"/>
          <w:color w:val="000000"/>
          <w:sz w:val="20"/>
          <w:szCs w:val="20"/>
        </w:rPr>
        <w:t xml:space="preserve"> администрации</w:t>
      </w:r>
    </w:p>
    <w:p w:rsidR="00B41725" w:rsidRPr="00B41725" w:rsidRDefault="00B41725" w:rsidP="00B41725">
      <w:pPr>
        <w:widowControl w:val="0"/>
        <w:suppressLineNumbers/>
        <w:suppressAutoHyphens/>
        <w:autoSpaceDE w:val="0"/>
        <w:autoSpaceDN w:val="0"/>
        <w:adjustRightInd w:val="0"/>
        <w:jc w:val="right"/>
        <w:textAlignment w:val="center"/>
        <w:rPr>
          <w:rFonts w:ascii="Arial" w:hAnsi="Arial" w:cs="Arial"/>
          <w:color w:val="000000"/>
          <w:sz w:val="20"/>
          <w:szCs w:val="20"/>
        </w:rPr>
      </w:pPr>
      <w:r w:rsidRPr="00B41725">
        <w:rPr>
          <w:rFonts w:ascii="Arial" w:hAnsi="Arial" w:cs="Arial"/>
          <w:color w:val="000000"/>
          <w:sz w:val="20"/>
          <w:szCs w:val="20"/>
        </w:rPr>
        <w:t xml:space="preserve">                                                                                 </w:t>
      </w:r>
      <w:proofErr w:type="gramStart"/>
      <w:r w:rsidRPr="00B41725">
        <w:rPr>
          <w:rFonts w:ascii="Arial" w:hAnsi="Arial" w:cs="Arial"/>
          <w:color w:val="000000"/>
          <w:sz w:val="20"/>
          <w:szCs w:val="20"/>
        </w:rPr>
        <w:t>города</w:t>
      </w:r>
      <w:proofErr w:type="gramEnd"/>
      <w:r w:rsidRPr="00B41725">
        <w:rPr>
          <w:rFonts w:ascii="Arial" w:hAnsi="Arial" w:cs="Arial"/>
          <w:color w:val="000000"/>
          <w:sz w:val="20"/>
          <w:szCs w:val="20"/>
        </w:rPr>
        <w:t xml:space="preserve"> Куйбышева</w:t>
      </w:r>
    </w:p>
    <w:p w:rsidR="00B41725" w:rsidRPr="00B41725" w:rsidRDefault="00B41725" w:rsidP="00B41725">
      <w:pPr>
        <w:widowControl w:val="0"/>
        <w:suppressLineNumbers/>
        <w:suppressAutoHyphens/>
        <w:autoSpaceDE w:val="0"/>
        <w:autoSpaceDN w:val="0"/>
        <w:adjustRightInd w:val="0"/>
        <w:jc w:val="right"/>
        <w:textAlignment w:val="center"/>
        <w:rPr>
          <w:rFonts w:ascii="Arial" w:hAnsi="Arial" w:cs="Arial"/>
          <w:color w:val="000000"/>
          <w:sz w:val="20"/>
          <w:szCs w:val="20"/>
        </w:rPr>
      </w:pPr>
      <w:r w:rsidRPr="00B41725">
        <w:rPr>
          <w:rFonts w:ascii="Arial" w:hAnsi="Arial" w:cs="Arial"/>
          <w:color w:val="000000"/>
          <w:sz w:val="20"/>
          <w:szCs w:val="20"/>
        </w:rPr>
        <w:t xml:space="preserve">                                                                                  Куйбышевского района </w:t>
      </w:r>
    </w:p>
    <w:p w:rsidR="00B41725" w:rsidRPr="00B41725" w:rsidRDefault="00B41725" w:rsidP="00B41725">
      <w:pPr>
        <w:widowControl w:val="0"/>
        <w:suppressLineNumbers/>
        <w:suppressAutoHyphens/>
        <w:autoSpaceDE w:val="0"/>
        <w:autoSpaceDN w:val="0"/>
        <w:adjustRightInd w:val="0"/>
        <w:jc w:val="right"/>
        <w:textAlignment w:val="center"/>
        <w:rPr>
          <w:rFonts w:ascii="Arial" w:hAnsi="Arial" w:cs="Arial"/>
          <w:color w:val="000000"/>
          <w:sz w:val="20"/>
          <w:szCs w:val="20"/>
        </w:rPr>
      </w:pPr>
      <w:r w:rsidRPr="00B41725">
        <w:rPr>
          <w:rFonts w:ascii="Arial" w:hAnsi="Arial" w:cs="Arial"/>
          <w:color w:val="000000"/>
          <w:sz w:val="20"/>
          <w:szCs w:val="20"/>
        </w:rPr>
        <w:t xml:space="preserve">                                                                                  Новосибирской области</w:t>
      </w:r>
    </w:p>
    <w:p w:rsidR="00B41725" w:rsidRPr="00B41725" w:rsidRDefault="00B41725" w:rsidP="00B41725">
      <w:pPr>
        <w:tabs>
          <w:tab w:val="left" w:pos="0"/>
        </w:tabs>
        <w:jc w:val="right"/>
        <w:rPr>
          <w:rFonts w:ascii="Arial" w:hAnsi="Arial" w:cs="Arial"/>
          <w:sz w:val="20"/>
          <w:szCs w:val="20"/>
        </w:rPr>
      </w:pPr>
      <w:r w:rsidRPr="00B41725">
        <w:rPr>
          <w:rFonts w:ascii="Arial" w:hAnsi="Arial" w:cs="Arial"/>
          <w:sz w:val="20"/>
          <w:szCs w:val="20"/>
        </w:rPr>
        <w:t xml:space="preserve">                                                                                 </w:t>
      </w:r>
      <w:proofErr w:type="gramStart"/>
      <w:r w:rsidRPr="00B41725">
        <w:rPr>
          <w:rFonts w:ascii="Arial" w:hAnsi="Arial" w:cs="Arial"/>
          <w:sz w:val="20"/>
          <w:szCs w:val="20"/>
        </w:rPr>
        <w:t>от</w:t>
      </w:r>
      <w:proofErr w:type="gramEnd"/>
      <w:r w:rsidRPr="00B41725">
        <w:rPr>
          <w:rFonts w:ascii="Arial" w:hAnsi="Arial" w:cs="Arial"/>
          <w:sz w:val="20"/>
          <w:szCs w:val="20"/>
        </w:rPr>
        <w:t xml:space="preserve"> 14.12.2023 № 1445</w:t>
      </w:r>
    </w:p>
    <w:p w:rsidR="00B41725" w:rsidRDefault="00B41725" w:rsidP="00B41725">
      <w:pPr>
        <w:jc w:val="center"/>
        <w:rPr>
          <w:rFonts w:ascii="Arial" w:hAnsi="Arial" w:cs="Arial"/>
          <w:b/>
          <w:sz w:val="20"/>
          <w:szCs w:val="20"/>
        </w:rPr>
      </w:pPr>
    </w:p>
    <w:p w:rsidR="00B41725" w:rsidRPr="00B41725" w:rsidRDefault="00B41725" w:rsidP="00B41725">
      <w:pPr>
        <w:jc w:val="center"/>
        <w:rPr>
          <w:rFonts w:ascii="Arial" w:hAnsi="Arial" w:cs="Arial"/>
          <w:b/>
          <w:sz w:val="20"/>
          <w:szCs w:val="20"/>
        </w:rPr>
      </w:pPr>
      <w:r w:rsidRPr="00B41725">
        <w:rPr>
          <w:rFonts w:ascii="Arial" w:hAnsi="Arial" w:cs="Arial"/>
          <w:b/>
          <w:sz w:val="20"/>
          <w:szCs w:val="20"/>
        </w:rPr>
        <w:t xml:space="preserve">ПЛАН </w:t>
      </w:r>
    </w:p>
    <w:p w:rsidR="00B41725" w:rsidRPr="00B41725" w:rsidRDefault="00B41725" w:rsidP="00B41725">
      <w:pPr>
        <w:jc w:val="center"/>
        <w:rPr>
          <w:rFonts w:ascii="Arial" w:hAnsi="Arial" w:cs="Arial"/>
          <w:b/>
          <w:sz w:val="20"/>
          <w:szCs w:val="20"/>
        </w:rPr>
      </w:pPr>
      <w:proofErr w:type="gramStart"/>
      <w:r w:rsidRPr="00B41725">
        <w:rPr>
          <w:rFonts w:ascii="Arial" w:hAnsi="Arial" w:cs="Arial"/>
          <w:b/>
          <w:sz w:val="20"/>
          <w:szCs w:val="20"/>
        </w:rPr>
        <w:t>обеспечения</w:t>
      </w:r>
      <w:proofErr w:type="gramEnd"/>
      <w:r w:rsidRPr="00B41725">
        <w:rPr>
          <w:rFonts w:ascii="Arial" w:hAnsi="Arial" w:cs="Arial"/>
          <w:b/>
          <w:sz w:val="20"/>
          <w:szCs w:val="20"/>
        </w:rPr>
        <w:t xml:space="preserve"> безопасности людей на водных объектах </w:t>
      </w:r>
    </w:p>
    <w:p w:rsidR="00B41725" w:rsidRPr="00B41725" w:rsidRDefault="00B41725" w:rsidP="00B41725">
      <w:pPr>
        <w:jc w:val="center"/>
        <w:rPr>
          <w:rFonts w:ascii="Arial" w:hAnsi="Arial" w:cs="Arial"/>
          <w:b/>
          <w:sz w:val="20"/>
          <w:szCs w:val="20"/>
        </w:rPr>
      </w:pPr>
      <w:proofErr w:type="gramStart"/>
      <w:r w:rsidRPr="00B41725">
        <w:rPr>
          <w:rFonts w:ascii="Arial" w:hAnsi="Arial" w:cs="Arial"/>
          <w:b/>
          <w:sz w:val="20"/>
          <w:szCs w:val="20"/>
        </w:rPr>
        <w:t>в</w:t>
      </w:r>
      <w:proofErr w:type="gramEnd"/>
      <w:r w:rsidRPr="00B41725">
        <w:rPr>
          <w:rFonts w:ascii="Arial" w:hAnsi="Arial" w:cs="Arial"/>
          <w:b/>
          <w:sz w:val="20"/>
          <w:szCs w:val="20"/>
        </w:rPr>
        <w:t xml:space="preserve"> городе Куйбышеве Куйбышевского района Новосибирской области в 2024 году</w:t>
      </w:r>
    </w:p>
    <w:tbl>
      <w:tblPr>
        <w:tblW w:w="10270" w:type="dxa"/>
        <w:tblInd w:w="-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5"/>
        <w:gridCol w:w="3438"/>
        <w:gridCol w:w="1843"/>
        <w:gridCol w:w="2976"/>
        <w:gridCol w:w="1418"/>
      </w:tblGrid>
      <w:tr w:rsidR="00B41725" w:rsidRPr="00B41725" w:rsidTr="00B41725">
        <w:trPr>
          <w:tblHeader/>
        </w:trPr>
        <w:tc>
          <w:tcPr>
            <w:tcW w:w="595" w:type="dxa"/>
          </w:tcPr>
          <w:p w:rsidR="00B41725" w:rsidRPr="00B41725" w:rsidRDefault="00B41725" w:rsidP="00B41725">
            <w:pPr>
              <w:jc w:val="center"/>
              <w:rPr>
                <w:rFonts w:ascii="Arial" w:hAnsi="Arial" w:cs="Arial"/>
                <w:sz w:val="20"/>
                <w:szCs w:val="20"/>
              </w:rPr>
            </w:pPr>
            <w:r w:rsidRPr="00B41725">
              <w:rPr>
                <w:rFonts w:ascii="Arial" w:hAnsi="Arial" w:cs="Arial"/>
                <w:sz w:val="20"/>
                <w:szCs w:val="20"/>
              </w:rPr>
              <w:t>№</w:t>
            </w:r>
          </w:p>
          <w:p w:rsidR="00B41725" w:rsidRPr="00B41725" w:rsidRDefault="00B41725" w:rsidP="00B41725">
            <w:pPr>
              <w:jc w:val="center"/>
              <w:rPr>
                <w:rFonts w:ascii="Arial" w:hAnsi="Arial" w:cs="Arial"/>
                <w:sz w:val="20"/>
                <w:szCs w:val="20"/>
              </w:rPr>
            </w:pPr>
            <w:proofErr w:type="gramStart"/>
            <w:r w:rsidRPr="00B41725">
              <w:rPr>
                <w:rFonts w:ascii="Arial" w:hAnsi="Arial" w:cs="Arial"/>
                <w:sz w:val="20"/>
                <w:szCs w:val="20"/>
              </w:rPr>
              <w:t>п</w:t>
            </w:r>
            <w:proofErr w:type="gramEnd"/>
            <w:r w:rsidRPr="00B41725">
              <w:rPr>
                <w:rFonts w:ascii="Arial" w:hAnsi="Arial" w:cs="Arial"/>
                <w:sz w:val="20"/>
                <w:szCs w:val="20"/>
              </w:rPr>
              <w:t>/п</w:t>
            </w:r>
          </w:p>
        </w:tc>
        <w:tc>
          <w:tcPr>
            <w:tcW w:w="3438" w:type="dxa"/>
          </w:tcPr>
          <w:p w:rsidR="00B41725" w:rsidRPr="00B41725" w:rsidRDefault="00B41725" w:rsidP="00B41725">
            <w:pPr>
              <w:jc w:val="center"/>
              <w:rPr>
                <w:rFonts w:ascii="Arial" w:hAnsi="Arial" w:cs="Arial"/>
                <w:sz w:val="20"/>
                <w:szCs w:val="20"/>
              </w:rPr>
            </w:pPr>
            <w:r w:rsidRPr="00B41725">
              <w:rPr>
                <w:rFonts w:ascii="Arial" w:hAnsi="Arial" w:cs="Arial"/>
                <w:sz w:val="20"/>
                <w:szCs w:val="20"/>
              </w:rPr>
              <w:t>Наименование проводимых мероприятий</w:t>
            </w:r>
          </w:p>
        </w:tc>
        <w:tc>
          <w:tcPr>
            <w:tcW w:w="1843" w:type="dxa"/>
          </w:tcPr>
          <w:p w:rsidR="00B41725" w:rsidRPr="00B41725" w:rsidRDefault="00B41725" w:rsidP="00B41725">
            <w:pPr>
              <w:jc w:val="center"/>
              <w:rPr>
                <w:rFonts w:ascii="Arial" w:hAnsi="Arial" w:cs="Arial"/>
                <w:sz w:val="20"/>
                <w:szCs w:val="20"/>
              </w:rPr>
            </w:pPr>
            <w:r w:rsidRPr="00B41725">
              <w:rPr>
                <w:rFonts w:ascii="Arial" w:hAnsi="Arial" w:cs="Arial"/>
                <w:sz w:val="20"/>
                <w:szCs w:val="20"/>
              </w:rPr>
              <w:t xml:space="preserve">Сроки </w:t>
            </w:r>
          </w:p>
          <w:p w:rsidR="00B41725" w:rsidRPr="00B41725" w:rsidRDefault="00B41725" w:rsidP="00B41725">
            <w:pPr>
              <w:jc w:val="center"/>
              <w:rPr>
                <w:rFonts w:ascii="Arial" w:hAnsi="Arial" w:cs="Arial"/>
                <w:sz w:val="20"/>
                <w:szCs w:val="20"/>
              </w:rPr>
            </w:pPr>
            <w:proofErr w:type="gramStart"/>
            <w:r w:rsidRPr="00B41725">
              <w:rPr>
                <w:rFonts w:ascii="Arial" w:hAnsi="Arial" w:cs="Arial"/>
                <w:sz w:val="20"/>
                <w:szCs w:val="20"/>
              </w:rPr>
              <w:t>исполнения</w:t>
            </w:r>
            <w:proofErr w:type="gramEnd"/>
          </w:p>
        </w:tc>
        <w:tc>
          <w:tcPr>
            <w:tcW w:w="2976" w:type="dxa"/>
          </w:tcPr>
          <w:p w:rsidR="00B41725" w:rsidRPr="00B41725" w:rsidRDefault="00B41725" w:rsidP="00B41725">
            <w:pPr>
              <w:jc w:val="center"/>
              <w:rPr>
                <w:rFonts w:ascii="Arial" w:hAnsi="Arial" w:cs="Arial"/>
                <w:sz w:val="20"/>
                <w:szCs w:val="20"/>
              </w:rPr>
            </w:pPr>
            <w:r w:rsidRPr="00B41725">
              <w:rPr>
                <w:rFonts w:ascii="Arial" w:hAnsi="Arial" w:cs="Arial"/>
                <w:sz w:val="20"/>
                <w:szCs w:val="20"/>
              </w:rPr>
              <w:t>Исполнители</w:t>
            </w:r>
          </w:p>
        </w:tc>
        <w:tc>
          <w:tcPr>
            <w:tcW w:w="1418" w:type="dxa"/>
          </w:tcPr>
          <w:p w:rsidR="00B41725" w:rsidRPr="00B41725" w:rsidRDefault="00B41725" w:rsidP="00B41725">
            <w:pPr>
              <w:jc w:val="center"/>
              <w:rPr>
                <w:rFonts w:ascii="Arial" w:hAnsi="Arial" w:cs="Arial"/>
                <w:sz w:val="20"/>
                <w:szCs w:val="20"/>
              </w:rPr>
            </w:pPr>
            <w:r w:rsidRPr="00B41725">
              <w:rPr>
                <w:rFonts w:ascii="Arial" w:hAnsi="Arial" w:cs="Arial"/>
                <w:sz w:val="20"/>
                <w:szCs w:val="20"/>
              </w:rPr>
              <w:t>Отметка о выполнении</w:t>
            </w:r>
          </w:p>
        </w:tc>
      </w:tr>
      <w:tr w:rsidR="00B41725" w:rsidRPr="00B41725" w:rsidTr="00B41725">
        <w:tc>
          <w:tcPr>
            <w:tcW w:w="595" w:type="dxa"/>
          </w:tcPr>
          <w:p w:rsidR="00B41725" w:rsidRPr="00B41725" w:rsidRDefault="00B41725" w:rsidP="00B41725">
            <w:pPr>
              <w:jc w:val="center"/>
              <w:rPr>
                <w:rFonts w:ascii="Arial" w:hAnsi="Arial" w:cs="Arial"/>
                <w:sz w:val="20"/>
                <w:szCs w:val="20"/>
              </w:rPr>
            </w:pPr>
            <w:r w:rsidRPr="00B41725">
              <w:rPr>
                <w:rFonts w:ascii="Arial" w:hAnsi="Arial" w:cs="Arial"/>
                <w:sz w:val="20"/>
                <w:szCs w:val="20"/>
              </w:rPr>
              <w:t>1.</w:t>
            </w:r>
          </w:p>
        </w:tc>
        <w:tc>
          <w:tcPr>
            <w:tcW w:w="3438" w:type="dxa"/>
          </w:tcPr>
          <w:p w:rsidR="00B41725" w:rsidRPr="00B41725" w:rsidRDefault="00B41725" w:rsidP="00B41725">
            <w:pPr>
              <w:rPr>
                <w:rFonts w:ascii="Arial" w:hAnsi="Arial" w:cs="Arial"/>
                <w:sz w:val="20"/>
                <w:szCs w:val="20"/>
              </w:rPr>
            </w:pPr>
            <w:r w:rsidRPr="00B41725">
              <w:rPr>
                <w:rFonts w:ascii="Arial" w:hAnsi="Arial" w:cs="Arial"/>
                <w:sz w:val="20"/>
                <w:szCs w:val="20"/>
              </w:rPr>
              <w:t>Организация и проведение месячника безопасности людей на водных объектах города Куйбышева Куйбышевского района в осенне-зимний период</w:t>
            </w:r>
          </w:p>
        </w:tc>
        <w:tc>
          <w:tcPr>
            <w:tcW w:w="1843" w:type="dxa"/>
          </w:tcPr>
          <w:p w:rsidR="00B41725" w:rsidRPr="00B41725" w:rsidRDefault="00B41725" w:rsidP="00B41725">
            <w:pPr>
              <w:rPr>
                <w:rFonts w:ascii="Arial" w:hAnsi="Arial" w:cs="Arial"/>
                <w:sz w:val="20"/>
                <w:szCs w:val="20"/>
              </w:rPr>
            </w:pPr>
            <w:proofErr w:type="gramStart"/>
            <w:r w:rsidRPr="00B41725">
              <w:rPr>
                <w:rFonts w:ascii="Arial" w:hAnsi="Arial" w:cs="Arial"/>
                <w:sz w:val="20"/>
                <w:szCs w:val="20"/>
              </w:rPr>
              <w:t>январь</w:t>
            </w:r>
            <w:proofErr w:type="gramEnd"/>
            <w:r w:rsidRPr="00B41725">
              <w:rPr>
                <w:rFonts w:ascii="Arial" w:hAnsi="Arial" w:cs="Arial"/>
                <w:sz w:val="20"/>
                <w:szCs w:val="20"/>
              </w:rPr>
              <w:t xml:space="preserve">-апрель, </w:t>
            </w:r>
          </w:p>
          <w:p w:rsidR="00B41725" w:rsidRPr="00B41725" w:rsidRDefault="00B41725" w:rsidP="00B41725">
            <w:pPr>
              <w:rPr>
                <w:rFonts w:ascii="Arial" w:hAnsi="Arial" w:cs="Arial"/>
                <w:sz w:val="20"/>
                <w:szCs w:val="20"/>
              </w:rPr>
            </w:pPr>
            <w:proofErr w:type="gramStart"/>
            <w:r w:rsidRPr="00B41725">
              <w:rPr>
                <w:rFonts w:ascii="Arial" w:hAnsi="Arial" w:cs="Arial"/>
                <w:sz w:val="20"/>
                <w:szCs w:val="20"/>
              </w:rPr>
              <w:t>ноябрь</w:t>
            </w:r>
            <w:proofErr w:type="gramEnd"/>
            <w:r w:rsidRPr="00B41725">
              <w:rPr>
                <w:rFonts w:ascii="Arial" w:hAnsi="Arial" w:cs="Arial"/>
                <w:sz w:val="20"/>
                <w:szCs w:val="20"/>
              </w:rPr>
              <w:t xml:space="preserve">-декабрь </w:t>
            </w:r>
          </w:p>
        </w:tc>
        <w:tc>
          <w:tcPr>
            <w:tcW w:w="2976" w:type="dxa"/>
          </w:tcPr>
          <w:p w:rsidR="00B41725" w:rsidRPr="00B41725" w:rsidRDefault="00B41725" w:rsidP="00B41725">
            <w:pPr>
              <w:rPr>
                <w:rFonts w:ascii="Arial" w:hAnsi="Arial" w:cs="Arial"/>
                <w:sz w:val="20"/>
                <w:szCs w:val="20"/>
              </w:rPr>
            </w:pPr>
            <w:r w:rsidRPr="00B41725">
              <w:rPr>
                <w:rFonts w:ascii="Arial" w:hAnsi="Arial" w:cs="Arial"/>
                <w:sz w:val="20"/>
                <w:szCs w:val="20"/>
              </w:rPr>
              <w:t xml:space="preserve">ГКУ НСО «Центр ГО, ЧС и ПБ Новосибирской области» во взаимодействии с администрациями города Куйбышева и Куйбышевского района Новосибирской области, территориальным органом ГИМС МЧС России по Новосибирской области, «Центр ГИМС МЧС России по Новосибирской области» </w:t>
            </w:r>
          </w:p>
        </w:tc>
        <w:tc>
          <w:tcPr>
            <w:tcW w:w="1418" w:type="dxa"/>
          </w:tcPr>
          <w:p w:rsidR="00B41725" w:rsidRPr="00B41725" w:rsidRDefault="00B41725" w:rsidP="00B41725">
            <w:pPr>
              <w:jc w:val="both"/>
              <w:rPr>
                <w:rFonts w:ascii="Arial" w:hAnsi="Arial" w:cs="Arial"/>
                <w:sz w:val="20"/>
                <w:szCs w:val="20"/>
              </w:rPr>
            </w:pPr>
          </w:p>
        </w:tc>
      </w:tr>
      <w:tr w:rsidR="00B41725" w:rsidRPr="00B41725" w:rsidTr="00B41725">
        <w:tc>
          <w:tcPr>
            <w:tcW w:w="595" w:type="dxa"/>
          </w:tcPr>
          <w:p w:rsidR="00B41725" w:rsidRPr="00B41725" w:rsidRDefault="00B41725" w:rsidP="00B41725">
            <w:pPr>
              <w:jc w:val="center"/>
              <w:rPr>
                <w:rFonts w:ascii="Arial" w:hAnsi="Arial" w:cs="Arial"/>
                <w:sz w:val="20"/>
                <w:szCs w:val="20"/>
              </w:rPr>
            </w:pPr>
            <w:r w:rsidRPr="00B41725">
              <w:rPr>
                <w:rFonts w:ascii="Arial" w:hAnsi="Arial" w:cs="Arial"/>
                <w:sz w:val="20"/>
                <w:szCs w:val="20"/>
              </w:rPr>
              <w:t>2.</w:t>
            </w:r>
          </w:p>
        </w:tc>
        <w:tc>
          <w:tcPr>
            <w:tcW w:w="3438" w:type="dxa"/>
          </w:tcPr>
          <w:p w:rsidR="00B41725" w:rsidRPr="00B41725" w:rsidRDefault="00B41725" w:rsidP="00B41725">
            <w:pPr>
              <w:rPr>
                <w:rFonts w:ascii="Arial" w:hAnsi="Arial" w:cs="Arial"/>
                <w:sz w:val="20"/>
                <w:szCs w:val="20"/>
              </w:rPr>
            </w:pPr>
            <w:r w:rsidRPr="00B41725">
              <w:rPr>
                <w:rFonts w:ascii="Arial" w:hAnsi="Arial" w:cs="Arial"/>
                <w:sz w:val="20"/>
                <w:szCs w:val="20"/>
              </w:rPr>
              <w:t xml:space="preserve">Участие </w:t>
            </w:r>
            <w:proofErr w:type="gramStart"/>
            <w:r w:rsidRPr="00B41725">
              <w:rPr>
                <w:rFonts w:ascii="Arial" w:hAnsi="Arial" w:cs="Arial"/>
                <w:sz w:val="20"/>
                <w:szCs w:val="20"/>
              </w:rPr>
              <w:t>в  проведении</w:t>
            </w:r>
            <w:proofErr w:type="gramEnd"/>
            <w:r w:rsidRPr="00B41725">
              <w:rPr>
                <w:rFonts w:ascii="Arial" w:hAnsi="Arial" w:cs="Arial"/>
                <w:sz w:val="20"/>
                <w:szCs w:val="20"/>
              </w:rPr>
              <w:t xml:space="preserve"> акции «Безопасный лед» на территории </w:t>
            </w:r>
            <w:r w:rsidRPr="00B41725">
              <w:rPr>
                <w:rFonts w:ascii="Arial" w:hAnsi="Arial" w:cs="Arial"/>
                <w:sz w:val="20"/>
                <w:szCs w:val="20"/>
              </w:rPr>
              <w:lastRenderedPageBreak/>
              <w:t>города Куйбышева Куйбышевского района в осенне-зимний период</w:t>
            </w:r>
          </w:p>
        </w:tc>
        <w:tc>
          <w:tcPr>
            <w:tcW w:w="1843" w:type="dxa"/>
          </w:tcPr>
          <w:p w:rsidR="00B41725" w:rsidRPr="00B41725" w:rsidRDefault="00B41725" w:rsidP="00B41725">
            <w:pPr>
              <w:rPr>
                <w:rFonts w:ascii="Arial" w:hAnsi="Arial" w:cs="Arial"/>
                <w:sz w:val="20"/>
                <w:szCs w:val="20"/>
              </w:rPr>
            </w:pPr>
            <w:proofErr w:type="gramStart"/>
            <w:r w:rsidRPr="00B41725">
              <w:rPr>
                <w:rFonts w:ascii="Arial" w:hAnsi="Arial" w:cs="Arial"/>
                <w:sz w:val="20"/>
                <w:szCs w:val="20"/>
              </w:rPr>
              <w:lastRenderedPageBreak/>
              <w:t>январь</w:t>
            </w:r>
            <w:proofErr w:type="gramEnd"/>
            <w:r w:rsidRPr="00B41725">
              <w:rPr>
                <w:rFonts w:ascii="Arial" w:hAnsi="Arial" w:cs="Arial"/>
                <w:sz w:val="20"/>
                <w:szCs w:val="20"/>
              </w:rPr>
              <w:t xml:space="preserve"> –март, </w:t>
            </w:r>
          </w:p>
          <w:p w:rsidR="00B41725" w:rsidRPr="00B41725" w:rsidRDefault="00B41725" w:rsidP="00B41725">
            <w:pPr>
              <w:rPr>
                <w:rFonts w:ascii="Arial" w:hAnsi="Arial" w:cs="Arial"/>
                <w:sz w:val="20"/>
                <w:szCs w:val="20"/>
              </w:rPr>
            </w:pPr>
            <w:proofErr w:type="gramStart"/>
            <w:r w:rsidRPr="00B41725">
              <w:rPr>
                <w:rFonts w:ascii="Arial" w:hAnsi="Arial" w:cs="Arial"/>
                <w:sz w:val="20"/>
                <w:szCs w:val="20"/>
              </w:rPr>
              <w:t>ноябрь</w:t>
            </w:r>
            <w:proofErr w:type="gramEnd"/>
            <w:r w:rsidRPr="00B41725">
              <w:rPr>
                <w:rFonts w:ascii="Arial" w:hAnsi="Arial" w:cs="Arial"/>
                <w:sz w:val="20"/>
                <w:szCs w:val="20"/>
              </w:rPr>
              <w:t>-декабрь</w:t>
            </w:r>
          </w:p>
        </w:tc>
        <w:tc>
          <w:tcPr>
            <w:tcW w:w="2976" w:type="dxa"/>
          </w:tcPr>
          <w:p w:rsidR="00B41725" w:rsidRPr="00B41725" w:rsidRDefault="00B41725" w:rsidP="00B41725">
            <w:pPr>
              <w:rPr>
                <w:rFonts w:ascii="Arial" w:hAnsi="Arial" w:cs="Arial"/>
                <w:sz w:val="20"/>
                <w:szCs w:val="20"/>
              </w:rPr>
            </w:pPr>
            <w:r w:rsidRPr="00B41725">
              <w:rPr>
                <w:rFonts w:ascii="Arial" w:hAnsi="Arial" w:cs="Arial"/>
                <w:sz w:val="20"/>
                <w:szCs w:val="20"/>
              </w:rPr>
              <w:t xml:space="preserve">Администрация города Куйбышева Куйбышевского </w:t>
            </w:r>
            <w:r w:rsidRPr="00B41725">
              <w:rPr>
                <w:rFonts w:ascii="Arial" w:hAnsi="Arial" w:cs="Arial"/>
                <w:sz w:val="20"/>
                <w:szCs w:val="20"/>
              </w:rPr>
              <w:lastRenderedPageBreak/>
              <w:t>района Новосибирской области.</w:t>
            </w:r>
          </w:p>
          <w:p w:rsidR="00B41725" w:rsidRPr="00B41725" w:rsidRDefault="00B41725" w:rsidP="00B41725">
            <w:pPr>
              <w:rPr>
                <w:rFonts w:ascii="Arial" w:hAnsi="Arial" w:cs="Arial"/>
                <w:sz w:val="20"/>
                <w:szCs w:val="20"/>
              </w:rPr>
            </w:pPr>
            <w:r w:rsidRPr="00B41725">
              <w:rPr>
                <w:rFonts w:ascii="Arial" w:hAnsi="Arial" w:cs="Arial"/>
                <w:sz w:val="20"/>
                <w:szCs w:val="20"/>
              </w:rPr>
              <w:t>Отдел гражданской обороны и чрезвычайных ситуаций администрации города Куйбышева Куйбышевского района.</w:t>
            </w:r>
          </w:p>
        </w:tc>
        <w:tc>
          <w:tcPr>
            <w:tcW w:w="1418" w:type="dxa"/>
          </w:tcPr>
          <w:p w:rsidR="00B41725" w:rsidRPr="00B41725" w:rsidRDefault="00B41725" w:rsidP="00B41725">
            <w:pPr>
              <w:jc w:val="both"/>
              <w:rPr>
                <w:rFonts w:ascii="Arial" w:hAnsi="Arial" w:cs="Arial"/>
                <w:sz w:val="20"/>
                <w:szCs w:val="20"/>
              </w:rPr>
            </w:pPr>
          </w:p>
        </w:tc>
      </w:tr>
      <w:tr w:rsidR="00B41725" w:rsidRPr="00B41725" w:rsidTr="00B41725">
        <w:tc>
          <w:tcPr>
            <w:tcW w:w="595" w:type="dxa"/>
          </w:tcPr>
          <w:p w:rsidR="00B41725" w:rsidRPr="00B41725" w:rsidRDefault="00B41725" w:rsidP="00B41725">
            <w:pPr>
              <w:jc w:val="center"/>
              <w:rPr>
                <w:rFonts w:ascii="Arial" w:hAnsi="Arial" w:cs="Arial"/>
                <w:sz w:val="20"/>
                <w:szCs w:val="20"/>
              </w:rPr>
            </w:pPr>
            <w:r w:rsidRPr="00B41725">
              <w:rPr>
                <w:rFonts w:ascii="Arial" w:hAnsi="Arial" w:cs="Arial"/>
                <w:sz w:val="20"/>
                <w:szCs w:val="20"/>
              </w:rPr>
              <w:lastRenderedPageBreak/>
              <w:t>3.</w:t>
            </w:r>
          </w:p>
        </w:tc>
        <w:tc>
          <w:tcPr>
            <w:tcW w:w="3438" w:type="dxa"/>
          </w:tcPr>
          <w:p w:rsidR="00B41725" w:rsidRPr="00B41725" w:rsidRDefault="00B41725" w:rsidP="00B41725">
            <w:pPr>
              <w:rPr>
                <w:rFonts w:ascii="Arial" w:hAnsi="Arial" w:cs="Arial"/>
                <w:sz w:val="20"/>
                <w:szCs w:val="20"/>
              </w:rPr>
            </w:pPr>
            <w:r w:rsidRPr="00B41725">
              <w:rPr>
                <w:rFonts w:ascii="Arial" w:hAnsi="Arial" w:cs="Arial"/>
                <w:sz w:val="20"/>
                <w:szCs w:val="20"/>
              </w:rPr>
              <w:t>Организация информирования населения о метеоусловиях, о состоянии льда.</w:t>
            </w:r>
          </w:p>
        </w:tc>
        <w:tc>
          <w:tcPr>
            <w:tcW w:w="1843" w:type="dxa"/>
          </w:tcPr>
          <w:p w:rsidR="00B41725" w:rsidRPr="00B41725" w:rsidRDefault="00B41725" w:rsidP="00B41725">
            <w:pPr>
              <w:rPr>
                <w:rFonts w:ascii="Arial" w:hAnsi="Arial" w:cs="Arial"/>
                <w:sz w:val="20"/>
                <w:szCs w:val="20"/>
              </w:rPr>
            </w:pPr>
            <w:proofErr w:type="gramStart"/>
            <w:r w:rsidRPr="00B41725">
              <w:rPr>
                <w:rFonts w:ascii="Arial" w:hAnsi="Arial" w:cs="Arial"/>
                <w:sz w:val="20"/>
                <w:szCs w:val="20"/>
              </w:rPr>
              <w:t>январь</w:t>
            </w:r>
            <w:proofErr w:type="gramEnd"/>
            <w:r w:rsidRPr="00B41725">
              <w:rPr>
                <w:rFonts w:ascii="Arial" w:hAnsi="Arial" w:cs="Arial"/>
                <w:sz w:val="20"/>
                <w:szCs w:val="20"/>
              </w:rPr>
              <w:t xml:space="preserve"> –</w:t>
            </w:r>
          </w:p>
          <w:p w:rsidR="00B41725" w:rsidRPr="00B41725" w:rsidRDefault="00B41725" w:rsidP="00B41725">
            <w:pPr>
              <w:rPr>
                <w:rFonts w:ascii="Arial" w:hAnsi="Arial" w:cs="Arial"/>
                <w:sz w:val="20"/>
                <w:szCs w:val="20"/>
              </w:rPr>
            </w:pPr>
            <w:proofErr w:type="gramStart"/>
            <w:r w:rsidRPr="00B41725">
              <w:rPr>
                <w:rFonts w:ascii="Arial" w:hAnsi="Arial" w:cs="Arial"/>
                <w:sz w:val="20"/>
                <w:szCs w:val="20"/>
              </w:rPr>
              <w:t>апрель</w:t>
            </w:r>
            <w:proofErr w:type="gramEnd"/>
            <w:r w:rsidRPr="00B41725">
              <w:rPr>
                <w:rFonts w:ascii="Arial" w:hAnsi="Arial" w:cs="Arial"/>
                <w:sz w:val="20"/>
                <w:szCs w:val="20"/>
              </w:rPr>
              <w:t>,</w:t>
            </w:r>
          </w:p>
          <w:p w:rsidR="00B41725" w:rsidRPr="00B41725" w:rsidRDefault="00B41725" w:rsidP="00B41725">
            <w:pPr>
              <w:rPr>
                <w:rFonts w:ascii="Arial" w:hAnsi="Arial" w:cs="Arial"/>
                <w:sz w:val="20"/>
                <w:szCs w:val="20"/>
              </w:rPr>
            </w:pPr>
            <w:proofErr w:type="gramStart"/>
            <w:r w:rsidRPr="00B41725">
              <w:rPr>
                <w:rFonts w:ascii="Arial" w:hAnsi="Arial" w:cs="Arial"/>
                <w:sz w:val="20"/>
                <w:szCs w:val="20"/>
              </w:rPr>
              <w:t>ноябрь</w:t>
            </w:r>
            <w:proofErr w:type="gramEnd"/>
            <w:r w:rsidRPr="00B41725">
              <w:rPr>
                <w:rFonts w:ascii="Arial" w:hAnsi="Arial" w:cs="Arial"/>
                <w:sz w:val="20"/>
                <w:szCs w:val="20"/>
              </w:rPr>
              <w:t>-декабрь</w:t>
            </w:r>
          </w:p>
        </w:tc>
        <w:tc>
          <w:tcPr>
            <w:tcW w:w="2976" w:type="dxa"/>
          </w:tcPr>
          <w:p w:rsidR="00B41725" w:rsidRPr="00B41725" w:rsidRDefault="00B41725" w:rsidP="00B41725">
            <w:pPr>
              <w:rPr>
                <w:rFonts w:ascii="Arial" w:hAnsi="Arial" w:cs="Arial"/>
                <w:sz w:val="20"/>
                <w:szCs w:val="20"/>
              </w:rPr>
            </w:pPr>
            <w:r w:rsidRPr="00B41725">
              <w:rPr>
                <w:rFonts w:ascii="Arial" w:hAnsi="Arial" w:cs="Arial"/>
                <w:sz w:val="20"/>
                <w:szCs w:val="20"/>
              </w:rPr>
              <w:t>Администрация города Куйбышева Куйбышевского района Новосибирской области.</w:t>
            </w:r>
          </w:p>
          <w:p w:rsidR="00B41725" w:rsidRPr="00B41725" w:rsidRDefault="00B41725" w:rsidP="00B41725">
            <w:pPr>
              <w:rPr>
                <w:rFonts w:ascii="Arial" w:hAnsi="Arial" w:cs="Arial"/>
                <w:sz w:val="20"/>
                <w:szCs w:val="20"/>
              </w:rPr>
            </w:pPr>
            <w:r w:rsidRPr="00B41725">
              <w:rPr>
                <w:rFonts w:ascii="Arial" w:hAnsi="Arial" w:cs="Arial"/>
                <w:sz w:val="20"/>
                <w:szCs w:val="20"/>
              </w:rPr>
              <w:t>Отдел гражданской обороны и чрезвычайных ситуаций администрации города Куйбышева Куйбышевского района.</w:t>
            </w:r>
          </w:p>
        </w:tc>
        <w:tc>
          <w:tcPr>
            <w:tcW w:w="1418" w:type="dxa"/>
          </w:tcPr>
          <w:p w:rsidR="00B41725" w:rsidRPr="00B41725" w:rsidRDefault="00B41725" w:rsidP="00B41725">
            <w:pPr>
              <w:jc w:val="both"/>
              <w:rPr>
                <w:rFonts w:ascii="Arial" w:hAnsi="Arial" w:cs="Arial"/>
                <w:sz w:val="20"/>
                <w:szCs w:val="20"/>
              </w:rPr>
            </w:pPr>
          </w:p>
        </w:tc>
      </w:tr>
      <w:tr w:rsidR="00B41725" w:rsidRPr="00B41725" w:rsidTr="00B41725">
        <w:tc>
          <w:tcPr>
            <w:tcW w:w="595" w:type="dxa"/>
          </w:tcPr>
          <w:p w:rsidR="00B41725" w:rsidRPr="00B41725" w:rsidRDefault="00B41725" w:rsidP="00B41725">
            <w:pPr>
              <w:jc w:val="center"/>
              <w:rPr>
                <w:rFonts w:ascii="Arial" w:hAnsi="Arial" w:cs="Arial"/>
                <w:sz w:val="20"/>
                <w:szCs w:val="20"/>
              </w:rPr>
            </w:pPr>
            <w:r w:rsidRPr="00B41725">
              <w:rPr>
                <w:rFonts w:ascii="Arial" w:hAnsi="Arial" w:cs="Arial"/>
                <w:sz w:val="20"/>
                <w:szCs w:val="20"/>
              </w:rPr>
              <w:t>4.</w:t>
            </w:r>
          </w:p>
        </w:tc>
        <w:tc>
          <w:tcPr>
            <w:tcW w:w="3438" w:type="dxa"/>
          </w:tcPr>
          <w:p w:rsidR="00B41725" w:rsidRPr="00B41725" w:rsidRDefault="00B41725" w:rsidP="00B41725">
            <w:pPr>
              <w:rPr>
                <w:rFonts w:ascii="Arial" w:hAnsi="Arial" w:cs="Arial"/>
                <w:sz w:val="20"/>
                <w:szCs w:val="20"/>
              </w:rPr>
            </w:pPr>
            <w:r w:rsidRPr="00B41725">
              <w:rPr>
                <w:rFonts w:ascii="Arial" w:hAnsi="Arial" w:cs="Arial"/>
                <w:sz w:val="20"/>
                <w:szCs w:val="20"/>
              </w:rPr>
              <w:t xml:space="preserve">Осуществление комплекса мероприятий, направленных на недопущение массового выхода людей и выезда автомобильного транспорта на лед в необорудованных местах на водных объектах (установка знаков безопасности и информационных щитов о запрещении выхода (выезда) на лед. </w:t>
            </w:r>
          </w:p>
        </w:tc>
        <w:tc>
          <w:tcPr>
            <w:tcW w:w="1843" w:type="dxa"/>
          </w:tcPr>
          <w:p w:rsidR="00B41725" w:rsidRPr="00B41725" w:rsidRDefault="00B41725" w:rsidP="00B41725">
            <w:pPr>
              <w:rPr>
                <w:rFonts w:ascii="Arial" w:hAnsi="Arial" w:cs="Arial"/>
                <w:sz w:val="20"/>
                <w:szCs w:val="20"/>
              </w:rPr>
            </w:pPr>
            <w:proofErr w:type="gramStart"/>
            <w:r w:rsidRPr="00B41725">
              <w:rPr>
                <w:rFonts w:ascii="Arial" w:hAnsi="Arial" w:cs="Arial"/>
                <w:sz w:val="20"/>
                <w:szCs w:val="20"/>
              </w:rPr>
              <w:t>январь</w:t>
            </w:r>
            <w:proofErr w:type="gramEnd"/>
            <w:r w:rsidRPr="00B41725">
              <w:rPr>
                <w:rFonts w:ascii="Arial" w:hAnsi="Arial" w:cs="Arial"/>
                <w:sz w:val="20"/>
                <w:szCs w:val="20"/>
              </w:rPr>
              <w:t xml:space="preserve"> – </w:t>
            </w:r>
          </w:p>
          <w:p w:rsidR="00B41725" w:rsidRPr="00B41725" w:rsidRDefault="00B41725" w:rsidP="00B41725">
            <w:pPr>
              <w:rPr>
                <w:rFonts w:ascii="Arial" w:hAnsi="Arial" w:cs="Arial"/>
                <w:sz w:val="20"/>
                <w:szCs w:val="20"/>
              </w:rPr>
            </w:pPr>
            <w:proofErr w:type="gramStart"/>
            <w:r w:rsidRPr="00B41725">
              <w:rPr>
                <w:rFonts w:ascii="Arial" w:hAnsi="Arial" w:cs="Arial"/>
                <w:sz w:val="20"/>
                <w:szCs w:val="20"/>
              </w:rPr>
              <w:t>апрель</w:t>
            </w:r>
            <w:proofErr w:type="gramEnd"/>
            <w:r w:rsidRPr="00B41725">
              <w:rPr>
                <w:rFonts w:ascii="Arial" w:hAnsi="Arial" w:cs="Arial"/>
                <w:sz w:val="20"/>
                <w:szCs w:val="20"/>
              </w:rPr>
              <w:t>,</w:t>
            </w:r>
          </w:p>
          <w:p w:rsidR="00B41725" w:rsidRPr="00B41725" w:rsidRDefault="00B41725" w:rsidP="00B41725">
            <w:pPr>
              <w:rPr>
                <w:rFonts w:ascii="Arial" w:hAnsi="Arial" w:cs="Arial"/>
                <w:sz w:val="20"/>
                <w:szCs w:val="20"/>
              </w:rPr>
            </w:pPr>
            <w:proofErr w:type="gramStart"/>
            <w:r w:rsidRPr="00B41725">
              <w:rPr>
                <w:rFonts w:ascii="Arial" w:hAnsi="Arial" w:cs="Arial"/>
                <w:sz w:val="20"/>
                <w:szCs w:val="20"/>
              </w:rPr>
              <w:t>ноябрь</w:t>
            </w:r>
            <w:proofErr w:type="gramEnd"/>
            <w:r w:rsidRPr="00B41725">
              <w:rPr>
                <w:rFonts w:ascii="Arial" w:hAnsi="Arial" w:cs="Arial"/>
                <w:sz w:val="20"/>
                <w:szCs w:val="20"/>
              </w:rPr>
              <w:t>-декабрь</w:t>
            </w:r>
          </w:p>
        </w:tc>
        <w:tc>
          <w:tcPr>
            <w:tcW w:w="2976" w:type="dxa"/>
          </w:tcPr>
          <w:p w:rsidR="00B41725" w:rsidRPr="00B41725" w:rsidRDefault="00B41725" w:rsidP="00B41725">
            <w:pPr>
              <w:rPr>
                <w:rFonts w:ascii="Arial" w:hAnsi="Arial" w:cs="Arial"/>
                <w:sz w:val="20"/>
                <w:szCs w:val="20"/>
              </w:rPr>
            </w:pPr>
            <w:r w:rsidRPr="00B41725">
              <w:rPr>
                <w:rFonts w:ascii="Arial" w:hAnsi="Arial" w:cs="Arial"/>
                <w:sz w:val="20"/>
                <w:szCs w:val="20"/>
              </w:rPr>
              <w:t>Администрация города Куйбышева Куйбышевского района Новосибирской области.</w:t>
            </w:r>
          </w:p>
          <w:p w:rsidR="00B41725" w:rsidRPr="00B41725" w:rsidRDefault="00B41725" w:rsidP="00B41725">
            <w:pPr>
              <w:rPr>
                <w:rFonts w:ascii="Arial" w:hAnsi="Arial" w:cs="Arial"/>
                <w:sz w:val="20"/>
                <w:szCs w:val="20"/>
              </w:rPr>
            </w:pPr>
            <w:r w:rsidRPr="00B41725">
              <w:rPr>
                <w:rFonts w:ascii="Arial" w:hAnsi="Arial" w:cs="Arial"/>
                <w:sz w:val="20"/>
                <w:szCs w:val="20"/>
              </w:rPr>
              <w:t>Отдел гражданской обороны и чрезвычайных ситуаций администрации города Куйбышева Куйбышевского района.</w:t>
            </w:r>
          </w:p>
        </w:tc>
        <w:tc>
          <w:tcPr>
            <w:tcW w:w="1418" w:type="dxa"/>
          </w:tcPr>
          <w:p w:rsidR="00B41725" w:rsidRPr="00B41725" w:rsidRDefault="00B41725" w:rsidP="00B41725">
            <w:pPr>
              <w:jc w:val="both"/>
              <w:rPr>
                <w:rFonts w:ascii="Arial" w:hAnsi="Arial" w:cs="Arial"/>
                <w:sz w:val="20"/>
                <w:szCs w:val="20"/>
              </w:rPr>
            </w:pPr>
          </w:p>
        </w:tc>
      </w:tr>
      <w:tr w:rsidR="00B41725" w:rsidRPr="00B41725" w:rsidTr="00B41725">
        <w:tc>
          <w:tcPr>
            <w:tcW w:w="595" w:type="dxa"/>
          </w:tcPr>
          <w:p w:rsidR="00B41725" w:rsidRPr="00B41725" w:rsidRDefault="00B41725" w:rsidP="00B41725">
            <w:pPr>
              <w:jc w:val="center"/>
              <w:rPr>
                <w:rFonts w:ascii="Arial" w:hAnsi="Arial" w:cs="Arial"/>
                <w:sz w:val="20"/>
                <w:szCs w:val="20"/>
              </w:rPr>
            </w:pPr>
            <w:r w:rsidRPr="00B41725">
              <w:rPr>
                <w:rFonts w:ascii="Arial" w:hAnsi="Arial" w:cs="Arial"/>
                <w:sz w:val="20"/>
                <w:szCs w:val="20"/>
              </w:rPr>
              <w:t>5.</w:t>
            </w:r>
          </w:p>
        </w:tc>
        <w:tc>
          <w:tcPr>
            <w:tcW w:w="3438" w:type="dxa"/>
          </w:tcPr>
          <w:p w:rsidR="00B41725" w:rsidRPr="00B41725" w:rsidRDefault="00B41725" w:rsidP="00B41725">
            <w:pPr>
              <w:rPr>
                <w:rFonts w:ascii="Arial" w:hAnsi="Arial" w:cs="Arial"/>
                <w:sz w:val="20"/>
                <w:szCs w:val="20"/>
              </w:rPr>
            </w:pPr>
            <w:r w:rsidRPr="00B41725">
              <w:rPr>
                <w:rFonts w:ascii="Arial" w:hAnsi="Arial" w:cs="Arial"/>
                <w:sz w:val="20"/>
                <w:szCs w:val="20"/>
              </w:rPr>
              <w:t>Организация и проведение комплекса необходимых профилактических мероприятий, направленных на обеспечение безопасности людей на водных объектах во время прохождения весеннего паводка.</w:t>
            </w:r>
          </w:p>
        </w:tc>
        <w:tc>
          <w:tcPr>
            <w:tcW w:w="1843" w:type="dxa"/>
          </w:tcPr>
          <w:p w:rsidR="00B41725" w:rsidRPr="00B41725" w:rsidRDefault="00B41725" w:rsidP="00B41725">
            <w:pPr>
              <w:rPr>
                <w:rFonts w:ascii="Arial" w:hAnsi="Arial" w:cs="Arial"/>
                <w:sz w:val="20"/>
                <w:szCs w:val="20"/>
              </w:rPr>
            </w:pPr>
            <w:proofErr w:type="gramStart"/>
            <w:r w:rsidRPr="00B41725">
              <w:rPr>
                <w:rFonts w:ascii="Arial" w:hAnsi="Arial" w:cs="Arial"/>
                <w:sz w:val="20"/>
                <w:szCs w:val="20"/>
              </w:rPr>
              <w:t>март</w:t>
            </w:r>
            <w:proofErr w:type="gramEnd"/>
            <w:r w:rsidRPr="00B41725">
              <w:rPr>
                <w:rFonts w:ascii="Arial" w:hAnsi="Arial" w:cs="Arial"/>
                <w:sz w:val="20"/>
                <w:szCs w:val="20"/>
              </w:rPr>
              <w:t>-</w:t>
            </w:r>
          </w:p>
          <w:p w:rsidR="00B41725" w:rsidRPr="00B41725" w:rsidRDefault="00B41725" w:rsidP="00B41725">
            <w:pPr>
              <w:rPr>
                <w:rFonts w:ascii="Arial" w:hAnsi="Arial" w:cs="Arial"/>
                <w:sz w:val="20"/>
                <w:szCs w:val="20"/>
              </w:rPr>
            </w:pPr>
            <w:proofErr w:type="gramStart"/>
            <w:r w:rsidRPr="00B41725">
              <w:rPr>
                <w:rFonts w:ascii="Arial" w:hAnsi="Arial" w:cs="Arial"/>
                <w:sz w:val="20"/>
                <w:szCs w:val="20"/>
              </w:rPr>
              <w:t>май</w:t>
            </w:r>
            <w:proofErr w:type="gramEnd"/>
          </w:p>
        </w:tc>
        <w:tc>
          <w:tcPr>
            <w:tcW w:w="2976" w:type="dxa"/>
          </w:tcPr>
          <w:p w:rsidR="00B41725" w:rsidRPr="00B41725" w:rsidRDefault="00B41725" w:rsidP="00B41725">
            <w:pPr>
              <w:rPr>
                <w:rFonts w:ascii="Arial" w:hAnsi="Arial" w:cs="Arial"/>
                <w:sz w:val="20"/>
                <w:szCs w:val="20"/>
              </w:rPr>
            </w:pPr>
            <w:r w:rsidRPr="00B41725">
              <w:rPr>
                <w:rFonts w:ascii="Arial" w:hAnsi="Arial" w:cs="Arial"/>
                <w:sz w:val="20"/>
                <w:szCs w:val="20"/>
              </w:rPr>
              <w:t>Администрация города Куйбышева Куйбышевского района Новосибирской области.</w:t>
            </w:r>
          </w:p>
          <w:p w:rsidR="00B41725" w:rsidRPr="00B41725" w:rsidRDefault="00B41725" w:rsidP="00B41725">
            <w:pPr>
              <w:rPr>
                <w:rFonts w:ascii="Arial" w:hAnsi="Arial" w:cs="Arial"/>
                <w:sz w:val="20"/>
                <w:szCs w:val="20"/>
              </w:rPr>
            </w:pPr>
            <w:r w:rsidRPr="00B41725">
              <w:rPr>
                <w:rFonts w:ascii="Arial" w:hAnsi="Arial" w:cs="Arial"/>
                <w:sz w:val="20"/>
                <w:szCs w:val="20"/>
              </w:rPr>
              <w:t>Отдел гражданской обороны и чрезвычайных ситуаций администрации города Куйбышева Куйбышевского района.</w:t>
            </w:r>
          </w:p>
        </w:tc>
        <w:tc>
          <w:tcPr>
            <w:tcW w:w="1418" w:type="dxa"/>
          </w:tcPr>
          <w:p w:rsidR="00B41725" w:rsidRPr="00B41725" w:rsidRDefault="00B41725" w:rsidP="00B41725">
            <w:pPr>
              <w:jc w:val="both"/>
              <w:rPr>
                <w:rFonts w:ascii="Arial" w:hAnsi="Arial" w:cs="Arial"/>
                <w:sz w:val="20"/>
                <w:szCs w:val="20"/>
              </w:rPr>
            </w:pPr>
          </w:p>
        </w:tc>
      </w:tr>
      <w:tr w:rsidR="00B41725" w:rsidRPr="00B41725" w:rsidTr="00B41725">
        <w:tc>
          <w:tcPr>
            <w:tcW w:w="595" w:type="dxa"/>
          </w:tcPr>
          <w:p w:rsidR="00B41725" w:rsidRPr="00B41725" w:rsidRDefault="00B41725" w:rsidP="00B41725">
            <w:pPr>
              <w:jc w:val="center"/>
              <w:rPr>
                <w:rFonts w:ascii="Arial" w:hAnsi="Arial" w:cs="Arial"/>
                <w:sz w:val="20"/>
                <w:szCs w:val="20"/>
              </w:rPr>
            </w:pPr>
            <w:r w:rsidRPr="00B41725">
              <w:rPr>
                <w:rFonts w:ascii="Arial" w:hAnsi="Arial" w:cs="Arial"/>
                <w:sz w:val="20"/>
                <w:szCs w:val="20"/>
              </w:rPr>
              <w:t>6.</w:t>
            </w:r>
          </w:p>
        </w:tc>
        <w:tc>
          <w:tcPr>
            <w:tcW w:w="3438" w:type="dxa"/>
          </w:tcPr>
          <w:p w:rsidR="00B41725" w:rsidRPr="00B41725" w:rsidRDefault="00B41725" w:rsidP="00B41725">
            <w:pPr>
              <w:rPr>
                <w:rFonts w:ascii="Arial" w:hAnsi="Arial" w:cs="Arial"/>
                <w:sz w:val="20"/>
                <w:szCs w:val="20"/>
              </w:rPr>
            </w:pPr>
            <w:r w:rsidRPr="00B41725">
              <w:rPr>
                <w:rFonts w:ascii="Arial" w:hAnsi="Arial" w:cs="Arial"/>
                <w:sz w:val="20"/>
                <w:szCs w:val="20"/>
              </w:rPr>
              <w:t xml:space="preserve">Организация и осуществление контроля за принятием необходимых мер </w:t>
            </w:r>
            <w:r>
              <w:rPr>
                <w:rFonts w:ascii="Arial" w:hAnsi="Arial" w:cs="Arial"/>
                <w:sz w:val="20"/>
                <w:szCs w:val="20"/>
              </w:rPr>
              <w:t>п</w:t>
            </w:r>
            <w:r w:rsidRPr="00B41725">
              <w:rPr>
                <w:rFonts w:ascii="Arial" w:hAnsi="Arial" w:cs="Arial"/>
                <w:sz w:val="20"/>
                <w:szCs w:val="20"/>
              </w:rPr>
              <w:t xml:space="preserve">о обеспечению безопасности людей в местах массового (неорганизованного) отдыха на водных объектах (установка предупреждающих (запрещающих) знаков безопасности. </w:t>
            </w:r>
          </w:p>
        </w:tc>
        <w:tc>
          <w:tcPr>
            <w:tcW w:w="1843" w:type="dxa"/>
          </w:tcPr>
          <w:p w:rsidR="00B41725" w:rsidRPr="00B41725" w:rsidRDefault="00B41725" w:rsidP="00B41725">
            <w:pPr>
              <w:rPr>
                <w:rFonts w:ascii="Arial" w:hAnsi="Arial" w:cs="Arial"/>
                <w:sz w:val="20"/>
                <w:szCs w:val="20"/>
              </w:rPr>
            </w:pPr>
            <w:proofErr w:type="gramStart"/>
            <w:r w:rsidRPr="00B41725">
              <w:rPr>
                <w:rFonts w:ascii="Arial" w:hAnsi="Arial" w:cs="Arial"/>
                <w:sz w:val="20"/>
                <w:szCs w:val="20"/>
              </w:rPr>
              <w:t>до</w:t>
            </w:r>
            <w:proofErr w:type="gramEnd"/>
            <w:r w:rsidRPr="00B41725">
              <w:rPr>
                <w:rFonts w:ascii="Arial" w:hAnsi="Arial" w:cs="Arial"/>
                <w:sz w:val="20"/>
                <w:szCs w:val="20"/>
              </w:rPr>
              <w:t xml:space="preserve"> 1 июня </w:t>
            </w:r>
          </w:p>
        </w:tc>
        <w:tc>
          <w:tcPr>
            <w:tcW w:w="2976" w:type="dxa"/>
          </w:tcPr>
          <w:p w:rsidR="00B41725" w:rsidRPr="00B41725" w:rsidRDefault="00B41725" w:rsidP="00B41725">
            <w:pPr>
              <w:rPr>
                <w:rFonts w:ascii="Arial" w:hAnsi="Arial" w:cs="Arial"/>
                <w:sz w:val="20"/>
                <w:szCs w:val="20"/>
              </w:rPr>
            </w:pPr>
            <w:r w:rsidRPr="00B41725">
              <w:rPr>
                <w:rFonts w:ascii="Arial" w:hAnsi="Arial" w:cs="Arial"/>
                <w:sz w:val="20"/>
                <w:szCs w:val="20"/>
              </w:rPr>
              <w:t>Администрация города Куйбышева Куйбышевского района Новосибирской области.</w:t>
            </w:r>
            <w:r>
              <w:rPr>
                <w:rFonts w:ascii="Arial" w:hAnsi="Arial" w:cs="Arial"/>
                <w:sz w:val="20"/>
                <w:szCs w:val="20"/>
              </w:rPr>
              <w:t xml:space="preserve"> </w:t>
            </w:r>
            <w:r w:rsidRPr="00B41725">
              <w:rPr>
                <w:rFonts w:ascii="Arial" w:hAnsi="Arial" w:cs="Arial"/>
                <w:sz w:val="20"/>
                <w:szCs w:val="20"/>
              </w:rPr>
              <w:t>Отдел гражданской обороны и чрезвычайных ситуаций администрации города Куйбышева Куйбышевского района.</w:t>
            </w:r>
          </w:p>
        </w:tc>
        <w:tc>
          <w:tcPr>
            <w:tcW w:w="1418" w:type="dxa"/>
          </w:tcPr>
          <w:p w:rsidR="00B41725" w:rsidRPr="00B41725" w:rsidRDefault="00B41725" w:rsidP="00B41725">
            <w:pPr>
              <w:jc w:val="both"/>
              <w:rPr>
                <w:rFonts w:ascii="Arial" w:hAnsi="Arial" w:cs="Arial"/>
                <w:sz w:val="20"/>
                <w:szCs w:val="20"/>
              </w:rPr>
            </w:pPr>
          </w:p>
        </w:tc>
      </w:tr>
      <w:tr w:rsidR="00B41725" w:rsidRPr="00B41725" w:rsidTr="00B41725">
        <w:tc>
          <w:tcPr>
            <w:tcW w:w="595" w:type="dxa"/>
          </w:tcPr>
          <w:p w:rsidR="00B41725" w:rsidRPr="00B41725" w:rsidRDefault="00B41725" w:rsidP="00B41725">
            <w:pPr>
              <w:jc w:val="center"/>
              <w:rPr>
                <w:rFonts w:ascii="Arial" w:hAnsi="Arial" w:cs="Arial"/>
                <w:sz w:val="20"/>
                <w:szCs w:val="20"/>
              </w:rPr>
            </w:pPr>
            <w:r w:rsidRPr="00B41725">
              <w:rPr>
                <w:rFonts w:ascii="Arial" w:hAnsi="Arial" w:cs="Arial"/>
                <w:sz w:val="20"/>
                <w:szCs w:val="20"/>
              </w:rPr>
              <w:t>7.</w:t>
            </w:r>
          </w:p>
        </w:tc>
        <w:tc>
          <w:tcPr>
            <w:tcW w:w="3438" w:type="dxa"/>
          </w:tcPr>
          <w:p w:rsidR="00B41725" w:rsidRPr="00B41725" w:rsidRDefault="00B41725" w:rsidP="00B41725">
            <w:pPr>
              <w:rPr>
                <w:rFonts w:ascii="Arial" w:hAnsi="Arial" w:cs="Arial"/>
                <w:sz w:val="20"/>
                <w:szCs w:val="20"/>
              </w:rPr>
            </w:pPr>
            <w:r w:rsidRPr="00B41725">
              <w:rPr>
                <w:rFonts w:ascii="Arial" w:hAnsi="Arial" w:cs="Arial"/>
                <w:sz w:val="20"/>
                <w:szCs w:val="20"/>
              </w:rPr>
              <w:t>Участие в проведении акции «Вода – безопасная территория» в период купального сезона.</w:t>
            </w:r>
          </w:p>
        </w:tc>
        <w:tc>
          <w:tcPr>
            <w:tcW w:w="1843" w:type="dxa"/>
          </w:tcPr>
          <w:p w:rsidR="00B41725" w:rsidRPr="00B41725" w:rsidRDefault="00B41725" w:rsidP="00B41725">
            <w:pPr>
              <w:rPr>
                <w:rFonts w:ascii="Arial" w:hAnsi="Arial" w:cs="Arial"/>
                <w:sz w:val="20"/>
                <w:szCs w:val="20"/>
              </w:rPr>
            </w:pPr>
            <w:proofErr w:type="gramStart"/>
            <w:r w:rsidRPr="00B41725">
              <w:rPr>
                <w:rFonts w:ascii="Arial" w:hAnsi="Arial" w:cs="Arial"/>
                <w:sz w:val="20"/>
                <w:szCs w:val="20"/>
              </w:rPr>
              <w:t>май</w:t>
            </w:r>
            <w:proofErr w:type="gramEnd"/>
            <w:r w:rsidRPr="00B41725">
              <w:rPr>
                <w:rFonts w:ascii="Arial" w:hAnsi="Arial" w:cs="Arial"/>
                <w:sz w:val="20"/>
                <w:szCs w:val="20"/>
              </w:rPr>
              <w:t xml:space="preserve"> – </w:t>
            </w:r>
          </w:p>
          <w:p w:rsidR="00B41725" w:rsidRPr="00B41725" w:rsidRDefault="00B41725" w:rsidP="00B41725">
            <w:pPr>
              <w:rPr>
                <w:rFonts w:ascii="Arial" w:hAnsi="Arial" w:cs="Arial"/>
                <w:sz w:val="20"/>
                <w:szCs w:val="20"/>
              </w:rPr>
            </w:pPr>
            <w:proofErr w:type="gramStart"/>
            <w:r w:rsidRPr="00B41725">
              <w:rPr>
                <w:rFonts w:ascii="Arial" w:hAnsi="Arial" w:cs="Arial"/>
                <w:sz w:val="20"/>
                <w:szCs w:val="20"/>
              </w:rPr>
              <w:t>сентябрь</w:t>
            </w:r>
            <w:proofErr w:type="gramEnd"/>
          </w:p>
        </w:tc>
        <w:tc>
          <w:tcPr>
            <w:tcW w:w="2976" w:type="dxa"/>
          </w:tcPr>
          <w:p w:rsidR="00B41725" w:rsidRPr="00B41725" w:rsidRDefault="00B41725" w:rsidP="00B41725">
            <w:pPr>
              <w:rPr>
                <w:rFonts w:ascii="Arial" w:hAnsi="Arial" w:cs="Arial"/>
                <w:sz w:val="20"/>
                <w:szCs w:val="20"/>
              </w:rPr>
            </w:pPr>
            <w:r w:rsidRPr="00B41725">
              <w:rPr>
                <w:rFonts w:ascii="Arial" w:hAnsi="Arial" w:cs="Arial"/>
                <w:sz w:val="20"/>
                <w:szCs w:val="20"/>
              </w:rPr>
              <w:t>Администрация города Куйбышева Куйбышевского района Новосибирской области.</w:t>
            </w:r>
            <w:r>
              <w:rPr>
                <w:rFonts w:ascii="Arial" w:hAnsi="Arial" w:cs="Arial"/>
                <w:sz w:val="20"/>
                <w:szCs w:val="20"/>
              </w:rPr>
              <w:t xml:space="preserve"> </w:t>
            </w:r>
            <w:r w:rsidRPr="00B41725">
              <w:rPr>
                <w:rFonts w:ascii="Arial" w:hAnsi="Arial" w:cs="Arial"/>
                <w:sz w:val="20"/>
                <w:szCs w:val="20"/>
              </w:rPr>
              <w:t>Отдел гражданской обороны и чрезвычайных ситуаций администрации города Куйбышева Куйбышевского района.</w:t>
            </w:r>
          </w:p>
        </w:tc>
        <w:tc>
          <w:tcPr>
            <w:tcW w:w="1418" w:type="dxa"/>
          </w:tcPr>
          <w:p w:rsidR="00B41725" w:rsidRPr="00B41725" w:rsidRDefault="00B41725" w:rsidP="00B41725">
            <w:pPr>
              <w:jc w:val="both"/>
              <w:rPr>
                <w:rFonts w:ascii="Arial" w:hAnsi="Arial" w:cs="Arial"/>
                <w:sz w:val="20"/>
                <w:szCs w:val="20"/>
              </w:rPr>
            </w:pPr>
          </w:p>
        </w:tc>
      </w:tr>
      <w:tr w:rsidR="00B41725" w:rsidRPr="00B41725" w:rsidTr="00B41725">
        <w:tc>
          <w:tcPr>
            <w:tcW w:w="595" w:type="dxa"/>
          </w:tcPr>
          <w:p w:rsidR="00B41725" w:rsidRPr="00B41725" w:rsidRDefault="00B41725" w:rsidP="00B41725">
            <w:pPr>
              <w:jc w:val="center"/>
              <w:rPr>
                <w:rFonts w:ascii="Arial" w:hAnsi="Arial" w:cs="Arial"/>
                <w:sz w:val="20"/>
                <w:szCs w:val="20"/>
              </w:rPr>
            </w:pPr>
            <w:r w:rsidRPr="00B41725">
              <w:rPr>
                <w:rFonts w:ascii="Arial" w:hAnsi="Arial" w:cs="Arial"/>
                <w:sz w:val="20"/>
                <w:szCs w:val="20"/>
              </w:rPr>
              <w:t>8.</w:t>
            </w:r>
          </w:p>
        </w:tc>
        <w:tc>
          <w:tcPr>
            <w:tcW w:w="3438" w:type="dxa"/>
          </w:tcPr>
          <w:p w:rsidR="00B41725" w:rsidRPr="00B41725" w:rsidRDefault="00B41725" w:rsidP="00B41725">
            <w:pPr>
              <w:rPr>
                <w:rFonts w:ascii="Arial" w:hAnsi="Arial" w:cs="Arial"/>
                <w:sz w:val="20"/>
                <w:szCs w:val="20"/>
              </w:rPr>
            </w:pPr>
            <w:r w:rsidRPr="00B41725">
              <w:rPr>
                <w:rFonts w:ascii="Arial" w:hAnsi="Arial" w:cs="Arial"/>
                <w:sz w:val="20"/>
                <w:szCs w:val="20"/>
              </w:rPr>
              <w:t xml:space="preserve">Проведение профилактических мероприятий по предупреждению гибели и травматизма людей на водных объектах, охране их жизни и здоровья (подготовка и распространение памяток, </w:t>
            </w:r>
            <w:r w:rsidRPr="00B41725">
              <w:rPr>
                <w:rFonts w:ascii="Arial" w:hAnsi="Arial" w:cs="Arial"/>
                <w:sz w:val="20"/>
                <w:szCs w:val="20"/>
              </w:rPr>
              <w:lastRenderedPageBreak/>
              <w:t>листовок, показ фильмов, подготовка статей в средствах массовой информации).</w:t>
            </w:r>
          </w:p>
        </w:tc>
        <w:tc>
          <w:tcPr>
            <w:tcW w:w="1843" w:type="dxa"/>
          </w:tcPr>
          <w:p w:rsidR="00B41725" w:rsidRPr="00B41725" w:rsidRDefault="00B41725" w:rsidP="00B41725">
            <w:pPr>
              <w:rPr>
                <w:rFonts w:ascii="Arial" w:hAnsi="Arial" w:cs="Arial"/>
                <w:sz w:val="20"/>
                <w:szCs w:val="20"/>
              </w:rPr>
            </w:pPr>
            <w:proofErr w:type="gramStart"/>
            <w:r w:rsidRPr="00B41725">
              <w:rPr>
                <w:rFonts w:ascii="Arial" w:hAnsi="Arial" w:cs="Arial"/>
                <w:sz w:val="20"/>
                <w:szCs w:val="20"/>
              </w:rPr>
              <w:lastRenderedPageBreak/>
              <w:t>январь</w:t>
            </w:r>
            <w:proofErr w:type="gramEnd"/>
            <w:r w:rsidRPr="00B41725">
              <w:rPr>
                <w:rFonts w:ascii="Arial" w:hAnsi="Arial" w:cs="Arial"/>
                <w:sz w:val="20"/>
                <w:szCs w:val="20"/>
              </w:rPr>
              <w:t xml:space="preserve"> - </w:t>
            </w:r>
          </w:p>
          <w:p w:rsidR="00B41725" w:rsidRPr="00B41725" w:rsidRDefault="00B41725" w:rsidP="00B41725">
            <w:pPr>
              <w:rPr>
                <w:rFonts w:ascii="Arial" w:hAnsi="Arial" w:cs="Arial"/>
                <w:sz w:val="20"/>
                <w:szCs w:val="20"/>
              </w:rPr>
            </w:pPr>
            <w:proofErr w:type="gramStart"/>
            <w:r w:rsidRPr="00B41725">
              <w:rPr>
                <w:rFonts w:ascii="Arial" w:hAnsi="Arial" w:cs="Arial"/>
                <w:sz w:val="20"/>
                <w:szCs w:val="20"/>
              </w:rPr>
              <w:t>декабрь</w:t>
            </w:r>
            <w:proofErr w:type="gramEnd"/>
          </w:p>
        </w:tc>
        <w:tc>
          <w:tcPr>
            <w:tcW w:w="2976" w:type="dxa"/>
          </w:tcPr>
          <w:p w:rsidR="00B41725" w:rsidRPr="00B41725" w:rsidRDefault="00B41725" w:rsidP="00B41725">
            <w:pPr>
              <w:rPr>
                <w:rFonts w:ascii="Arial" w:hAnsi="Arial" w:cs="Arial"/>
                <w:sz w:val="20"/>
                <w:szCs w:val="20"/>
              </w:rPr>
            </w:pPr>
            <w:r w:rsidRPr="00B41725">
              <w:rPr>
                <w:rFonts w:ascii="Arial" w:hAnsi="Arial" w:cs="Arial"/>
                <w:sz w:val="20"/>
                <w:szCs w:val="20"/>
              </w:rPr>
              <w:t>Администрация города Куйбышева Куйбышевского района Новосибирской области.</w:t>
            </w:r>
            <w:r>
              <w:rPr>
                <w:rFonts w:ascii="Arial" w:hAnsi="Arial" w:cs="Arial"/>
                <w:sz w:val="20"/>
                <w:szCs w:val="20"/>
              </w:rPr>
              <w:t xml:space="preserve"> </w:t>
            </w:r>
            <w:r w:rsidRPr="00B41725">
              <w:rPr>
                <w:rFonts w:ascii="Arial" w:hAnsi="Arial" w:cs="Arial"/>
                <w:sz w:val="20"/>
                <w:szCs w:val="20"/>
              </w:rPr>
              <w:t xml:space="preserve">Отдел гражданской обороны и чрезвычайных ситуаций администрации </w:t>
            </w:r>
            <w:r w:rsidRPr="00B41725">
              <w:rPr>
                <w:rFonts w:ascii="Arial" w:hAnsi="Arial" w:cs="Arial"/>
                <w:sz w:val="20"/>
                <w:szCs w:val="20"/>
              </w:rPr>
              <w:lastRenderedPageBreak/>
              <w:t>города Куйбышева Куйбышевского района.</w:t>
            </w:r>
          </w:p>
        </w:tc>
        <w:tc>
          <w:tcPr>
            <w:tcW w:w="1418" w:type="dxa"/>
          </w:tcPr>
          <w:p w:rsidR="00B41725" w:rsidRPr="00B41725" w:rsidRDefault="00B41725" w:rsidP="00B41725">
            <w:pPr>
              <w:jc w:val="both"/>
              <w:rPr>
                <w:rFonts w:ascii="Arial" w:hAnsi="Arial" w:cs="Arial"/>
                <w:sz w:val="20"/>
                <w:szCs w:val="20"/>
              </w:rPr>
            </w:pPr>
          </w:p>
        </w:tc>
      </w:tr>
      <w:tr w:rsidR="00B41725" w:rsidRPr="00B41725" w:rsidTr="00B41725">
        <w:tc>
          <w:tcPr>
            <w:tcW w:w="595" w:type="dxa"/>
          </w:tcPr>
          <w:p w:rsidR="00B41725" w:rsidRPr="00B41725" w:rsidRDefault="00B41725" w:rsidP="00B41725">
            <w:pPr>
              <w:jc w:val="center"/>
              <w:rPr>
                <w:rFonts w:ascii="Arial" w:hAnsi="Arial" w:cs="Arial"/>
                <w:sz w:val="20"/>
                <w:szCs w:val="20"/>
              </w:rPr>
            </w:pPr>
            <w:r w:rsidRPr="00B41725">
              <w:rPr>
                <w:rFonts w:ascii="Arial" w:hAnsi="Arial" w:cs="Arial"/>
                <w:sz w:val="20"/>
                <w:szCs w:val="20"/>
              </w:rPr>
              <w:lastRenderedPageBreak/>
              <w:t>9.</w:t>
            </w:r>
          </w:p>
        </w:tc>
        <w:tc>
          <w:tcPr>
            <w:tcW w:w="3438" w:type="dxa"/>
          </w:tcPr>
          <w:p w:rsidR="00B41725" w:rsidRPr="00B41725" w:rsidRDefault="00B41725" w:rsidP="00B41725">
            <w:pPr>
              <w:rPr>
                <w:rFonts w:ascii="Arial" w:hAnsi="Arial" w:cs="Arial"/>
                <w:sz w:val="20"/>
                <w:szCs w:val="20"/>
              </w:rPr>
            </w:pPr>
            <w:r w:rsidRPr="00B41725">
              <w:rPr>
                <w:rFonts w:ascii="Arial" w:hAnsi="Arial" w:cs="Arial"/>
                <w:sz w:val="20"/>
                <w:szCs w:val="20"/>
              </w:rPr>
              <w:t xml:space="preserve">Анализ </w:t>
            </w:r>
            <w:proofErr w:type="gramStart"/>
            <w:r w:rsidRPr="00B41725">
              <w:rPr>
                <w:rFonts w:ascii="Arial" w:hAnsi="Arial" w:cs="Arial"/>
                <w:sz w:val="20"/>
                <w:szCs w:val="20"/>
              </w:rPr>
              <w:t>происшествий,  несчастных</w:t>
            </w:r>
            <w:proofErr w:type="gramEnd"/>
            <w:r w:rsidRPr="00B41725">
              <w:rPr>
                <w:rFonts w:ascii="Arial" w:hAnsi="Arial" w:cs="Arial"/>
                <w:sz w:val="20"/>
                <w:szCs w:val="20"/>
              </w:rPr>
              <w:t xml:space="preserve"> случаев на водных объектах и принятие оперативных мер по их предупреждению.</w:t>
            </w:r>
          </w:p>
        </w:tc>
        <w:tc>
          <w:tcPr>
            <w:tcW w:w="1843" w:type="dxa"/>
          </w:tcPr>
          <w:p w:rsidR="00B41725" w:rsidRPr="00B41725" w:rsidRDefault="00B41725" w:rsidP="00B41725">
            <w:pPr>
              <w:rPr>
                <w:rFonts w:ascii="Arial" w:hAnsi="Arial" w:cs="Arial"/>
                <w:sz w:val="20"/>
                <w:szCs w:val="20"/>
              </w:rPr>
            </w:pPr>
            <w:proofErr w:type="gramStart"/>
            <w:r w:rsidRPr="00B41725">
              <w:rPr>
                <w:rFonts w:ascii="Arial" w:hAnsi="Arial" w:cs="Arial"/>
                <w:sz w:val="20"/>
                <w:szCs w:val="20"/>
              </w:rPr>
              <w:t>январь</w:t>
            </w:r>
            <w:proofErr w:type="gramEnd"/>
            <w:r w:rsidRPr="00B41725">
              <w:rPr>
                <w:rFonts w:ascii="Arial" w:hAnsi="Arial" w:cs="Arial"/>
                <w:sz w:val="20"/>
                <w:szCs w:val="20"/>
              </w:rPr>
              <w:t xml:space="preserve"> – </w:t>
            </w:r>
          </w:p>
          <w:p w:rsidR="00B41725" w:rsidRPr="00B41725" w:rsidRDefault="00B41725" w:rsidP="00B41725">
            <w:pPr>
              <w:rPr>
                <w:rFonts w:ascii="Arial" w:hAnsi="Arial" w:cs="Arial"/>
                <w:sz w:val="20"/>
                <w:szCs w:val="20"/>
              </w:rPr>
            </w:pPr>
            <w:proofErr w:type="gramStart"/>
            <w:r w:rsidRPr="00B41725">
              <w:rPr>
                <w:rFonts w:ascii="Arial" w:hAnsi="Arial" w:cs="Arial"/>
                <w:sz w:val="20"/>
                <w:szCs w:val="20"/>
              </w:rPr>
              <w:t>декабрь</w:t>
            </w:r>
            <w:proofErr w:type="gramEnd"/>
          </w:p>
          <w:p w:rsidR="00B41725" w:rsidRPr="00B41725" w:rsidRDefault="00B41725" w:rsidP="00B41725">
            <w:pPr>
              <w:rPr>
                <w:rFonts w:ascii="Arial" w:hAnsi="Arial" w:cs="Arial"/>
                <w:sz w:val="20"/>
                <w:szCs w:val="20"/>
              </w:rPr>
            </w:pPr>
          </w:p>
        </w:tc>
        <w:tc>
          <w:tcPr>
            <w:tcW w:w="2976" w:type="dxa"/>
          </w:tcPr>
          <w:p w:rsidR="00B41725" w:rsidRPr="00B41725" w:rsidRDefault="00B41725" w:rsidP="00B41725">
            <w:pPr>
              <w:rPr>
                <w:rFonts w:ascii="Arial" w:hAnsi="Arial" w:cs="Arial"/>
                <w:sz w:val="20"/>
                <w:szCs w:val="20"/>
              </w:rPr>
            </w:pPr>
            <w:r w:rsidRPr="00B41725">
              <w:rPr>
                <w:rFonts w:ascii="Arial" w:hAnsi="Arial" w:cs="Arial"/>
                <w:sz w:val="20"/>
                <w:szCs w:val="20"/>
              </w:rPr>
              <w:t>Глава города Куйбышева Куйбышевского района - председатель комиссии по предупреждению и ликвидации чрезвычайных ситуаций и обеспечению пожарной безопасности администрации Куйбышевского района, совместно с отделом гражданской обороны и чрезвычайных ситуаций администрации города Куйбышева Куйбышевского района.</w:t>
            </w:r>
          </w:p>
        </w:tc>
        <w:tc>
          <w:tcPr>
            <w:tcW w:w="1418" w:type="dxa"/>
          </w:tcPr>
          <w:p w:rsidR="00B41725" w:rsidRPr="00B41725" w:rsidRDefault="00B41725" w:rsidP="00B41725">
            <w:pPr>
              <w:jc w:val="both"/>
              <w:rPr>
                <w:rFonts w:ascii="Arial" w:hAnsi="Arial" w:cs="Arial"/>
                <w:sz w:val="20"/>
                <w:szCs w:val="20"/>
              </w:rPr>
            </w:pPr>
          </w:p>
        </w:tc>
      </w:tr>
      <w:tr w:rsidR="00B41725" w:rsidRPr="00B41725" w:rsidTr="00B41725">
        <w:tc>
          <w:tcPr>
            <w:tcW w:w="595" w:type="dxa"/>
          </w:tcPr>
          <w:p w:rsidR="00B41725" w:rsidRPr="00B41725" w:rsidRDefault="00B41725" w:rsidP="00B41725">
            <w:pPr>
              <w:jc w:val="center"/>
              <w:rPr>
                <w:rFonts w:ascii="Arial" w:hAnsi="Arial" w:cs="Arial"/>
                <w:sz w:val="20"/>
                <w:szCs w:val="20"/>
              </w:rPr>
            </w:pPr>
            <w:r w:rsidRPr="00B41725">
              <w:rPr>
                <w:rFonts w:ascii="Arial" w:hAnsi="Arial" w:cs="Arial"/>
                <w:sz w:val="20"/>
                <w:szCs w:val="20"/>
              </w:rPr>
              <w:t>10.</w:t>
            </w:r>
          </w:p>
        </w:tc>
        <w:tc>
          <w:tcPr>
            <w:tcW w:w="3438" w:type="dxa"/>
          </w:tcPr>
          <w:p w:rsidR="00B41725" w:rsidRPr="00B41725" w:rsidRDefault="00B41725" w:rsidP="00B41725">
            <w:pPr>
              <w:keepNext/>
              <w:outlineLvl w:val="2"/>
              <w:rPr>
                <w:rFonts w:ascii="Arial" w:hAnsi="Arial" w:cs="Arial"/>
                <w:b/>
                <w:bCs/>
                <w:sz w:val="20"/>
                <w:szCs w:val="20"/>
              </w:rPr>
            </w:pPr>
            <w:r w:rsidRPr="00B41725">
              <w:rPr>
                <w:rFonts w:ascii="Arial" w:hAnsi="Arial" w:cs="Arial"/>
                <w:bCs/>
                <w:sz w:val="20"/>
                <w:szCs w:val="20"/>
              </w:rPr>
              <w:t>Обеспечение взаимодействия сил и средств городского звена города Куйбышева Куйбышевского района территориальной подсистемы Новосибирской области единой государственной системы предупреждения и ликвидации чрезвычайных ситуаций при угрозе возникновения и ликвидации последствий чрезвычайных ситуаций на водных объектах.</w:t>
            </w:r>
          </w:p>
        </w:tc>
        <w:tc>
          <w:tcPr>
            <w:tcW w:w="1843" w:type="dxa"/>
          </w:tcPr>
          <w:p w:rsidR="00B41725" w:rsidRPr="00B41725" w:rsidRDefault="00B41725" w:rsidP="00B41725">
            <w:pPr>
              <w:rPr>
                <w:rFonts w:ascii="Arial" w:hAnsi="Arial" w:cs="Arial"/>
                <w:sz w:val="20"/>
                <w:szCs w:val="20"/>
              </w:rPr>
            </w:pPr>
            <w:proofErr w:type="gramStart"/>
            <w:r w:rsidRPr="00B41725">
              <w:rPr>
                <w:rFonts w:ascii="Arial" w:hAnsi="Arial" w:cs="Arial"/>
                <w:sz w:val="20"/>
                <w:szCs w:val="20"/>
              </w:rPr>
              <w:t>январь</w:t>
            </w:r>
            <w:proofErr w:type="gramEnd"/>
            <w:r w:rsidRPr="00B41725">
              <w:rPr>
                <w:rFonts w:ascii="Arial" w:hAnsi="Arial" w:cs="Arial"/>
                <w:sz w:val="20"/>
                <w:szCs w:val="20"/>
              </w:rPr>
              <w:t xml:space="preserve"> – </w:t>
            </w:r>
          </w:p>
          <w:p w:rsidR="00B41725" w:rsidRPr="00B41725" w:rsidRDefault="00B41725" w:rsidP="00B41725">
            <w:pPr>
              <w:rPr>
                <w:rFonts w:ascii="Arial" w:hAnsi="Arial" w:cs="Arial"/>
                <w:sz w:val="20"/>
                <w:szCs w:val="20"/>
              </w:rPr>
            </w:pPr>
            <w:proofErr w:type="gramStart"/>
            <w:r w:rsidRPr="00B41725">
              <w:rPr>
                <w:rFonts w:ascii="Arial" w:hAnsi="Arial" w:cs="Arial"/>
                <w:sz w:val="20"/>
                <w:szCs w:val="20"/>
              </w:rPr>
              <w:t>декабрь</w:t>
            </w:r>
            <w:proofErr w:type="gramEnd"/>
          </w:p>
          <w:p w:rsidR="00B41725" w:rsidRPr="00B41725" w:rsidRDefault="00B41725" w:rsidP="00B41725">
            <w:pPr>
              <w:rPr>
                <w:rFonts w:ascii="Arial" w:hAnsi="Arial" w:cs="Arial"/>
                <w:sz w:val="20"/>
                <w:szCs w:val="20"/>
              </w:rPr>
            </w:pPr>
          </w:p>
        </w:tc>
        <w:tc>
          <w:tcPr>
            <w:tcW w:w="2976" w:type="dxa"/>
          </w:tcPr>
          <w:p w:rsidR="00B41725" w:rsidRPr="00B41725" w:rsidRDefault="00B41725" w:rsidP="00B41725">
            <w:pPr>
              <w:rPr>
                <w:rFonts w:ascii="Arial" w:hAnsi="Arial" w:cs="Arial"/>
                <w:sz w:val="20"/>
                <w:szCs w:val="20"/>
              </w:rPr>
            </w:pPr>
            <w:r w:rsidRPr="00B41725">
              <w:rPr>
                <w:rFonts w:ascii="Arial" w:hAnsi="Arial" w:cs="Arial"/>
                <w:sz w:val="20"/>
                <w:szCs w:val="20"/>
              </w:rPr>
              <w:t>Глава города Куйбышева Куйбышевского района - председатель комиссии по предупреждению и ликвидации чрезвычайных ситуаций и обеспечению пожарной безопасности администрации Куйбышевского района, совместно с отделом гражданской обороны и чрезвычайных ситуаций администрации города Куйбышева Куйбышевского района.</w:t>
            </w:r>
          </w:p>
        </w:tc>
        <w:tc>
          <w:tcPr>
            <w:tcW w:w="1418" w:type="dxa"/>
          </w:tcPr>
          <w:p w:rsidR="00B41725" w:rsidRPr="00B41725" w:rsidRDefault="00B41725" w:rsidP="00B41725">
            <w:pPr>
              <w:jc w:val="both"/>
              <w:rPr>
                <w:rFonts w:ascii="Arial" w:hAnsi="Arial" w:cs="Arial"/>
                <w:sz w:val="20"/>
                <w:szCs w:val="20"/>
              </w:rPr>
            </w:pPr>
          </w:p>
        </w:tc>
      </w:tr>
      <w:tr w:rsidR="00B41725" w:rsidRPr="00B41725" w:rsidTr="00B41725">
        <w:tc>
          <w:tcPr>
            <w:tcW w:w="595" w:type="dxa"/>
          </w:tcPr>
          <w:p w:rsidR="00B41725" w:rsidRPr="00B41725" w:rsidRDefault="00B41725" w:rsidP="00B41725">
            <w:pPr>
              <w:jc w:val="center"/>
              <w:rPr>
                <w:rFonts w:ascii="Arial" w:hAnsi="Arial" w:cs="Arial"/>
                <w:sz w:val="20"/>
                <w:szCs w:val="20"/>
              </w:rPr>
            </w:pPr>
            <w:r w:rsidRPr="00B41725">
              <w:rPr>
                <w:rFonts w:ascii="Arial" w:hAnsi="Arial" w:cs="Arial"/>
                <w:sz w:val="20"/>
                <w:szCs w:val="20"/>
              </w:rPr>
              <w:t>11.</w:t>
            </w:r>
          </w:p>
        </w:tc>
        <w:tc>
          <w:tcPr>
            <w:tcW w:w="3438" w:type="dxa"/>
          </w:tcPr>
          <w:p w:rsidR="00B41725" w:rsidRPr="00B41725" w:rsidRDefault="00B41725" w:rsidP="00B41725">
            <w:pPr>
              <w:keepNext/>
              <w:outlineLvl w:val="2"/>
              <w:rPr>
                <w:rFonts w:ascii="Arial" w:hAnsi="Arial" w:cs="Arial"/>
                <w:bCs/>
                <w:sz w:val="20"/>
                <w:szCs w:val="20"/>
              </w:rPr>
            </w:pPr>
            <w:r w:rsidRPr="00B41725">
              <w:rPr>
                <w:rFonts w:ascii="Arial" w:hAnsi="Arial" w:cs="Arial"/>
                <w:bCs/>
                <w:sz w:val="20"/>
                <w:szCs w:val="20"/>
              </w:rPr>
              <w:t>Организация и проведение месячника безопасности людей на водных объектах города Куйбышева Куйбышевского района Новосибирской области в период купального сезона</w:t>
            </w:r>
          </w:p>
        </w:tc>
        <w:tc>
          <w:tcPr>
            <w:tcW w:w="1843" w:type="dxa"/>
          </w:tcPr>
          <w:p w:rsidR="00B41725" w:rsidRPr="00B41725" w:rsidRDefault="00B41725" w:rsidP="00B41725">
            <w:pPr>
              <w:rPr>
                <w:rFonts w:ascii="Arial" w:hAnsi="Arial" w:cs="Arial"/>
                <w:sz w:val="20"/>
                <w:szCs w:val="20"/>
              </w:rPr>
            </w:pPr>
            <w:proofErr w:type="gramStart"/>
            <w:r w:rsidRPr="00B41725">
              <w:rPr>
                <w:rFonts w:ascii="Arial" w:hAnsi="Arial" w:cs="Arial"/>
                <w:sz w:val="20"/>
                <w:szCs w:val="20"/>
              </w:rPr>
              <w:t>май</w:t>
            </w:r>
            <w:proofErr w:type="gramEnd"/>
            <w:r w:rsidRPr="00B41725">
              <w:rPr>
                <w:rFonts w:ascii="Arial" w:hAnsi="Arial" w:cs="Arial"/>
                <w:sz w:val="20"/>
                <w:szCs w:val="20"/>
              </w:rPr>
              <w:t>-сентябрь</w:t>
            </w:r>
          </w:p>
        </w:tc>
        <w:tc>
          <w:tcPr>
            <w:tcW w:w="2976" w:type="dxa"/>
          </w:tcPr>
          <w:p w:rsidR="00B41725" w:rsidRPr="00B41725" w:rsidRDefault="00B41725" w:rsidP="00B41725">
            <w:pPr>
              <w:rPr>
                <w:rFonts w:ascii="Arial" w:hAnsi="Arial" w:cs="Arial"/>
                <w:sz w:val="20"/>
                <w:szCs w:val="20"/>
              </w:rPr>
            </w:pPr>
            <w:r w:rsidRPr="00B41725">
              <w:rPr>
                <w:rFonts w:ascii="Arial" w:hAnsi="Arial" w:cs="Arial"/>
                <w:sz w:val="20"/>
                <w:szCs w:val="20"/>
              </w:rPr>
              <w:t>ГКУ НСО «Центр ГО, ЧС и ПБ Новосибирской области» во взаимодействии с администрациями города Куйбышева и Куйбышевского района Новосибирской области, территориальным органом ГИМС МЧС России по Новосибирской области, «Центр ГИМС МЧС России по Новосибирской области»</w:t>
            </w:r>
          </w:p>
        </w:tc>
        <w:tc>
          <w:tcPr>
            <w:tcW w:w="1418" w:type="dxa"/>
          </w:tcPr>
          <w:p w:rsidR="00B41725" w:rsidRPr="00B41725" w:rsidRDefault="00B41725" w:rsidP="00B41725">
            <w:pPr>
              <w:jc w:val="both"/>
              <w:rPr>
                <w:rFonts w:ascii="Arial" w:hAnsi="Arial" w:cs="Arial"/>
                <w:sz w:val="20"/>
                <w:szCs w:val="20"/>
              </w:rPr>
            </w:pPr>
          </w:p>
        </w:tc>
      </w:tr>
    </w:tbl>
    <w:p w:rsidR="00B41725" w:rsidRPr="008D1C97" w:rsidRDefault="00B41725" w:rsidP="00B41725">
      <w:pPr>
        <w:autoSpaceDE w:val="0"/>
        <w:autoSpaceDN w:val="0"/>
        <w:adjustRightInd w:val="0"/>
        <w:jc w:val="both"/>
        <w:rPr>
          <w:rFonts w:ascii="Arial" w:hAnsi="Arial" w:cs="Arial"/>
          <w:b/>
          <w:sz w:val="20"/>
          <w:szCs w:val="20"/>
        </w:rPr>
      </w:pPr>
    </w:p>
    <w:p w:rsidR="00B41725" w:rsidRDefault="00B41725" w:rsidP="008D1C97">
      <w:pPr>
        <w:autoSpaceDE w:val="0"/>
        <w:autoSpaceDN w:val="0"/>
        <w:adjustRightInd w:val="0"/>
        <w:jc w:val="center"/>
        <w:rPr>
          <w:rFonts w:ascii="Arial" w:hAnsi="Arial" w:cs="Arial"/>
          <w:b/>
          <w:sz w:val="20"/>
          <w:szCs w:val="20"/>
        </w:rPr>
        <w:sectPr w:rsidR="00B41725" w:rsidSect="000A28DB">
          <w:pgSz w:w="11906" w:h="16838" w:code="9"/>
          <w:pgMar w:top="1134" w:right="1134" w:bottom="1134" w:left="1134" w:header="709" w:footer="709" w:gutter="0"/>
          <w:cols w:space="708"/>
          <w:titlePg/>
          <w:docGrid w:linePitch="360"/>
        </w:sectPr>
      </w:pPr>
    </w:p>
    <w:p w:rsidR="00B41725" w:rsidRPr="00B41725" w:rsidRDefault="00B41725" w:rsidP="00B41725">
      <w:pPr>
        <w:widowControl w:val="0"/>
        <w:suppressLineNumbers/>
        <w:suppressAutoHyphens/>
        <w:autoSpaceDE w:val="0"/>
        <w:autoSpaceDN w:val="0"/>
        <w:adjustRightInd w:val="0"/>
        <w:jc w:val="right"/>
        <w:textAlignment w:val="center"/>
        <w:rPr>
          <w:rFonts w:ascii="Arial" w:hAnsi="Arial" w:cs="Arial"/>
          <w:color w:val="000000"/>
          <w:sz w:val="20"/>
          <w:szCs w:val="20"/>
        </w:rPr>
      </w:pPr>
      <w:r w:rsidRPr="00B41725">
        <w:rPr>
          <w:rFonts w:ascii="Arial" w:hAnsi="Arial" w:cs="Arial"/>
          <w:color w:val="000000"/>
          <w:sz w:val="20"/>
          <w:szCs w:val="20"/>
        </w:rPr>
        <w:lastRenderedPageBreak/>
        <w:t xml:space="preserve">                                                                                                                                                                                                                   Утверждён </w:t>
      </w:r>
    </w:p>
    <w:p w:rsidR="00B41725" w:rsidRPr="00B41725" w:rsidRDefault="00B41725" w:rsidP="00B41725">
      <w:pPr>
        <w:widowControl w:val="0"/>
        <w:suppressLineNumbers/>
        <w:suppressAutoHyphens/>
        <w:autoSpaceDE w:val="0"/>
        <w:autoSpaceDN w:val="0"/>
        <w:adjustRightInd w:val="0"/>
        <w:jc w:val="right"/>
        <w:textAlignment w:val="center"/>
        <w:rPr>
          <w:rFonts w:ascii="Arial" w:hAnsi="Arial" w:cs="Arial"/>
          <w:color w:val="000000"/>
          <w:sz w:val="20"/>
          <w:szCs w:val="20"/>
        </w:rPr>
      </w:pPr>
      <w:r w:rsidRPr="00B41725">
        <w:rPr>
          <w:rFonts w:ascii="Arial" w:hAnsi="Arial" w:cs="Arial"/>
          <w:color w:val="000000"/>
          <w:sz w:val="20"/>
          <w:szCs w:val="20"/>
        </w:rPr>
        <w:t xml:space="preserve">                                                                              </w:t>
      </w:r>
      <w:proofErr w:type="gramStart"/>
      <w:r w:rsidRPr="00B41725">
        <w:rPr>
          <w:rFonts w:ascii="Arial" w:hAnsi="Arial" w:cs="Arial"/>
          <w:color w:val="000000"/>
          <w:sz w:val="20"/>
          <w:szCs w:val="20"/>
        </w:rPr>
        <w:t>постановлением</w:t>
      </w:r>
      <w:proofErr w:type="gramEnd"/>
      <w:r w:rsidRPr="00B41725">
        <w:rPr>
          <w:rFonts w:ascii="Arial" w:hAnsi="Arial" w:cs="Arial"/>
          <w:color w:val="000000"/>
          <w:sz w:val="20"/>
          <w:szCs w:val="20"/>
        </w:rPr>
        <w:t xml:space="preserve"> администрации</w:t>
      </w:r>
    </w:p>
    <w:p w:rsidR="00B41725" w:rsidRPr="00B41725" w:rsidRDefault="00B41725" w:rsidP="00B41725">
      <w:pPr>
        <w:widowControl w:val="0"/>
        <w:suppressLineNumbers/>
        <w:suppressAutoHyphens/>
        <w:autoSpaceDE w:val="0"/>
        <w:autoSpaceDN w:val="0"/>
        <w:adjustRightInd w:val="0"/>
        <w:jc w:val="right"/>
        <w:textAlignment w:val="center"/>
        <w:rPr>
          <w:rFonts w:ascii="Arial" w:hAnsi="Arial" w:cs="Arial"/>
          <w:color w:val="000000"/>
          <w:sz w:val="20"/>
          <w:szCs w:val="20"/>
        </w:rPr>
      </w:pPr>
      <w:r w:rsidRPr="00B41725">
        <w:rPr>
          <w:rFonts w:ascii="Arial" w:hAnsi="Arial" w:cs="Arial"/>
          <w:color w:val="000000"/>
          <w:sz w:val="20"/>
          <w:szCs w:val="20"/>
        </w:rPr>
        <w:t xml:space="preserve">                                                                                                                                                                                          </w:t>
      </w:r>
      <w:proofErr w:type="gramStart"/>
      <w:r w:rsidRPr="00B41725">
        <w:rPr>
          <w:rFonts w:ascii="Arial" w:hAnsi="Arial" w:cs="Arial"/>
          <w:color w:val="000000"/>
          <w:sz w:val="20"/>
          <w:szCs w:val="20"/>
        </w:rPr>
        <w:t>города</w:t>
      </w:r>
      <w:proofErr w:type="gramEnd"/>
      <w:r w:rsidRPr="00B41725">
        <w:rPr>
          <w:rFonts w:ascii="Arial" w:hAnsi="Arial" w:cs="Arial"/>
          <w:color w:val="000000"/>
          <w:sz w:val="20"/>
          <w:szCs w:val="20"/>
        </w:rPr>
        <w:t xml:space="preserve"> Куйбышева</w:t>
      </w:r>
    </w:p>
    <w:p w:rsidR="00B41725" w:rsidRPr="00B41725" w:rsidRDefault="00B41725" w:rsidP="00B41725">
      <w:pPr>
        <w:widowControl w:val="0"/>
        <w:suppressLineNumbers/>
        <w:suppressAutoHyphens/>
        <w:autoSpaceDE w:val="0"/>
        <w:autoSpaceDN w:val="0"/>
        <w:adjustRightInd w:val="0"/>
        <w:jc w:val="right"/>
        <w:textAlignment w:val="center"/>
        <w:rPr>
          <w:rFonts w:ascii="Arial" w:hAnsi="Arial" w:cs="Arial"/>
          <w:color w:val="000000"/>
          <w:sz w:val="20"/>
          <w:szCs w:val="20"/>
        </w:rPr>
      </w:pPr>
      <w:r w:rsidRPr="00B41725">
        <w:rPr>
          <w:rFonts w:ascii="Arial" w:hAnsi="Arial" w:cs="Arial"/>
          <w:color w:val="000000"/>
          <w:sz w:val="20"/>
          <w:szCs w:val="20"/>
        </w:rPr>
        <w:t xml:space="preserve">                                                                                                                                                                                         Куйбышевского района </w:t>
      </w:r>
    </w:p>
    <w:p w:rsidR="00B41725" w:rsidRPr="00B41725" w:rsidRDefault="00B41725" w:rsidP="00B41725">
      <w:pPr>
        <w:widowControl w:val="0"/>
        <w:suppressLineNumbers/>
        <w:suppressAutoHyphens/>
        <w:autoSpaceDE w:val="0"/>
        <w:autoSpaceDN w:val="0"/>
        <w:adjustRightInd w:val="0"/>
        <w:jc w:val="right"/>
        <w:textAlignment w:val="center"/>
        <w:rPr>
          <w:rFonts w:ascii="Arial" w:hAnsi="Arial" w:cs="Arial"/>
          <w:color w:val="000000"/>
          <w:sz w:val="20"/>
          <w:szCs w:val="20"/>
        </w:rPr>
      </w:pPr>
      <w:r w:rsidRPr="00B41725">
        <w:rPr>
          <w:rFonts w:ascii="Arial" w:hAnsi="Arial" w:cs="Arial"/>
          <w:color w:val="000000"/>
          <w:sz w:val="20"/>
          <w:szCs w:val="20"/>
        </w:rPr>
        <w:t xml:space="preserve">                                                                                                                                                                                          Новосибирской области</w:t>
      </w:r>
    </w:p>
    <w:p w:rsidR="00B41725" w:rsidRPr="00B41725" w:rsidRDefault="00B41725" w:rsidP="00B41725">
      <w:pPr>
        <w:tabs>
          <w:tab w:val="left" w:pos="0"/>
        </w:tabs>
        <w:jc w:val="right"/>
        <w:rPr>
          <w:rFonts w:ascii="Arial" w:hAnsi="Arial" w:cs="Arial"/>
          <w:sz w:val="20"/>
          <w:szCs w:val="20"/>
        </w:rPr>
      </w:pPr>
      <w:r w:rsidRPr="00B41725">
        <w:rPr>
          <w:rFonts w:ascii="Arial" w:hAnsi="Arial" w:cs="Arial"/>
          <w:sz w:val="20"/>
          <w:szCs w:val="20"/>
        </w:rPr>
        <w:t xml:space="preserve">                                                                                                                                                                                            </w:t>
      </w:r>
      <w:proofErr w:type="gramStart"/>
      <w:r w:rsidRPr="00B41725">
        <w:rPr>
          <w:rFonts w:ascii="Arial" w:hAnsi="Arial" w:cs="Arial"/>
          <w:sz w:val="20"/>
          <w:szCs w:val="20"/>
        </w:rPr>
        <w:t>от</w:t>
      </w:r>
      <w:proofErr w:type="gramEnd"/>
      <w:r w:rsidRPr="00B41725">
        <w:rPr>
          <w:rFonts w:ascii="Arial" w:hAnsi="Arial" w:cs="Arial"/>
          <w:sz w:val="20"/>
          <w:szCs w:val="20"/>
        </w:rPr>
        <w:t xml:space="preserve"> 14.12.2023 № 1445</w:t>
      </w:r>
    </w:p>
    <w:p w:rsidR="00B41725" w:rsidRPr="00B41725" w:rsidRDefault="00B41725" w:rsidP="00B41725">
      <w:pPr>
        <w:widowControl w:val="0"/>
        <w:spacing w:line="324" w:lineRule="exact"/>
        <w:ind w:right="680"/>
        <w:jc w:val="center"/>
        <w:rPr>
          <w:rFonts w:ascii="Arial" w:hAnsi="Arial" w:cs="Arial"/>
          <w:b/>
          <w:sz w:val="20"/>
          <w:szCs w:val="20"/>
        </w:rPr>
      </w:pPr>
      <w:r w:rsidRPr="00B41725">
        <w:rPr>
          <w:rFonts w:ascii="Arial" w:hAnsi="Arial" w:cs="Arial"/>
          <w:b/>
          <w:color w:val="000000"/>
          <w:sz w:val="20"/>
          <w:szCs w:val="20"/>
          <w:lang w:bidi="ru-RU"/>
        </w:rPr>
        <w:t>РЕЕСТР</w:t>
      </w:r>
    </w:p>
    <w:p w:rsidR="00B41725" w:rsidRPr="00B41725" w:rsidRDefault="00B41725" w:rsidP="00B41725">
      <w:pPr>
        <w:jc w:val="center"/>
        <w:rPr>
          <w:rFonts w:ascii="Arial" w:hAnsi="Arial" w:cs="Arial"/>
          <w:b/>
          <w:color w:val="000000"/>
          <w:sz w:val="20"/>
          <w:szCs w:val="20"/>
        </w:rPr>
      </w:pPr>
      <w:r w:rsidRPr="00B41725">
        <w:rPr>
          <w:rFonts w:ascii="Arial" w:hAnsi="Arial" w:cs="Arial"/>
          <w:b/>
          <w:color w:val="000000"/>
          <w:sz w:val="20"/>
          <w:szCs w:val="20"/>
          <w:lang w:bidi="ru-RU"/>
        </w:rPr>
        <w:t xml:space="preserve">Мест отдыха людей на водных объектах </w:t>
      </w:r>
      <w:r w:rsidRPr="00B41725">
        <w:rPr>
          <w:rFonts w:ascii="Arial" w:hAnsi="Arial" w:cs="Arial"/>
          <w:b/>
          <w:color w:val="000000"/>
          <w:sz w:val="20"/>
          <w:szCs w:val="20"/>
        </w:rPr>
        <w:t xml:space="preserve">города Куйбышева Куйбышевского муниципального района Новосибирской области </w:t>
      </w:r>
    </w:p>
    <w:p w:rsidR="00B41725" w:rsidRPr="00B41725" w:rsidRDefault="00B41725" w:rsidP="00B41725">
      <w:pPr>
        <w:jc w:val="center"/>
        <w:rPr>
          <w:rFonts w:ascii="Arial" w:hAnsi="Arial" w:cs="Arial"/>
          <w:b/>
          <w:color w:val="000000"/>
          <w:sz w:val="20"/>
          <w:szCs w:val="20"/>
        </w:rPr>
      </w:pPr>
      <w:proofErr w:type="gramStart"/>
      <w:r w:rsidRPr="00B41725">
        <w:rPr>
          <w:rFonts w:ascii="Arial" w:hAnsi="Arial" w:cs="Arial"/>
          <w:b/>
          <w:color w:val="000000"/>
          <w:sz w:val="20"/>
          <w:szCs w:val="20"/>
        </w:rPr>
        <w:t>по</w:t>
      </w:r>
      <w:proofErr w:type="gramEnd"/>
      <w:r w:rsidRPr="00B41725">
        <w:rPr>
          <w:rFonts w:ascii="Arial" w:hAnsi="Arial" w:cs="Arial"/>
          <w:b/>
          <w:color w:val="000000"/>
          <w:sz w:val="20"/>
          <w:szCs w:val="20"/>
        </w:rPr>
        <w:t xml:space="preserve"> состоянию на 1 января 2024 года.</w:t>
      </w:r>
    </w:p>
    <w:tbl>
      <w:tblPr>
        <w:tblW w:w="1516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4"/>
        <w:gridCol w:w="4110"/>
        <w:gridCol w:w="1559"/>
        <w:gridCol w:w="1274"/>
        <w:gridCol w:w="1843"/>
        <w:gridCol w:w="2911"/>
        <w:gridCol w:w="2694"/>
      </w:tblGrid>
      <w:tr w:rsidR="00B41725" w:rsidRPr="00B41725" w:rsidTr="00B41725">
        <w:trPr>
          <w:trHeight w:val="699"/>
          <w:jc w:val="right"/>
        </w:trPr>
        <w:tc>
          <w:tcPr>
            <w:tcW w:w="774" w:type="dxa"/>
            <w:tcBorders>
              <w:top w:val="single" w:sz="4" w:space="0" w:color="auto"/>
              <w:left w:val="single" w:sz="4" w:space="0" w:color="auto"/>
              <w:bottom w:val="single" w:sz="4" w:space="0" w:color="auto"/>
              <w:right w:val="single" w:sz="4" w:space="0" w:color="auto"/>
            </w:tcBorders>
            <w:hideMark/>
          </w:tcPr>
          <w:p w:rsidR="00B41725" w:rsidRPr="00B41725" w:rsidRDefault="00B41725" w:rsidP="00B41725">
            <w:pPr>
              <w:widowControl w:val="0"/>
              <w:spacing w:after="60" w:line="220" w:lineRule="exact"/>
              <w:ind w:left="160"/>
              <w:jc w:val="center"/>
              <w:rPr>
                <w:rFonts w:ascii="Arial" w:hAnsi="Arial" w:cs="Arial"/>
                <w:b/>
                <w:sz w:val="20"/>
                <w:szCs w:val="20"/>
              </w:rPr>
            </w:pPr>
            <w:r w:rsidRPr="00B41725">
              <w:rPr>
                <w:rFonts w:ascii="Arial" w:hAnsi="Arial" w:cs="Arial"/>
                <w:b/>
                <w:color w:val="000000"/>
                <w:sz w:val="20"/>
                <w:szCs w:val="20"/>
                <w:lang w:bidi="ru-RU"/>
              </w:rPr>
              <w:t>№</w:t>
            </w:r>
          </w:p>
          <w:p w:rsidR="00B41725" w:rsidRPr="00B41725" w:rsidRDefault="00B41725" w:rsidP="00B41725">
            <w:pPr>
              <w:widowControl w:val="0"/>
              <w:spacing w:before="60" w:line="220" w:lineRule="exact"/>
              <w:ind w:left="160"/>
              <w:jc w:val="center"/>
              <w:rPr>
                <w:rFonts w:ascii="Arial" w:hAnsi="Arial" w:cs="Arial"/>
                <w:b/>
                <w:sz w:val="20"/>
                <w:szCs w:val="20"/>
              </w:rPr>
            </w:pPr>
            <w:proofErr w:type="gramStart"/>
            <w:r w:rsidRPr="00B41725">
              <w:rPr>
                <w:rFonts w:ascii="Arial" w:hAnsi="Arial" w:cs="Arial"/>
                <w:b/>
                <w:color w:val="000000"/>
                <w:sz w:val="20"/>
                <w:szCs w:val="20"/>
                <w:lang w:bidi="ru-RU"/>
              </w:rPr>
              <w:t>п</w:t>
            </w:r>
            <w:proofErr w:type="gramEnd"/>
            <w:r w:rsidRPr="00B41725">
              <w:rPr>
                <w:rFonts w:ascii="Arial" w:hAnsi="Arial" w:cs="Arial"/>
                <w:b/>
                <w:color w:val="000000"/>
                <w:sz w:val="20"/>
                <w:szCs w:val="20"/>
                <w:lang w:bidi="ru-RU"/>
              </w:rPr>
              <w:t>/п</w:t>
            </w:r>
          </w:p>
        </w:tc>
        <w:tc>
          <w:tcPr>
            <w:tcW w:w="4110" w:type="dxa"/>
            <w:tcBorders>
              <w:top w:val="single" w:sz="4" w:space="0" w:color="auto"/>
              <w:left w:val="single" w:sz="4" w:space="0" w:color="auto"/>
              <w:bottom w:val="single" w:sz="4" w:space="0" w:color="auto"/>
              <w:right w:val="single" w:sz="4" w:space="0" w:color="auto"/>
            </w:tcBorders>
            <w:hideMark/>
          </w:tcPr>
          <w:p w:rsidR="00B41725" w:rsidRPr="00B41725" w:rsidRDefault="00B41725" w:rsidP="00B41725">
            <w:pPr>
              <w:widowControl w:val="0"/>
              <w:jc w:val="center"/>
              <w:rPr>
                <w:rFonts w:ascii="Arial" w:hAnsi="Arial" w:cs="Arial"/>
                <w:b/>
                <w:sz w:val="20"/>
                <w:szCs w:val="20"/>
              </w:rPr>
            </w:pPr>
            <w:r w:rsidRPr="00B41725">
              <w:rPr>
                <w:rFonts w:ascii="Arial" w:hAnsi="Arial" w:cs="Arial"/>
                <w:b/>
                <w:color w:val="000000"/>
                <w:sz w:val="20"/>
                <w:szCs w:val="20"/>
                <w:lang w:bidi="ru-RU"/>
              </w:rPr>
              <w:t>Наименование муниципального образования, населённого пункта, месторасположение (населенный пункт, удаление (с указанием направления) от населенного пункта, ориентир с привязкой к ближайшему адресу) (м)</w:t>
            </w:r>
          </w:p>
        </w:tc>
        <w:tc>
          <w:tcPr>
            <w:tcW w:w="1559" w:type="dxa"/>
            <w:tcBorders>
              <w:top w:val="single" w:sz="4" w:space="0" w:color="auto"/>
              <w:left w:val="single" w:sz="4" w:space="0" w:color="auto"/>
              <w:bottom w:val="single" w:sz="4" w:space="0" w:color="auto"/>
              <w:right w:val="single" w:sz="4" w:space="0" w:color="auto"/>
            </w:tcBorders>
            <w:hideMark/>
          </w:tcPr>
          <w:p w:rsidR="00B41725" w:rsidRPr="00B41725" w:rsidRDefault="00B41725" w:rsidP="00B41725">
            <w:pPr>
              <w:widowControl w:val="0"/>
              <w:jc w:val="center"/>
              <w:rPr>
                <w:rFonts w:ascii="Arial" w:hAnsi="Arial" w:cs="Arial"/>
                <w:b/>
                <w:color w:val="000000"/>
                <w:sz w:val="20"/>
                <w:szCs w:val="20"/>
                <w:lang w:bidi="ru-RU"/>
              </w:rPr>
            </w:pPr>
            <w:r w:rsidRPr="00B41725">
              <w:rPr>
                <w:rFonts w:ascii="Arial" w:hAnsi="Arial" w:cs="Arial"/>
                <w:b/>
                <w:color w:val="000000"/>
                <w:sz w:val="20"/>
                <w:szCs w:val="20"/>
                <w:lang w:bidi="ru-RU"/>
              </w:rPr>
              <w:t>Наименование</w:t>
            </w:r>
          </w:p>
          <w:p w:rsidR="00B41725" w:rsidRPr="00B41725" w:rsidRDefault="00B41725" w:rsidP="00B41725">
            <w:pPr>
              <w:widowControl w:val="0"/>
              <w:jc w:val="center"/>
              <w:rPr>
                <w:rFonts w:ascii="Arial" w:hAnsi="Arial" w:cs="Arial"/>
                <w:b/>
                <w:sz w:val="20"/>
                <w:szCs w:val="20"/>
              </w:rPr>
            </w:pPr>
            <w:proofErr w:type="gramStart"/>
            <w:r w:rsidRPr="00B41725">
              <w:rPr>
                <w:rFonts w:ascii="Arial" w:hAnsi="Arial" w:cs="Arial"/>
                <w:b/>
                <w:color w:val="000000"/>
                <w:sz w:val="20"/>
                <w:szCs w:val="20"/>
                <w:lang w:bidi="ru-RU"/>
              </w:rPr>
              <w:t>водного</w:t>
            </w:r>
            <w:proofErr w:type="gramEnd"/>
            <w:r w:rsidRPr="00B41725">
              <w:rPr>
                <w:rFonts w:ascii="Arial" w:hAnsi="Arial" w:cs="Arial"/>
                <w:b/>
                <w:color w:val="000000"/>
                <w:sz w:val="20"/>
                <w:szCs w:val="20"/>
                <w:lang w:bidi="ru-RU"/>
              </w:rPr>
              <w:t xml:space="preserve"> объекта</w:t>
            </w:r>
          </w:p>
        </w:tc>
        <w:tc>
          <w:tcPr>
            <w:tcW w:w="1274" w:type="dxa"/>
            <w:tcBorders>
              <w:top w:val="single" w:sz="4" w:space="0" w:color="auto"/>
              <w:left w:val="single" w:sz="4" w:space="0" w:color="auto"/>
              <w:bottom w:val="single" w:sz="4" w:space="0" w:color="auto"/>
              <w:right w:val="single" w:sz="4" w:space="0" w:color="auto"/>
            </w:tcBorders>
            <w:hideMark/>
          </w:tcPr>
          <w:p w:rsidR="00B41725" w:rsidRPr="00B41725" w:rsidRDefault="00B41725" w:rsidP="00B41725">
            <w:pPr>
              <w:widowControl w:val="0"/>
              <w:ind w:right="300"/>
              <w:jc w:val="center"/>
              <w:rPr>
                <w:rFonts w:ascii="Arial" w:hAnsi="Arial" w:cs="Arial"/>
                <w:b/>
                <w:sz w:val="20"/>
                <w:szCs w:val="20"/>
              </w:rPr>
            </w:pPr>
            <w:r w:rsidRPr="00B41725">
              <w:rPr>
                <w:rFonts w:ascii="Arial" w:hAnsi="Arial" w:cs="Arial"/>
                <w:b/>
                <w:color w:val="000000"/>
                <w:sz w:val="20"/>
                <w:szCs w:val="20"/>
                <w:lang w:bidi="ru-RU"/>
              </w:rPr>
              <w:t>Место</w:t>
            </w:r>
          </w:p>
          <w:p w:rsidR="00B41725" w:rsidRPr="00B41725" w:rsidRDefault="00B41725" w:rsidP="00B41725">
            <w:pPr>
              <w:widowControl w:val="0"/>
              <w:ind w:right="300"/>
              <w:jc w:val="center"/>
              <w:rPr>
                <w:rFonts w:ascii="Arial" w:hAnsi="Arial" w:cs="Arial"/>
                <w:b/>
                <w:sz w:val="20"/>
                <w:szCs w:val="20"/>
              </w:rPr>
            </w:pPr>
            <w:proofErr w:type="gramStart"/>
            <w:r w:rsidRPr="00B41725">
              <w:rPr>
                <w:rFonts w:ascii="Arial" w:hAnsi="Arial" w:cs="Arial"/>
                <w:b/>
                <w:color w:val="000000"/>
                <w:sz w:val="20"/>
                <w:szCs w:val="20"/>
                <w:lang w:bidi="ru-RU"/>
              </w:rPr>
              <w:t>отдыха</w:t>
            </w:r>
            <w:proofErr w:type="gramEnd"/>
          </w:p>
          <w:p w:rsidR="00B41725" w:rsidRPr="00B41725" w:rsidRDefault="00B41725" w:rsidP="00B41725">
            <w:pPr>
              <w:widowControl w:val="0"/>
              <w:ind w:right="300"/>
              <w:jc w:val="center"/>
              <w:rPr>
                <w:rFonts w:ascii="Arial" w:hAnsi="Arial" w:cs="Arial"/>
                <w:b/>
                <w:sz w:val="20"/>
                <w:szCs w:val="20"/>
              </w:rPr>
            </w:pPr>
            <w:proofErr w:type="gramStart"/>
            <w:r w:rsidRPr="00B41725">
              <w:rPr>
                <w:rFonts w:ascii="Arial" w:hAnsi="Arial" w:cs="Arial"/>
                <w:b/>
                <w:color w:val="000000"/>
                <w:sz w:val="20"/>
                <w:szCs w:val="20"/>
                <w:lang w:bidi="ru-RU"/>
              </w:rPr>
              <w:t>людей</w:t>
            </w:r>
            <w:proofErr w:type="gramEnd"/>
            <w:r w:rsidRPr="00B41725">
              <w:rPr>
                <w:rFonts w:ascii="Arial" w:hAnsi="Arial" w:cs="Arial"/>
                <w:b/>
                <w:color w:val="000000"/>
                <w:sz w:val="20"/>
                <w:szCs w:val="20"/>
                <w:lang w:bidi="ru-RU"/>
              </w:rPr>
              <w:t>*</w:t>
            </w:r>
          </w:p>
        </w:tc>
        <w:tc>
          <w:tcPr>
            <w:tcW w:w="1843" w:type="dxa"/>
            <w:tcBorders>
              <w:top w:val="single" w:sz="4" w:space="0" w:color="auto"/>
              <w:left w:val="single" w:sz="4" w:space="0" w:color="auto"/>
              <w:bottom w:val="single" w:sz="4" w:space="0" w:color="auto"/>
              <w:right w:val="single" w:sz="4" w:space="0" w:color="auto"/>
            </w:tcBorders>
            <w:hideMark/>
          </w:tcPr>
          <w:p w:rsidR="00B41725" w:rsidRPr="00B41725" w:rsidRDefault="00B41725" w:rsidP="00B41725">
            <w:pPr>
              <w:widowControl w:val="0"/>
              <w:jc w:val="center"/>
              <w:rPr>
                <w:rFonts w:ascii="Arial" w:hAnsi="Arial" w:cs="Arial"/>
                <w:b/>
                <w:sz w:val="20"/>
                <w:szCs w:val="20"/>
              </w:rPr>
            </w:pPr>
            <w:r w:rsidRPr="00B41725">
              <w:rPr>
                <w:rFonts w:ascii="Arial" w:hAnsi="Arial" w:cs="Arial"/>
                <w:b/>
                <w:color w:val="000000"/>
                <w:sz w:val="20"/>
                <w:szCs w:val="20"/>
                <w:lang w:bidi="ru-RU"/>
              </w:rPr>
              <w:t>Примерное количество отдыхающих в сутки (в течение дня)</w:t>
            </w:r>
          </w:p>
        </w:tc>
        <w:tc>
          <w:tcPr>
            <w:tcW w:w="2911" w:type="dxa"/>
            <w:tcBorders>
              <w:top w:val="single" w:sz="4" w:space="0" w:color="auto"/>
              <w:left w:val="single" w:sz="4" w:space="0" w:color="auto"/>
              <w:bottom w:val="single" w:sz="4" w:space="0" w:color="auto"/>
              <w:right w:val="single" w:sz="4" w:space="0" w:color="auto"/>
            </w:tcBorders>
            <w:hideMark/>
          </w:tcPr>
          <w:p w:rsidR="00B41725" w:rsidRPr="00B41725" w:rsidRDefault="00B41725" w:rsidP="00B41725">
            <w:pPr>
              <w:widowControl w:val="0"/>
              <w:jc w:val="center"/>
              <w:rPr>
                <w:rFonts w:ascii="Arial" w:hAnsi="Arial" w:cs="Arial"/>
                <w:b/>
                <w:sz w:val="20"/>
                <w:szCs w:val="20"/>
              </w:rPr>
            </w:pPr>
            <w:r w:rsidRPr="00B41725">
              <w:rPr>
                <w:rFonts w:ascii="Arial" w:hAnsi="Arial" w:cs="Arial"/>
                <w:b/>
                <w:color w:val="000000"/>
                <w:sz w:val="20"/>
                <w:szCs w:val="20"/>
                <w:lang w:bidi="ru-RU"/>
              </w:rPr>
              <w:t>Организация по подготовке общественных спасателей на акватории</w:t>
            </w:r>
          </w:p>
        </w:tc>
        <w:tc>
          <w:tcPr>
            <w:tcW w:w="2694" w:type="dxa"/>
            <w:tcBorders>
              <w:top w:val="single" w:sz="4" w:space="0" w:color="auto"/>
              <w:left w:val="single" w:sz="4" w:space="0" w:color="auto"/>
              <w:bottom w:val="single" w:sz="4" w:space="0" w:color="auto"/>
              <w:right w:val="single" w:sz="4" w:space="0" w:color="auto"/>
            </w:tcBorders>
          </w:tcPr>
          <w:p w:rsidR="00B41725" w:rsidRPr="00B41725" w:rsidRDefault="00B41725" w:rsidP="00B41725">
            <w:pPr>
              <w:widowControl w:val="0"/>
              <w:jc w:val="center"/>
              <w:rPr>
                <w:rFonts w:ascii="Arial" w:hAnsi="Arial" w:cs="Arial"/>
                <w:b/>
                <w:sz w:val="20"/>
                <w:szCs w:val="20"/>
              </w:rPr>
            </w:pPr>
            <w:r w:rsidRPr="00B41725">
              <w:rPr>
                <w:rFonts w:ascii="Arial" w:hAnsi="Arial" w:cs="Arial"/>
                <w:b/>
                <w:color w:val="000000"/>
                <w:sz w:val="20"/>
                <w:szCs w:val="20"/>
                <w:lang w:bidi="ru-RU"/>
              </w:rPr>
              <w:t>Рекомендуемые меры по недопущению происшествий</w:t>
            </w:r>
          </w:p>
        </w:tc>
      </w:tr>
      <w:tr w:rsidR="00B41725" w:rsidRPr="00B41725" w:rsidTr="00B41725">
        <w:trPr>
          <w:trHeight w:val="699"/>
          <w:jc w:val="right"/>
        </w:trPr>
        <w:tc>
          <w:tcPr>
            <w:tcW w:w="774" w:type="dxa"/>
            <w:tcBorders>
              <w:top w:val="single" w:sz="4" w:space="0" w:color="auto"/>
              <w:left w:val="single" w:sz="4" w:space="0" w:color="auto"/>
              <w:bottom w:val="single" w:sz="4" w:space="0" w:color="auto"/>
              <w:right w:val="single" w:sz="4" w:space="0" w:color="auto"/>
            </w:tcBorders>
            <w:hideMark/>
          </w:tcPr>
          <w:p w:rsidR="00B41725" w:rsidRPr="00B41725" w:rsidRDefault="00B41725" w:rsidP="00B41725">
            <w:pPr>
              <w:jc w:val="center"/>
              <w:rPr>
                <w:rFonts w:ascii="Arial" w:hAnsi="Arial" w:cs="Arial"/>
                <w:sz w:val="20"/>
                <w:szCs w:val="20"/>
              </w:rPr>
            </w:pPr>
            <w:r w:rsidRPr="00B41725">
              <w:rPr>
                <w:rFonts w:ascii="Arial" w:hAnsi="Arial" w:cs="Arial"/>
                <w:sz w:val="20"/>
                <w:szCs w:val="20"/>
              </w:rPr>
              <w:t>1.</w:t>
            </w:r>
          </w:p>
        </w:tc>
        <w:tc>
          <w:tcPr>
            <w:tcW w:w="4110" w:type="dxa"/>
            <w:tcBorders>
              <w:top w:val="single" w:sz="4" w:space="0" w:color="auto"/>
              <w:left w:val="single" w:sz="4" w:space="0" w:color="auto"/>
              <w:bottom w:val="single" w:sz="4" w:space="0" w:color="auto"/>
              <w:right w:val="single" w:sz="4" w:space="0" w:color="auto"/>
            </w:tcBorders>
            <w:hideMark/>
          </w:tcPr>
          <w:p w:rsidR="00B41725" w:rsidRPr="00B41725" w:rsidRDefault="00B41725" w:rsidP="00B41725">
            <w:pPr>
              <w:widowControl w:val="0"/>
              <w:jc w:val="both"/>
              <w:rPr>
                <w:rFonts w:ascii="Arial" w:hAnsi="Arial" w:cs="Arial"/>
                <w:sz w:val="20"/>
                <w:szCs w:val="20"/>
              </w:rPr>
            </w:pPr>
            <w:r w:rsidRPr="00B41725">
              <w:rPr>
                <w:rFonts w:ascii="Arial" w:hAnsi="Arial" w:cs="Arial"/>
                <w:color w:val="000000"/>
                <w:sz w:val="20"/>
                <w:szCs w:val="20"/>
                <w:lang w:bidi="ru-RU"/>
              </w:rPr>
              <w:t>Городское поселение г. Куйбышев (напротив СНТ «Заря»)</w:t>
            </w:r>
          </w:p>
        </w:tc>
        <w:tc>
          <w:tcPr>
            <w:tcW w:w="1559" w:type="dxa"/>
            <w:tcBorders>
              <w:top w:val="single" w:sz="4" w:space="0" w:color="auto"/>
              <w:left w:val="single" w:sz="4" w:space="0" w:color="auto"/>
              <w:bottom w:val="single" w:sz="4" w:space="0" w:color="auto"/>
              <w:right w:val="single" w:sz="4" w:space="0" w:color="auto"/>
            </w:tcBorders>
            <w:hideMark/>
          </w:tcPr>
          <w:p w:rsidR="00B41725" w:rsidRPr="00B41725" w:rsidRDefault="00B41725" w:rsidP="00B41725">
            <w:pPr>
              <w:jc w:val="center"/>
              <w:rPr>
                <w:rFonts w:ascii="Arial" w:hAnsi="Arial" w:cs="Arial"/>
                <w:spacing w:val="-4"/>
                <w:sz w:val="20"/>
                <w:szCs w:val="20"/>
              </w:rPr>
            </w:pPr>
            <w:r w:rsidRPr="00B41725">
              <w:rPr>
                <w:rFonts w:ascii="Arial" w:hAnsi="Arial" w:cs="Arial"/>
                <w:spacing w:val="-4"/>
                <w:sz w:val="20"/>
                <w:szCs w:val="20"/>
              </w:rPr>
              <w:t xml:space="preserve">Старица р. </w:t>
            </w:r>
            <w:proofErr w:type="spellStart"/>
            <w:r w:rsidRPr="00B41725">
              <w:rPr>
                <w:rFonts w:ascii="Arial" w:hAnsi="Arial" w:cs="Arial"/>
                <w:spacing w:val="-4"/>
                <w:sz w:val="20"/>
                <w:szCs w:val="20"/>
              </w:rPr>
              <w:t>Омь</w:t>
            </w:r>
            <w:proofErr w:type="spellEnd"/>
          </w:p>
          <w:p w:rsidR="00B41725" w:rsidRPr="00B41725" w:rsidRDefault="00B41725" w:rsidP="00B41725">
            <w:pPr>
              <w:jc w:val="center"/>
              <w:rPr>
                <w:rFonts w:ascii="Arial" w:hAnsi="Arial" w:cs="Arial"/>
                <w:spacing w:val="-4"/>
                <w:sz w:val="20"/>
                <w:szCs w:val="20"/>
              </w:rPr>
            </w:pPr>
          </w:p>
        </w:tc>
        <w:tc>
          <w:tcPr>
            <w:tcW w:w="1274" w:type="dxa"/>
            <w:tcBorders>
              <w:top w:val="single" w:sz="4" w:space="0" w:color="auto"/>
              <w:left w:val="single" w:sz="4" w:space="0" w:color="auto"/>
              <w:bottom w:val="single" w:sz="4" w:space="0" w:color="auto"/>
              <w:right w:val="single" w:sz="4" w:space="0" w:color="auto"/>
            </w:tcBorders>
            <w:hideMark/>
          </w:tcPr>
          <w:p w:rsidR="00B41725" w:rsidRPr="00B41725" w:rsidRDefault="00B41725" w:rsidP="00B41725">
            <w:pPr>
              <w:jc w:val="center"/>
              <w:rPr>
                <w:rFonts w:ascii="Arial" w:hAnsi="Arial" w:cs="Arial"/>
                <w:sz w:val="20"/>
                <w:szCs w:val="20"/>
              </w:rPr>
            </w:pPr>
            <w:r w:rsidRPr="00B41725">
              <w:rPr>
                <w:rFonts w:ascii="Arial" w:hAnsi="Arial" w:cs="Arial"/>
                <w:sz w:val="20"/>
                <w:szCs w:val="20"/>
              </w:rPr>
              <w:t>МНО</w:t>
            </w:r>
          </w:p>
        </w:tc>
        <w:tc>
          <w:tcPr>
            <w:tcW w:w="1843" w:type="dxa"/>
            <w:tcBorders>
              <w:top w:val="single" w:sz="4" w:space="0" w:color="auto"/>
              <w:left w:val="single" w:sz="4" w:space="0" w:color="auto"/>
              <w:bottom w:val="single" w:sz="4" w:space="0" w:color="auto"/>
              <w:right w:val="single" w:sz="4" w:space="0" w:color="auto"/>
            </w:tcBorders>
            <w:hideMark/>
          </w:tcPr>
          <w:p w:rsidR="00B41725" w:rsidRPr="00B41725" w:rsidRDefault="00B41725" w:rsidP="00B41725">
            <w:pPr>
              <w:widowControl w:val="0"/>
              <w:jc w:val="center"/>
              <w:rPr>
                <w:rFonts w:ascii="Arial" w:hAnsi="Arial" w:cs="Arial"/>
                <w:sz w:val="20"/>
                <w:szCs w:val="20"/>
              </w:rPr>
            </w:pPr>
            <w:r w:rsidRPr="00B41725">
              <w:rPr>
                <w:rFonts w:ascii="Arial" w:hAnsi="Arial" w:cs="Arial"/>
                <w:color w:val="000000"/>
                <w:sz w:val="20"/>
                <w:szCs w:val="20"/>
                <w:lang w:bidi="ru-RU"/>
              </w:rPr>
              <w:t>50</w:t>
            </w:r>
          </w:p>
        </w:tc>
        <w:tc>
          <w:tcPr>
            <w:tcW w:w="2911" w:type="dxa"/>
            <w:tcBorders>
              <w:top w:val="single" w:sz="4" w:space="0" w:color="auto"/>
              <w:left w:val="single" w:sz="4" w:space="0" w:color="auto"/>
              <w:bottom w:val="single" w:sz="4" w:space="0" w:color="auto"/>
              <w:right w:val="single" w:sz="4" w:space="0" w:color="auto"/>
            </w:tcBorders>
            <w:hideMark/>
          </w:tcPr>
          <w:p w:rsidR="00B41725" w:rsidRPr="00B41725" w:rsidRDefault="00B41725" w:rsidP="00B41725">
            <w:pPr>
              <w:widowControl w:val="0"/>
              <w:jc w:val="center"/>
              <w:rPr>
                <w:rFonts w:ascii="Arial" w:hAnsi="Arial" w:cs="Arial"/>
                <w:sz w:val="20"/>
                <w:szCs w:val="20"/>
              </w:rPr>
            </w:pPr>
            <w:r w:rsidRPr="00B41725">
              <w:rPr>
                <w:rFonts w:ascii="Arial" w:hAnsi="Arial" w:cs="Arial"/>
                <w:color w:val="000000"/>
                <w:sz w:val="20"/>
                <w:szCs w:val="20"/>
                <w:lang w:bidi="ru-RU"/>
              </w:rPr>
              <w:t>ГАОУ ДПО НСО «УМЦ по ГО и ЧС НСО»</w:t>
            </w:r>
          </w:p>
        </w:tc>
        <w:tc>
          <w:tcPr>
            <w:tcW w:w="2694" w:type="dxa"/>
            <w:tcBorders>
              <w:top w:val="single" w:sz="4" w:space="0" w:color="auto"/>
              <w:left w:val="single" w:sz="4" w:space="0" w:color="auto"/>
              <w:bottom w:val="single" w:sz="4" w:space="0" w:color="auto"/>
              <w:right w:val="single" w:sz="4" w:space="0" w:color="auto"/>
            </w:tcBorders>
          </w:tcPr>
          <w:p w:rsidR="00B41725" w:rsidRPr="00B41725" w:rsidRDefault="00B41725" w:rsidP="00B41725">
            <w:pPr>
              <w:widowControl w:val="0"/>
              <w:jc w:val="center"/>
              <w:rPr>
                <w:rFonts w:ascii="Arial" w:hAnsi="Arial" w:cs="Arial"/>
                <w:sz w:val="20"/>
                <w:szCs w:val="20"/>
              </w:rPr>
            </w:pPr>
            <w:r w:rsidRPr="00B41725">
              <w:rPr>
                <w:rFonts w:ascii="Arial" w:hAnsi="Arial" w:cs="Arial"/>
                <w:color w:val="000000"/>
                <w:sz w:val="20"/>
                <w:szCs w:val="20"/>
                <w:lang w:bidi="ru-RU"/>
              </w:rPr>
              <w:t>Выставление знаков безопасности, организация спасательного поста.</w:t>
            </w:r>
          </w:p>
        </w:tc>
      </w:tr>
      <w:tr w:rsidR="00B41725" w:rsidRPr="00B41725" w:rsidTr="00B41725">
        <w:trPr>
          <w:jc w:val="right"/>
        </w:trPr>
        <w:tc>
          <w:tcPr>
            <w:tcW w:w="774" w:type="dxa"/>
            <w:tcBorders>
              <w:top w:val="single" w:sz="4" w:space="0" w:color="auto"/>
              <w:left w:val="single" w:sz="4" w:space="0" w:color="auto"/>
              <w:bottom w:val="single" w:sz="4" w:space="0" w:color="auto"/>
              <w:right w:val="single" w:sz="4" w:space="0" w:color="auto"/>
            </w:tcBorders>
            <w:hideMark/>
          </w:tcPr>
          <w:p w:rsidR="00B41725" w:rsidRPr="00B41725" w:rsidRDefault="00B41725" w:rsidP="00B41725">
            <w:pPr>
              <w:jc w:val="center"/>
              <w:rPr>
                <w:rFonts w:ascii="Arial" w:hAnsi="Arial" w:cs="Arial"/>
                <w:sz w:val="20"/>
                <w:szCs w:val="20"/>
              </w:rPr>
            </w:pPr>
            <w:r w:rsidRPr="00B41725">
              <w:rPr>
                <w:rFonts w:ascii="Arial" w:hAnsi="Arial" w:cs="Arial"/>
                <w:sz w:val="20"/>
                <w:szCs w:val="20"/>
              </w:rPr>
              <w:t>2.</w:t>
            </w:r>
          </w:p>
        </w:tc>
        <w:tc>
          <w:tcPr>
            <w:tcW w:w="4110" w:type="dxa"/>
            <w:tcBorders>
              <w:top w:val="single" w:sz="4" w:space="0" w:color="auto"/>
              <w:left w:val="single" w:sz="4" w:space="0" w:color="auto"/>
              <w:bottom w:val="single" w:sz="4" w:space="0" w:color="auto"/>
              <w:right w:val="single" w:sz="4" w:space="0" w:color="auto"/>
            </w:tcBorders>
            <w:hideMark/>
          </w:tcPr>
          <w:p w:rsidR="00B41725" w:rsidRPr="00B41725" w:rsidRDefault="00B41725" w:rsidP="00B41725">
            <w:pPr>
              <w:widowControl w:val="0"/>
              <w:jc w:val="both"/>
              <w:rPr>
                <w:rFonts w:ascii="Arial" w:hAnsi="Arial" w:cs="Arial"/>
                <w:sz w:val="20"/>
                <w:szCs w:val="20"/>
              </w:rPr>
            </w:pPr>
            <w:r w:rsidRPr="00B41725">
              <w:rPr>
                <w:rFonts w:ascii="Arial" w:hAnsi="Arial" w:cs="Arial"/>
                <w:color w:val="000000"/>
                <w:sz w:val="20"/>
                <w:szCs w:val="20"/>
                <w:lang w:bidi="ru-RU"/>
              </w:rPr>
              <w:t>Городское поселение г. Куйбышев (район дома № 26 по ул. Пожарского)</w:t>
            </w:r>
          </w:p>
        </w:tc>
        <w:tc>
          <w:tcPr>
            <w:tcW w:w="1559" w:type="dxa"/>
            <w:tcBorders>
              <w:top w:val="single" w:sz="4" w:space="0" w:color="auto"/>
              <w:left w:val="single" w:sz="4" w:space="0" w:color="auto"/>
              <w:bottom w:val="single" w:sz="4" w:space="0" w:color="auto"/>
              <w:right w:val="single" w:sz="4" w:space="0" w:color="auto"/>
            </w:tcBorders>
            <w:hideMark/>
          </w:tcPr>
          <w:p w:rsidR="00B41725" w:rsidRPr="00B41725" w:rsidRDefault="00B41725" w:rsidP="00B41725">
            <w:pPr>
              <w:jc w:val="center"/>
              <w:rPr>
                <w:rFonts w:ascii="Arial" w:hAnsi="Arial" w:cs="Arial"/>
                <w:spacing w:val="-4"/>
                <w:sz w:val="20"/>
                <w:szCs w:val="20"/>
              </w:rPr>
            </w:pPr>
            <w:r w:rsidRPr="00B41725">
              <w:rPr>
                <w:rFonts w:ascii="Arial" w:hAnsi="Arial" w:cs="Arial"/>
                <w:spacing w:val="-4"/>
                <w:sz w:val="20"/>
                <w:szCs w:val="20"/>
              </w:rPr>
              <w:t xml:space="preserve">р. </w:t>
            </w:r>
            <w:proofErr w:type="spellStart"/>
            <w:r w:rsidRPr="00B41725">
              <w:rPr>
                <w:rFonts w:ascii="Arial" w:hAnsi="Arial" w:cs="Arial"/>
                <w:spacing w:val="-4"/>
                <w:sz w:val="20"/>
                <w:szCs w:val="20"/>
              </w:rPr>
              <w:t>Омь</w:t>
            </w:r>
            <w:proofErr w:type="spellEnd"/>
          </w:p>
          <w:p w:rsidR="00B41725" w:rsidRPr="00B41725" w:rsidRDefault="00B41725" w:rsidP="00B41725">
            <w:pPr>
              <w:jc w:val="center"/>
              <w:rPr>
                <w:rFonts w:ascii="Arial" w:hAnsi="Arial" w:cs="Arial"/>
                <w:spacing w:val="-4"/>
                <w:sz w:val="20"/>
                <w:szCs w:val="20"/>
              </w:rPr>
            </w:pPr>
          </w:p>
        </w:tc>
        <w:tc>
          <w:tcPr>
            <w:tcW w:w="1274" w:type="dxa"/>
            <w:tcBorders>
              <w:top w:val="single" w:sz="4" w:space="0" w:color="auto"/>
              <w:left w:val="single" w:sz="4" w:space="0" w:color="auto"/>
              <w:bottom w:val="single" w:sz="4" w:space="0" w:color="auto"/>
              <w:right w:val="single" w:sz="4" w:space="0" w:color="auto"/>
            </w:tcBorders>
            <w:hideMark/>
          </w:tcPr>
          <w:p w:rsidR="00B41725" w:rsidRPr="00B41725" w:rsidRDefault="00B41725" w:rsidP="00B41725">
            <w:pPr>
              <w:jc w:val="center"/>
              <w:rPr>
                <w:rFonts w:ascii="Arial" w:hAnsi="Arial" w:cs="Arial"/>
                <w:sz w:val="20"/>
                <w:szCs w:val="20"/>
              </w:rPr>
            </w:pPr>
            <w:r w:rsidRPr="00B41725">
              <w:rPr>
                <w:rFonts w:ascii="Arial" w:hAnsi="Arial" w:cs="Arial"/>
                <w:sz w:val="20"/>
                <w:szCs w:val="20"/>
              </w:rPr>
              <w:t>МНО</w:t>
            </w:r>
          </w:p>
        </w:tc>
        <w:tc>
          <w:tcPr>
            <w:tcW w:w="1843" w:type="dxa"/>
            <w:tcBorders>
              <w:top w:val="single" w:sz="4" w:space="0" w:color="auto"/>
              <w:left w:val="single" w:sz="4" w:space="0" w:color="auto"/>
              <w:bottom w:val="single" w:sz="4" w:space="0" w:color="auto"/>
              <w:right w:val="single" w:sz="4" w:space="0" w:color="auto"/>
            </w:tcBorders>
            <w:hideMark/>
          </w:tcPr>
          <w:p w:rsidR="00B41725" w:rsidRPr="00B41725" w:rsidRDefault="00B41725" w:rsidP="00B41725">
            <w:pPr>
              <w:widowControl w:val="0"/>
              <w:jc w:val="center"/>
              <w:rPr>
                <w:rFonts w:ascii="Arial" w:hAnsi="Arial" w:cs="Arial"/>
                <w:sz w:val="20"/>
                <w:szCs w:val="20"/>
              </w:rPr>
            </w:pPr>
            <w:r w:rsidRPr="00B41725">
              <w:rPr>
                <w:rFonts w:ascii="Arial" w:hAnsi="Arial" w:cs="Arial"/>
                <w:color w:val="000000"/>
                <w:sz w:val="20"/>
                <w:szCs w:val="20"/>
                <w:lang w:bidi="ru-RU"/>
              </w:rPr>
              <w:t>30</w:t>
            </w:r>
          </w:p>
        </w:tc>
        <w:tc>
          <w:tcPr>
            <w:tcW w:w="2911" w:type="dxa"/>
            <w:tcBorders>
              <w:top w:val="single" w:sz="4" w:space="0" w:color="auto"/>
              <w:left w:val="single" w:sz="4" w:space="0" w:color="auto"/>
              <w:bottom w:val="single" w:sz="4" w:space="0" w:color="auto"/>
              <w:right w:val="single" w:sz="4" w:space="0" w:color="auto"/>
            </w:tcBorders>
            <w:hideMark/>
          </w:tcPr>
          <w:p w:rsidR="00B41725" w:rsidRPr="00B41725" w:rsidRDefault="00B41725" w:rsidP="00B41725">
            <w:pPr>
              <w:widowControl w:val="0"/>
              <w:jc w:val="center"/>
              <w:rPr>
                <w:rFonts w:ascii="Arial" w:hAnsi="Arial" w:cs="Arial"/>
                <w:sz w:val="20"/>
                <w:szCs w:val="20"/>
              </w:rPr>
            </w:pPr>
            <w:r w:rsidRPr="00B41725">
              <w:rPr>
                <w:rFonts w:ascii="Arial" w:hAnsi="Arial" w:cs="Arial"/>
                <w:color w:val="000000"/>
                <w:sz w:val="20"/>
                <w:szCs w:val="20"/>
                <w:lang w:bidi="ru-RU"/>
              </w:rPr>
              <w:t>ГАОУ ДПО НСО «УМЦ по ГО и ЧС НСО»</w:t>
            </w:r>
          </w:p>
        </w:tc>
        <w:tc>
          <w:tcPr>
            <w:tcW w:w="2694" w:type="dxa"/>
            <w:tcBorders>
              <w:top w:val="single" w:sz="4" w:space="0" w:color="auto"/>
              <w:left w:val="single" w:sz="4" w:space="0" w:color="auto"/>
              <w:bottom w:val="single" w:sz="4" w:space="0" w:color="auto"/>
              <w:right w:val="single" w:sz="4" w:space="0" w:color="auto"/>
            </w:tcBorders>
          </w:tcPr>
          <w:p w:rsidR="00B41725" w:rsidRPr="00B41725" w:rsidRDefault="00B41725" w:rsidP="00B41725">
            <w:pPr>
              <w:widowControl w:val="0"/>
              <w:jc w:val="center"/>
              <w:rPr>
                <w:rFonts w:ascii="Arial" w:hAnsi="Arial" w:cs="Arial"/>
                <w:sz w:val="20"/>
                <w:szCs w:val="20"/>
              </w:rPr>
            </w:pPr>
            <w:r w:rsidRPr="00B41725">
              <w:rPr>
                <w:rFonts w:ascii="Arial" w:hAnsi="Arial" w:cs="Arial"/>
                <w:color w:val="000000"/>
                <w:sz w:val="20"/>
                <w:szCs w:val="20"/>
                <w:lang w:bidi="ru-RU"/>
              </w:rPr>
              <w:t>Выставление знаков безопасности.</w:t>
            </w:r>
          </w:p>
        </w:tc>
      </w:tr>
      <w:tr w:rsidR="00B41725" w:rsidRPr="00B41725" w:rsidTr="00B41725">
        <w:trPr>
          <w:jc w:val="right"/>
        </w:trPr>
        <w:tc>
          <w:tcPr>
            <w:tcW w:w="774" w:type="dxa"/>
            <w:tcBorders>
              <w:top w:val="single" w:sz="4" w:space="0" w:color="auto"/>
              <w:left w:val="single" w:sz="4" w:space="0" w:color="auto"/>
              <w:bottom w:val="single" w:sz="4" w:space="0" w:color="auto"/>
              <w:right w:val="single" w:sz="4" w:space="0" w:color="auto"/>
            </w:tcBorders>
            <w:hideMark/>
          </w:tcPr>
          <w:p w:rsidR="00B41725" w:rsidRPr="00B41725" w:rsidRDefault="00B41725" w:rsidP="00B41725">
            <w:pPr>
              <w:jc w:val="center"/>
              <w:rPr>
                <w:rFonts w:ascii="Arial" w:hAnsi="Arial" w:cs="Arial"/>
                <w:sz w:val="20"/>
                <w:szCs w:val="20"/>
              </w:rPr>
            </w:pPr>
            <w:r w:rsidRPr="00B41725">
              <w:rPr>
                <w:rFonts w:ascii="Arial" w:hAnsi="Arial" w:cs="Arial"/>
                <w:sz w:val="20"/>
                <w:szCs w:val="20"/>
              </w:rPr>
              <w:t>3.</w:t>
            </w:r>
          </w:p>
        </w:tc>
        <w:tc>
          <w:tcPr>
            <w:tcW w:w="4110" w:type="dxa"/>
            <w:tcBorders>
              <w:top w:val="single" w:sz="4" w:space="0" w:color="auto"/>
              <w:left w:val="single" w:sz="4" w:space="0" w:color="auto"/>
              <w:bottom w:val="single" w:sz="4" w:space="0" w:color="auto"/>
              <w:right w:val="single" w:sz="4" w:space="0" w:color="auto"/>
            </w:tcBorders>
            <w:hideMark/>
          </w:tcPr>
          <w:p w:rsidR="00B41725" w:rsidRPr="00B41725" w:rsidRDefault="00B41725" w:rsidP="00B41725">
            <w:pPr>
              <w:widowControl w:val="0"/>
              <w:jc w:val="both"/>
              <w:rPr>
                <w:rFonts w:ascii="Arial" w:hAnsi="Arial" w:cs="Arial"/>
                <w:sz w:val="20"/>
                <w:szCs w:val="20"/>
              </w:rPr>
            </w:pPr>
            <w:r w:rsidRPr="00B41725">
              <w:rPr>
                <w:rFonts w:ascii="Arial" w:hAnsi="Arial" w:cs="Arial"/>
                <w:color w:val="000000"/>
                <w:sz w:val="20"/>
                <w:szCs w:val="20"/>
                <w:lang w:bidi="ru-RU"/>
              </w:rPr>
              <w:t>Городское поселение г. Куйбышев (ул. Агафонова, остановка автобусов «Сарайная»)</w:t>
            </w:r>
          </w:p>
        </w:tc>
        <w:tc>
          <w:tcPr>
            <w:tcW w:w="1559" w:type="dxa"/>
            <w:tcBorders>
              <w:top w:val="single" w:sz="4" w:space="0" w:color="auto"/>
              <w:left w:val="single" w:sz="4" w:space="0" w:color="auto"/>
              <w:bottom w:val="single" w:sz="4" w:space="0" w:color="auto"/>
              <w:right w:val="single" w:sz="4" w:space="0" w:color="auto"/>
            </w:tcBorders>
            <w:hideMark/>
          </w:tcPr>
          <w:p w:rsidR="00B41725" w:rsidRPr="00B41725" w:rsidRDefault="00B41725" w:rsidP="00B41725">
            <w:pPr>
              <w:jc w:val="center"/>
              <w:rPr>
                <w:rFonts w:ascii="Arial" w:hAnsi="Arial" w:cs="Arial"/>
                <w:spacing w:val="-4"/>
                <w:sz w:val="20"/>
                <w:szCs w:val="20"/>
              </w:rPr>
            </w:pPr>
            <w:r w:rsidRPr="00B41725">
              <w:rPr>
                <w:rFonts w:ascii="Arial" w:hAnsi="Arial" w:cs="Arial"/>
                <w:spacing w:val="-4"/>
                <w:sz w:val="20"/>
                <w:szCs w:val="20"/>
              </w:rPr>
              <w:t xml:space="preserve">р. </w:t>
            </w:r>
            <w:proofErr w:type="spellStart"/>
            <w:r w:rsidRPr="00B41725">
              <w:rPr>
                <w:rFonts w:ascii="Arial" w:hAnsi="Arial" w:cs="Arial"/>
                <w:spacing w:val="-4"/>
                <w:sz w:val="20"/>
                <w:szCs w:val="20"/>
              </w:rPr>
              <w:t>Омь</w:t>
            </w:r>
            <w:proofErr w:type="spellEnd"/>
          </w:p>
          <w:p w:rsidR="00B41725" w:rsidRPr="00B41725" w:rsidRDefault="00B41725" w:rsidP="00B41725">
            <w:pPr>
              <w:jc w:val="center"/>
              <w:rPr>
                <w:rFonts w:ascii="Arial" w:hAnsi="Arial" w:cs="Arial"/>
                <w:spacing w:val="-4"/>
                <w:sz w:val="20"/>
                <w:szCs w:val="20"/>
              </w:rPr>
            </w:pPr>
          </w:p>
        </w:tc>
        <w:tc>
          <w:tcPr>
            <w:tcW w:w="1274" w:type="dxa"/>
            <w:tcBorders>
              <w:top w:val="single" w:sz="4" w:space="0" w:color="auto"/>
              <w:left w:val="single" w:sz="4" w:space="0" w:color="auto"/>
              <w:bottom w:val="single" w:sz="4" w:space="0" w:color="auto"/>
              <w:right w:val="single" w:sz="4" w:space="0" w:color="auto"/>
            </w:tcBorders>
            <w:hideMark/>
          </w:tcPr>
          <w:p w:rsidR="00B41725" w:rsidRPr="00B41725" w:rsidRDefault="00B41725" w:rsidP="00B41725">
            <w:pPr>
              <w:jc w:val="center"/>
              <w:rPr>
                <w:rFonts w:ascii="Arial" w:hAnsi="Arial" w:cs="Arial"/>
                <w:sz w:val="20"/>
                <w:szCs w:val="20"/>
              </w:rPr>
            </w:pPr>
            <w:r w:rsidRPr="00B41725">
              <w:rPr>
                <w:rFonts w:ascii="Arial" w:hAnsi="Arial" w:cs="Arial"/>
                <w:sz w:val="20"/>
                <w:szCs w:val="20"/>
              </w:rPr>
              <w:t>МНО</w:t>
            </w:r>
          </w:p>
        </w:tc>
        <w:tc>
          <w:tcPr>
            <w:tcW w:w="1843" w:type="dxa"/>
            <w:tcBorders>
              <w:top w:val="single" w:sz="4" w:space="0" w:color="auto"/>
              <w:left w:val="single" w:sz="4" w:space="0" w:color="auto"/>
              <w:bottom w:val="single" w:sz="4" w:space="0" w:color="auto"/>
              <w:right w:val="single" w:sz="4" w:space="0" w:color="auto"/>
            </w:tcBorders>
            <w:hideMark/>
          </w:tcPr>
          <w:p w:rsidR="00B41725" w:rsidRPr="00B41725" w:rsidRDefault="00B41725" w:rsidP="00B41725">
            <w:pPr>
              <w:widowControl w:val="0"/>
              <w:jc w:val="center"/>
              <w:rPr>
                <w:rFonts w:ascii="Arial" w:hAnsi="Arial" w:cs="Arial"/>
                <w:sz w:val="20"/>
                <w:szCs w:val="20"/>
              </w:rPr>
            </w:pPr>
            <w:r w:rsidRPr="00B41725">
              <w:rPr>
                <w:rFonts w:ascii="Arial" w:hAnsi="Arial" w:cs="Arial"/>
                <w:color w:val="000000"/>
                <w:sz w:val="20"/>
                <w:szCs w:val="20"/>
                <w:lang w:bidi="ru-RU"/>
              </w:rPr>
              <w:t>50</w:t>
            </w:r>
          </w:p>
        </w:tc>
        <w:tc>
          <w:tcPr>
            <w:tcW w:w="2911" w:type="dxa"/>
            <w:tcBorders>
              <w:top w:val="single" w:sz="4" w:space="0" w:color="auto"/>
              <w:left w:val="single" w:sz="4" w:space="0" w:color="auto"/>
              <w:bottom w:val="single" w:sz="4" w:space="0" w:color="auto"/>
              <w:right w:val="single" w:sz="4" w:space="0" w:color="auto"/>
            </w:tcBorders>
            <w:hideMark/>
          </w:tcPr>
          <w:p w:rsidR="00B41725" w:rsidRPr="00B41725" w:rsidRDefault="00B41725" w:rsidP="00B41725">
            <w:pPr>
              <w:widowControl w:val="0"/>
              <w:jc w:val="center"/>
              <w:rPr>
                <w:rFonts w:ascii="Arial" w:hAnsi="Arial" w:cs="Arial"/>
                <w:sz w:val="20"/>
                <w:szCs w:val="20"/>
              </w:rPr>
            </w:pPr>
            <w:r w:rsidRPr="00B41725">
              <w:rPr>
                <w:rFonts w:ascii="Arial" w:hAnsi="Arial" w:cs="Arial"/>
                <w:color w:val="000000"/>
                <w:sz w:val="20"/>
                <w:szCs w:val="20"/>
                <w:lang w:bidi="ru-RU"/>
              </w:rPr>
              <w:t>ГАОУ ДПО НСО «УМЦ по ГО и ЧС НСО»</w:t>
            </w:r>
          </w:p>
        </w:tc>
        <w:tc>
          <w:tcPr>
            <w:tcW w:w="2694" w:type="dxa"/>
            <w:tcBorders>
              <w:top w:val="single" w:sz="4" w:space="0" w:color="auto"/>
              <w:left w:val="single" w:sz="4" w:space="0" w:color="auto"/>
              <w:bottom w:val="single" w:sz="4" w:space="0" w:color="auto"/>
              <w:right w:val="single" w:sz="4" w:space="0" w:color="auto"/>
            </w:tcBorders>
          </w:tcPr>
          <w:p w:rsidR="00B41725" w:rsidRPr="00B41725" w:rsidRDefault="00B41725" w:rsidP="00B41725">
            <w:pPr>
              <w:widowControl w:val="0"/>
              <w:jc w:val="center"/>
              <w:rPr>
                <w:rFonts w:ascii="Arial" w:hAnsi="Arial" w:cs="Arial"/>
                <w:sz w:val="20"/>
                <w:szCs w:val="20"/>
              </w:rPr>
            </w:pPr>
            <w:r w:rsidRPr="00B41725">
              <w:rPr>
                <w:rFonts w:ascii="Arial" w:hAnsi="Arial" w:cs="Arial"/>
                <w:color w:val="000000"/>
                <w:sz w:val="20"/>
                <w:szCs w:val="20"/>
                <w:lang w:bidi="ru-RU"/>
              </w:rPr>
              <w:t>Выставление знаков безопасности, организация спасательного поста.</w:t>
            </w:r>
          </w:p>
        </w:tc>
      </w:tr>
      <w:tr w:rsidR="00B41725" w:rsidRPr="00B41725" w:rsidTr="00B41725">
        <w:trPr>
          <w:jc w:val="right"/>
        </w:trPr>
        <w:tc>
          <w:tcPr>
            <w:tcW w:w="774" w:type="dxa"/>
            <w:tcBorders>
              <w:top w:val="single" w:sz="4" w:space="0" w:color="auto"/>
              <w:left w:val="single" w:sz="4" w:space="0" w:color="auto"/>
              <w:bottom w:val="single" w:sz="4" w:space="0" w:color="auto"/>
              <w:right w:val="single" w:sz="4" w:space="0" w:color="auto"/>
            </w:tcBorders>
            <w:hideMark/>
          </w:tcPr>
          <w:p w:rsidR="00B41725" w:rsidRPr="00B41725" w:rsidRDefault="00B41725" w:rsidP="00B41725">
            <w:pPr>
              <w:jc w:val="center"/>
              <w:rPr>
                <w:rFonts w:ascii="Arial" w:hAnsi="Arial" w:cs="Arial"/>
                <w:sz w:val="20"/>
                <w:szCs w:val="20"/>
              </w:rPr>
            </w:pPr>
            <w:r w:rsidRPr="00B41725">
              <w:rPr>
                <w:rFonts w:ascii="Arial" w:hAnsi="Arial" w:cs="Arial"/>
                <w:sz w:val="20"/>
                <w:szCs w:val="20"/>
              </w:rPr>
              <w:t>4.</w:t>
            </w:r>
          </w:p>
        </w:tc>
        <w:tc>
          <w:tcPr>
            <w:tcW w:w="4110" w:type="dxa"/>
            <w:tcBorders>
              <w:top w:val="single" w:sz="4" w:space="0" w:color="auto"/>
              <w:left w:val="single" w:sz="4" w:space="0" w:color="auto"/>
              <w:bottom w:val="single" w:sz="4" w:space="0" w:color="auto"/>
              <w:right w:val="single" w:sz="4" w:space="0" w:color="auto"/>
            </w:tcBorders>
            <w:hideMark/>
          </w:tcPr>
          <w:p w:rsidR="00B41725" w:rsidRPr="00B41725" w:rsidRDefault="00B41725" w:rsidP="00B41725">
            <w:pPr>
              <w:widowControl w:val="0"/>
              <w:jc w:val="both"/>
              <w:rPr>
                <w:rFonts w:ascii="Arial" w:hAnsi="Arial" w:cs="Arial"/>
                <w:sz w:val="20"/>
                <w:szCs w:val="20"/>
              </w:rPr>
            </w:pPr>
            <w:r w:rsidRPr="00B41725">
              <w:rPr>
                <w:rFonts w:ascii="Arial" w:hAnsi="Arial" w:cs="Arial"/>
                <w:color w:val="000000"/>
                <w:sz w:val="20"/>
                <w:szCs w:val="20"/>
                <w:lang w:bidi="ru-RU"/>
              </w:rPr>
              <w:t>Городское поселение г. Куйбышев (район дома № 34 по ул. Школьная)</w:t>
            </w:r>
          </w:p>
        </w:tc>
        <w:tc>
          <w:tcPr>
            <w:tcW w:w="1559" w:type="dxa"/>
            <w:tcBorders>
              <w:top w:val="single" w:sz="4" w:space="0" w:color="auto"/>
              <w:left w:val="single" w:sz="4" w:space="0" w:color="auto"/>
              <w:bottom w:val="single" w:sz="4" w:space="0" w:color="auto"/>
              <w:right w:val="single" w:sz="4" w:space="0" w:color="auto"/>
            </w:tcBorders>
            <w:hideMark/>
          </w:tcPr>
          <w:p w:rsidR="00B41725" w:rsidRPr="00B41725" w:rsidRDefault="00B41725" w:rsidP="00B41725">
            <w:pPr>
              <w:jc w:val="center"/>
              <w:rPr>
                <w:rFonts w:ascii="Arial" w:hAnsi="Arial" w:cs="Arial"/>
                <w:spacing w:val="-4"/>
                <w:sz w:val="20"/>
                <w:szCs w:val="20"/>
              </w:rPr>
            </w:pPr>
            <w:r w:rsidRPr="00B41725">
              <w:rPr>
                <w:rFonts w:ascii="Arial" w:hAnsi="Arial" w:cs="Arial"/>
                <w:spacing w:val="-4"/>
                <w:sz w:val="20"/>
                <w:szCs w:val="20"/>
              </w:rPr>
              <w:t xml:space="preserve">р. </w:t>
            </w:r>
            <w:proofErr w:type="spellStart"/>
            <w:r w:rsidRPr="00B41725">
              <w:rPr>
                <w:rFonts w:ascii="Arial" w:hAnsi="Arial" w:cs="Arial"/>
                <w:spacing w:val="-4"/>
                <w:sz w:val="20"/>
                <w:szCs w:val="20"/>
              </w:rPr>
              <w:t>Омь</w:t>
            </w:r>
            <w:proofErr w:type="spellEnd"/>
          </w:p>
          <w:p w:rsidR="00B41725" w:rsidRPr="00B41725" w:rsidRDefault="00B41725" w:rsidP="00B41725">
            <w:pPr>
              <w:jc w:val="center"/>
              <w:rPr>
                <w:rFonts w:ascii="Arial" w:hAnsi="Arial" w:cs="Arial"/>
                <w:spacing w:val="-4"/>
                <w:sz w:val="20"/>
                <w:szCs w:val="20"/>
              </w:rPr>
            </w:pPr>
          </w:p>
        </w:tc>
        <w:tc>
          <w:tcPr>
            <w:tcW w:w="1274" w:type="dxa"/>
            <w:tcBorders>
              <w:top w:val="single" w:sz="4" w:space="0" w:color="auto"/>
              <w:left w:val="single" w:sz="4" w:space="0" w:color="auto"/>
              <w:bottom w:val="single" w:sz="4" w:space="0" w:color="auto"/>
              <w:right w:val="single" w:sz="4" w:space="0" w:color="auto"/>
            </w:tcBorders>
            <w:hideMark/>
          </w:tcPr>
          <w:p w:rsidR="00B41725" w:rsidRPr="00B41725" w:rsidRDefault="00B41725" w:rsidP="00B41725">
            <w:pPr>
              <w:jc w:val="center"/>
              <w:rPr>
                <w:rFonts w:ascii="Arial" w:hAnsi="Arial" w:cs="Arial"/>
                <w:sz w:val="20"/>
                <w:szCs w:val="20"/>
              </w:rPr>
            </w:pPr>
            <w:r w:rsidRPr="00B41725">
              <w:rPr>
                <w:rFonts w:ascii="Arial" w:hAnsi="Arial" w:cs="Arial"/>
                <w:sz w:val="20"/>
                <w:szCs w:val="20"/>
              </w:rPr>
              <w:t>МНО</w:t>
            </w:r>
          </w:p>
        </w:tc>
        <w:tc>
          <w:tcPr>
            <w:tcW w:w="1843" w:type="dxa"/>
            <w:tcBorders>
              <w:top w:val="single" w:sz="4" w:space="0" w:color="auto"/>
              <w:left w:val="single" w:sz="4" w:space="0" w:color="auto"/>
              <w:bottom w:val="single" w:sz="4" w:space="0" w:color="auto"/>
              <w:right w:val="single" w:sz="4" w:space="0" w:color="auto"/>
            </w:tcBorders>
            <w:hideMark/>
          </w:tcPr>
          <w:p w:rsidR="00B41725" w:rsidRPr="00B41725" w:rsidRDefault="00B41725" w:rsidP="00B41725">
            <w:pPr>
              <w:widowControl w:val="0"/>
              <w:jc w:val="center"/>
              <w:rPr>
                <w:rFonts w:ascii="Arial" w:hAnsi="Arial" w:cs="Arial"/>
                <w:sz w:val="20"/>
                <w:szCs w:val="20"/>
              </w:rPr>
            </w:pPr>
            <w:r w:rsidRPr="00B41725">
              <w:rPr>
                <w:rFonts w:ascii="Arial" w:hAnsi="Arial" w:cs="Arial"/>
                <w:color w:val="000000"/>
                <w:sz w:val="20"/>
                <w:szCs w:val="20"/>
                <w:lang w:bidi="ru-RU"/>
              </w:rPr>
              <w:t>50</w:t>
            </w:r>
          </w:p>
        </w:tc>
        <w:tc>
          <w:tcPr>
            <w:tcW w:w="2911" w:type="dxa"/>
            <w:tcBorders>
              <w:top w:val="single" w:sz="4" w:space="0" w:color="auto"/>
              <w:left w:val="single" w:sz="4" w:space="0" w:color="auto"/>
              <w:bottom w:val="single" w:sz="4" w:space="0" w:color="auto"/>
              <w:right w:val="single" w:sz="4" w:space="0" w:color="auto"/>
            </w:tcBorders>
            <w:hideMark/>
          </w:tcPr>
          <w:p w:rsidR="00B41725" w:rsidRPr="00B41725" w:rsidRDefault="00B41725" w:rsidP="00B41725">
            <w:pPr>
              <w:widowControl w:val="0"/>
              <w:jc w:val="center"/>
              <w:rPr>
                <w:rFonts w:ascii="Arial" w:hAnsi="Arial" w:cs="Arial"/>
                <w:sz w:val="20"/>
                <w:szCs w:val="20"/>
              </w:rPr>
            </w:pPr>
            <w:r w:rsidRPr="00B41725">
              <w:rPr>
                <w:rFonts w:ascii="Arial" w:hAnsi="Arial" w:cs="Arial"/>
                <w:color w:val="000000"/>
                <w:sz w:val="20"/>
                <w:szCs w:val="20"/>
                <w:lang w:bidi="ru-RU"/>
              </w:rPr>
              <w:t>ГАОУ ДПО НСО «УМЦ по ГО и ЧС НСО»</w:t>
            </w:r>
          </w:p>
        </w:tc>
        <w:tc>
          <w:tcPr>
            <w:tcW w:w="2694" w:type="dxa"/>
            <w:tcBorders>
              <w:top w:val="single" w:sz="4" w:space="0" w:color="auto"/>
              <w:left w:val="single" w:sz="4" w:space="0" w:color="auto"/>
              <w:bottom w:val="single" w:sz="4" w:space="0" w:color="auto"/>
              <w:right w:val="single" w:sz="4" w:space="0" w:color="auto"/>
            </w:tcBorders>
          </w:tcPr>
          <w:p w:rsidR="00B41725" w:rsidRPr="00B41725" w:rsidRDefault="00B41725" w:rsidP="00B41725">
            <w:pPr>
              <w:widowControl w:val="0"/>
              <w:jc w:val="center"/>
              <w:rPr>
                <w:rFonts w:ascii="Arial" w:hAnsi="Arial" w:cs="Arial"/>
                <w:sz w:val="20"/>
                <w:szCs w:val="20"/>
              </w:rPr>
            </w:pPr>
            <w:r w:rsidRPr="00B41725">
              <w:rPr>
                <w:rFonts w:ascii="Arial" w:hAnsi="Arial" w:cs="Arial"/>
                <w:color w:val="000000"/>
                <w:sz w:val="20"/>
                <w:szCs w:val="20"/>
                <w:lang w:bidi="ru-RU"/>
              </w:rPr>
              <w:t>Выставление знаков безопасности, организация спасательного поста.</w:t>
            </w:r>
          </w:p>
        </w:tc>
      </w:tr>
      <w:tr w:rsidR="00B41725" w:rsidRPr="00B41725" w:rsidTr="00B41725">
        <w:trPr>
          <w:trHeight w:val="752"/>
          <w:jc w:val="right"/>
        </w:trPr>
        <w:tc>
          <w:tcPr>
            <w:tcW w:w="774" w:type="dxa"/>
            <w:tcBorders>
              <w:top w:val="single" w:sz="4" w:space="0" w:color="auto"/>
              <w:left w:val="single" w:sz="4" w:space="0" w:color="auto"/>
              <w:bottom w:val="single" w:sz="4" w:space="0" w:color="auto"/>
              <w:right w:val="single" w:sz="4" w:space="0" w:color="auto"/>
            </w:tcBorders>
          </w:tcPr>
          <w:p w:rsidR="00B41725" w:rsidRPr="00B41725" w:rsidRDefault="00B41725" w:rsidP="00B41725">
            <w:pPr>
              <w:jc w:val="center"/>
              <w:rPr>
                <w:rFonts w:ascii="Arial" w:hAnsi="Arial" w:cs="Arial"/>
                <w:sz w:val="20"/>
                <w:szCs w:val="20"/>
              </w:rPr>
            </w:pPr>
            <w:r w:rsidRPr="00B41725">
              <w:rPr>
                <w:rFonts w:ascii="Arial" w:hAnsi="Arial" w:cs="Arial"/>
                <w:sz w:val="20"/>
                <w:szCs w:val="20"/>
              </w:rPr>
              <w:t>5.</w:t>
            </w:r>
          </w:p>
        </w:tc>
        <w:tc>
          <w:tcPr>
            <w:tcW w:w="4110" w:type="dxa"/>
            <w:tcBorders>
              <w:top w:val="single" w:sz="4" w:space="0" w:color="auto"/>
              <w:left w:val="single" w:sz="4" w:space="0" w:color="auto"/>
              <w:bottom w:val="single" w:sz="4" w:space="0" w:color="auto"/>
              <w:right w:val="single" w:sz="4" w:space="0" w:color="auto"/>
            </w:tcBorders>
          </w:tcPr>
          <w:p w:rsidR="00B41725" w:rsidRPr="00B41725" w:rsidRDefault="00B41725" w:rsidP="00B41725">
            <w:pPr>
              <w:widowControl w:val="0"/>
              <w:jc w:val="both"/>
              <w:rPr>
                <w:rFonts w:ascii="Arial" w:hAnsi="Arial" w:cs="Arial"/>
                <w:sz w:val="20"/>
                <w:szCs w:val="20"/>
              </w:rPr>
            </w:pPr>
            <w:r w:rsidRPr="00B41725">
              <w:rPr>
                <w:rFonts w:ascii="Arial" w:hAnsi="Arial" w:cs="Arial"/>
                <w:color w:val="000000"/>
                <w:sz w:val="20"/>
                <w:szCs w:val="20"/>
                <w:lang w:bidi="ru-RU"/>
              </w:rPr>
              <w:t>Городское поселение г. Куйбышев (напротив дома № 28 по ул. Полевая)</w:t>
            </w:r>
          </w:p>
        </w:tc>
        <w:tc>
          <w:tcPr>
            <w:tcW w:w="1559" w:type="dxa"/>
            <w:tcBorders>
              <w:top w:val="single" w:sz="4" w:space="0" w:color="auto"/>
              <w:left w:val="single" w:sz="4" w:space="0" w:color="auto"/>
              <w:bottom w:val="single" w:sz="4" w:space="0" w:color="auto"/>
              <w:right w:val="single" w:sz="4" w:space="0" w:color="auto"/>
            </w:tcBorders>
          </w:tcPr>
          <w:p w:rsidR="00B41725" w:rsidRPr="00B41725" w:rsidRDefault="00B41725" w:rsidP="00B41725">
            <w:pPr>
              <w:jc w:val="center"/>
              <w:rPr>
                <w:rFonts w:ascii="Arial" w:hAnsi="Arial" w:cs="Arial"/>
                <w:spacing w:val="-4"/>
                <w:sz w:val="20"/>
                <w:szCs w:val="20"/>
              </w:rPr>
            </w:pPr>
            <w:r w:rsidRPr="00B41725">
              <w:rPr>
                <w:rFonts w:ascii="Arial" w:hAnsi="Arial" w:cs="Arial"/>
                <w:spacing w:val="-4"/>
                <w:sz w:val="20"/>
                <w:szCs w:val="20"/>
              </w:rPr>
              <w:t xml:space="preserve">р. </w:t>
            </w:r>
            <w:proofErr w:type="spellStart"/>
            <w:r w:rsidRPr="00B41725">
              <w:rPr>
                <w:rFonts w:ascii="Arial" w:hAnsi="Arial" w:cs="Arial"/>
                <w:spacing w:val="-4"/>
                <w:sz w:val="20"/>
                <w:szCs w:val="20"/>
              </w:rPr>
              <w:t>Омь</w:t>
            </w:r>
            <w:proofErr w:type="spellEnd"/>
          </w:p>
          <w:p w:rsidR="00B41725" w:rsidRPr="00B41725" w:rsidRDefault="00B41725" w:rsidP="00B41725">
            <w:pPr>
              <w:jc w:val="center"/>
              <w:rPr>
                <w:rFonts w:ascii="Arial" w:hAnsi="Arial" w:cs="Arial"/>
                <w:spacing w:val="-4"/>
                <w:sz w:val="20"/>
                <w:szCs w:val="20"/>
              </w:rPr>
            </w:pPr>
          </w:p>
        </w:tc>
        <w:tc>
          <w:tcPr>
            <w:tcW w:w="1274" w:type="dxa"/>
            <w:tcBorders>
              <w:top w:val="single" w:sz="4" w:space="0" w:color="auto"/>
              <w:left w:val="single" w:sz="4" w:space="0" w:color="auto"/>
              <w:bottom w:val="single" w:sz="4" w:space="0" w:color="auto"/>
              <w:right w:val="single" w:sz="4" w:space="0" w:color="auto"/>
            </w:tcBorders>
          </w:tcPr>
          <w:p w:rsidR="00B41725" w:rsidRPr="00B41725" w:rsidRDefault="00B41725" w:rsidP="00B41725">
            <w:pPr>
              <w:jc w:val="center"/>
              <w:rPr>
                <w:rFonts w:ascii="Arial" w:hAnsi="Arial" w:cs="Arial"/>
                <w:sz w:val="20"/>
                <w:szCs w:val="20"/>
              </w:rPr>
            </w:pPr>
            <w:r w:rsidRPr="00B41725">
              <w:rPr>
                <w:rFonts w:ascii="Arial" w:hAnsi="Arial" w:cs="Arial"/>
                <w:sz w:val="20"/>
                <w:szCs w:val="20"/>
              </w:rPr>
              <w:t>МНО</w:t>
            </w:r>
          </w:p>
        </w:tc>
        <w:tc>
          <w:tcPr>
            <w:tcW w:w="1843" w:type="dxa"/>
            <w:tcBorders>
              <w:top w:val="single" w:sz="4" w:space="0" w:color="auto"/>
              <w:left w:val="single" w:sz="4" w:space="0" w:color="auto"/>
              <w:bottom w:val="single" w:sz="4" w:space="0" w:color="auto"/>
              <w:right w:val="single" w:sz="4" w:space="0" w:color="auto"/>
            </w:tcBorders>
          </w:tcPr>
          <w:p w:rsidR="00B41725" w:rsidRPr="00B41725" w:rsidRDefault="00B41725" w:rsidP="00B41725">
            <w:pPr>
              <w:widowControl w:val="0"/>
              <w:jc w:val="center"/>
              <w:rPr>
                <w:rFonts w:ascii="Arial" w:hAnsi="Arial" w:cs="Arial"/>
                <w:sz w:val="20"/>
                <w:szCs w:val="20"/>
              </w:rPr>
            </w:pPr>
            <w:r w:rsidRPr="00B41725">
              <w:rPr>
                <w:rFonts w:ascii="Arial" w:hAnsi="Arial" w:cs="Arial"/>
                <w:color w:val="000000"/>
                <w:sz w:val="20"/>
                <w:szCs w:val="20"/>
                <w:lang w:bidi="ru-RU"/>
              </w:rPr>
              <w:t>50</w:t>
            </w:r>
          </w:p>
        </w:tc>
        <w:tc>
          <w:tcPr>
            <w:tcW w:w="2911" w:type="dxa"/>
            <w:tcBorders>
              <w:top w:val="single" w:sz="4" w:space="0" w:color="auto"/>
              <w:left w:val="single" w:sz="4" w:space="0" w:color="auto"/>
              <w:bottom w:val="single" w:sz="4" w:space="0" w:color="auto"/>
              <w:right w:val="single" w:sz="4" w:space="0" w:color="auto"/>
            </w:tcBorders>
          </w:tcPr>
          <w:p w:rsidR="00B41725" w:rsidRPr="00B41725" w:rsidRDefault="00B41725" w:rsidP="00B41725">
            <w:pPr>
              <w:widowControl w:val="0"/>
              <w:jc w:val="center"/>
              <w:rPr>
                <w:rFonts w:ascii="Arial" w:hAnsi="Arial" w:cs="Arial"/>
                <w:sz w:val="20"/>
                <w:szCs w:val="20"/>
              </w:rPr>
            </w:pPr>
            <w:r w:rsidRPr="00B41725">
              <w:rPr>
                <w:rFonts w:ascii="Arial" w:hAnsi="Arial" w:cs="Arial"/>
                <w:color w:val="000000"/>
                <w:sz w:val="20"/>
                <w:szCs w:val="20"/>
                <w:lang w:bidi="ru-RU"/>
              </w:rPr>
              <w:t>ГАОУ ДПО НСО «УМЦ по ГО и ЧС НСО»</w:t>
            </w:r>
          </w:p>
        </w:tc>
        <w:tc>
          <w:tcPr>
            <w:tcW w:w="2694" w:type="dxa"/>
            <w:tcBorders>
              <w:top w:val="single" w:sz="4" w:space="0" w:color="auto"/>
              <w:left w:val="single" w:sz="4" w:space="0" w:color="auto"/>
              <w:bottom w:val="single" w:sz="4" w:space="0" w:color="auto"/>
              <w:right w:val="single" w:sz="4" w:space="0" w:color="auto"/>
            </w:tcBorders>
          </w:tcPr>
          <w:p w:rsidR="00B41725" w:rsidRPr="00B41725" w:rsidRDefault="00B41725" w:rsidP="00B41725">
            <w:pPr>
              <w:widowControl w:val="0"/>
              <w:jc w:val="center"/>
              <w:rPr>
                <w:rFonts w:ascii="Arial" w:hAnsi="Arial" w:cs="Arial"/>
                <w:sz w:val="20"/>
                <w:szCs w:val="20"/>
              </w:rPr>
            </w:pPr>
            <w:r w:rsidRPr="00B41725">
              <w:rPr>
                <w:rFonts w:ascii="Arial" w:hAnsi="Arial" w:cs="Arial"/>
                <w:color w:val="000000"/>
                <w:sz w:val="20"/>
                <w:szCs w:val="20"/>
                <w:lang w:bidi="ru-RU"/>
              </w:rPr>
              <w:t>Выставление знаков безопасности, организация спасательного поста.</w:t>
            </w:r>
          </w:p>
        </w:tc>
      </w:tr>
      <w:tr w:rsidR="00B41725" w:rsidRPr="00B41725" w:rsidTr="00B41725">
        <w:trPr>
          <w:trHeight w:val="752"/>
          <w:jc w:val="right"/>
        </w:trPr>
        <w:tc>
          <w:tcPr>
            <w:tcW w:w="774" w:type="dxa"/>
            <w:tcBorders>
              <w:top w:val="single" w:sz="4" w:space="0" w:color="auto"/>
              <w:left w:val="single" w:sz="4" w:space="0" w:color="auto"/>
              <w:bottom w:val="single" w:sz="4" w:space="0" w:color="auto"/>
              <w:right w:val="single" w:sz="4" w:space="0" w:color="auto"/>
            </w:tcBorders>
          </w:tcPr>
          <w:p w:rsidR="00B41725" w:rsidRPr="00B41725" w:rsidRDefault="00B41725" w:rsidP="00B41725">
            <w:pPr>
              <w:jc w:val="center"/>
              <w:rPr>
                <w:rFonts w:ascii="Arial" w:hAnsi="Arial" w:cs="Arial"/>
                <w:sz w:val="20"/>
                <w:szCs w:val="20"/>
              </w:rPr>
            </w:pPr>
            <w:r w:rsidRPr="00B41725">
              <w:rPr>
                <w:rFonts w:ascii="Arial" w:hAnsi="Arial" w:cs="Arial"/>
                <w:sz w:val="20"/>
                <w:szCs w:val="20"/>
              </w:rPr>
              <w:t>6.</w:t>
            </w:r>
          </w:p>
        </w:tc>
        <w:tc>
          <w:tcPr>
            <w:tcW w:w="4110" w:type="dxa"/>
            <w:tcBorders>
              <w:top w:val="single" w:sz="4" w:space="0" w:color="auto"/>
              <w:left w:val="single" w:sz="4" w:space="0" w:color="auto"/>
              <w:bottom w:val="single" w:sz="4" w:space="0" w:color="auto"/>
              <w:right w:val="single" w:sz="4" w:space="0" w:color="auto"/>
            </w:tcBorders>
          </w:tcPr>
          <w:p w:rsidR="00B41725" w:rsidRPr="00B41725" w:rsidRDefault="00B41725" w:rsidP="00B41725">
            <w:pPr>
              <w:widowControl w:val="0"/>
              <w:jc w:val="both"/>
              <w:rPr>
                <w:rFonts w:ascii="Arial" w:hAnsi="Arial" w:cs="Arial"/>
                <w:sz w:val="20"/>
                <w:szCs w:val="20"/>
              </w:rPr>
            </w:pPr>
            <w:r w:rsidRPr="00B41725">
              <w:rPr>
                <w:rFonts w:ascii="Arial" w:hAnsi="Arial" w:cs="Arial"/>
                <w:color w:val="000000"/>
                <w:sz w:val="20"/>
                <w:szCs w:val="20"/>
                <w:lang w:bidi="ru-RU"/>
              </w:rPr>
              <w:t>Городское поселение г. Куйбышев (район музея Куйбышева)</w:t>
            </w:r>
          </w:p>
        </w:tc>
        <w:tc>
          <w:tcPr>
            <w:tcW w:w="1559" w:type="dxa"/>
            <w:tcBorders>
              <w:top w:val="single" w:sz="4" w:space="0" w:color="auto"/>
              <w:left w:val="single" w:sz="4" w:space="0" w:color="auto"/>
              <w:bottom w:val="single" w:sz="4" w:space="0" w:color="auto"/>
              <w:right w:val="single" w:sz="4" w:space="0" w:color="auto"/>
            </w:tcBorders>
          </w:tcPr>
          <w:p w:rsidR="00B41725" w:rsidRPr="00B41725" w:rsidRDefault="00B41725" w:rsidP="00B41725">
            <w:pPr>
              <w:jc w:val="center"/>
              <w:rPr>
                <w:rFonts w:ascii="Arial" w:hAnsi="Arial" w:cs="Arial"/>
                <w:spacing w:val="-4"/>
                <w:sz w:val="20"/>
                <w:szCs w:val="20"/>
              </w:rPr>
            </w:pPr>
            <w:r w:rsidRPr="00B41725">
              <w:rPr>
                <w:rFonts w:ascii="Arial" w:hAnsi="Arial" w:cs="Arial"/>
                <w:spacing w:val="-4"/>
                <w:sz w:val="20"/>
                <w:szCs w:val="20"/>
              </w:rPr>
              <w:t xml:space="preserve">р. </w:t>
            </w:r>
            <w:proofErr w:type="spellStart"/>
            <w:r w:rsidRPr="00B41725">
              <w:rPr>
                <w:rFonts w:ascii="Arial" w:hAnsi="Arial" w:cs="Arial"/>
                <w:spacing w:val="-4"/>
                <w:sz w:val="20"/>
                <w:szCs w:val="20"/>
              </w:rPr>
              <w:t>Омь</w:t>
            </w:r>
            <w:proofErr w:type="spellEnd"/>
          </w:p>
          <w:p w:rsidR="00B41725" w:rsidRPr="00B41725" w:rsidRDefault="00B41725" w:rsidP="00B41725">
            <w:pPr>
              <w:jc w:val="center"/>
              <w:rPr>
                <w:rFonts w:ascii="Arial" w:hAnsi="Arial" w:cs="Arial"/>
                <w:spacing w:val="-4"/>
                <w:sz w:val="20"/>
                <w:szCs w:val="20"/>
              </w:rPr>
            </w:pPr>
          </w:p>
        </w:tc>
        <w:tc>
          <w:tcPr>
            <w:tcW w:w="1274" w:type="dxa"/>
            <w:tcBorders>
              <w:top w:val="single" w:sz="4" w:space="0" w:color="auto"/>
              <w:left w:val="single" w:sz="4" w:space="0" w:color="auto"/>
              <w:bottom w:val="single" w:sz="4" w:space="0" w:color="auto"/>
              <w:right w:val="single" w:sz="4" w:space="0" w:color="auto"/>
            </w:tcBorders>
          </w:tcPr>
          <w:p w:rsidR="00B41725" w:rsidRPr="00B41725" w:rsidRDefault="00B41725" w:rsidP="00B41725">
            <w:pPr>
              <w:jc w:val="center"/>
              <w:rPr>
                <w:rFonts w:ascii="Arial" w:hAnsi="Arial" w:cs="Arial"/>
                <w:sz w:val="20"/>
                <w:szCs w:val="20"/>
              </w:rPr>
            </w:pPr>
            <w:r w:rsidRPr="00B41725">
              <w:rPr>
                <w:rFonts w:ascii="Arial" w:hAnsi="Arial" w:cs="Arial"/>
                <w:sz w:val="20"/>
                <w:szCs w:val="20"/>
              </w:rPr>
              <w:t>МНО</w:t>
            </w:r>
          </w:p>
        </w:tc>
        <w:tc>
          <w:tcPr>
            <w:tcW w:w="1843" w:type="dxa"/>
            <w:tcBorders>
              <w:top w:val="single" w:sz="4" w:space="0" w:color="auto"/>
              <w:left w:val="single" w:sz="4" w:space="0" w:color="auto"/>
              <w:bottom w:val="single" w:sz="4" w:space="0" w:color="auto"/>
              <w:right w:val="single" w:sz="4" w:space="0" w:color="auto"/>
            </w:tcBorders>
          </w:tcPr>
          <w:p w:rsidR="00B41725" w:rsidRPr="00B41725" w:rsidRDefault="00B41725" w:rsidP="00B41725">
            <w:pPr>
              <w:widowControl w:val="0"/>
              <w:jc w:val="center"/>
              <w:rPr>
                <w:rFonts w:ascii="Arial" w:hAnsi="Arial" w:cs="Arial"/>
                <w:sz w:val="20"/>
                <w:szCs w:val="20"/>
              </w:rPr>
            </w:pPr>
            <w:r w:rsidRPr="00B41725">
              <w:rPr>
                <w:rFonts w:ascii="Arial" w:hAnsi="Arial" w:cs="Arial"/>
                <w:color w:val="000000"/>
                <w:sz w:val="20"/>
                <w:szCs w:val="20"/>
                <w:lang w:bidi="ru-RU"/>
              </w:rPr>
              <w:t>50</w:t>
            </w:r>
          </w:p>
        </w:tc>
        <w:tc>
          <w:tcPr>
            <w:tcW w:w="2911" w:type="dxa"/>
            <w:tcBorders>
              <w:top w:val="single" w:sz="4" w:space="0" w:color="auto"/>
              <w:left w:val="single" w:sz="4" w:space="0" w:color="auto"/>
              <w:bottom w:val="single" w:sz="4" w:space="0" w:color="auto"/>
              <w:right w:val="single" w:sz="4" w:space="0" w:color="auto"/>
            </w:tcBorders>
          </w:tcPr>
          <w:p w:rsidR="00B41725" w:rsidRPr="00B41725" w:rsidRDefault="00B41725" w:rsidP="00B41725">
            <w:pPr>
              <w:widowControl w:val="0"/>
              <w:jc w:val="center"/>
              <w:rPr>
                <w:rFonts w:ascii="Arial" w:hAnsi="Arial" w:cs="Arial"/>
                <w:sz w:val="20"/>
                <w:szCs w:val="20"/>
              </w:rPr>
            </w:pPr>
            <w:r w:rsidRPr="00B41725">
              <w:rPr>
                <w:rFonts w:ascii="Arial" w:hAnsi="Arial" w:cs="Arial"/>
                <w:color w:val="000000"/>
                <w:sz w:val="20"/>
                <w:szCs w:val="20"/>
                <w:lang w:bidi="ru-RU"/>
              </w:rPr>
              <w:t>ГАОУ ДПО НСО «УМЦ по ГО и ЧС НСО»</w:t>
            </w:r>
          </w:p>
        </w:tc>
        <w:tc>
          <w:tcPr>
            <w:tcW w:w="2694" w:type="dxa"/>
            <w:tcBorders>
              <w:top w:val="single" w:sz="4" w:space="0" w:color="auto"/>
              <w:left w:val="single" w:sz="4" w:space="0" w:color="auto"/>
              <w:bottom w:val="single" w:sz="4" w:space="0" w:color="auto"/>
              <w:right w:val="single" w:sz="4" w:space="0" w:color="auto"/>
            </w:tcBorders>
          </w:tcPr>
          <w:p w:rsidR="00B41725" w:rsidRPr="00B41725" w:rsidRDefault="00B41725" w:rsidP="00B41725">
            <w:pPr>
              <w:widowControl w:val="0"/>
              <w:jc w:val="center"/>
              <w:rPr>
                <w:rFonts w:ascii="Arial" w:hAnsi="Arial" w:cs="Arial"/>
                <w:sz w:val="20"/>
                <w:szCs w:val="20"/>
              </w:rPr>
            </w:pPr>
            <w:r w:rsidRPr="00B41725">
              <w:rPr>
                <w:rFonts w:ascii="Arial" w:hAnsi="Arial" w:cs="Arial"/>
                <w:color w:val="000000"/>
                <w:sz w:val="20"/>
                <w:szCs w:val="20"/>
                <w:lang w:bidi="ru-RU"/>
              </w:rPr>
              <w:t>Выставление знаков безопасности, организация спасательного поста.</w:t>
            </w:r>
          </w:p>
        </w:tc>
      </w:tr>
      <w:tr w:rsidR="00B41725" w:rsidRPr="00B41725" w:rsidTr="00B41725">
        <w:trPr>
          <w:jc w:val="right"/>
        </w:trPr>
        <w:tc>
          <w:tcPr>
            <w:tcW w:w="774" w:type="dxa"/>
            <w:tcBorders>
              <w:top w:val="single" w:sz="4" w:space="0" w:color="auto"/>
              <w:left w:val="single" w:sz="4" w:space="0" w:color="auto"/>
              <w:bottom w:val="single" w:sz="4" w:space="0" w:color="auto"/>
              <w:right w:val="single" w:sz="4" w:space="0" w:color="auto"/>
            </w:tcBorders>
          </w:tcPr>
          <w:p w:rsidR="00B41725" w:rsidRPr="00B41725" w:rsidRDefault="00B41725" w:rsidP="00B41725">
            <w:pPr>
              <w:jc w:val="center"/>
              <w:rPr>
                <w:rFonts w:ascii="Arial" w:hAnsi="Arial" w:cs="Arial"/>
                <w:sz w:val="20"/>
                <w:szCs w:val="20"/>
              </w:rPr>
            </w:pPr>
            <w:r w:rsidRPr="00B41725">
              <w:rPr>
                <w:rFonts w:ascii="Arial" w:hAnsi="Arial" w:cs="Arial"/>
                <w:sz w:val="20"/>
                <w:szCs w:val="20"/>
              </w:rPr>
              <w:t>7.</w:t>
            </w:r>
          </w:p>
        </w:tc>
        <w:tc>
          <w:tcPr>
            <w:tcW w:w="4110" w:type="dxa"/>
            <w:tcBorders>
              <w:top w:val="single" w:sz="4" w:space="0" w:color="auto"/>
              <w:left w:val="single" w:sz="4" w:space="0" w:color="auto"/>
              <w:bottom w:val="single" w:sz="4" w:space="0" w:color="auto"/>
              <w:right w:val="single" w:sz="4" w:space="0" w:color="auto"/>
            </w:tcBorders>
          </w:tcPr>
          <w:p w:rsidR="00B41725" w:rsidRPr="00B41725" w:rsidRDefault="00B41725" w:rsidP="00B41725">
            <w:pPr>
              <w:widowControl w:val="0"/>
              <w:spacing w:line="274" w:lineRule="exact"/>
              <w:jc w:val="both"/>
              <w:rPr>
                <w:rFonts w:ascii="Arial" w:hAnsi="Arial" w:cs="Arial"/>
                <w:sz w:val="20"/>
                <w:szCs w:val="20"/>
              </w:rPr>
            </w:pPr>
            <w:r w:rsidRPr="00B41725">
              <w:rPr>
                <w:rFonts w:ascii="Arial" w:hAnsi="Arial" w:cs="Arial"/>
                <w:color w:val="000000"/>
                <w:sz w:val="20"/>
                <w:szCs w:val="20"/>
                <w:lang w:bidi="ru-RU"/>
              </w:rPr>
              <w:t>Городское поселение г. Куйбышев (район профилактория</w:t>
            </w:r>
          </w:p>
        </w:tc>
        <w:tc>
          <w:tcPr>
            <w:tcW w:w="1559" w:type="dxa"/>
            <w:tcBorders>
              <w:top w:val="single" w:sz="4" w:space="0" w:color="auto"/>
              <w:left w:val="single" w:sz="4" w:space="0" w:color="auto"/>
              <w:bottom w:val="single" w:sz="4" w:space="0" w:color="auto"/>
              <w:right w:val="single" w:sz="4" w:space="0" w:color="auto"/>
            </w:tcBorders>
          </w:tcPr>
          <w:p w:rsidR="00B41725" w:rsidRPr="00B41725" w:rsidRDefault="00B41725" w:rsidP="00B41725">
            <w:pPr>
              <w:jc w:val="center"/>
              <w:rPr>
                <w:rFonts w:ascii="Arial" w:hAnsi="Arial" w:cs="Arial"/>
                <w:spacing w:val="-4"/>
                <w:sz w:val="20"/>
                <w:szCs w:val="20"/>
              </w:rPr>
            </w:pPr>
            <w:r w:rsidRPr="00B41725">
              <w:rPr>
                <w:rFonts w:ascii="Arial" w:hAnsi="Arial" w:cs="Arial"/>
                <w:spacing w:val="-4"/>
                <w:sz w:val="20"/>
                <w:szCs w:val="20"/>
              </w:rPr>
              <w:t xml:space="preserve">р. </w:t>
            </w:r>
            <w:proofErr w:type="spellStart"/>
            <w:r w:rsidRPr="00B41725">
              <w:rPr>
                <w:rFonts w:ascii="Arial" w:hAnsi="Arial" w:cs="Arial"/>
                <w:spacing w:val="-4"/>
                <w:sz w:val="20"/>
                <w:szCs w:val="20"/>
              </w:rPr>
              <w:t>Омь</w:t>
            </w:r>
            <w:proofErr w:type="spellEnd"/>
          </w:p>
          <w:p w:rsidR="00B41725" w:rsidRPr="00B41725" w:rsidRDefault="00B41725" w:rsidP="00B41725">
            <w:pPr>
              <w:jc w:val="center"/>
              <w:rPr>
                <w:rFonts w:ascii="Arial" w:hAnsi="Arial" w:cs="Arial"/>
                <w:spacing w:val="-4"/>
                <w:sz w:val="20"/>
                <w:szCs w:val="20"/>
              </w:rPr>
            </w:pPr>
          </w:p>
        </w:tc>
        <w:tc>
          <w:tcPr>
            <w:tcW w:w="1274" w:type="dxa"/>
            <w:tcBorders>
              <w:top w:val="single" w:sz="4" w:space="0" w:color="auto"/>
              <w:left w:val="single" w:sz="4" w:space="0" w:color="auto"/>
              <w:bottom w:val="single" w:sz="4" w:space="0" w:color="auto"/>
              <w:right w:val="single" w:sz="4" w:space="0" w:color="auto"/>
            </w:tcBorders>
          </w:tcPr>
          <w:p w:rsidR="00B41725" w:rsidRPr="00B41725" w:rsidRDefault="00B41725" w:rsidP="00B41725">
            <w:pPr>
              <w:jc w:val="center"/>
              <w:rPr>
                <w:rFonts w:ascii="Arial" w:hAnsi="Arial" w:cs="Arial"/>
                <w:sz w:val="20"/>
                <w:szCs w:val="20"/>
              </w:rPr>
            </w:pPr>
            <w:r w:rsidRPr="00B41725">
              <w:rPr>
                <w:rFonts w:ascii="Arial" w:hAnsi="Arial" w:cs="Arial"/>
                <w:sz w:val="20"/>
                <w:szCs w:val="20"/>
              </w:rPr>
              <w:t>МНО</w:t>
            </w:r>
          </w:p>
        </w:tc>
        <w:tc>
          <w:tcPr>
            <w:tcW w:w="1843" w:type="dxa"/>
            <w:tcBorders>
              <w:top w:val="single" w:sz="4" w:space="0" w:color="auto"/>
              <w:left w:val="single" w:sz="4" w:space="0" w:color="auto"/>
              <w:bottom w:val="single" w:sz="4" w:space="0" w:color="auto"/>
              <w:right w:val="single" w:sz="4" w:space="0" w:color="auto"/>
            </w:tcBorders>
          </w:tcPr>
          <w:p w:rsidR="00B41725" w:rsidRPr="00B41725" w:rsidRDefault="00B41725" w:rsidP="00B41725">
            <w:pPr>
              <w:widowControl w:val="0"/>
              <w:spacing w:line="220" w:lineRule="exact"/>
              <w:jc w:val="center"/>
              <w:rPr>
                <w:rFonts w:ascii="Arial" w:hAnsi="Arial" w:cs="Arial"/>
                <w:sz w:val="20"/>
                <w:szCs w:val="20"/>
              </w:rPr>
            </w:pPr>
            <w:r w:rsidRPr="00B41725">
              <w:rPr>
                <w:rFonts w:ascii="Arial" w:hAnsi="Arial" w:cs="Arial"/>
                <w:color w:val="000000"/>
                <w:sz w:val="20"/>
                <w:szCs w:val="20"/>
                <w:lang w:bidi="ru-RU"/>
              </w:rPr>
              <w:t>5</w:t>
            </w:r>
          </w:p>
        </w:tc>
        <w:tc>
          <w:tcPr>
            <w:tcW w:w="2911" w:type="dxa"/>
            <w:tcBorders>
              <w:top w:val="single" w:sz="4" w:space="0" w:color="auto"/>
              <w:left w:val="single" w:sz="4" w:space="0" w:color="auto"/>
              <w:bottom w:val="single" w:sz="4" w:space="0" w:color="auto"/>
              <w:right w:val="single" w:sz="4" w:space="0" w:color="auto"/>
            </w:tcBorders>
          </w:tcPr>
          <w:p w:rsidR="00B41725" w:rsidRPr="00B41725" w:rsidRDefault="00B41725" w:rsidP="00B41725">
            <w:pPr>
              <w:widowControl w:val="0"/>
              <w:spacing w:line="274" w:lineRule="exact"/>
              <w:jc w:val="center"/>
              <w:rPr>
                <w:rFonts w:ascii="Arial" w:hAnsi="Arial" w:cs="Arial"/>
                <w:sz w:val="20"/>
                <w:szCs w:val="20"/>
              </w:rPr>
            </w:pPr>
            <w:r w:rsidRPr="00B41725">
              <w:rPr>
                <w:rFonts w:ascii="Arial" w:hAnsi="Arial" w:cs="Arial"/>
                <w:color w:val="000000"/>
                <w:sz w:val="20"/>
                <w:szCs w:val="20"/>
                <w:lang w:bidi="ru-RU"/>
              </w:rPr>
              <w:t>ГАОУ ДПО НСО «УМЦ по ГО и ЧС НСО»</w:t>
            </w:r>
          </w:p>
        </w:tc>
        <w:tc>
          <w:tcPr>
            <w:tcW w:w="2694" w:type="dxa"/>
            <w:tcBorders>
              <w:top w:val="single" w:sz="4" w:space="0" w:color="auto"/>
              <w:left w:val="single" w:sz="4" w:space="0" w:color="auto"/>
              <w:bottom w:val="single" w:sz="4" w:space="0" w:color="auto"/>
              <w:right w:val="single" w:sz="4" w:space="0" w:color="auto"/>
            </w:tcBorders>
          </w:tcPr>
          <w:p w:rsidR="00B41725" w:rsidRPr="00B41725" w:rsidRDefault="00B41725" w:rsidP="00B41725">
            <w:pPr>
              <w:widowControl w:val="0"/>
              <w:spacing w:line="274" w:lineRule="exact"/>
              <w:jc w:val="center"/>
              <w:rPr>
                <w:rFonts w:ascii="Arial" w:hAnsi="Arial" w:cs="Arial"/>
                <w:sz w:val="20"/>
                <w:szCs w:val="20"/>
              </w:rPr>
            </w:pPr>
            <w:r w:rsidRPr="00B41725">
              <w:rPr>
                <w:rFonts w:ascii="Arial" w:hAnsi="Arial" w:cs="Arial"/>
                <w:color w:val="000000"/>
                <w:sz w:val="20"/>
                <w:szCs w:val="20"/>
                <w:lang w:bidi="ru-RU"/>
              </w:rPr>
              <w:t>Выставление знаков безопасности.</w:t>
            </w:r>
          </w:p>
        </w:tc>
      </w:tr>
    </w:tbl>
    <w:p w:rsidR="00B41725" w:rsidRPr="00B41725" w:rsidRDefault="00B41725" w:rsidP="00B41725">
      <w:pPr>
        <w:widowControl w:val="0"/>
        <w:suppressLineNumbers/>
        <w:suppressAutoHyphens/>
        <w:autoSpaceDE w:val="0"/>
        <w:autoSpaceDN w:val="0"/>
        <w:adjustRightInd w:val="0"/>
        <w:jc w:val="right"/>
        <w:textAlignment w:val="center"/>
        <w:rPr>
          <w:rFonts w:ascii="Arial" w:hAnsi="Arial" w:cs="Arial"/>
          <w:color w:val="000000"/>
          <w:sz w:val="20"/>
          <w:szCs w:val="20"/>
        </w:rPr>
      </w:pPr>
      <w:r w:rsidRPr="00B41725">
        <w:rPr>
          <w:rFonts w:ascii="Arial" w:hAnsi="Arial" w:cs="Arial"/>
          <w:color w:val="000000"/>
          <w:sz w:val="20"/>
          <w:szCs w:val="20"/>
        </w:rPr>
        <w:lastRenderedPageBreak/>
        <w:t xml:space="preserve">                                                                                                                                                                                                                    Утверждён </w:t>
      </w:r>
    </w:p>
    <w:p w:rsidR="00B41725" w:rsidRPr="00B41725" w:rsidRDefault="00B41725" w:rsidP="00B41725">
      <w:pPr>
        <w:widowControl w:val="0"/>
        <w:suppressLineNumbers/>
        <w:suppressAutoHyphens/>
        <w:autoSpaceDE w:val="0"/>
        <w:autoSpaceDN w:val="0"/>
        <w:adjustRightInd w:val="0"/>
        <w:jc w:val="right"/>
        <w:textAlignment w:val="center"/>
        <w:rPr>
          <w:rFonts w:ascii="Arial" w:hAnsi="Arial" w:cs="Arial"/>
          <w:color w:val="000000"/>
          <w:sz w:val="20"/>
          <w:szCs w:val="20"/>
        </w:rPr>
      </w:pPr>
      <w:r w:rsidRPr="00B41725">
        <w:rPr>
          <w:rFonts w:ascii="Arial" w:hAnsi="Arial" w:cs="Arial"/>
          <w:color w:val="000000"/>
          <w:sz w:val="20"/>
          <w:szCs w:val="20"/>
        </w:rPr>
        <w:t xml:space="preserve">                                                                              </w:t>
      </w:r>
      <w:proofErr w:type="gramStart"/>
      <w:r w:rsidRPr="00B41725">
        <w:rPr>
          <w:rFonts w:ascii="Arial" w:hAnsi="Arial" w:cs="Arial"/>
          <w:color w:val="000000"/>
          <w:sz w:val="20"/>
          <w:szCs w:val="20"/>
        </w:rPr>
        <w:t>постановлением</w:t>
      </w:r>
      <w:proofErr w:type="gramEnd"/>
      <w:r w:rsidRPr="00B41725">
        <w:rPr>
          <w:rFonts w:ascii="Arial" w:hAnsi="Arial" w:cs="Arial"/>
          <w:color w:val="000000"/>
          <w:sz w:val="20"/>
          <w:szCs w:val="20"/>
        </w:rPr>
        <w:t xml:space="preserve"> администрации</w:t>
      </w:r>
    </w:p>
    <w:p w:rsidR="00B41725" w:rsidRPr="00B41725" w:rsidRDefault="00B41725" w:rsidP="00B41725">
      <w:pPr>
        <w:widowControl w:val="0"/>
        <w:suppressLineNumbers/>
        <w:suppressAutoHyphens/>
        <w:autoSpaceDE w:val="0"/>
        <w:autoSpaceDN w:val="0"/>
        <w:adjustRightInd w:val="0"/>
        <w:jc w:val="right"/>
        <w:textAlignment w:val="center"/>
        <w:rPr>
          <w:rFonts w:ascii="Arial" w:hAnsi="Arial" w:cs="Arial"/>
          <w:color w:val="000000"/>
          <w:sz w:val="20"/>
          <w:szCs w:val="20"/>
        </w:rPr>
      </w:pPr>
      <w:r w:rsidRPr="00B41725">
        <w:rPr>
          <w:rFonts w:ascii="Arial" w:hAnsi="Arial" w:cs="Arial"/>
          <w:color w:val="000000"/>
          <w:sz w:val="20"/>
          <w:szCs w:val="20"/>
        </w:rPr>
        <w:t xml:space="preserve">                                                                                                                                                                                          </w:t>
      </w:r>
      <w:proofErr w:type="gramStart"/>
      <w:r w:rsidRPr="00B41725">
        <w:rPr>
          <w:rFonts w:ascii="Arial" w:hAnsi="Arial" w:cs="Arial"/>
          <w:color w:val="000000"/>
          <w:sz w:val="20"/>
          <w:szCs w:val="20"/>
        </w:rPr>
        <w:t>города</w:t>
      </w:r>
      <w:proofErr w:type="gramEnd"/>
      <w:r w:rsidRPr="00B41725">
        <w:rPr>
          <w:rFonts w:ascii="Arial" w:hAnsi="Arial" w:cs="Arial"/>
          <w:color w:val="000000"/>
          <w:sz w:val="20"/>
          <w:szCs w:val="20"/>
        </w:rPr>
        <w:t xml:space="preserve"> Куйбышева</w:t>
      </w:r>
    </w:p>
    <w:p w:rsidR="00B41725" w:rsidRPr="00B41725" w:rsidRDefault="00B41725" w:rsidP="00B41725">
      <w:pPr>
        <w:widowControl w:val="0"/>
        <w:suppressLineNumbers/>
        <w:suppressAutoHyphens/>
        <w:autoSpaceDE w:val="0"/>
        <w:autoSpaceDN w:val="0"/>
        <w:adjustRightInd w:val="0"/>
        <w:jc w:val="right"/>
        <w:textAlignment w:val="center"/>
        <w:rPr>
          <w:rFonts w:ascii="Arial" w:hAnsi="Arial" w:cs="Arial"/>
          <w:color w:val="000000"/>
          <w:sz w:val="20"/>
          <w:szCs w:val="20"/>
        </w:rPr>
      </w:pPr>
      <w:r w:rsidRPr="00B41725">
        <w:rPr>
          <w:rFonts w:ascii="Arial" w:hAnsi="Arial" w:cs="Arial"/>
          <w:color w:val="000000"/>
          <w:sz w:val="20"/>
          <w:szCs w:val="20"/>
        </w:rPr>
        <w:t xml:space="preserve">                                                                                                                                                                                         Куйбышевского района </w:t>
      </w:r>
    </w:p>
    <w:p w:rsidR="00B41725" w:rsidRPr="00B41725" w:rsidRDefault="00B41725" w:rsidP="00B41725">
      <w:pPr>
        <w:widowControl w:val="0"/>
        <w:suppressLineNumbers/>
        <w:suppressAutoHyphens/>
        <w:autoSpaceDE w:val="0"/>
        <w:autoSpaceDN w:val="0"/>
        <w:adjustRightInd w:val="0"/>
        <w:jc w:val="right"/>
        <w:textAlignment w:val="center"/>
        <w:rPr>
          <w:rFonts w:ascii="Arial" w:hAnsi="Arial" w:cs="Arial"/>
          <w:color w:val="000000"/>
          <w:sz w:val="20"/>
          <w:szCs w:val="20"/>
        </w:rPr>
      </w:pPr>
      <w:r w:rsidRPr="00B41725">
        <w:rPr>
          <w:rFonts w:ascii="Arial" w:hAnsi="Arial" w:cs="Arial"/>
          <w:color w:val="000000"/>
          <w:sz w:val="20"/>
          <w:szCs w:val="20"/>
        </w:rPr>
        <w:t xml:space="preserve">                                                                                                                                                                                          Новосибирской области</w:t>
      </w:r>
    </w:p>
    <w:p w:rsidR="00B41725" w:rsidRPr="00B41725" w:rsidRDefault="00B41725" w:rsidP="00B41725">
      <w:pPr>
        <w:tabs>
          <w:tab w:val="left" w:pos="0"/>
        </w:tabs>
        <w:jc w:val="right"/>
        <w:rPr>
          <w:rFonts w:ascii="Arial" w:hAnsi="Arial" w:cs="Arial"/>
          <w:sz w:val="20"/>
          <w:szCs w:val="20"/>
        </w:rPr>
      </w:pPr>
      <w:r w:rsidRPr="00B41725">
        <w:rPr>
          <w:rFonts w:ascii="Arial" w:hAnsi="Arial" w:cs="Arial"/>
          <w:sz w:val="20"/>
          <w:szCs w:val="20"/>
        </w:rPr>
        <w:t xml:space="preserve">                                                                                                                                                                                            </w:t>
      </w:r>
      <w:proofErr w:type="gramStart"/>
      <w:r w:rsidRPr="00B41725">
        <w:rPr>
          <w:rFonts w:ascii="Arial" w:hAnsi="Arial" w:cs="Arial"/>
          <w:sz w:val="20"/>
          <w:szCs w:val="20"/>
        </w:rPr>
        <w:t>от</w:t>
      </w:r>
      <w:proofErr w:type="gramEnd"/>
      <w:r w:rsidRPr="00B41725">
        <w:rPr>
          <w:rFonts w:ascii="Arial" w:hAnsi="Arial" w:cs="Arial"/>
          <w:sz w:val="20"/>
          <w:szCs w:val="20"/>
        </w:rPr>
        <w:t xml:space="preserve"> 14.12.2023 № 1445</w:t>
      </w:r>
    </w:p>
    <w:p w:rsidR="00B41725" w:rsidRPr="00B41725" w:rsidRDefault="00B41725" w:rsidP="00B41725">
      <w:pPr>
        <w:widowControl w:val="0"/>
        <w:spacing w:line="322" w:lineRule="exact"/>
        <w:ind w:left="100"/>
        <w:jc w:val="right"/>
        <w:rPr>
          <w:rFonts w:ascii="Arial" w:hAnsi="Arial" w:cs="Arial"/>
          <w:b/>
          <w:sz w:val="20"/>
          <w:szCs w:val="20"/>
        </w:rPr>
      </w:pPr>
    </w:p>
    <w:p w:rsidR="00B41725" w:rsidRPr="00B41725" w:rsidRDefault="00B41725" w:rsidP="00B41725">
      <w:pPr>
        <w:widowControl w:val="0"/>
        <w:spacing w:line="322" w:lineRule="exact"/>
        <w:ind w:left="100"/>
        <w:jc w:val="center"/>
        <w:rPr>
          <w:rFonts w:ascii="Arial" w:hAnsi="Arial" w:cs="Arial"/>
          <w:b/>
          <w:sz w:val="20"/>
          <w:szCs w:val="20"/>
        </w:rPr>
      </w:pPr>
      <w:r w:rsidRPr="00B41725">
        <w:rPr>
          <w:rFonts w:ascii="Arial" w:hAnsi="Arial" w:cs="Arial"/>
          <w:b/>
          <w:sz w:val="20"/>
          <w:szCs w:val="20"/>
        </w:rPr>
        <w:t>РЕЕСТР</w:t>
      </w:r>
    </w:p>
    <w:p w:rsidR="00B41725" w:rsidRPr="00B41725" w:rsidRDefault="00B41725" w:rsidP="00B41725">
      <w:pPr>
        <w:jc w:val="center"/>
        <w:rPr>
          <w:rFonts w:ascii="Arial" w:hAnsi="Arial" w:cs="Arial"/>
          <w:b/>
          <w:color w:val="000000"/>
          <w:sz w:val="20"/>
          <w:szCs w:val="20"/>
        </w:rPr>
      </w:pPr>
      <w:proofErr w:type="gramStart"/>
      <w:r w:rsidRPr="00B41725">
        <w:rPr>
          <w:rFonts w:ascii="Arial" w:hAnsi="Arial" w:cs="Arial"/>
          <w:b/>
          <w:sz w:val="20"/>
          <w:szCs w:val="20"/>
        </w:rPr>
        <w:t>мест</w:t>
      </w:r>
      <w:proofErr w:type="gramEnd"/>
      <w:r w:rsidRPr="00B41725">
        <w:rPr>
          <w:rFonts w:ascii="Arial" w:hAnsi="Arial" w:cs="Arial"/>
          <w:b/>
          <w:sz w:val="20"/>
          <w:szCs w:val="20"/>
        </w:rPr>
        <w:t xml:space="preserve"> возможного несанкционированного выезда транспортных средств на лед и мест выхода людей на лед водных объектов </w:t>
      </w:r>
      <w:r w:rsidRPr="00B41725">
        <w:rPr>
          <w:rFonts w:ascii="Arial" w:hAnsi="Arial" w:cs="Arial"/>
          <w:b/>
          <w:color w:val="000000"/>
          <w:sz w:val="20"/>
          <w:szCs w:val="20"/>
        </w:rPr>
        <w:t>города Куйбышева Куйбышевского муниципального района Новосибирской области по состоянию на 17 ноября 2023 года</w:t>
      </w: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8"/>
        <w:gridCol w:w="4573"/>
        <w:gridCol w:w="3402"/>
        <w:gridCol w:w="1843"/>
        <w:gridCol w:w="2410"/>
        <w:gridCol w:w="2410"/>
      </w:tblGrid>
      <w:tr w:rsidR="00B41725" w:rsidRPr="00B41725" w:rsidTr="005A51EB">
        <w:tc>
          <w:tcPr>
            <w:tcW w:w="638"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jc w:val="center"/>
              <w:rPr>
                <w:rFonts w:ascii="Arial" w:hAnsi="Arial" w:cs="Arial"/>
                <w:b/>
                <w:color w:val="000000"/>
                <w:sz w:val="20"/>
                <w:szCs w:val="20"/>
              </w:rPr>
            </w:pPr>
            <w:r w:rsidRPr="00B41725">
              <w:rPr>
                <w:rFonts w:ascii="Arial" w:hAnsi="Arial" w:cs="Arial"/>
                <w:b/>
                <w:color w:val="000000"/>
                <w:sz w:val="20"/>
                <w:szCs w:val="20"/>
              </w:rPr>
              <w:t>№</w:t>
            </w:r>
          </w:p>
          <w:p w:rsidR="00B41725" w:rsidRPr="00B41725" w:rsidRDefault="00B41725" w:rsidP="00B41725">
            <w:pPr>
              <w:jc w:val="center"/>
              <w:rPr>
                <w:rFonts w:ascii="Arial" w:hAnsi="Arial" w:cs="Arial"/>
                <w:b/>
                <w:color w:val="000000"/>
                <w:sz w:val="20"/>
                <w:szCs w:val="20"/>
              </w:rPr>
            </w:pPr>
            <w:proofErr w:type="gramStart"/>
            <w:r w:rsidRPr="00B41725">
              <w:rPr>
                <w:rFonts w:ascii="Arial" w:hAnsi="Arial" w:cs="Arial"/>
                <w:b/>
                <w:color w:val="000000"/>
                <w:sz w:val="20"/>
                <w:szCs w:val="20"/>
              </w:rPr>
              <w:t>п</w:t>
            </w:r>
            <w:proofErr w:type="gramEnd"/>
            <w:r w:rsidRPr="00B41725">
              <w:rPr>
                <w:rFonts w:ascii="Arial" w:hAnsi="Arial" w:cs="Arial"/>
                <w:b/>
                <w:color w:val="000000"/>
                <w:sz w:val="20"/>
                <w:szCs w:val="20"/>
              </w:rPr>
              <w:t>/п</w:t>
            </w:r>
          </w:p>
        </w:tc>
        <w:tc>
          <w:tcPr>
            <w:tcW w:w="4573"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widowControl w:val="0"/>
              <w:jc w:val="center"/>
              <w:rPr>
                <w:rFonts w:ascii="Arial" w:hAnsi="Arial" w:cs="Arial"/>
                <w:b/>
                <w:color w:val="000000"/>
                <w:sz w:val="20"/>
                <w:szCs w:val="20"/>
              </w:rPr>
            </w:pPr>
            <w:r w:rsidRPr="00B41725">
              <w:rPr>
                <w:rFonts w:ascii="Arial" w:hAnsi="Arial" w:cs="Arial"/>
                <w:b/>
                <w:color w:val="000000"/>
                <w:sz w:val="20"/>
                <w:szCs w:val="20"/>
                <w:shd w:val="clear" w:color="auto" w:fill="FFFFFF"/>
                <w:lang w:bidi="ru-RU"/>
              </w:rPr>
              <w:t xml:space="preserve">Наименование муниципального образования, населённого пункта, месторасположение (населенный пункт, удаление (с указанием направления) от населенного пункта, ориентир с привязкой к ближайшему адресу) (м.) </w:t>
            </w: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jc w:val="center"/>
              <w:rPr>
                <w:rFonts w:ascii="Arial" w:hAnsi="Arial" w:cs="Arial"/>
                <w:b/>
                <w:color w:val="000000"/>
                <w:sz w:val="20"/>
                <w:szCs w:val="20"/>
                <w:shd w:val="clear" w:color="auto" w:fill="FFFFFF"/>
                <w:lang w:bidi="ru-RU"/>
              </w:rPr>
            </w:pPr>
            <w:r w:rsidRPr="00B41725">
              <w:rPr>
                <w:rFonts w:ascii="Arial" w:hAnsi="Arial" w:cs="Arial"/>
                <w:b/>
                <w:color w:val="000000"/>
                <w:sz w:val="20"/>
                <w:szCs w:val="20"/>
                <w:shd w:val="clear" w:color="auto" w:fill="FFFFFF"/>
                <w:lang w:bidi="ru-RU"/>
              </w:rPr>
              <w:t>Наименование</w:t>
            </w:r>
          </w:p>
          <w:p w:rsidR="00B41725" w:rsidRPr="00B41725" w:rsidRDefault="00B41725" w:rsidP="00B41725">
            <w:pPr>
              <w:jc w:val="center"/>
              <w:rPr>
                <w:rFonts w:ascii="Arial" w:hAnsi="Arial" w:cs="Arial"/>
                <w:b/>
                <w:color w:val="000000"/>
                <w:sz w:val="20"/>
                <w:szCs w:val="20"/>
              </w:rPr>
            </w:pPr>
            <w:r w:rsidRPr="00B41725">
              <w:rPr>
                <w:rFonts w:ascii="Arial" w:hAnsi="Arial" w:cs="Arial"/>
                <w:b/>
                <w:color w:val="000000"/>
                <w:sz w:val="20"/>
                <w:szCs w:val="20"/>
                <w:shd w:val="clear" w:color="auto" w:fill="FFFFFF"/>
                <w:lang w:bidi="ru-RU"/>
              </w:rPr>
              <w:t xml:space="preserve"> </w:t>
            </w:r>
            <w:proofErr w:type="gramStart"/>
            <w:r w:rsidRPr="00B41725">
              <w:rPr>
                <w:rFonts w:ascii="Arial" w:hAnsi="Arial" w:cs="Arial"/>
                <w:b/>
                <w:color w:val="000000"/>
                <w:sz w:val="20"/>
                <w:szCs w:val="20"/>
                <w:shd w:val="clear" w:color="auto" w:fill="FFFFFF"/>
                <w:lang w:bidi="ru-RU"/>
              </w:rPr>
              <w:t>водного</w:t>
            </w:r>
            <w:proofErr w:type="gramEnd"/>
            <w:r w:rsidRPr="00B41725">
              <w:rPr>
                <w:rFonts w:ascii="Arial" w:hAnsi="Arial" w:cs="Arial"/>
                <w:b/>
                <w:color w:val="000000"/>
                <w:sz w:val="20"/>
                <w:szCs w:val="20"/>
                <w:shd w:val="clear" w:color="auto" w:fill="FFFFFF"/>
                <w:lang w:bidi="ru-RU"/>
              </w:rPr>
              <w:t xml:space="preserve"> объекта</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jc w:val="center"/>
              <w:rPr>
                <w:rFonts w:ascii="Arial" w:hAnsi="Arial" w:cs="Arial"/>
                <w:b/>
                <w:color w:val="000000"/>
                <w:sz w:val="20"/>
                <w:szCs w:val="20"/>
                <w:shd w:val="clear" w:color="auto" w:fill="FFFFFF"/>
                <w:lang w:bidi="ru-RU"/>
              </w:rPr>
            </w:pPr>
            <w:r w:rsidRPr="00B41725">
              <w:rPr>
                <w:rFonts w:ascii="Arial" w:hAnsi="Arial" w:cs="Arial"/>
                <w:b/>
                <w:color w:val="000000"/>
                <w:sz w:val="20"/>
                <w:szCs w:val="20"/>
                <w:shd w:val="clear" w:color="auto" w:fill="FFFFFF"/>
                <w:lang w:bidi="ru-RU"/>
              </w:rPr>
              <w:t xml:space="preserve">Примерное </w:t>
            </w:r>
          </w:p>
          <w:p w:rsidR="00B41725" w:rsidRPr="00B41725" w:rsidRDefault="00B41725" w:rsidP="00B41725">
            <w:pPr>
              <w:jc w:val="center"/>
              <w:rPr>
                <w:rFonts w:ascii="Arial" w:hAnsi="Arial" w:cs="Arial"/>
                <w:b/>
                <w:color w:val="000000"/>
                <w:sz w:val="20"/>
                <w:szCs w:val="20"/>
                <w:shd w:val="clear" w:color="auto" w:fill="FFFFFF"/>
                <w:lang w:bidi="ru-RU"/>
              </w:rPr>
            </w:pPr>
            <w:proofErr w:type="gramStart"/>
            <w:r w:rsidRPr="00B41725">
              <w:rPr>
                <w:rFonts w:ascii="Arial" w:hAnsi="Arial" w:cs="Arial"/>
                <w:b/>
                <w:color w:val="000000"/>
                <w:sz w:val="20"/>
                <w:szCs w:val="20"/>
                <w:shd w:val="clear" w:color="auto" w:fill="FFFFFF"/>
                <w:lang w:bidi="ru-RU"/>
              </w:rPr>
              <w:t>количество</w:t>
            </w:r>
            <w:proofErr w:type="gramEnd"/>
            <w:r w:rsidRPr="00B41725">
              <w:rPr>
                <w:rFonts w:ascii="Arial" w:hAnsi="Arial" w:cs="Arial"/>
                <w:b/>
                <w:color w:val="000000"/>
                <w:sz w:val="20"/>
                <w:szCs w:val="20"/>
                <w:shd w:val="clear" w:color="auto" w:fill="FFFFFF"/>
                <w:lang w:bidi="ru-RU"/>
              </w:rPr>
              <w:t xml:space="preserve"> транспортных средств</w:t>
            </w:r>
          </w:p>
          <w:p w:rsidR="00B41725" w:rsidRPr="00B41725" w:rsidRDefault="00B41725" w:rsidP="00B41725">
            <w:pPr>
              <w:jc w:val="center"/>
              <w:rPr>
                <w:rFonts w:ascii="Arial" w:hAnsi="Arial" w:cs="Arial"/>
                <w:b/>
                <w:color w:val="000000"/>
                <w:sz w:val="20"/>
                <w:szCs w:val="20"/>
              </w:rPr>
            </w:pPr>
            <w:r w:rsidRPr="00B41725">
              <w:rPr>
                <w:rFonts w:ascii="Arial" w:hAnsi="Arial" w:cs="Arial"/>
                <w:b/>
                <w:color w:val="000000"/>
                <w:sz w:val="20"/>
                <w:szCs w:val="20"/>
                <w:shd w:val="clear" w:color="auto" w:fill="FFFFFF"/>
                <w:lang w:bidi="ru-RU"/>
              </w:rPr>
              <w:t>(</w:t>
            </w:r>
            <w:proofErr w:type="gramStart"/>
            <w:r w:rsidRPr="00B41725">
              <w:rPr>
                <w:rFonts w:ascii="Arial" w:hAnsi="Arial" w:cs="Arial"/>
                <w:b/>
                <w:color w:val="000000"/>
                <w:sz w:val="20"/>
                <w:szCs w:val="20"/>
                <w:shd w:val="clear" w:color="auto" w:fill="FFFFFF"/>
                <w:lang w:bidi="ru-RU"/>
              </w:rPr>
              <w:t>за</w:t>
            </w:r>
            <w:proofErr w:type="gramEnd"/>
            <w:r w:rsidRPr="00B41725">
              <w:rPr>
                <w:rFonts w:ascii="Arial" w:hAnsi="Arial" w:cs="Arial"/>
                <w:b/>
                <w:color w:val="000000"/>
                <w:sz w:val="20"/>
                <w:szCs w:val="20"/>
                <w:shd w:val="clear" w:color="auto" w:fill="FFFFFF"/>
                <w:lang w:bidi="ru-RU"/>
              </w:rPr>
              <w:t xml:space="preserve"> день)</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jc w:val="center"/>
              <w:rPr>
                <w:rFonts w:ascii="Arial" w:hAnsi="Arial" w:cs="Arial"/>
                <w:b/>
                <w:color w:val="000000"/>
                <w:sz w:val="20"/>
                <w:szCs w:val="20"/>
              </w:rPr>
            </w:pPr>
            <w:r w:rsidRPr="00B41725">
              <w:rPr>
                <w:rFonts w:ascii="Arial" w:hAnsi="Arial" w:cs="Arial"/>
                <w:b/>
                <w:color w:val="000000"/>
                <w:sz w:val="20"/>
                <w:szCs w:val="20"/>
                <w:shd w:val="clear" w:color="auto" w:fill="FFFFFF"/>
                <w:lang w:bidi="ru-RU"/>
              </w:rPr>
              <w:t>Примерное количество людей (выход в течение дня)</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jc w:val="center"/>
              <w:rPr>
                <w:rFonts w:ascii="Arial" w:hAnsi="Arial" w:cs="Arial"/>
                <w:b/>
                <w:color w:val="000000"/>
                <w:sz w:val="20"/>
                <w:szCs w:val="20"/>
              </w:rPr>
            </w:pPr>
            <w:r w:rsidRPr="00B41725">
              <w:rPr>
                <w:rFonts w:ascii="Arial" w:hAnsi="Arial" w:cs="Arial"/>
                <w:b/>
                <w:color w:val="000000"/>
                <w:sz w:val="20"/>
                <w:szCs w:val="20"/>
                <w:shd w:val="clear" w:color="auto" w:fill="FFFFFF"/>
                <w:lang w:bidi="ru-RU"/>
              </w:rPr>
              <w:t>Рекомендуемые меры по недопущению происшествий</w:t>
            </w:r>
          </w:p>
        </w:tc>
      </w:tr>
      <w:tr w:rsidR="00B41725" w:rsidRPr="00B41725" w:rsidTr="005A51EB">
        <w:tc>
          <w:tcPr>
            <w:tcW w:w="638"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jc w:val="center"/>
              <w:rPr>
                <w:rFonts w:ascii="Arial" w:hAnsi="Arial" w:cs="Arial"/>
                <w:sz w:val="20"/>
                <w:szCs w:val="20"/>
              </w:rPr>
            </w:pPr>
            <w:r w:rsidRPr="00B41725">
              <w:rPr>
                <w:rFonts w:ascii="Arial" w:hAnsi="Arial" w:cs="Arial"/>
                <w:sz w:val="20"/>
                <w:szCs w:val="20"/>
              </w:rPr>
              <w:t>1.</w:t>
            </w:r>
          </w:p>
        </w:tc>
        <w:tc>
          <w:tcPr>
            <w:tcW w:w="4573"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widowControl w:val="0"/>
              <w:jc w:val="both"/>
              <w:rPr>
                <w:rFonts w:ascii="Arial" w:hAnsi="Arial" w:cs="Arial"/>
                <w:sz w:val="20"/>
                <w:szCs w:val="20"/>
              </w:rPr>
            </w:pPr>
            <w:r w:rsidRPr="00B41725">
              <w:rPr>
                <w:rFonts w:ascii="Arial" w:hAnsi="Arial" w:cs="Arial"/>
                <w:color w:val="000000"/>
                <w:sz w:val="20"/>
                <w:szCs w:val="20"/>
                <w:shd w:val="clear" w:color="auto" w:fill="FFFFFF"/>
                <w:lang w:bidi="ru-RU"/>
              </w:rPr>
              <w:t>Городское поселение г. Куйбышев (в районе перехода с ул. Агафонова на улицу Жуковского напротив СИЗО № 2)</w:t>
            </w: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jc w:val="center"/>
              <w:rPr>
                <w:rFonts w:ascii="Arial" w:hAnsi="Arial" w:cs="Arial"/>
                <w:sz w:val="20"/>
                <w:szCs w:val="20"/>
              </w:rPr>
            </w:pPr>
            <w:r w:rsidRPr="00B41725">
              <w:rPr>
                <w:rFonts w:ascii="Arial" w:hAnsi="Arial" w:cs="Arial"/>
                <w:sz w:val="20"/>
                <w:szCs w:val="20"/>
              </w:rPr>
              <w:t xml:space="preserve">р. </w:t>
            </w:r>
            <w:proofErr w:type="spellStart"/>
            <w:r w:rsidRPr="00B41725">
              <w:rPr>
                <w:rFonts w:ascii="Arial" w:hAnsi="Arial" w:cs="Arial"/>
                <w:sz w:val="20"/>
                <w:szCs w:val="20"/>
              </w:rPr>
              <w:t>Омь</w:t>
            </w:r>
            <w:proofErr w:type="spellEnd"/>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jc w:val="center"/>
              <w:rPr>
                <w:rFonts w:ascii="Arial" w:hAnsi="Arial" w:cs="Arial"/>
                <w:sz w:val="20"/>
                <w:szCs w:val="20"/>
              </w:rPr>
            </w:pPr>
            <w:r w:rsidRPr="00B41725">
              <w:rPr>
                <w:rFonts w:ascii="Arial" w:hAnsi="Arial" w:cs="Arial"/>
                <w:sz w:val="20"/>
                <w:szCs w:val="20"/>
              </w:rPr>
              <w:t>0</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widowControl w:val="0"/>
              <w:jc w:val="center"/>
              <w:rPr>
                <w:rFonts w:ascii="Arial" w:hAnsi="Arial" w:cs="Arial"/>
                <w:sz w:val="20"/>
                <w:szCs w:val="20"/>
              </w:rPr>
            </w:pPr>
            <w:r w:rsidRPr="00B41725">
              <w:rPr>
                <w:rFonts w:ascii="Arial" w:hAnsi="Arial" w:cs="Arial"/>
                <w:color w:val="000000"/>
                <w:sz w:val="20"/>
                <w:szCs w:val="20"/>
                <w:shd w:val="clear" w:color="auto" w:fill="FFFFFF"/>
                <w:lang w:bidi="ru-RU"/>
              </w:rPr>
              <w:t>10</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widowControl w:val="0"/>
              <w:ind w:left="160"/>
              <w:rPr>
                <w:rFonts w:ascii="Arial" w:hAnsi="Arial" w:cs="Arial"/>
                <w:sz w:val="20"/>
                <w:szCs w:val="20"/>
              </w:rPr>
            </w:pPr>
            <w:r w:rsidRPr="00B41725">
              <w:rPr>
                <w:rFonts w:ascii="Arial" w:hAnsi="Arial" w:cs="Arial"/>
                <w:color w:val="000000"/>
                <w:sz w:val="20"/>
                <w:szCs w:val="20"/>
                <w:shd w:val="clear" w:color="auto" w:fill="FFFFFF"/>
                <w:lang w:bidi="ru-RU"/>
              </w:rPr>
              <w:t>Выставление знаков безопасности</w:t>
            </w:r>
          </w:p>
        </w:tc>
      </w:tr>
      <w:tr w:rsidR="00B41725" w:rsidRPr="00B41725" w:rsidTr="005A51EB">
        <w:tc>
          <w:tcPr>
            <w:tcW w:w="638"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jc w:val="center"/>
              <w:rPr>
                <w:rFonts w:ascii="Arial" w:hAnsi="Arial" w:cs="Arial"/>
                <w:sz w:val="20"/>
                <w:szCs w:val="20"/>
              </w:rPr>
            </w:pPr>
            <w:r w:rsidRPr="00B41725">
              <w:rPr>
                <w:rFonts w:ascii="Arial" w:hAnsi="Arial" w:cs="Arial"/>
                <w:sz w:val="20"/>
                <w:szCs w:val="20"/>
              </w:rPr>
              <w:t>2.</w:t>
            </w:r>
          </w:p>
        </w:tc>
        <w:tc>
          <w:tcPr>
            <w:tcW w:w="4573"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widowControl w:val="0"/>
              <w:jc w:val="both"/>
              <w:rPr>
                <w:rFonts w:ascii="Arial" w:hAnsi="Arial" w:cs="Arial"/>
                <w:sz w:val="20"/>
                <w:szCs w:val="20"/>
              </w:rPr>
            </w:pPr>
            <w:r w:rsidRPr="00B41725">
              <w:rPr>
                <w:rFonts w:ascii="Arial" w:hAnsi="Arial" w:cs="Arial"/>
                <w:color w:val="000000"/>
                <w:sz w:val="20"/>
                <w:szCs w:val="20"/>
                <w:shd w:val="clear" w:color="auto" w:fill="FFFFFF"/>
                <w:lang w:bidi="ru-RU"/>
              </w:rPr>
              <w:t>Городское поселение г. Куйбышев (в 160 метрах на юго-восток от профилактория «</w:t>
            </w:r>
            <w:proofErr w:type="spellStart"/>
            <w:r w:rsidRPr="00B41725">
              <w:rPr>
                <w:rFonts w:ascii="Arial" w:hAnsi="Arial" w:cs="Arial"/>
                <w:color w:val="000000"/>
                <w:sz w:val="20"/>
                <w:szCs w:val="20"/>
                <w:shd w:val="clear" w:color="auto" w:fill="FFFFFF"/>
                <w:lang w:bidi="ru-RU"/>
              </w:rPr>
              <w:t>Омь</w:t>
            </w:r>
            <w:proofErr w:type="spellEnd"/>
            <w:r w:rsidRPr="00B41725">
              <w:rPr>
                <w:rFonts w:ascii="Arial" w:hAnsi="Arial" w:cs="Arial"/>
                <w:color w:val="000000"/>
                <w:sz w:val="20"/>
                <w:szCs w:val="20"/>
                <w:shd w:val="clear" w:color="auto" w:fill="FFFFFF"/>
                <w:lang w:bidi="ru-RU"/>
              </w:rPr>
              <w:t>»)</w:t>
            </w: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jc w:val="center"/>
              <w:rPr>
                <w:rFonts w:ascii="Arial" w:hAnsi="Arial" w:cs="Arial"/>
                <w:sz w:val="20"/>
                <w:szCs w:val="20"/>
              </w:rPr>
            </w:pPr>
            <w:r w:rsidRPr="00B41725">
              <w:rPr>
                <w:rFonts w:ascii="Arial" w:hAnsi="Arial" w:cs="Arial"/>
                <w:sz w:val="20"/>
                <w:szCs w:val="20"/>
              </w:rPr>
              <w:t xml:space="preserve">р. </w:t>
            </w:r>
            <w:proofErr w:type="spellStart"/>
            <w:r w:rsidRPr="00B41725">
              <w:rPr>
                <w:rFonts w:ascii="Arial" w:hAnsi="Arial" w:cs="Arial"/>
                <w:sz w:val="20"/>
                <w:szCs w:val="20"/>
              </w:rPr>
              <w:t>Омь</w:t>
            </w:r>
            <w:proofErr w:type="spellEnd"/>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jc w:val="center"/>
              <w:rPr>
                <w:rFonts w:ascii="Arial" w:hAnsi="Arial" w:cs="Arial"/>
                <w:sz w:val="20"/>
                <w:szCs w:val="20"/>
              </w:rPr>
            </w:pPr>
            <w:r w:rsidRPr="00B41725">
              <w:rPr>
                <w:rFonts w:ascii="Arial" w:hAnsi="Arial" w:cs="Arial"/>
                <w:sz w:val="20"/>
                <w:szCs w:val="20"/>
              </w:rPr>
              <w:t>0</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widowControl w:val="0"/>
              <w:jc w:val="center"/>
              <w:rPr>
                <w:rFonts w:ascii="Arial" w:hAnsi="Arial" w:cs="Arial"/>
                <w:sz w:val="20"/>
                <w:szCs w:val="20"/>
              </w:rPr>
            </w:pPr>
            <w:r w:rsidRPr="00B41725">
              <w:rPr>
                <w:rFonts w:ascii="Arial" w:hAnsi="Arial" w:cs="Arial"/>
                <w:color w:val="000000"/>
                <w:sz w:val="20"/>
                <w:szCs w:val="20"/>
                <w:shd w:val="clear" w:color="auto" w:fill="FFFFFF"/>
                <w:lang w:bidi="ru-RU"/>
              </w:rPr>
              <w:t>20</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widowControl w:val="0"/>
              <w:ind w:left="160"/>
              <w:rPr>
                <w:rFonts w:ascii="Arial" w:hAnsi="Arial" w:cs="Arial"/>
                <w:sz w:val="20"/>
                <w:szCs w:val="20"/>
              </w:rPr>
            </w:pPr>
            <w:r w:rsidRPr="00B41725">
              <w:rPr>
                <w:rFonts w:ascii="Arial" w:hAnsi="Arial" w:cs="Arial"/>
                <w:color w:val="000000"/>
                <w:sz w:val="20"/>
                <w:szCs w:val="20"/>
                <w:shd w:val="clear" w:color="auto" w:fill="FFFFFF"/>
                <w:lang w:bidi="ru-RU"/>
              </w:rPr>
              <w:t>Выставление знаков безопасности</w:t>
            </w:r>
          </w:p>
        </w:tc>
      </w:tr>
      <w:tr w:rsidR="00B41725" w:rsidRPr="00B41725" w:rsidTr="005A51EB">
        <w:trPr>
          <w:trHeight w:val="836"/>
        </w:trPr>
        <w:tc>
          <w:tcPr>
            <w:tcW w:w="638"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jc w:val="center"/>
              <w:rPr>
                <w:rFonts w:ascii="Arial" w:hAnsi="Arial" w:cs="Arial"/>
                <w:sz w:val="20"/>
                <w:szCs w:val="20"/>
              </w:rPr>
            </w:pPr>
            <w:r w:rsidRPr="00B41725">
              <w:rPr>
                <w:rFonts w:ascii="Arial" w:hAnsi="Arial" w:cs="Arial"/>
                <w:sz w:val="20"/>
                <w:szCs w:val="20"/>
              </w:rPr>
              <w:t>3.</w:t>
            </w:r>
          </w:p>
        </w:tc>
        <w:tc>
          <w:tcPr>
            <w:tcW w:w="4573"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widowControl w:val="0"/>
              <w:jc w:val="both"/>
              <w:rPr>
                <w:rFonts w:ascii="Arial" w:hAnsi="Arial" w:cs="Arial"/>
                <w:sz w:val="20"/>
                <w:szCs w:val="20"/>
              </w:rPr>
            </w:pPr>
            <w:r w:rsidRPr="00B41725">
              <w:rPr>
                <w:rFonts w:ascii="Arial" w:hAnsi="Arial" w:cs="Arial"/>
                <w:color w:val="000000"/>
                <w:sz w:val="20"/>
                <w:szCs w:val="20"/>
                <w:shd w:val="clear" w:color="auto" w:fill="FFFFFF"/>
                <w:lang w:bidi="ru-RU"/>
              </w:rPr>
              <w:t>Городское поселение г. Куйбышев (переход с ул. Агафонова на ул. Школьная район остановки автобусов «Сарайная»)</w:t>
            </w: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jc w:val="center"/>
              <w:rPr>
                <w:rFonts w:ascii="Arial" w:hAnsi="Arial" w:cs="Arial"/>
                <w:sz w:val="20"/>
                <w:szCs w:val="20"/>
              </w:rPr>
            </w:pPr>
            <w:r w:rsidRPr="00B41725">
              <w:rPr>
                <w:rFonts w:ascii="Arial" w:hAnsi="Arial" w:cs="Arial"/>
                <w:sz w:val="20"/>
                <w:szCs w:val="20"/>
              </w:rPr>
              <w:t xml:space="preserve">р. </w:t>
            </w:r>
            <w:proofErr w:type="spellStart"/>
            <w:r w:rsidRPr="00B41725">
              <w:rPr>
                <w:rFonts w:ascii="Arial" w:hAnsi="Arial" w:cs="Arial"/>
                <w:sz w:val="20"/>
                <w:szCs w:val="20"/>
              </w:rPr>
              <w:t>Омь</w:t>
            </w:r>
            <w:proofErr w:type="spellEnd"/>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jc w:val="center"/>
              <w:rPr>
                <w:rFonts w:ascii="Arial" w:hAnsi="Arial" w:cs="Arial"/>
                <w:sz w:val="20"/>
                <w:szCs w:val="20"/>
              </w:rPr>
            </w:pPr>
            <w:r w:rsidRPr="00B41725">
              <w:rPr>
                <w:rFonts w:ascii="Arial" w:hAnsi="Arial" w:cs="Arial"/>
                <w:sz w:val="20"/>
                <w:szCs w:val="20"/>
              </w:rPr>
              <w:t>0</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widowControl w:val="0"/>
              <w:jc w:val="center"/>
              <w:rPr>
                <w:rFonts w:ascii="Arial" w:hAnsi="Arial" w:cs="Arial"/>
                <w:sz w:val="20"/>
                <w:szCs w:val="20"/>
              </w:rPr>
            </w:pPr>
            <w:r w:rsidRPr="00B41725">
              <w:rPr>
                <w:rFonts w:ascii="Arial" w:hAnsi="Arial" w:cs="Arial"/>
                <w:color w:val="000000"/>
                <w:sz w:val="20"/>
                <w:szCs w:val="20"/>
                <w:shd w:val="clear" w:color="auto" w:fill="FFFFFF"/>
                <w:lang w:bidi="ru-RU"/>
              </w:rPr>
              <w:t>25</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widowControl w:val="0"/>
              <w:ind w:left="160"/>
              <w:rPr>
                <w:rFonts w:ascii="Arial" w:hAnsi="Arial" w:cs="Arial"/>
                <w:sz w:val="20"/>
                <w:szCs w:val="20"/>
              </w:rPr>
            </w:pPr>
            <w:r w:rsidRPr="00B41725">
              <w:rPr>
                <w:rFonts w:ascii="Arial" w:hAnsi="Arial" w:cs="Arial"/>
                <w:color w:val="000000"/>
                <w:sz w:val="20"/>
                <w:szCs w:val="20"/>
                <w:shd w:val="clear" w:color="auto" w:fill="FFFFFF"/>
                <w:lang w:bidi="ru-RU"/>
              </w:rPr>
              <w:t>Выставление знаков безопасности</w:t>
            </w:r>
          </w:p>
        </w:tc>
      </w:tr>
      <w:tr w:rsidR="00B41725" w:rsidRPr="00B41725" w:rsidTr="005A51EB">
        <w:tc>
          <w:tcPr>
            <w:tcW w:w="638"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jc w:val="center"/>
              <w:rPr>
                <w:rFonts w:ascii="Arial" w:hAnsi="Arial" w:cs="Arial"/>
                <w:sz w:val="20"/>
                <w:szCs w:val="20"/>
              </w:rPr>
            </w:pPr>
            <w:r w:rsidRPr="00B41725">
              <w:rPr>
                <w:rFonts w:ascii="Arial" w:hAnsi="Arial" w:cs="Arial"/>
                <w:sz w:val="20"/>
                <w:szCs w:val="20"/>
              </w:rPr>
              <w:t>4.</w:t>
            </w:r>
          </w:p>
        </w:tc>
        <w:tc>
          <w:tcPr>
            <w:tcW w:w="4573"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widowControl w:val="0"/>
              <w:jc w:val="both"/>
              <w:rPr>
                <w:rFonts w:ascii="Arial" w:hAnsi="Arial" w:cs="Arial"/>
                <w:sz w:val="20"/>
                <w:szCs w:val="20"/>
              </w:rPr>
            </w:pPr>
            <w:r w:rsidRPr="00B41725">
              <w:rPr>
                <w:rFonts w:ascii="Arial" w:hAnsi="Arial" w:cs="Arial"/>
                <w:color w:val="000000"/>
                <w:sz w:val="20"/>
                <w:szCs w:val="20"/>
                <w:shd w:val="clear" w:color="auto" w:fill="FFFFFF"/>
                <w:lang w:bidi="ru-RU"/>
              </w:rPr>
              <w:t>Городское поселение г. Куйбышев (омут в районе шлюза напротив СНТ «Строитель-1»)</w:t>
            </w: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jc w:val="center"/>
              <w:rPr>
                <w:rFonts w:ascii="Arial" w:hAnsi="Arial" w:cs="Arial"/>
                <w:sz w:val="20"/>
                <w:szCs w:val="20"/>
              </w:rPr>
            </w:pPr>
            <w:r w:rsidRPr="00B41725">
              <w:rPr>
                <w:rFonts w:ascii="Arial" w:hAnsi="Arial" w:cs="Arial"/>
                <w:sz w:val="20"/>
                <w:szCs w:val="20"/>
              </w:rPr>
              <w:t xml:space="preserve">р. </w:t>
            </w:r>
            <w:proofErr w:type="spellStart"/>
            <w:r w:rsidRPr="00B41725">
              <w:rPr>
                <w:rFonts w:ascii="Arial" w:hAnsi="Arial" w:cs="Arial"/>
                <w:sz w:val="20"/>
                <w:szCs w:val="20"/>
              </w:rPr>
              <w:t>Омь</w:t>
            </w:r>
            <w:proofErr w:type="spellEnd"/>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jc w:val="center"/>
              <w:rPr>
                <w:rFonts w:ascii="Arial" w:hAnsi="Arial" w:cs="Arial"/>
                <w:sz w:val="20"/>
                <w:szCs w:val="20"/>
              </w:rPr>
            </w:pPr>
            <w:r w:rsidRPr="00B41725">
              <w:rPr>
                <w:rFonts w:ascii="Arial" w:hAnsi="Arial" w:cs="Arial"/>
                <w:sz w:val="20"/>
                <w:szCs w:val="20"/>
              </w:rPr>
              <w:t>0</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widowControl w:val="0"/>
              <w:jc w:val="center"/>
              <w:rPr>
                <w:rFonts w:ascii="Arial" w:hAnsi="Arial" w:cs="Arial"/>
                <w:sz w:val="20"/>
                <w:szCs w:val="20"/>
              </w:rPr>
            </w:pPr>
            <w:r w:rsidRPr="00B41725">
              <w:rPr>
                <w:rFonts w:ascii="Arial" w:hAnsi="Arial" w:cs="Arial"/>
                <w:color w:val="000000"/>
                <w:sz w:val="20"/>
                <w:szCs w:val="20"/>
                <w:shd w:val="clear" w:color="auto" w:fill="FFFFFF"/>
                <w:lang w:bidi="ru-RU"/>
              </w:rPr>
              <w:t>30</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widowControl w:val="0"/>
              <w:ind w:left="160"/>
              <w:rPr>
                <w:rFonts w:ascii="Arial" w:hAnsi="Arial" w:cs="Arial"/>
                <w:sz w:val="20"/>
                <w:szCs w:val="20"/>
              </w:rPr>
            </w:pPr>
            <w:r w:rsidRPr="00B41725">
              <w:rPr>
                <w:rFonts w:ascii="Arial" w:hAnsi="Arial" w:cs="Arial"/>
                <w:color w:val="000000"/>
                <w:sz w:val="20"/>
                <w:szCs w:val="20"/>
                <w:shd w:val="clear" w:color="auto" w:fill="FFFFFF"/>
                <w:lang w:bidi="ru-RU"/>
              </w:rPr>
              <w:t>Выставление знаков безопасности</w:t>
            </w:r>
          </w:p>
        </w:tc>
      </w:tr>
      <w:tr w:rsidR="00B41725" w:rsidRPr="00B41725" w:rsidTr="005A51EB">
        <w:tc>
          <w:tcPr>
            <w:tcW w:w="638"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jc w:val="center"/>
              <w:rPr>
                <w:rFonts w:ascii="Arial" w:hAnsi="Arial" w:cs="Arial"/>
                <w:sz w:val="20"/>
                <w:szCs w:val="20"/>
              </w:rPr>
            </w:pPr>
            <w:r w:rsidRPr="00B41725">
              <w:rPr>
                <w:rFonts w:ascii="Arial" w:hAnsi="Arial" w:cs="Arial"/>
                <w:sz w:val="20"/>
                <w:szCs w:val="20"/>
              </w:rPr>
              <w:t>5.</w:t>
            </w:r>
          </w:p>
        </w:tc>
        <w:tc>
          <w:tcPr>
            <w:tcW w:w="4573"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widowControl w:val="0"/>
              <w:jc w:val="both"/>
              <w:rPr>
                <w:rFonts w:ascii="Arial" w:hAnsi="Arial" w:cs="Arial"/>
                <w:sz w:val="20"/>
                <w:szCs w:val="20"/>
              </w:rPr>
            </w:pPr>
            <w:r w:rsidRPr="00B41725">
              <w:rPr>
                <w:rFonts w:ascii="Arial" w:hAnsi="Arial" w:cs="Arial"/>
                <w:color w:val="000000"/>
                <w:sz w:val="20"/>
                <w:szCs w:val="20"/>
                <w:shd w:val="clear" w:color="auto" w:fill="FFFFFF"/>
                <w:lang w:bidi="ru-RU"/>
              </w:rPr>
              <w:t xml:space="preserve">Городское поселение г. Куйбышев (переход с ул. </w:t>
            </w:r>
            <w:proofErr w:type="spellStart"/>
            <w:r w:rsidRPr="00B41725">
              <w:rPr>
                <w:rFonts w:ascii="Arial" w:hAnsi="Arial" w:cs="Arial"/>
                <w:color w:val="000000"/>
                <w:sz w:val="20"/>
                <w:szCs w:val="20"/>
                <w:shd w:val="clear" w:color="auto" w:fill="FFFFFF"/>
                <w:lang w:bidi="ru-RU"/>
              </w:rPr>
              <w:t>Закраевского</w:t>
            </w:r>
            <w:proofErr w:type="spellEnd"/>
            <w:r w:rsidRPr="00B41725">
              <w:rPr>
                <w:rFonts w:ascii="Arial" w:hAnsi="Arial" w:cs="Arial"/>
                <w:color w:val="000000"/>
                <w:sz w:val="20"/>
                <w:szCs w:val="20"/>
                <w:shd w:val="clear" w:color="auto" w:fill="FFFFFF"/>
                <w:lang w:bidi="ru-RU"/>
              </w:rPr>
              <w:t xml:space="preserve"> на улице Советская напротив дома № 2 по улице </w:t>
            </w:r>
            <w:proofErr w:type="spellStart"/>
            <w:r w:rsidRPr="00B41725">
              <w:rPr>
                <w:rFonts w:ascii="Arial" w:hAnsi="Arial" w:cs="Arial"/>
                <w:color w:val="000000"/>
                <w:sz w:val="20"/>
                <w:szCs w:val="20"/>
                <w:shd w:val="clear" w:color="auto" w:fill="FFFFFF"/>
                <w:lang w:bidi="ru-RU"/>
              </w:rPr>
              <w:t>Закраевского</w:t>
            </w:r>
            <w:proofErr w:type="spellEnd"/>
            <w:r w:rsidRPr="00B41725">
              <w:rPr>
                <w:rFonts w:ascii="Arial" w:hAnsi="Arial" w:cs="Arial"/>
                <w:color w:val="000000"/>
                <w:sz w:val="20"/>
                <w:szCs w:val="20"/>
                <w:shd w:val="clear" w:color="auto" w:fill="FFFFFF"/>
                <w:lang w:bidi="ru-RU"/>
              </w:rPr>
              <w:t>)</w:t>
            </w: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jc w:val="center"/>
              <w:rPr>
                <w:rFonts w:ascii="Arial" w:hAnsi="Arial" w:cs="Arial"/>
                <w:sz w:val="20"/>
                <w:szCs w:val="20"/>
              </w:rPr>
            </w:pPr>
            <w:r w:rsidRPr="00B41725">
              <w:rPr>
                <w:rFonts w:ascii="Arial" w:hAnsi="Arial" w:cs="Arial"/>
                <w:sz w:val="20"/>
                <w:szCs w:val="20"/>
              </w:rPr>
              <w:t xml:space="preserve">р. </w:t>
            </w:r>
            <w:proofErr w:type="spellStart"/>
            <w:r w:rsidRPr="00B41725">
              <w:rPr>
                <w:rFonts w:ascii="Arial" w:hAnsi="Arial" w:cs="Arial"/>
                <w:sz w:val="20"/>
                <w:szCs w:val="20"/>
              </w:rPr>
              <w:t>Омь</w:t>
            </w:r>
            <w:proofErr w:type="spellEnd"/>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jc w:val="center"/>
              <w:rPr>
                <w:rFonts w:ascii="Arial" w:hAnsi="Arial" w:cs="Arial"/>
                <w:sz w:val="20"/>
                <w:szCs w:val="20"/>
              </w:rPr>
            </w:pPr>
            <w:r w:rsidRPr="00B41725">
              <w:rPr>
                <w:rFonts w:ascii="Arial" w:hAnsi="Arial" w:cs="Arial"/>
                <w:sz w:val="20"/>
                <w:szCs w:val="20"/>
              </w:rPr>
              <w:t>0</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widowControl w:val="0"/>
              <w:jc w:val="center"/>
              <w:rPr>
                <w:rFonts w:ascii="Arial" w:hAnsi="Arial" w:cs="Arial"/>
                <w:sz w:val="20"/>
                <w:szCs w:val="20"/>
              </w:rPr>
            </w:pPr>
            <w:r w:rsidRPr="00B41725">
              <w:rPr>
                <w:rFonts w:ascii="Arial" w:hAnsi="Arial" w:cs="Arial"/>
                <w:color w:val="000000"/>
                <w:sz w:val="20"/>
                <w:szCs w:val="20"/>
                <w:shd w:val="clear" w:color="auto" w:fill="FFFFFF"/>
                <w:lang w:bidi="ru-RU"/>
              </w:rPr>
              <w:t>30</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B41725" w:rsidRPr="00B41725" w:rsidRDefault="00B41725" w:rsidP="00B41725">
            <w:pPr>
              <w:widowControl w:val="0"/>
              <w:ind w:left="160"/>
              <w:rPr>
                <w:rFonts w:ascii="Arial" w:hAnsi="Arial" w:cs="Arial"/>
                <w:sz w:val="20"/>
                <w:szCs w:val="20"/>
              </w:rPr>
            </w:pPr>
            <w:r w:rsidRPr="00B41725">
              <w:rPr>
                <w:rFonts w:ascii="Arial" w:hAnsi="Arial" w:cs="Arial"/>
                <w:color w:val="000000"/>
                <w:sz w:val="20"/>
                <w:szCs w:val="20"/>
                <w:shd w:val="clear" w:color="auto" w:fill="FFFFFF"/>
                <w:lang w:bidi="ru-RU"/>
              </w:rPr>
              <w:t>Выставление знаков безопасности</w:t>
            </w:r>
          </w:p>
        </w:tc>
      </w:tr>
    </w:tbl>
    <w:p w:rsidR="00B41725" w:rsidRPr="00B41725" w:rsidRDefault="00B41725" w:rsidP="00B41725">
      <w:pPr>
        <w:jc w:val="both"/>
        <w:rPr>
          <w:rFonts w:ascii="Arial" w:hAnsi="Arial" w:cs="Arial"/>
          <w:sz w:val="20"/>
          <w:szCs w:val="20"/>
        </w:rPr>
      </w:pPr>
    </w:p>
    <w:p w:rsidR="00B41725" w:rsidRPr="00B41725" w:rsidRDefault="00B41725" w:rsidP="00B41725">
      <w:pPr>
        <w:jc w:val="both"/>
        <w:rPr>
          <w:rFonts w:ascii="Arial" w:hAnsi="Arial" w:cs="Arial"/>
          <w:sz w:val="20"/>
          <w:szCs w:val="20"/>
        </w:rPr>
      </w:pPr>
    </w:p>
    <w:p w:rsidR="00B41725" w:rsidRPr="00B41725" w:rsidRDefault="00B41725" w:rsidP="00B41725">
      <w:pPr>
        <w:jc w:val="both"/>
        <w:rPr>
          <w:rFonts w:ascii="Arial" w:hAnsi="Arial" w:cs="Arial"/>
          <w:sz w:val="20"/>
          <w:szCs w:val="20"/>
        </w:rPr>
      </w:pPr>
    </w:p>
    <w:p w:rsidR="008D1C97" w:rsidRPr="008D1C97" w:rsidRDefault="008D1C97" w:rsidP="008D1C97">
      <w:pPr>
        <w:autoSpaceDE w:val="0"/>
        <w:autoSpaceDN w:val="0"/>
        <w:adjustRightInd w:val="0"/>
        <w:jc w:val="center"/>
        <w:rPr>
          <w:rFonts w:ascii="Arial" w:hAnsi="Arial" w:cs="Arial"/>
          <w:b/>
          <w:sz w:val="20"/>
          <w:szCs w:val="20"/>
        </w:rPr>
      </w:pPr>
    </w:p>
    <w:p w:rsidR="008D1C97" w:rsidRPr="008D1C97" w:rsidRDefault="008D1C97" w:rsidP="008D1C97">
      <w:pPr>
        <w:autoSpaceDE w:val="0"/>
        <w:autoSpaceDN w:val="0"/>
        <w:adjustRightInd w:val="0"/>
        <w:jc w:val="center"/>
        <w:rPr>
          <w:rFonts w:ascii="Arial" w:hAnsi="Arial" w:cs="Arial"/>
          <w:b/>
          <w:sz w:val="20"/>
          <w:szCs w:val="20"/>
        </w:rPr>
      </w:pPr>
    </w:p>
    <w:p w:rsidR="008D1C97" w:rsidRPr="008D1C97" w:rsidRDefault="008D1C97" w:rsidP="008D1C97">
      <w:pPr>
        <w:jc w:val="center"/>
        <w:rPr>
          <w:rFonts w:ascii="Arial" w:hAnsi="Arial" w:cs="Arial"/>
          <w:b/>
          <w:sz w:val="20"/>
          <w:szCs w:val="20"/>
        </w:rPr>
      </w:pPr>
    </w:p>
    <w:p w:rsidR="008D1C97" w:rsidRPr="008D1C97" w:rsidRDefault="008D1C97" w:rsidP="008D1C97">
      <w:pPr>
        <w:rPr>
          <w:rFonts w:ascii="Arial" w:hAnsi="Arial" w:cs="Arial"/>
          <w:sz w:val="20"/>
          <w:szCs w:val="20"/>
        </w:rPr>
      </w:pPr>
    </w:p>
    <w:p w:rsidR="008D1C97" w:rsidRPr="008D1C97" w:rsidRDefault="008D1C97" w:rsidP="008D1C97">
      <w:pPr>
        <w:rPr>
          <w:rFonts w:ascii="Arial" w:hAnsi="Arial" w:cs="Arial"/>
          <w:sz w:val="20"/>
          <w:szCs w:val="20"/>
        </w:rPr>
      </w:pPr>
    </w:p>
    <w:p w:rsidR="008D1C97" w:rsidRPr="008D1C97" w:rsidRDefault="008D1C97" w:rsidP="008D1C97">
      <w:pPr>
        <w:rPr>
          <w:rFonts w:ascii="Arial" w:hAnsi="Arial" w:cs="Arial"/>
          <w:sz w:val="20"/>
          <w:szCs w:val="20"/>
        </w:rPr>
      </w:pPr>
    </w:p>
    <w:p w:rsidR="008D1C97" w:rsidRPr="00F52D5C" w:rsidRDefault="008D1C97" w:rsidP="00F52D5C">
      <w:pPr>
        <w:ind w:firstLine="851"/>
        <w:rPr>
          <w:rFonts w:ascii="Arial" w:hAnsi="Arial" w:cs="Arial"/>
          <w:sz w:val="20"/>
          <w:szCs w:val="20"/>
        </w:rPr>
        <w:sectPr w:rsidR="008D1C97" w:rsidRPr="00F52D5C" w:rsidSect="00B41725">
          <w:pgSz w:w="16838" w:h="11906" w:orient="landscape" w:code="9"/>
          <w:pgMar w:top="1134" w:right="1134" w:bottom="1134" w:left="1134" w:header="709" w:footer="709" w:gutter="0"/>
          <w:cols w:space="708"/>
          <w:titlePg/>
          <w:docGrid w:linePitch="360"/>
        </w:sectPr>
      </w:pPr>
    </w:p>
    <w:p w:rsidR="005A51EB" w:rsidRPr="00F52D5C" w:rsidRDefault="005A51EB" w:rsidP="005A51EB">
      <w:pPr>
        <w:adjustRightInd w:val="0"/>
        <w:jc w:val="both"/>
        <w:outlineLvl w:val="0"/>
        <w:rPr>
          <w:rFonts w:ascii="Arial" w:hAnsi="Arial" w:cs="Arial"/>
          <w:sz w:val="20"/>
          <w:szCs w:val="20"/>
        </w:rPr>
      </w:pPr>
      <w:r w:rsidRPr="00F52D5C">
        <w:rPr>
          <w:rFonts w:ascii="Arial" w:hAnsi="Arial" w:cs="Arial"/>
          <w:b/>
          <w:sz w:val="20"/>
          <w:szCs w:val="20"/>
        </w:rPr>
        <w:lastRenderedPageBreak/>
        <w:t>2.</w:t>
      </w:r>
      <w:r>
        <w:rPr>
          <w:rFonts w:ascii="Arial" w:hAnsi="Arial" w:cs="Arial"/>
          <w:b/>
          <w:sz w:val="20"/>
          <w:szCs w:val="20"/>
        </w:rPr>
        <w:t>3</w:t>
      </w:r>
      <w:r w:rsidRPr="00F52D5C">
        <w:rPr>
          <w:rFonts w:ascii="Arial" w:hAnsi="Arial" w:cs="Arial"/>
          <w:b/>
          <w:sz w:val="20"/>
          <w:szCs w:val="20"/>
        </w:rPr>
        <w:t xml:space="preserve">. </w:t>
      </w:r>
      <w:r w:rsidRPr="00F52D5C">
        <w:rPr>
          <w:rFonts w:ascii="Arial" w:hAnsi="Arial" w:cs="Arial"/>
          <w:b/>
          <w:bCs/>
          <w:sz w:val="20"/>
          <w:szCs w:val="20"/>
        </w:rPr>
        <w:t xml:space="preserve">ПОСТАНОВЛЕНИЕ АДМИНИСТРАЦИИ ГОРОДА КУЙБЫШЕВА КУЙБЫШЕВСКОГО РАЙОНА НОВОСИБИРСКОЙ ОБЛАСТИ </w:t>
      </w:r>
      <w:r w:rsidRPr="00F52D5C">
        <w:rPr>
          <w:rFonts w:ascii="Arial" w:hAnsi="Arial" w:cs="Arial"/>
          <w:b/>
          <w:sz w:val="20"/>
          <w:szCs w:val="20"/>
        </w:rPr>
        <w:t xml:space="preserve">ОТ </w:t>
      </w:r>
      <w:r w:rsidR="004322CE">
        <w:rPr>
          <w:rFonts w:ascii="Arial" w:hAnsi="Arial" w:cs="Arial"/>
          <w:b/>
          <w:sz w:val="20"/>
          <w:szCs w:val="20"/>
        </w:rPr>
        <w:t>15</w:t>
      </w:r>
      <w:r w:rsidRPr="00F52D5C">
        <w:rPr>
          <w:rFonts w:ascii="Arial" w:hAnsi="Arial" w:cs="Arial"/>
          <w:b/>
          <w:sz w:val="20"/>
          <w:szCs w:val="20"/>
        </w:rPr>
        <w:t>.12.2023 №14</w:t>
      </w:r>
      <w:r w:rsidR="004322CE">
        <w:rPr>
          <w:rFonts w:ascii="Arial" w:hAnsi="Arial" w:cs="Arial"/>
          <w:b/>
          <w:sz w:val="20"/>
          <w:szCs w:val="20"/>
        </w:rPr>
        <w:t>50</w:t>
      </w:r>
      <w:r w:rsidRPr="00F52D5C">
        <w:rPr>
          <w:rFonts w:ascii="Arial" w:hAnsi="Arial" w:cs="Arial"/>
          <w:sz w:val="20"/>
          <w:szCs w:val="20"/>
        </w:rPr>
        <w:t xml:space="preserve"> «</w:t>
      </w:r>
      <w:r w:rsidR="004322CE" w:rsidRPr="004322CE">
        <w:rPr>
          <w:rFonts w:ascii="Arial" w:hAnsi="Arial" w:cs="Arial"/>
          <w:sz w:val="20"/>
          <w:szCs w:val="20"/>
        </w:rPr>
        <w:t>О внесении изменений в постановление администрации города Куйбышева Куйбышевского района Новосибирской области от 26.02.2021 № 166 «Об условиях оплаты труда руководителей, их заместителей, главных бухгалтеров муниципальных унитарных предприятий города Куйбышева Куйбышевского района Новосибирской области, а также о размере предельного уровня соотношения среднемесячной заработной платы руководителей, их заместителей, главных бухгалтеров и среднемесячной заработной платы работников муниципальных унитарных предприятий города Куйбышева Куйбышевского района Новосибирской области»</w:t>
      </w:r>
      <w:r w:rsidRPr="00F52D5C">
        <w:rPr>
          <w:rFonts w:ascii="Arial" w:hAnsi="Arial" w:cs="Arial"/>
          <w:sz w:val="20"/>
          <w:szCs w:val="20"/>
        </w:rPr>
        <w:t>»</w:t>
      </w:r>
    </w:p>
    <w:p w:rsidR="0083647E" w:rsidRDefault="0083647E" w:rsidP="0083647E">
      <w:pPr>
        <w:rPr>
          <w:rFonts w:ascii="Arial" w:hAnsi="Arial" w:cs="Arial"/>
          <w:sz w:val="20"/>
          <w:szCs w:val="20"/>
          <w:lang w:eastAsia="ar-SA"/>
        </w:rPr>
      </w:pPr>
    </w:p>
    <w:p w:rsidR="004322CE" w:rsidRPr="008D1C97" w:rsidRDefault="004322CE" w:rsidP="0083647E">
      <w:pPr>
        <w:rPr>
          <w:rFonts w:ascii="Arial" w:hAnsi="Arial" w:cs="Arial"/>
          <w:sz w:val="20"/>
          <w:szCs w:val="20"/>
          <w:lang w:eastAsia="ar-SA"/>
        </w:rPr>
      </w:pPr>
    </w:p>
    <w:p w:rsidR="004322CE" w:rsidRPr="004322CE" w:rsidRDefault="004322CE" w:rsidP="004322CE">
      <w:pPr>
        <w:keepNext/>
        <w:autoSpaceDE w:val="0"/>
        <w:autoSpaceDN w:val="0"/>
        <w:jc w:val="center"/>
        <w:outlineLvl w:val="0"/>
        <w:rPr>
          <w:rFonts w:ascii="Arial" w:hAnsi="Arial" w:cs="Arial"/>
          <w:b/>
          <w:bCs/>
          <w:sz w:val="20"/>
          <w:szCs w:val="20"/>
        </w:rPr>
      </w:pPr>
      <w:r w:rsidRPr="004322CE">
        <w:rPr>
          <w:rFonts w:ascii="Arial" w:hAnsi="Arial" w:cs="Arial"/>
          <w:b/>
          <w:bCs/>
          <w:sz w:val="20"/>
          <w:szCs w:val="20"/>
        </w:rPr>
        <w:t>ПОСТАНОВЛЕНИЕ</w:t>
      </w:r>
    </w:p>
    <w:p w:rsidR="004322CE" w:rsidRPr="004322CE" w:rsidRDefault="004322CE" w:rsidP="004322CE">
      <w:pPr>
        <w:autoSpaceDE w:val="0"/>
        <w:autoSpaceDN w:val="0"/>
        <w:jc w:val="center"/>
        <w:rPr>
          <w:rFonts w:ascii="Arial" w:hAnsi="Arial" w:cs="Arial"/>
          <w:b/>
          <w:sz w:val="20"/>
          <w:szCs w:val="20"/>
        </w:rPr>
      </w:pPr>
    </w:p>
    <w:p w:rsidR="004322CE" w:rsidRPr="004322CE" w:rsidRDefault="004322CE" w:rsidP="004322CE">
      <w:pPr>
        <w:autoSpaceDE w:val="0"/>
        <w:autoSpaceDN w:val="0"/>
        <w:jc w:val="center"/>
        <w:rPr>
          <w:rFonts w:ascii="Arial" w:hAnsi="Arial" w:cs="Arial"/>
          <w:bCs/>
          <w:sz w:val="20"/>
          <w:szCs w:val="20"/>
        </w:rPr>
      </w:pPr>
      <w:r w:rsidRPr="004322CE">
        <w:rPr>
          <w:rFonts w:ascii="Arial" w:hAnsi="Arial" w:cs="Arial"/>
          <w:sz w:val="20"/>
          <w:szCs w:val="20"/>
        </w:rPr>
        <w:t>15.12.2023 № 1450</w:t>
      </w:r>
    </w:p>
    <w:p w:rsidR="004322CE" w:rsidRPr="004322CE" w:rsidRDefault="004322CE" w:rsidP="004322CE">
      <w:pPr>
        <w:widowControl w:val="0"/>
        <w:autoSpaceDE w:val="0"/>
        <w:autoSpaceDN w:val="0"/>
        <w:ind w:firstLine="540"/>
        <w:jc w:val="both"/>
        <w:rPr>
          <w:rFonts w:ascii="Arial" w:hAnsi="Arial" w:cs="Arial"/>
          <w:sz w:val="20"/>
          <w:szCs w:val="20"/>
        </w:rPr>
      </w:pPr>
    </w:p>
    <w:p w:rsidR="004322CE" w:rsidRPr="004322CE" w:rsidRDefault="004322CE" w:rsidP="004322CE">
      <w:pPr>
        <w:widowControl w:val="0"/>
        <w:autoSpaceDE w:val="0"/>
        <w:autoSpaceDN w:val="0"/>
        <w:jc w:val="center"/>
        <w:rPr>
          <w:rFonts w:ascii="Arial" w:hAnsi="Arial" w:cs="Arial"/>
          <w:b/>
          <w:sz w:val="20"/>
          <w:szCs w:val="20"/>
        </w:rPr>
      </w:pPr>
      <w:r w:rsidRPr="004322CE">
        <w:rPr>
          <w:rFonts w:ascii="Arial" w:hAnsi="Arial" w:cs="Arial"/>
          <w:b/>
          <w:sz w:val="20"/>
          <w:szCs w:val="20"/>
        </w:rPr>
        <w:t>О внесении изменений в постановление администрации города Куйбышева Куйбышевского района Новосибирской области от 26.02.2021 № 166 «Об условиях оплаты труда руководителей, их заместителей, главных бухгалтеров муниципальных унитарных предприятий города Куйбышева Куйбышевского района Новосибирской области, а также о размере предельного уровня соотношения среднемесячной заработной платы руководителей, их заместителей, главных бухгалтеров и среднемесячной заработной платы работников муниципальных унитарных предприятий города Куйбышева Куйбышевского района Новосибирской области»</w:t>
      </w:r>
    </w:p>
    <w:p w:rsidR="004322CE" w:rsidRDefault="004322CE" w:rsidP="004322CE">
      <w:pPr>
        <w:snapToGrid w:val="0"/>
        <w:spacing w:after="1"/>
        <w:rPr>
          <w:rFonts w:ascii="Arial" w:hAnsi="Arial" w:cs="Arial"/>
          <w:sz w:val="20"/>
          <w:szCs w:val="20"/>
        </w:rPr>
      </w:pPr>
    </w:p>
    <w:p w:rsidR="004322CE" w:rsidRPr="004322CE" w:rsidRDefault="004322CE" w:rsidP="004322CE">
      <w:pPr>
        <w:snapToGrid w:val="0"/>
        <w:spacing w:after="1"/>
        <w:rPr>
          <w:rFonts w:ascii="Arial" w:hAnsi="Arial" w:cs="Arial"/>
          <w:sz w:val="20"/>
          <w:szCs w:val="20"/>
        </w:rPr>
      </w:pPr>
    </w:p>
    <w:p w:rsidR="004322CE" w:rsidRPr="004322CE" w:rsidRDefault="004322CE" w:rsidP="004322CE">
      <w:pPr>
        <w:widowControl w:val="0"/>
        <w:autoSpaceDE w:val="0"/>
        <w:autoSpaceDN w:val="0"/>
        <w:ind w:firstLine="851"/>
        <w:jc w:val="both"/>
        <w:rPr>
          <w:rFonts w:ascii="Arial" w:hAnsi="Arial" w:cs="Arial"/>
          <w:sz w:val="20"/>
          <w:szCs w:val="20"/>
        </w:rPr>
      </w:pPr>
      <w:r w:rsidRPr="004322CE">
        <w:rPr>
          <w:rFonts w:ascii="Arial" w:hAnsi="Arial" w:cs="Arial"/>
          <w:sz w:val="20"/>
          <w:szCs w:val="20"/>
        </w:rPr>
        <w:t xml:space="preserve">В целях упорядочения условий оплаты труда руководителей муниципальных унитарных предприятий города Куйбышева Куйбышевского района Новосибирской области, в соответствии со </w:t>
      </w:r>
      <w:hyperlink r:id="rId14" w:history="1">
        <w:r w:rsidRPr="004322CE">
          <w:rPr>
            <w:rFonts w:ascii="Arial" w:hAnsi="Arial" w:cs="Arial"/>
            <w:sz w:val="20"/>
            <w:szCs w:val="20"/>
          </w:rPr>
          <w:t>статьей 145</w:t>
        </w:r>
      </w:hyperlink>
      <w:r w:rsidRPr="004322CE">
        <w:rPr>
          <w:rFonts w:ascii="Arial" w:hAnsi="Arial" w:cs="Arial"/>
          <w:sz w:val="20"/>
          <w:szCs w:val="20"/>
        </w:rPr>
        <w:t xml:space="preserve"> Трудового кодекса Российской Федерации, Федеральным </w:t>
      </w:r>
      <w:hyperlink r:id="rId15" w:history="1">
        <w:r w:rsidRPr="004322CE">
          <w:rPr>
            <w:rFonts w:ascii="Arial" w:hAnsi="Arial" w:cs="Arial"/>
            <w:sz w:val="20"/>
            <w:szCs w:val="20"/>
          </w:rPr>
          <w:t>законом</w:t>
        </w:r>
      </w:hyperlink>
      <w:r w:rsidRPr="004322CE">
        <w:rPr>
          <w:rFonts w:ascii="Arial" w:hAnsi="Arial" w:cs="Arial"/>
          <w:sz w:val="20"/>
          <w:szCs w:val="20"/>
        </w:rPr>
        <w:t xml:space="preserve"> от 06.10.2003 №131-ФЗ "Об общих принципах организации местного самоуправления в Российской Федерации", </w:t>
      </w:r>
      <w:hyperlink r:id="rId16" w:history="1">
        <w:r w:rsidRPr="004322CE">
          <w:rPr>
            <w:rFonts w:ascii="Arial" w:hAnsi="Arial" w:cs="Arial"/>
            <w:sz w:val="20"/>
            <w:szCs w:val="20"/>
          </w:rPr>
          <w:t>постановлением</w:t>
        </w:r>
      </w:hyperlink>
      <w:r w:rsidRPr="004322CE">
        <w:rPr>
          <w:rFonts w:ascii="Arial" w:hAnsi="Arial" w:cs="Arial"/>
          <w:sz w:val="20"/>
          <w:szCs w:val="20"/>
        </w:rPr>
        <w:t xml:space="preserve"> Правительства Новосибирской области от 21.05.2018 № 216-п "Об условиях оплаты труда руководителей, их заместителей, главных бухгалтеров государственных унитарных предприятий Новосибирской области, а также о размере предельного уровня соотношения среднемесячной заработной платы руководителей, их заместителей, главных бухгалтеров государственных унитарных предприятий Новосибирской области и среднемесячной заработной платы работников унитарных предприятий Новосибирской области", руководствуясь </w:t>
      </w:r>
      <w:hyperlink r:id="rId17" w:history="1">
        <w:r w:rsidRPr="004322CE">
          <w:rPr>
            <w:rFonts w:ascii="Arial" w:hAnsi="Arial" w:cs="Arial"/>
            <w:sz w:val="20"/>
            <w:szCs w:val="20"/>
          </w:rPr>
          <w:t>Уставом</w:t>
        </w:r>
      </w:hyperlink>
      <w:r w:rsidRPr="004322CE">
        <w:rPr>
          <w:rFonts w:ascii="Arial" w:hAnsi="Arial" w:cs="Arial"/>
          <w:sz w:val="20"/>
          <w:szCs w:val="20"/>
        </w:rPr>
        <w:t xml:space="preserve"> городского поселения города Куйбышева Куйбышевского муниципального района Новосибирской области, администрация города Куйбышева Куйбышевского района Новосибирской области </w:t>
      </w:r>
    </w:p>
    <w:p w:rsidR="004322CE" w:rsidRPr="004322CE" w:rsidRDefault="004322CE" w:rsidP="004322CE">
      <w:pPr>
        <w:widowControl w:val="0"/>
        <w:autoSpaceDE w:val="0"/>
        <w:autoSpaceDN w:val="0"/>
        <w:ind w:firstLine="709"/>
        <w:jc w:val="both"/>
        <w:rPr>
          <w:rFonts w:ascii="Arial" w:hAnsi="Arial" w:cs="Arial"/>
          <w:sz w:val="20"/>
          <w:szCs w:val="20"/>
        </w:rPr>
      </w:pPr>
      <w:r w:rsidRPr="004322CE">
        <w:rPr>
          <w:rFonts w:ascii="Arial" w:hAnsi="Arial" w:cs="Arial"/>
          <w:sz w:val="20"/>
          <w:szCs w:val="20"/>
        </w:rPr>
        <w:t>ПОСТАНОВЛЯЕТ:</w:t>
      </w:r>
    </w:p>
    <w:p w:rsidR="004322CE" w:rsidRPr="004322CE" w:rsidRDefault="004322CE" w:rsidP="004322CE">
      <w:pPr>
        <w:widowControl w:val="0"/>
        <w:autoSpaceDE w:val="0"/>
        <w:autoSpaceDN w:val="0"/>
        <w:ind w:firstLine="709"/>
        <w:jc w:val="both"/>
        <w:rPr>
          <w:rFonts w:ascii="Arial" w:hAnsi="Arial" w:cs="Arial"/>
          <w:sz w:val="20"/>
          <w:szCs w:val="20"/>
        </w:rPr>
      </w:pPr>
      <w:r w:rsidRPr="004322CE">
        <w:rPr>
          <w:rFonts w:ascii="Arial" w:hAnsi="Arial" w:cs="Arial"/>
          <w:sz w:val="20"/>
          <w:szCs w:val="20"/>
        </w:rPr>
        <w:t xml:space="preserve">1. Внести в  </w:t>
      </w:r>
      <w:hyperlink w:anchor="P48" w:history="1">
        <w:r w:rsidRPr="004322CE">
          <w:rPr>
            <w:rFonts w:ascii="Arial" w:hAnsi="Arial" w:cs="Arial"/>
            <w:sz w:val="20"/>
            <w:szCs w:val="20"/>
          </w:rPr>
          <w:t>Положение</w:t>
        </w:r>
      </w:hyperlink>
      <w:r w:rsidRPr="004322CE">
        <w:rPr>
          <w:rFonts w:ascii="Arial" w:hAnsi="Arial" w:cs="Arial"/>
          <w:sz w:val="20"/>
          <w:szCs w:val="20"/>
        </w:rPr>
        <w:t xml:space="preserve"> об условиях оплаты труда руководителей, их заместителей, главных бухгалтеров муниципальных унитарных предприятий города Куйбышева Куйбышевского района  Новосибирской области, а также о размере предельного уровня соотношения среднемесячной заработной платы руководителей, их заместителей, главных бухгалтеров и среднемесячной заработной платы работников муниципальных унитарных предприятий города Куйбышева Куйбышевского района Новосибирской области, утверждённое  Постановлением администрации города Куйбышева Куйбышевского района Новосибирской области от 26.02.2021 № 166 «Об условиях оплаты труда руководителей, их заместителей, главных бухгалтеров муниципальных унитарных предприятий города Куйбышева Куйбышевского района Новосибирской области, а также о размере предельного уровня соотношения среднемесячной заработной платы руководителей, их заместителей, главных бухгалтеров и среднемесячной заработной платы работников  муниципальных унитарных предприятий города Куйбышева Куйбышевского района Новосибирской области», следующее изменение:</w:t>
      </w:r>
    </w:p>
    <w:p w:rsidR="004322CE" w:rsidRPr="004322CE" w:rsidRDefault="004322CE" w:rsidP="004322CE">
      <w:pPr>
        <w:widowControl w:val="0"/>
        <w:autoSpaceDE w:val="0"/>
        <w:autoSpaceDN w:val="0"/>
        <w:ind w:firstLine="709"/>
        <w:jc w:val="both"/>
        <w:rPr>
          <w:rFonts w:ascii="Arial" w:hAnsi="Arial" w:cs="Arial"/>
          <w:sz w:val="20"/>
          <w:szCs w:val="20"/>
        </w:rPr>
      </w:pPr>
      <w:r w:rsidRPr="004322CE">
        <w:rPr>
          <w:rFonts w:ascii="Arial" w:hAnsi="Arial" w:cs="Arial"/>
          <w:sz w:val="20"/>
          <w:szCs w:val="20"/>
        </w:rPr>
        <w:t xml:space="preserve">1.1. Абзац первый п. 4.2. Раздела «4. Выплаты стимулирующего характера» изложить в следующей редакции: «Надбавка за качественные показатели эффективности деятельности устанавливается по утвержденным настоящим Постановлением показателям эффективности деятельности предприятия, и критериев оценки работы руководителя предприятия, может устанавливаться в размере до 100 % должностного оклада и выплачивается ежемесячно.»      </w:t>
      </w:r>
    </w:p>
    <w:p w:rsidR="004322CE" w:rsidRPr="004322CE" w:rsidRDefault="004322CE" w:rsidP="004322CE">
      <w:pPr>
        <w:autoSpaceDE w:val="0"/>
        <w:autoSpaceDN w:val="0"/>
        <w:adjustRightInd w:val="0"/>
        <w:snapToGrid w:val="0"/>
        <w:ind w:firstLine="426"/>
        <w:contextualSpacing/>
        <w:jc w:val="both"/>
        <w:rPr>
          <w:rFonts w:ascii="Arial" w:hAnsi="Arial" w:cs="Arial"/>
          <w:sz w:val="20"/>
          <w:szCs w:val="20"/>
        </w:rPr>
      </w:pPr>
      <w:r w:rsidRPr="004322CE">
        <w:rPr>
          <w:rFonts w:ascii="Arial" w:hAnsi="Arial" w:cs="Arial"/>
          <w:sz w:val="20"/>
          <w:szCs w:val="20"/>
        </w:rPr>
        <w:t xml:space="preserve"> 2. Управлению делами администрации города Куйбышева (Рукицкая Т.А.) опубликовать настоящее постановление администрации города Куйбышева в официальном печатном издании администрации города Куйбышева «Бюллетень органов местного самоуправления города Куйбышева Куйбышевского района Новосибирской области». </w:t>
      </w:r>
    </w:p>
    <w:p w:rsidR="004322CE" w:rsidRDefault="004322CE" w:rsidP="004322CE">
      <w:pPr>
        <w:widowControl w:val="0"/>
        <w:autoSpaceDE w:val="0"/>
        <w:autoSpaceDN w:val="0"/>
        <w:adjustRightInd w:val="0"/>
        <w:ind w:right="110"/>
        <w:jc w:val="both"/>
        <w:rPr>
          <w:rFonts w:ascii="Arial" w:eastAsia="Calibri" w:hAnsi="Arial" w:cs="Arial"/>
          <w:sz w:val="20"/>
          <w:szCs w:val="20"/>
        </w:rPr>
      </w:pPr>
      <w:r w:rsidRPr="004322CE">
        <w:rPr>
          <w:rFonts w:ascii="Arial" w:eastAsia="Calibri" w:hAnsi="Arial" w:cs="Arial"/>
          <w:sz w:val="20"/>
          <w:szCs w:val="20"/>
        </w:rPr>
        <w:t xml:space="preserve">      3. Действие данного постановления распространяется на отношения, возникшие с 01.01.2024 года.</w:t>
      </w:r>
    </w:p>
    <w:p w:rsidR="004322CE" w:rsidRPr="004322CE" w:rsidRDefault="004322CE" w:rsidP="004322CE">
      <w:pPr>
        <w:widowControl w:val="0"/>
        <w:autoSpaceDE w:val="0"/>
        <w:autoSpaceDN w:val="0"/>
        <w:adjustRightInd w:val="0"/>
        <w:ind w:right="110"/>
        <w:jc w:val="both"/>
        <w:rPr>
          <w:rFonts w:ascii="Arial" w:eastAsia="Calibri" w:hAnsi="Arial" w:cs="Arial"/>
          <w:sz w:val="20"/>
          <w:szCs w:val="20"/>
        </w:rPr>
      </w:pPr>
    </w:p>
    <w:p w:rsidR="004322CE" w:rsidRPr="004322CE" w:rsidRDefault="004322CE" w:rsidP="004322CE">
      <w:pPr>
        <w:widowControl w:val="0"/>
        <w:autoSpaceDE w:val="0"/>
        <w:autoSpaceDN w:val="0"/>
        <w:contextualSpacing/>
        <w:jc w:val="both"/>
        <w:rPr>
          <w:rFonts w:ascii="Arial" w:hAnsi="Arial" w:cs="Arial"/>
          <w:sz w:val="20"/>
          <w:szCs w:val="20"/>
        </w:rPr>
      </w:pPr>
      <w:r w:rsidRPr="004322CE">
        <w:rPr>
          <w:rFonts w:ascii="Arial" w:hAnsi="Arial" w:cs="Arial"/>
          <w:sz w:val="20"/>
          <w:szCs w:val="20"/>
        </w:rPr>
        <w:lastRenderedPageBreak/>
        <w:t xml:space="preserve">     4. Контроль за исполнением настоящего постановления оставляю за собой.</w:t>
      </w:r>
    </w:p>
    <w:p w:rsidR="004322CE" w:rsidRDefault="004322CE" w:rsidP="004322CE">
      <w:pPr>
        <w:widowControl w:val="0"/>
        <w:contextualSpacing/>
        <w:jc w:val="both"/>
        <w:rPr>
          <w:rFonts w:ascii="Arial" w:eastAsia="SimSun" w:hAnsi="Arial" w:cs="Arial"/>
          <w:kern w:val="2"/>
          <w:sz w:val="20"/>
          <w:szCs w:val="20"/>
          <w:lang w:eastAsia="hi-IN" w:bidi="hi-IN"/>
        </w:rPr>
      </w:pPr>
    </w:p>
    <w:p w:rsidR="004322CE" w:rsidRPr="004322CE" w:rsidRDefault="004322CE" w:rsidP="004322CE">
      <w:pPr>
        <w:snapToGrid w:val="0"/>
        <w:rPr>
          <w:rFonts w:ascii="Arial" w:eastAsia="SimSun" w:hAnsi="Arial" w:cs="Arial"/>
          <w:kern w:val="2"/>
          <w:sz w:val="20"/>
          <w:szCs w:val="20"/>
          <w:lang w:eastAsia="hi-IN" w:bidi="hi-IN"/>
        </w:rPr>
      </w:pPr>
      <w:r w:rsidRPr="004322CE">
        <w:rPr>
          <w:rFonts w:ascii="Arial" w:eastAsia="SimSun" w:hAnsi="Arial" w:cs="Arial"/>
          <w:kern w:val="2"/>
          <w:sz w:val="20"/>
          <w:szCs w:val="20"/>
          <w:lang w:eastAsia="hi-IN" w:bidi="hi-IN"/>
        </w:rPr>
        <w:t xml:space="preserve">Глава города Куйбышева </w:t>
      </w:r>
    </w:p>
    <w:p w:rsidR="004322CE" w:rsidRPr="004322CE" w:rsidRDefault="004322CE" w:rsidP="004322CE">
      <w:pPr>
        <w:snapToGrid w:val="0"/>
        <w:rPr>
          <w:rFonts w:ascii="Arial" w:eastAsia="SimSun" w:hAnsi="Arial" w:cs="Arial"/>
          <w:kern w:val="2"/>
          <w:sz w:val="20"/>
          <w:szCs w:val="20"/>
          <w:lang w:eastAsia="hi-IN" w:bidi="hi-IN"/>
        </w:rPr>
      </w:pPr>
      <w:r w:rsidRPr="004322CE">
        <w:rPr>
          <w:rFonts w:ascii="Arial" w:eastAsia="SimSun" w:hAnsi="Arial" w:cs="Arial"/>
          <w:kern w:val="2"/>
          <w:sz w:val="20"/>
          <w:szCs w:val="20"/>
          <w:lang w:eastAsia="hi-IN" w:bidi="hi-IN"/>
        </w:rPr>
        <w:t>Куйбышевского района</w:t>
      </w:r>
    </w:p>
    <w:p w:rsidR="00F52D5C" w:rsidRPr="004322CE" w:rsidRDefault="004322CE" w:rsidP="004322CE">
      <w:pPr>
        <w:rPr>
          <w:rFonts w:ascii="Arial" w:hAnsi="Arial" w:cs="Arial"/>
          <w:sz w:val="20"/>
          <w:szCs w:val="20"/>
          <w:lang w:eastAsia="ar-SA"/>
        </w:rPr>
      </w:pPr>
      <w:r w:rsidRPr="004322CE">
        <w:rPr>
          <w:rFonts w:ascii="Arial" w:eastAsia="SimSun" w:hAnsi="Arial" w:cs="Arial"/>
          <w:kern w:val="2"/>
          <w:sz w:val="20"/>
          <w:szCs w:val="20"/>
          <w:lang w:eastAsia="hi-IN" w:bidi="hi-IN"/>
        </w:rPr>
        <w:t>Новосибирской области                                                                          А.А. Андронов</w:t>
      </w:r>
    </w:p>
    <w:p w:rsidR="00F52D5C" w:rsidRDefault="00F52D5C" w:rsidP="0083647E">
      <w:pPr>
        <w:rPr>
          <w:rFonts w:ascii="Arial" w:hAnsi="Arial" w:cs="Arial"/>
          <w:sz w:val="20"/>
          <w:szCs w:val="20"/>
          <w:lang w:eastAsia="ar-SA"/>
        </w:rPr>
      </w:pPr>
    </w:p>
    <w:p w:rsidR="004322CE" w:rsidRDefault="004322CE" w:rsidP="0083647E">
      <w:pPr>
        <w:rPr>
          <w:rFonts w:ascii="Arial" w:hAnsi="Arial" w:cs="Arial"/>
          <w:sz w:val="20"/>
          <w:szCs w:val="20"/>
          <w:lang w:eastAsia="ar-SA"/>
        </w:rPr>
      </w:pPr>
    </w:p>
    <w:p w:rsidR="009C48AA" w:rsidRPr="009C48AA" w:rsidRDefault="009C48AA" w:rsidP="009C48AA">
      <w:pPr>
        <w:ind w:right="-143"/>
        <w:jc w:val="center"/>
        <w:rPr>
          <w:rFonts w:ascii="Arial" w:hAnsi="Arial" w:cs="Arial"/>
          <w:sz w:val="20"/>
          <w:szCs w:val="20"/>
        </w:rPr>
      </w:pPr>
      <w:r w:rsidRPr="009C48AA">
        <w:rPr>
          <w:rFonts w:ascii="Arial" w:hAnsi="Arial" w:cs="Arial"/>
          <w:b/>
          <w:sz w:val="20"/>
          <w:szCs w:val="20"/>
        </w:rPr>
        <w:t xml:space="preserve">РАЗДЕЛ </w:t>
      </w:r>
      <w:r w:rsidRPr="009C48AA">
        <w:rPr>
          <w:rFonts w:ascii="Arial" w:hAnsi="Arial" w:cs="Arial"/>
          <w:b/>
          <w:sz w:val="20"/>
          <w:szCs w:val="20"/>
          <w:lang w:val="en-US"/>
        </w:rPr>
        <w:t>III</w:t>
      </w:r>
      <w:r w:rsidRPr="009C48AA">
        <w:rPr>
          <w:rFonts w:ascii="Arial" w:hAnsi="Arial" w:cs="Arial"/>
          <w:b/>
          <w:sz w:val="20"/>
          <w:szCs w:val="20"/>
        </w:rPr>
        <w:t>.</w:t>
      </w:r>
    </w:p>
    <w:p w:rsidR="009C48AA" w:rsidRPr="009C48AA" w:rsidRDefault="009C48AA" w:rsidP="009C48AA">
      <w:pPr>
        <w:ind w:right="-143"/>
        <w:jc w:val="center"/>
        <w:rPr>
          <w:rFonts w:ascii="Arial" w:hAnsi="Arial" w:cs="Arial"/>
          <w:b/>
          <w:sz w:val="20"/>
          <w:szCs w:val="20"/>
        </w:rPr>
      </w:pPr>
      <w:r w:rsidRPr="009C48AA">
        <w:rPr>
          <w:rFonts w:ascii="Arial" w:hAnsi="Arial" w:cs="Arial"/>
          <w:b/>
          <w:sz w:val="20"/>
          <w:szCs w:val="20"/>
        </w:rPr>
        <w:t>ОФИЦИАЛЬНЫЕ СООБЩЕНИЯ И МАТЕРИАЛЫ ОРГАНОВ МЕСТНОГО САМОУПРАВЛЕНИЯ</w:t>
      </w:r>
    </w:p>
    <w:p w:rsidR="009C48AA" w:rsidRPr="009C48AA" w:rsidRDefault="009C48AA" w:rsidP="009C48AA">
      <w:pPr>
        <w:ind w:right="-143"/>
        <w:jc w:val="center"/>
        <w:rPr>
          <w:rFonts w:ascii="Arial" w:hAnsi="Arial" w:cs="Arial"/>
          <w:b/>
          <w:sz w:val="20"/>
          <w:szCs w:val="20"/>
        </w:rPr>
      </w:pPr>
      <w:r w:rsidRPr="009C48AA">
        <w:rPr>
          <w:rFonts w:ascii="Arial" w:hAnsi="Arial" w:cs="Arial"/>
          <w:b/>
          <w:sz w:val="20"/>
          <w:szCs w:val="20"/>
        </w:rPr>
        <w:t xml:space="preserve"> ГОРОДА КУЙБЫШЕВА КУЙБЫШЕВСКОГО РАЙОНА НОВОСИБИРСКОЙ ОБЛАСТИ</w:t>
      </w:r>
    </w:p>
    <w:p w:rsidR="009C48AA" w:rsidRPr="009C48AA" w:rsidRDefault="009C48AA" w:rsidP="009C48AA">
      <w:pPr>
        <w:rPr>
          <w:rFonts w:ascii="Arial" w:hAnsi="Arial" w:cs="Arial"/>
          <w:sz w:val="20"/>
          <w:szCs w:val="20"/>
        </w:rPr>
      </w:pPr>
    </w:p>
    <w:p w:rsidR="009C48AA" w:rsidRPr="009C48AA" w:rsidRDefault="009C48AA" w:rsidP="009C48AA">
      <w:pPr>
        <w:jc w:val="both"/>
        <w:rPr>
          <w:rFonts w:ascii="Arial" w:hAnsi="Arial" w:cs="Arial"/>
          <w:sz w:val="20"/>
          <w:szCs w:val="20"/>
        </w:rPr>
      </w:pPr>
      <w:r w:rsidRPr="009C48AA">
        <w:rPr>
          <w:rFonts w:ascii="Arial" w:hAnsi="Arial" w:cs="Arial"/>
          <w:b/>
          <w:spacing w:val="2"/>
          <w:sz w:val="20"/>
          <w:szCs w:val="20"/>
          <w:lang w:eastAsia="ar-SA"/>
        </w:rPr>
        <w:t xml:space="preserve">3.1. </w:t>
      </w:r>
      <w:r w:rsidRPr="009C48AA">
        <w:rPr>
          <w:rFonts w:ascii="Arial" w:hAnsi="Arial" w:cs="Arial"/>
          <w:b/>
          <w:sz w:val="20"/>
          <w:szCs w:val="20"/>
        </w:rPr>
        <w:t xml:space="preserve">РЕКОМЕНДАЦИИ ПУБЛИЧНЫХ СЛУШАНИЙ </w:t>
      </w:r>
      <w:r w:rsidRPr="009C48AA">
        <w:rPr>
          <w:rFonts w:ascii="Arial" w:hAnsi="Arial" w:cs="Arial"/>
          <w:sz w:val="20"/>
          <w:szCs w:val="20"/>
        </w:rPr>
        <w:t xml:space="preserve">по обсуждению </w:t>
      </w:r>
      <w:r w:rsidRPr="009C48AA">
        <w:rPr>
          <w:rFonts w:ascii="Arial" w:hAnsi="Arial" w:cs="Arial"/>
          <w:bCs/>
          <w:sz w:val="20"/>
          <w:szCs w:val="20"/>
        </w:rPr>
        <w:t>проекта решения Совета депутатов города Куйбышева Куйбышевского района Новосибирской области «</w:t>
      </w:r>
      <w:r w:rsidRPr="009C48AA">
        <w:rPr>
          <w:rFonts w:ascii="Arial" w:hAnsi="Arial" w:cs="Arial"/>
          <w:sz w:val="20"/>
          <w:szCs w:val="20"/>
        </w:rPr>
        <w:t>О бюджете города Куйбышева Куйбышевского района Новосибирской области на 2024 год и плановый период 2025 и 2026 годов</w:t>
      </w:r>
      <w:r w:rsidRPr="009C48AA">
        <w:rPr>
          <w:rFonts w:ascii="Arial" w:hAnsi="Arial" w:cs="Arial"/>
          <w:bCs/>
          <w:sz w:val="20"/>
          <w:szCs w:val="20"/>
        </w:rPr>
        <w:t>»</w:t>
      </w:r>
      <w:r w:rsidRPr="009C48AA">
        <w:rPr>
          <w:rFonts w:ascii="Arial" w:hAnsi="Arial" w:cs="Arial"/>
          <w:sz w:val="20"/>
          <w:szCs w:val="20"/>
        </w:rPr>
        <w:t xml:space="preserve">, </w:t>
      </w:r>
      <w:r w:rsidRPr="009C48AA">
        <w:rPr>
          <w:rFonts w:ascii="Arial" w:hAnsi="Arial" w:cs="Arial"/>
          <w:sz w:val="20"/>
          <w:szCs w:val="20"/>
        </w:rPr>
        <w:t>состоявшихся по</w:t>
      </w:r>
      <w:r w:rsidRPr="009C48AA">
        <w:rPr>
          <w:rFonts w:ascii="Arial" w:hAnsi="Arial" w:cs="Arial"/>
          <w:sz w:val="20"/>
          <w:szCs w:val="20"/>
        </w:rPr>
        <w:t xml:space="preserve"> инициативе Главы города Куйбышева Куйбышевского района Новосибирской области 14.12.2023 </w:t>
      </w:r>
    </w:p>
    <w:p w:rsidR="004322CE" w:rsidRDefault="004322CE" w:rsidP="0083647E">
      <w:pPr>
        <w:rPr>
          <w:rFonts w:ascii="Arial" w:hAnsi="Arial" w:cs="Arial"/>
          <w:sz w:val="20"/>
          <w:szCs w:val="20"/>
          <w:lang w:eastAsia="ar-SA"/>
        </w:rPr>
      </w:pPr>
    </w:p>
    <w:p w:rsidR="009C48AA" w:rsidRPr="009C48AA" w:rsidRDefault="009C48AA" w:rsidP="009C48AA">
      <w:pPr>
        <w:jc w:val="center"/>
        <w:rPr>
          <w:rFonts w:ascii="Arial" w:hAnsi="Arial" w:cs="Arial"/>
          <w:b/>
          <w:sz w:val="20"/>
          <w:szCs w:val="20"/>
        </w:rPr>
      </w:pPr>
      <w:r w:rsidRPr="009C48AA">
        <w:rPr>
          <w:rFonts w:ascii="Arial" w:hAnsi="Arial" w:cs="Arial"/>
          <w:b/>
          <w:sz w:val="20"/>
          <w:szCs w:val="20"/>
        </w:rPr>
        <w:t xml:space="preserve">Рекомендации публичных слушаний по обсуждению </w:t>
      </w:r>
      <w:r w:rsidRPr="009C48AA">
        <w:rPr>
          <w:rFonts w:ascii="Arial" w:hAnsi="Arial" w:cs="Arial"/>
          <w:b/>
          <w:bCs/>
          <w:sz w:val="20"/>
          <w:szCs w:val="20"/>
        </w:rPr>
        <w:t>проекта решения Совета депутатов города Куйбышева Куйбышевского района Новосибирской области «</w:t>
      </w:r>
      <w:r w:rsidRPr="009C48AA">
        <w:rPr>
          <w:rFonts w:ascii="Arial" w:hAnsi="Arial" w:cs="Arial"/>
          <w:b/>
          <w:sz w:val="20"/>
          <w:szCs w:val="20"/>
        </w:rPr>
        <w:t>О бюджете города Куйбышева Куйбышевского района Новосибирской области на 2024 год и плановый период 2025 и 2026 годов</w:t>
      </w:r>
      <w:r w:rsidRPr="009C48AA">
        <w:rPr>
          <w:rFonts w:ascii="Arial" w:hAnsi="Arial" w:cs="Arial"/>
          <w:b/>
          <w:bCs/>
          <w:sz w:val="20"/>
          <w:szCs w:val="20"/>
        </w:rPr>
        <w:t>»</w:t>
      </w:r>
      <w:r w:rsidRPr="009C48AA">
        <w:rPr>
          <w:rFonts w:ascii="Arial" w:hAnsi="Arial" w:cs="Arial"/>
          <w:b/>
          <w:sz w:val="20"/>
          <w:szCs w:val="20"/>
        </w:rPr>
        <w:t xml:space="preserve">, </w:t>
      </w:r>
      <w:r w:rsidRPr="009C48AA">
        <w:rPr>
          <w:rFonts w:ascii="Arial" w:hAnsi="Arial" w:cs="Arial"/>
          <w:b/>
          <w:sz w:val="20"/>
          <w:szCs w:val="20"/>
        </w:rPr>
        <w:t>состоявшихся по</w:t>
      </w:r>
      <w:r w:rsidRPr="009C48AA">
        <w:rPr>
          <w:rFonts w:ascii="Arial" w:hAnsi="Arial" w:cs="Arial"/>
          <w:b/>
          <w:sz w:val="20"/>
          <w:szCs w:val="20"/>
        </w:rPr>
        <w:t xml:space="preserve"> инициативе Главы города Куйбышева Куйбышевского района Новосибирской области 14.12.2023 </w:t>
      </w:r>
    </w:p>
    <w:p w:rsidR="009C48AA" w:rsidRPr="009C48AA" w:rsidRDefault="009C48AA" w:rsidP="009C48AA">
      <w:pPr>
        <w:jc w:val="center"/>
        <w:rPr>
          <w:rFonts w:ascii="Arial" w:hAnsi="Arial" w:cs="Arial"/>
          <w:b/>
          <w:sz w:val="20"/>
          <w:szCs w:val="20"/>
          <w:highlight w:val="yellow"/>
        </w:rPr>
      </w:pPr>
    </w:p>
    <w:p w:rsidR="009C48AA" w:rsidRPr="009C48AA" w:rsidRDefault="009C48AA" w:rsidP="009C48AA">
      <w:pPr>
        <w:jc w:val="both"/>
        <w:rPr>
          <w:rFonts w:ascii="Arial" w:hAnsi="Arial" w:cs="Arial"/>
          <w:color w:val="000000"/>
          <w:sz w:val="20"/>
          <w:szCs w:val="20"/>
        </w:rPr>
      </w:pPr>
      <w:r w:rsidRPr="009C48AA">
        <w:rPr>
          <w:rFonts w:ascii="Arial" w:hAnsi="Arial" w:cs="Arial"/>
          <w:bCs/>
          <w:sz w:val="20"/>
          <w:szCs w:val="20"/>
        </w:rPr>
        <w:t xml:space="preserve">       </w:t>
      </w:r>
      <w:r w:rsidRPr="009C48AA">
        <w:rPr>
          <w:rFonts w:ascii="Arial" w:hAnsi="Arial" w:cs="Arial"/>
          <w:color w:val="000000"/>
          <w:sz w:val="20"/>
          <w:szCs w:val="20"/>
          <w:bdr w:val="none" w:sz="0" w:space="0" w:color="auto" w:frame="1"/>
        </w:rPr>
        <w:t>В результате обсуждения проекта муниципального правового акта «</w:t>
      </w:r>
      <w:r w:rsidRPr="009C48AA">
        <w:rPr>
          <w:rFonts w:ascii="Arial" w:hAnsi="Arial" w:cs="Arial"/>
          <w:sz w:val="20"/>
          <w:szCs w:val="20"/>
        </w:rPr>
        <w:t>О бюджете города Куйбышева Куйбышевского района Новосибирской области на 2024 год и плановый период 2025 и 2026 годов</w:t>
      </w:r>
      <w:r w:rsidRPr="009C48AA">
        <w:rPr>
          <w:rFonts w:ascii="Arial" w:hAnsi="Arial" w:cs="Arial"/>
          <w:bCs/>
          <w:sz w:val="20"/>
          <w:szCs w:val="20"/>
        </w:rPr>
        <w:t>»</w:t>
      </w:r>
      <w:r w:rsidRPr="009C48AA">
        <w:rPr>
          <w:rFonts w:ascii="Arial" w:hAnsi="Arial" w:cs="Arial"/>
          <w:color w:val="000000"/>
          <w:sz w:val="20"/>
          <w:szCs w:val="20"/>
          <w:bdr w:val="none" w:sz="0" w:space="0" w:color="auto" w:frame="1"/>
        </w:rPr>
        <w:t xml:space="preserve"> участники публичных </w:t>
      </w:r>
      <w:r w:rsidRPr="009C48AA">
        <w:rPr>
          <w:rFonts w:ascii="Arial" w:hAnsi="Arial" w:cs="Arial"/>
          <w:color w:val="000000"/>
          <w:sz w:val="20"/>
          <w:szCs w:val="20"/>
          <w:bdr w:val="none" w:sz="0" w:space="0" w:color="auto" w:frame="1"/>
        </w:rPr>
        <w:t>слушаний</w:t>
      </w:r>
      <w:r w:rsidRPr="009C48AA">
        <w:rPr>
          <w:rFonts w:ascii="Arial" w:hAnsi="Arial" w:cs="Arial"/>
          <w:sz w:val="20"/>
          <w:szCs w:val="20"/>
        </w:rPr>
        <w:t xml:space="preserve"> решили</w:t>
      </w:r>
      <w:r w:rsidRPr="009C48AA">
        <w:rPr>
          <w:rFonts w:ascii="Arial" w:hAnsi="Arial" w:cs="Arial"/>
          <w:color w:val="000000"/>
          <w:sz w:val="20"/>
          <w:szCs w:val="20"/>
          <w:bdr w:val="none" w:sz="0" w:space="0" w:color="auto" w:frame="1"/>
        </w:rPr>
        <w:t>:</w:t>
      </w:r>
    </w:p>
    <w:p w:rsidR="009C48AA" w:rsidRPr="009C48AA" w:rsidRDefault="009C48AA" w:rsidP="009C48AA">
      <w:pPr>
        <w:shd w:val="clear" w:color="auto" w:fill="FFFFFF"/>
        <w:ind w:firstLine="567"/>
        <w:jc w:val="both"/>
        <w:textAlignment w:val="baseline"/>
        <w:rPr>
          <w:rFonts w:ascii="Arial" w:hAnsi="Arial" w:cs="Arial"/>
          <w:i/>
          <w:sz w:val="20"/>
          <w:szCs w:val="20"/>
        </w:rPr>
      </w:pPr>
      <w:r w:rsidRPr="009C48AA">
        <w:rPr>
          <w:rFonts w:ascii="Arial" w:hAnsi="Arial" w:cs="Arial"/>
          <w:color w:val="000000"/>
          <w:sz w:val="20"/>
          <w:szCs w:val="20"/>
          <w:bdr w:val="none" w:sz="0" w:space="0" w:color="auto" w:frame="1"/>
        </w:rPr>
        <w:t xml:space="preserve">1. Одобрить проект </w:t>
      </w:r>
      <w:r w:rsidRPr="009C48AA">
        <w:rPr>
          <w:rFonts w:ascii="Arial" w:hAnsi="Arial" w:cs="Arial"/>
          <w:sz w:val="20"/>
          <w:szCs w:val="20"/>
        </w:rPr>
        <w:t>муниципального правового акта «О бюджете города Куйбышева Куйбышевского района Новосибирской области на 2024 год и плановый период 2025 и 2026 годов</w:t>
      </w:r>
      <w:r w:rsidRPr="009C48AA">
        <w:rPr>
          <w:rFonts w:ascii="Arial" w:hAnsi="Arial" w:cs="Arial"/>
          <w:bCs/>
          <w:sz w:val="20"/>
          <w:szCs w:val="20"/>
        </w:rPr>
        <w:t>»</w:t>
      </w:r>
      <w:r w:rsidRPr="009C48AA">
        <w:rPr>
          <w:rFonts w:ascii="Arial" w:hAnsi="Arial" w:cs="Arial"/>
          <w:sz w:val="20"/>
          <w:szCs w:val="20"/>
        </w:rPr>
        <w:t xml:space="preserve">.         </w:t>
      </w:r>
      <w:r w:rsidRPr="009C48AA">
        <w:rPr>
          <w:rFonts w:ascii="Arial" w:hAnsi="Arial" w:cs="Arial"/>
          <w:i/>
          <w:sz w:val="20"/>
          <w:szCs w:val="20"/>
        </w:rPr>
        <w:t xml:space="preserve">                                                            </w:t>
      </w:r>
    </w:p>
    <w:p w:rsidR="009C48AA" w:rsidRPr="009C48AA" w:rsidRDefault="009C48AA" w:rsidP="009C48AA">
      <w:pPr>
        <w:shd w:val="clear" w:color="auto" w:fill="FFFFFF"/>
        <w:ind w:firstLine="567"/>
        <w:jc w:val="both"/>
        <w:textAlignment w:val="baseline"/>
        <w:rPr>
          <w:rFonts w:ascii="Arial" w:hAnsi="Arial" w:cs="Arial"/>
          <w:color w:val="000000"/>
          <w:sz w:val="20"/>
          <w:szCs w:val="20"/>
          <w:bdr w:val="none" w:sz="0" w:space="0" w:color="auto" w:frame="1"/>
        </w:rPr>
      </w:pPr>
      <w:r w:rsidRPr="009C48AA">
        <w:rPr>
          <w:rFonts w:ascii="Arial" w:hAnsi="Arial" w:cs="Arial"/>
          <w:color w:val="000000"/>
          <w:sz w:val="20"/>
          <w:szCs w:val="20"/>
          <w:bdr w:val="none" w:sz="0" w:space="0" w:color="auto" w:frame="1"/>
        </w:rPr>
        <w:t>2. Рекомендовать </w:t>
      </w:r>
      <w:r w:rsidRPr="009C48AA">
        <w:rPr>
          <w:rFonts w:ascii="Arial" w:hAnsi="Arial" w:cs="Arial"/>
          <w:iCs/>
          <w:color w:val="000000"/>
          <w:sz w:val="20"/>
          <w:szCs w:val="20"/>
        </w:rPr>
        <w:t>Совету депутатов города Куйбышева Куйбышевского района Новосибирской области</w:t>
      </w:r>
      <w:r w:rsidRPr="009C48AA">
        <w:rPr>
          <w:rFonts w:ascii="Arial" w:hAnsi="Arial" w:cs="Arial"/>
          <w:color w:val="000000"/>
          <w:sz w:val="20"/>
          <w:szCs w:val="20"/>
          <w:bdr w:val="none" w:sz="0" w:space="0" w:color="auto" w:frame="1"/>
        </w:rPr>
        <w:t xml:space="preserve"> на очередной сессии Совета депутатов принять проект муниципального правового акта «</w:t>
      </w:r>
      <w:r w:rsidRPr="009C48AA">
        <w:rPr>
          <w:rFonts w:ascii="Arial" w:hAnsi="Arial" w:cs="Arial"/>
          <w:sz w:val="20"/>
          <w:szCs w:val="20"/>
        </w:rPr>
        <w:t>О бюджете города Куйбышева Куйбышевского района Новосибирской области на 2024 год и плановый период 2025 и 2026 годов</w:t>
      </w:r>
      <w:r w:rsidRPr="009C48AA">
        <w:rPr>
          <w:rFonts w:ascii="Arial" w:hAnsi="Arial" w:cs="Arial"/>
          <w:color w:val="000000"/>
          <w:sz w:val="20"/>
          <w:szCs w:val="20"/>
          <w:bdr w:val="none" w:sz="0" w:space="0" w:color="auto" w:frame="1"/>
        </w:rPr>
        <w:t>»: </w:t>
      </w:r>
    </w:p>
    <w:p w:rsidR="009C48AA" w:rsidRPr="009C48AA" w:rsidRDefault="009C48AA" w:rsidP="009C48AA">
      <w:pPr>
        <w:shd w:val="clear" w:color="auto" w:fill="FFFFFF"/>
        <w:ind w:firstLine="567"/>
        <w:jc w:val="both"/>
        <w:textAlignment w:val="baseline"/>
        <w:rPr>
          <w:rFonts w:ascii="Arial" w:hAnsi="Arial" w:cs="Arial"/>
          <w:color w:val="000000"/>
          <w:sz w:val="20"/>
          <w:szCs w:val="20"/>
          <w:bdr w:val="none" w:sz="0" w:space="0" w:color="auto" w:frame="1"/>
        </w:rPr>
      </w:pPr>
    </w:p>
    <w:p w:rsidR="009C48AA" w:rsidRPr="009C48AA" w:rsidRDefault="009C48AA" w:rsidP="009C48AA">
      <w:pPr>
        <w:autoSpaceDE w:val="0"/>
        <w:autoSpaceDN w:val="0"/>
        <w:adjustRightInd w:val="0"/>
        <w:ind w:firstLine="709"/>
        <w:jc w:val="both"/>
        <w:outlineLvl w:val="0"/>
        <w:rPr>
          <w:rFonts w:ascii="Arial" w:hAnsi="Arial" w:cs="Arial"/>
          <w:b/>
          <w:sz w:val="20"/>
          <w:szCs w:val="20"/>
        </w:rPr>
      </w:pPr>
      <w:r w:rsidRPr="009C48AA">
        <w:rPr>
          <w:rFonts w:ascii="Arial" w:hAnsi="Arial" w:cs="Arial"/>
          <w:b/>
          <w:sz w:val="20"/>
          <w:szCs w:val="20"/>
        </w:rPr>
        <w:t>Статья 1. Основные характеристики бюджета города Куйбышева Куйбышевского района Новосибирской области</w:t>
      </w:r>
      <w:r w:rsidRPr="009C48AA">
        <w:rPr>
          <w:rFonts w:ascii="Arial" w:hAnsi="Arial" w:cs="Arial"/>
          <w:sz w:val="20"/>
          <w:szCs w:val="20"/>
        </w:rPr>
        <w:t xml:space="preserve"> </w:t>
      </w:r>
      <w:r w:rsidRPr="009C48AA">
        <w:rPr>
          <w:rFonts w:ascii="Arial" w:hAnsi="Arial" w:cs="Arial"/>
          <w:b/>
          <w:sz w:val="20"/>
          <w:szCs w:val="20"/>
        </w:rPr>
        <w:t>на 2024 год и на плановый период 2025 и 2026 годов</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1. Утвердить основные характеристики бюджета города Куйбышева Куйбышевского района Новосибирской области (далее – местный бюджет) на 2024 год:</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 xml:space="preserve">1) прогнозируемый общий объем доходов местного бюджета в сумме 504 838 630,55 рублей, в том числе объем безвозмездных поступлений </w:t>
      </w:r>
      <w:r w:rsidRPr="009C48AA">
        <w:rPr>
          <w:rFonts w:ascii="Arial" w:hAnsi="Arial" w:cs="Arial"/>
          <w:sz w:val="20"/>
          <w:szCs w:val="20"/>
        </w:rPr>
        <w:t>в сумме</w:t>
      </w:r>
      <w:r w:rsidRPr="009C48AA">
        <w:rPr>
          <w:rFonts w:ascii="Arial" w:hAnsi="Arial" w:cs="Arial"/>
          <w:sz w:val="20"/>
          <w:szCs w:val="20"/>
        </w:rPr>
        <w:t xml:space="preserve"> 290 313 530,55 рублей, из них объем межбюджетных трансфертов, получаемых из других бюджетов бюджетной системы Российской Федерации, в сумме       290 313 530,55 рублей.</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2) общий объем расходов местного бюджета в сумме 500 838 630,55 рублей.</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3) профицит местного бюджета в сумме 4 000 000,00 рублей.</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2. Утвердить основные характеристики местного бюджета на плановый период 2025 и 2026 годов:</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1) прогнозируемый общий объем доходов местного бюджета на 2025 год в сумме 260 955 918,75 рублей, в том числе объем безвозмездных поступлений в сумме 61 185 618,75 рублей, из них объем межбюджетных трансфертов, получаемых из других бюджетов бюджетной системы Российской Федерации, в сумме 61 185 618,75 рублей, и на 2026 год в сумме 269 690 318,75 рублей, в том числе объем безвозмездных поступлений в сумме 61 817 018,75 рублей, из них объем межбюджетных трансфертов, получаемых из других бюджетов бюджетной системы Российской Федерации, в сумме 61 817 018,75 рублей;</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2) общий объем расходов местного бюджета на 2025 год в сумме 260 955 918,75 рублей, в том числе условно утвержденные расходы в сумме        5 403 292,50 рублей, и на 2026 год в сумме 269 690 318,75 рублей, в том числе условно утвержденные расходы в сумме 11 243 305,00 рублей;</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3) дефицит местного бюджета на 2025 год в сумме 0,00 рублей, дефицит местного бюджета на 2026 год в сумме 0,00 рублей.</w:t>
      </w:r>
    </w:p>
    <w:p w:rsidR="009C48AA" w:rsidRPr="009C48AA" w:rsidRDefault="009C48AA" w:rsidP="009C48AA">
      <w:pPr>
        <w:autoSpaceDE w:val="0"/>
        <w:autoSpaceDN w:val="0"/>
        <w:adjustRightInd w:val="0"/>
        <w:jc w:val="both"/>
        <w:rPr>
          <w:rFonts w:ascii="Arial" w:hAnsi="Arial" w:cs="Arial"/>
          <w:strike/>
          <w:color w:val="00B0F0"/>
          <w:sz w:val="20"/>
          <w:szCs w:val="20"/>
        </w:rPr>
      </w:pPr>
    </w:p>
    <w:p w:rsidR="009C48AA" w:rsidRDefault="009C48AA" w:rsidP="009C48AA">
      <w:pPr>
        <w:autoSpaceDE w:val="0"/>
        <w:autoSpaceDN w:val="0"/>
        <w:adjustRightInd w:val="0"/>
        <w:ind w:firstLine="709"/>
        <w:jc w:val="both"/>
        <w:outlineLvl w:val="0"/>
        <w:rPr>
          <w:rFonts w:ascii="Arial" w:hAnsi="Arial" w:cs="Arial"/>
          <w:b/>
          <w:sz w:val="20"/>
          <w:szCs w:val="20"/>
        </w:rPr>
      </w:pPr>
      <w:r w:rsidRPr="009C48AA">
        <w:rPr>
          <w:rFonts w:ascii="Arial" w:hAnsi="Arial" w:cs="Arial"/>
          <w:b/>
          <w:sz w:val="20"/>
          <w:szCs w:val="20"/>
        </w:rPr>
        <w:t xml:space="preserve">Статья 2.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w:t>
      </w:r>
    </w:p>
    <w:p w:rsidR="009C48AA" w:rsidRPr="009C48AA" w:rsidRDefault="009C48AA" w:rsidP="009C48AA">
      <w:pPr>
        <w:autoSpaceDE w:val="0"/>
        <w:autoSpaceDN w:val="0"/>
        <w:adjustRightInd w:val="0"/>
        <w:ind w:firstLine="709"/>
        <w:jc w:val="both"/>
        <w:outlineLvl w:val="0"/>
        <w:rPr>
          <w:rFonts w:ascii="Arial" w:hAnsi="Arial" w:cs="Arial"/>
          <w:sz w:val="20"/>
          <w:szCs w:val="20"/>
        </w:rPr>
      </w:pPr>
      <w:r w:rsidRPr="009C48AA">
        <w:rPr>
          <w:rFonts w:ascii="Arial" w:hAnsi="Arial" w:cs="Arial"/>
          <w:sz w:val="20"/>
          <w:szCs w:val="20"/>
        </w:rPr>
        <w:t xml:space="preserve">Утвердить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w:t>
      </w:r>
      <w:r w:rsidRPr="009C48AA">
        <w:rPr>
          <w:rFonts w:ascii="Arial" w:hAnsi="Arial" w:cs="Arial"/>
          <w:sz w:val="20"/>
          <w:szCs w:val="20"/>
        </w:rPr>
        <w:lastRenderedPageBreak/>
        <w:t xml:space="preserve">2024 год и плановый период 2025 и 2026 годов в случае, если они не установлены Бюджетным кодексом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согласно </w:t>
      </w:r>
      <w:r w:rsidRPr="009C48AA">
        <w:rPr>
          <w:rFonts w:ascii="Arial" w:hAnsi="Arial" w:cs="Arial"/>
          <w:b/>
          <w:sz w:val="20"/>
          <w:szCs w:val="20"/>
        </w:rPr>
        <w:t>приложению 1</w:t>
      </w:r>
      <w:r w:rsidRPr="009C48AA">
        <w:rPr>
          <w:rFonts w:ascii="Arial" w:hAnsi="Arial" w:cs="Arial"/>
          <w:sz w:val="20"/>
          <w:szCs w:val="20"/>
        </w:rPr>
        <w:t xml:space="preserve"> к настоящему Решению. </w:t>
      </w:r>
    </w:p>
    <w:p w:rsidR="009C48AA" w:rsidRPr="009C48AA" w:rsidRDefault="009C48AA" w:rsidP="009C48AA">
      <w:pPr>
        <w:autoSpaceDE w:val="0"/>
        <w:autoSpaceDN w:val="0"/>
        <w:adjustRightInd w:val="0"/>
        <w:ind w:firstLine="709"/>
        <w:jc w:val="both"/>
        <w:rPr>
          <w:rFonts w:ascii="Arial" w:hAnsi="Arial" w:cs="Arial"/>
          <w:color w:val="00B0F0"/>
          <w:sz w:val="20"/>
          <w:szCs w:val="20"/>
        </w:rPr>
      </w:pPr>
    </w:p>
    <w:p w:rsidR="009C48AA" w:rsidRPr="009C48AA" w:rsidRDefault="009C48AA" w:rsidP="009C48AA">
      <w:pPr>
        <w:autoSpaceDE w:val="0"/>
        <w:autoSpaceDN w:val="0"/>
        <w:adjustRightInd w:val="0"/>
        <w:ind w:firstLine="709"/>
        <w:jc w:val="both"/>
        <w:outlineLvl w:val="0"/>
        <w:rPr>
          <w:rFonts w:ascii="Arial" w:hAnsi="Arial" w:cs="Arial"/>
          <w:b/>
          <w:sz w:val="20"/>
          <w:szCs w:val="20"/>
        </w:rPr>
      </w:pPr>
      <w:r w:rsidRPr="009C48AA">
        <w:rPr>
          <w:rFonts w:ascii="Arial" w:hAnsi="Arial" w:cs="Arial"/>
          <w:b/>
          <w:sz w:val="20"/>
          <w:szCs w:val="20"/>
        </w:rPr>
        <w:t>Статья 3. Бюджетные ассигнования местного бюджета на 2024 год и на плановый период 2025 и 2026 годов</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 xml:space="preserve">1. Установить в пределах общего объема расходов, установленного </w:t>
      </w:r>
      <w:hyperlink r:id="rId18" w:anchor="P12" w:history="1">
        <w:r w:rsidRPr="009C48AA">
          <w:rPr>
            <w:rFonts w:ascii="Arial" w:hAnsi="Arial" w:cs="Arial"/>
            <w:sz w:val="20"/>
            <w:szCs w:val="20"/>
          </w:rPr>
          <w:t>статьей 1</w:t>
        </w:r>
      </w:hyperlink>
      <w:r w:rsidRPr="009C48AA">
        <w:rPr>
          <w:rFonts w:ascii="Arial" w:hAnsi="Arial" w:cs="Arial"/>
          <w:sz w:val="20"/>
          <w:szCs w:val="20"/>
        </w:rPr>
        <w:t xml:space="preserve"> настоящего Решения, распределение бюджетных ассигнований:</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 xml:space="preserve">1)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бюджета на 2024 год и плановый период 2025 и 2026 годов согласно </w:t>
      </w:r>
      <w:r w:rsidRPr="009C48AA">
        <w:rPr>
          <w:rFonts w:ascii="Arial" w:hAnsi="Arial" w:cs="Arial"/>
          <w:b/>
          <w:sz w:val="20"/>
          <w:szCs w:val="20"/>
        </w:rPr>
        <w:t>приложению 2</w:t>
      </w:r>
      <w:r w:rsidRPr="009C48AA">
        <w:rPr>
          <w:rFonts w:ascii="Arial" w:hAnsi="Arial" w:cs="Arial"/>
          <w:sz w:val="20"/>
          <w:szCs w:val="20"/>
        </w:rPr>
        <w:t xml:space="preserve"> к настоящему Решению;</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 xml:space="preserve">2)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2024 год и плановый период 2025 и 2026 годов согласно </w:t>
      </w:r>
      <w:r w:rsidRPr="009C48AA">
        <w:rPr>
          <w:rFonts w:ascii="Arial" w:hAnsi="Arial" w:cs="Arial"/>
          <w:b/>
          <w:sz w:val="20"/>
          <w:szCs w:val="20"/>
        </w:rPr>
        <w:t>приложению 3</w:t>
      </w:r>
      <w:r w:rsidRPr="009C48AA">
        <w:rPr>
          <w:rFonts w:ascii="Arial" w:hAnsi="Arial" w:cs="Arial"/>
          <w:sz w:val="20"/>
          <w:szCs w:val="20"/>
        </w:rPr>
        <w:t xml:space="preserve"> к настоящему Решению.</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2. Утвердить ведомственную структуру расходов бюджета города Куйбышева Куйбышевского района Новосибирской области</w:t>
      </w:r>
      <w:r w:rsidRPr="009C48AA">
        <w:rPr>
          <w:rFonts w:ascii="Arial" w:hAnsi="Arial" w:cs="Arial"/>
          <w:b/>
          <w:i/>
          <w:sz w:val="20"/>
          <w:szCs w:val="20"/>
        </w:rPr>
        <w:t xml:space="preserve"> </w:t>
      </w:r>
      <w:r w:rsidRPr="009C48AA">
        <w:rPr>
          <w:rFonts w:ascii="Arial" w:hAnsi="Arial" w:cs="Arial"/>
          <w:sz w:val="20"/>
          <w:szCs w:val="20"/>
        </w:rPr>
        <w:t xml:space="preserve">на 2024 год и плановый период 2025 и 2026 годов согласно </w:t>
      </w:r>
      <w:r w:rsidRPr="009C48AA">
        <w:rPr>
          <w:rFonts w:ascii="Arial" w:hAnsi="Arial" w:cs="Arial"/>
          <w:b/>
          <w:sz w:val="20"/>
          <w:szCs w:val="20"/>
        </w:rPr>
        <w:t>приложению 4</w:t>
      </w:r>
      <w:r w:rsidRPr="009C48AA">
        <w:rPr>
          <w:rFonts w:ascii="Arial" w:hAnsi="Arial" w:cs="Arial"/>
          <w:sz w:val="20"/>
          <w:szCs w:val="20"/>
        </w:rPr>
        <w:t xml:space="preserve"> к настоящему Решению.</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3. Установить размер резервного фонда Администрации города Куйбышева Куйбышевского района Новосибирской области на 2024 год в сумме 220 000,00 рублей, на 2025 года в сумме 220 000,00 рублей, 2026 года в сумме 220 000,00 рублей.</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4. Установить общий объем бюджетных ассигнований, направленных на исполнение публичных нормативных обязательств, на 2024 год в сумме           3 054 445,44 рублей, на 2025 год в сумме 0,00 рублей и на 2026 год в сумме 0,00 рублей.</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 xml:space="preserve">5. Утвердить распределение бюджетных ассигнований местного бюджета, направляемых на исполнение публичных нормативных обязательств на 2024 год и плановый период 2025 и 2026 годов согласно </w:t>
      </w:r>
      <w:r w:rsidRPr="009C48AA">
        <w:rPr>
          <w:rFonts w:ascii="Arial" w:hAnsi="Arial" w:cs="Arial"/>
          <w:b/>
          <w:sz w:val="20"/>
          <w:szCs w:val="20"/>
        </w:rPr>
        <w:t>приложению 5</w:t>
      </w:r>
      <w:r w:rsidRPr="009C48AA">
        <w:rPr>
          <w:rFonts w:ascii="Arial" w:hAnsi="Arial" w:cs="Arial"/>
          <w:sz w:val="20"/>
          <w:szCs w:val="20"/>
        </w:rPr>
        <w:t xml:space="preserve"> к настоящему Решению.</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6. Установить, что субсидии, в том числе гранты в форме субсидий юридическим лицам, индивидуальным предпринимателям и физическим лицам - производителям товаров (работ, услуг), а также некоммерческим организациям, не являющимися казенными учреждениями, предоставляются в пределах бюджетных ассигнований, предусмотренных ведомственной структурой расходов местного бюджета на 2024 год и на плановый период 2025 и 2026 годы по соответствующим целевым статьям и виду расходов согласно приложению 4 к настоящему Решению, в порядке, установленном администрацией города Куйбышева Куйбышевского района Новосибирской области.</w:t>
      </w:r>
    </w:p>
    <w:p w:rsidR="009C48AA" w:rsidRPr="009C48AA" w:rsidRDefault="009C48AA" w:rsidP="009C48AA">
      <w:pPr>
        <w:autoSpaceDE w:val="0"/>
        <w:autoSpaceDN w:val="0"/>
        <w:adjustRightInd w:val="0"/>
        <w:ind w:firstLine="540"/>
        <w:jc w:val="both"/>
        <w:rPr>
          <w:rFonts w:ascii="Arial" w:eastAsia="Calibri" w:hAnsi="Arial" w:cs="Arial"/>
          <w:b/>
          <w:bCs/>
          <w:i/>
          <w:iCs/>
          <w:color w:val="00B0F0"/>
          <w:sz w:val="20"/>
          <w:szCs w:val="20"/>
          <w:lang w:eastAsia="en-US"/>
        </w:rPr>
      </w:pPr>
    </w:p>
    <w:p w:rsidR="009C48AA" w:rsidRPr="009C48AA" w:rsidRDefault="009C48AA" w:rsidP="009C48AA">
      <w:pPr>
        <w:autoSpaceDE w:val="0"/>
        <w:autoSpaceDN w:val="0"/>
        <w:adjustRightInd w:val="0"/>
        <w:ind w:firstLine="709"/>
        <w:jc w:val="both"/>
        <w:outlineLvl w:val="0"/>
        <w:rPr>
          <w:rFonts w:ascii="Arial" w:hAnsi="Arial" w:cs="Arial"/>
          <w:b/>
          <w:sz w:val="20"/>
          <w:szCs w:val="20"/>
        </w:rPr>
      </w:pPr>
      <w:r w:rsidRPr="009C48AA">
        <w:rPr>
          <w:rFonts w:ascii="Arial" w:hAnsi="Arial" w:cs="Arial"/>
          <w:b/>
          <w:sz w:val="20"/>
          <w:szCs w:val="20"/>
        </w:rPr>
        <w:t>Статья 4. Особенности заключения и оплаты договоров (муниципальных контрактов)</w:t>
      </w:r>
    </w:p>
    <w:p w:rsidR="009C48AA" w:rsidRPr="009C48AA" w:rsidRDefault="009C48AA" w:rsidP="009C48AA">
      <w:pPr>
        <w:widowControl w:val="0"/>
        <w:autoSpaceDE w:val="0"/>
        <w:autoSpaceDN w:val="0"/>
        <w:adjustRightInd w:val="0"/>
        <w:ind w:firstLine="709"/>
        <w:jc w:val="both"/>
        <w:rPr>
          <w:rFonts w:ascii="Arial" w:eastAsia="Calibri" w:hAnsi="Arial" w:cs="Arial"/>
          <w:sz w:val="20"/>
          <w:szCs w:val="20"/>
          <w:lang w:eastAsia="en-US"/>
        </w:rPr>
      </w:pPr>
      <w:r w:rsidRPr="009C48AA">
        <w:rPr>
          <w:rFonts w:ascii="Arial" w:eastAsia="Calibri" w:hAnsi="Arial" w:cs="Arial"/>
          <w:sz w:val="20"/>
          <w:szCs w:val="20"/>
          <w:lang w:eastAsia="en-US"/>
        </w:rPr>
        <w:t>1.Установить, что органы местного самоуправления, муниципальные учреждения при заключении договоров (муниципальных контрактов) на поставку товаров (работ, услуг) вправе предусматривать авансовые платежи:</w:t>
      </w:r>
    </w:p>
    <w:p w:rsidR="009C48AA" w:rsidRPr="009C48AA" w:rsidRDefault="009C48AA" w:rsidP="009C48AA">
      <w:pPr>
        <w:widowControl w:val="0"/>
        <w:autoSpaceDE w:val="0"/>
        <w:autoSpaceDN w:val="0"/>
        <w:adjustRightInd w:val="0"/>
        <w:ind w:firstLine="709"/>
        <w:jc w:val="both"/>
        <w:rPr>
          <w:rFonts w:ascii="Arial" w:eastAsia="Calibri" w:hAnsi="Arial" w:cs="Arial"/>
          <w:sz w:val="20"/>
          <w:szCs w:val="20"/>
          <w:lang w:eastAsia="en-US"/>
        </w:rPr>
      </w:pPr>
      <w:r w:rsidRPr="009C48AA">
        <w:rPr>
          <w:rFonts w:ascii="Arial" w:eastAsia="Calibri" w:hAnsi="Arial" w:cs="Arial"/>
          <w:sz w:val="20"/>
          <w:szCs w:val="20"/>
          <w:lang w:eastAsia="en-US"/>
        </w:rPr>
        <w:t>1) в размере 100 процентов включительно цены договора (контракта) - по договорам (контрактам):</w:t>
      </w:r>
    </w:p>
    <w:p w:rsidR="009C48AA" w:rsidRPr="009C48AA" w:rsidRDefault="009C48AA" w:rsidP="009C48AA">
      <w:pPr>
        <w:widowControl w:val="0"/>
        <w:autoSpaceDE w:val="0"/>
        <w:autoSpaceDN w:val="0"/>
        <w:adjustRightInd w:val="0"/>
        <w:ind w:firstLine="709"/>
        <w:jc w:val="both"/>
        <w:rPr>
          <w:rFonts w:ascii="Arial" w:eastAsia="Calibri" w:hAnsi="Arial" w:cs="Arial"/>
          <w:sz w:val="20"/>
          <w:szCs w:val="20"/>
          <w:lang w:eastAsia="en-US"/>
        </w:rPr>
      </w:pPr>
      <w:proofErr w:type="gramStart"/>
      <w:r w:rsidRPr="009C48AA">
        <w:rPr>
          <w:rFonts w:ascii="Arial" w:eastAsia="Calibri" w:hAnsi="Arial" w:cs="Arial"/>
          <w:sz w:val="20"/>
          <w:szCs w:val="20"/>
          <w:lang w:eastAsia="en-US"/>
        </w:rPr>
        <w:t>а</w:t>
      </w:r>
      <w:proofErr w:type="gramEnd"/>
      <w:r w:rsidRPr="009C48AA">
        <w:rPr>
          <w:rFonts w:ascii="Arial" w:eastAsia="Calibri" w:hAnsi="Arial" w:cs="Arial"/>
          <w:sz w:val="20"/>
          <w:szCs w:val="20"/>
          <w:lang w:eastAsia="en-US"/>
        </w:rPr>
        <w:t>) о предоставлении услуг связи, услуг проживания в гостиницах;</w:t>
      </w:r>
    </w:p>
    <w:p w:rsidR="009C48AA" w:rsidRPr="009C48AA" w:rsidRDefault="009C48AA" w:rsidP="009C48AA">
      <w:pPr>
        <w:widowControl w:val="0"/>
        <w:autoSpaceDE w:val="0"/>
        <w:autoSpaceDN w:val="0"/>
        <w:adjustRightInd w:val="0"/>
        <w:ind w:firstLine="709"/>
        <w:jc w:val="both"/>
        <w:rPr>
          <w:rFonts w:ascii="Arial" w:eastAsia="Calibri" w:hAnsi="Arial" w:cs="Arial"/>
          <w:sz w:val="20"/>
          <w:szCs w:val="20"/>
          <w:lang w:eastAsia="en-US"/>
        </w:rPr>
      </w:pPr>
      <w:proofErr w:type="gramStart"/>
      <w:r w:rsidRPr="009C48AA">
        <w:rPr>
          <w:rFonts w:ascii="Arial" w:eastAsia="Calibri" w:hAnsi="Arial" w:cs="Arial"/>
          <w:sz w:val="20"/>
          <w:szCs w:val="20"/>
          <w:lang w:eastAsia="en-US"/>
        </w:rPr>
        <w:t>б</w:t>
      </w:r>
      <w:proofErr w:type="gramEnd"/>
      <w:r w:rsidRPr="009C48AA">
        <w:rPr>
          <w:rFonts w:ascii="Arial" w:eastAsia="Calibri" w:hAnsi="Arial" w:cs="Arial"/>
          <w:sz w:val="20"/>
          <w:szCs w:val="20"/>
          <w:lang w:eastAsia="en-US"/>
        </w:rPr>
        <w:t>) о подписке на периодические издания и об их приобретении;</w:t>
      </w:r>
    </w:p>
    <w:p w:rsidR="009C48AA" w:rsidRPr="009C48AA" w:rsidRDefault="009C48AA" w:rsidP="009C48AA">
      <w:pPr>
        <w:autoSpaceDE w:val="0"/>
        <w:autoSpaceDN w:val="0"/>
        <w:adjustRightInd w:val="0"/>
        <w:ind w:firstLine="709"/>
        <w:jc w:val="both"/>
        <w:rPr>
          <w:rFonts w:ascii="Arial" w:eastAsia="Calibri" w:hAnsi="Arial" w:cs="Arial"/>
          <w:sz w:val="20"/>
          <w:szCs w:val="20"/>
        </w:rPr>
      </w:pPr>
      <w:proofErr w:type="gramStart"/>
      <w:r w:rsidRPr="009C48AA">
        <w:rPr>
          <w:rFonts w:ascii="Arial" w:eastAsia="Calibri" w:hAnsi="Arial" w:cs="Arial"/>
          <w:sz w:val="20"/>
          <w:szCs w:val="20"/>
        </w:rPr>
        <w:t>в</w:t>
      </w:r>
      <w:proofErr w:type="gramEnd"/>
      <w:r w:rsidRPr="009C48AA">
        <w:rPr>
          <w:rFonts w:ascii="Arial" w:eastAsia="Calibri" w:hAnsi="Arial" w:cs="Arial"/>
          <w:sz w:val="20"/>
          <w:szCs w:val="20"/>
        </w:rPr>
        <w:t>) на получение дополнительного профессионального образования;</w:t>
      </w:r>
    </w:p>
    <w:p w:rsidR="009C48AA" w:rsidRPr="009C48AA" w:rsidRDefault="009C48AA" w:rsidP="009C48AA">
      <w:pPr>
        <w:autoSpaceDE w:val="0"/>
        <w:autoSpaceDN w:val="0"/>
        <w:adjustRightInd w:val="0"/>
        <w:ind w:firstLine="709"/>
        <w:jc w:val="both"/>
        <w:rPr>
          <w:rFonts w:ascii="Arial" w:eastAsia="Calibri" w:hAnsi="Arial" w:cs="Arial"/>
          <w:sz w:val="20"/>
          <w:szCs w:val="20"/>
        </w:rPr>
      </w:pPr>
      <w:proofErr w:type="gramStart"/>
      <w:r w:rsidRPr="009C48AA">
        <w:rPr>
          <w:rFonts w:ascii="Arial" w:eastAsia="Calibri" w:hAnsi="Arial" w:cs="Arial"/>
          <w:sz w:val="20"/>
          <w:szCs w:val="20"/>
        </w:rPr>
        <w:t>г</w:t>
      </w:r>
      <w:proofErr w:type="gramEnd"/>
      <w:r w:rsidRPr="009C48AA">
        <w:rPr>
          <w:rFonts w:ascii="Arial" w:eastAsia="Calibri" w:hAnsi="Arial" w:cs="Arial"/>
          <w:sz w:val="20"/>
          <w:szCs w:val="20"/>
        </w:rPr>
        <w:t>) о приобретении авиа- и железнодорожных билетов, билетов для проезда городским и пригородным транспортом, путевок на санаторно-курортное лечение;</w:t>
      </w:r>
    </w:p>
    <w:p w:rsidR="009C48AA" w:rsidRPr="009C48AA" w:rsidRDefault="009C48AA" w:rsidP="009C48AA">
      <w:pPr>
        <w:widowControl w:val="0"/>
        <w:autoSpaceDE w:val="0"/>
        <w:autoSpaceDN w:val="0"/>
        <w:adjustRightInd w:val="0"/>
        <w:ind w:firstLine="709"/>
        <w:jc w:val="both"/>
        <w:rPr>
          <w:rFonts w:ascii="Arial" w:eastAsia="Calibri" w:hAnsi="Arial" w:cs="Arial"/>
          <w:sz w:val="20"/>
          <w:szCs w:val="20"/>
          <w:lang w:eastAsia="en-US"/>
        </w:rPr>
      </w:pPr>
      <w:proofErr w:type="gramStart"/>
      <w:r w:rsidRPr="009C48AA">
        <w:rPr>
          <w:rFonts w:ascii="Arial" w:eastAsia="Calibri" w:hAnsi="Arial" w:cs="Arial"/>
          <w:sz w:val="20"/>
          <w:szCs w:val="20"/>
          <w:lang w:eastAsia="en-US"/>
        </w:rPr>
        <w:t>д</w:t>
      </w:r>
      <w:proofErr w:type="gramEnd"/>
      <w:r w:rsidRPr="009C48AA">
        <w:rPr>
          <w:rFonts w:ascii="Arial" w:eastAsia="Calibri" w:hAnsi="Arial" w:cs="Arial"/>
          <w:sz w:val="20"/>
          <w:szCs w:val="20"/>
          <w:lang w:eastAsia="en-US"/>
        </w:rPr>
        <w:t>) страхования;</w:t>
      </w:r>
    </w:p>
    <w:p w:rsidR="009C48AA" w:rsidRPr="009C48AA" w:rsidRDefault="009C48AA" w:rsidP="009C48AA">
      <w:pPr>
        <w:autoSpaceDE w:val="0"/>
        <w:autoSpaceDN w:val="0"/>
        <w:adjustRightInd w:val="0"/>
        <w:ind w:firstLine="709"/>
        <w:jc w:val="both"/>
        <w:rPr>
          <w:rFonts w:ascii="Arial" w:eastAsia="Calibri" w:hAnsi="Arial" w:cs="Arial"/>
          <w:sz w:val="20"/>
          <w:szCs w:val="20"/>
        </w:rPr>
      </w:pPr>
      <w:proofErr w:type="gramStart"/>
      <w:r w:rsidRPr="009C48AA">
        <w:rPr>
          <w:rFonts w:ascii="Arial" w:eastAsia="Calibri" w:hAnsi="Arial" w:cs="Arial"/>
          <w:sz w:val="20"/>
          <w:szCs w:val="20"/>
        </w:rPr>
        <w:t>е</w:t>
      </w:r>
      <w:proofErr w:type="gramEnd"/>
      <w:r w:rsidRPr="009C48AA">
        <w:rPr>
          <w:rFonts w:ascii="Arial" w:eastAsia="Calibri" w:hAnsi="Arial" w:cs="Arial"/>
          <w:sz w:val="20"/>
          <w:szCs w:val="20"/>
        </w:rPr>
        <w:t>) подлежащим оплате за счет средств, полученных от иной приносящей доход деятельности;</w:t>
      </w:r>
    </w:p>
    <w:p w:rsidR="009C48AA" w:rsidRPr="009C48AA" w:rsidRDefault="009C48AA" w:rsidP="009C48AA">
      <w:pPr>
        <w:autoSpaceDE w:val="0"/>
        <w:autoSpaceDN w:val="0"/>
        <w:adjustRightInd w:val="0"/>
        <w:ind w:firstLine="709"/>
        <w:jc w:val="both"/>
        <w:rPr>
          <w:rFonts w:ascii="Arial" w:eastAsia="Calibri" w:hAnsi="Arial" w:cs="Arial"/>
          <w:sz w:val="20"/>
          <w:szCs w:val="20"/>
        </w:rPr>
      </w:pPr>
      <w:proofErr w:type="gramStart"/>
      <w:r w:rsidRPr="009C48AA">
        <w:rPr>
          <w:rFonts w:ascii="Arial" w:eastAsia="Calibri" w:hAnsi="Arial" w:cs="Arial"/>
          <w:sz w:val="20"/>
          <w:szCs w:val="20"/>
        </w:rPr>
        <w:t>ж</w:t>
      </w:r>
      <w:proofErr w:type="gramEnd"/>
      <w:r w:rsidRPr="009C48AA">
        <w:rPr>
          <w:rFonts w:ascii="Arial" w:eastAsia="Calibri" w:hAnsi="Arial" w:cs="Arial"/>
          <w:sz w:val="20"/>
          <w:szCs w:val="20"/>
        </w:rPr>
        <w:t>) аренды;</w:t>
      </w:r>
    </w:p>
    <w:p w:rsidR="009C48AA" w:rsidRPr="009C48AA" w:rsidRDefault="009C48AA" w:rsidP="009C48AA">
      <w:pPr>
        <w:autoSpaceDE w:val="0"/>
        <w:autoSpaceDN w:val="0"/>
        <w:adjustRightInd w:val="0"/>
        <w:ind w:firstLine="709"/>
        <w:jc w:val="both"/>
        <w:rPr>
          <w:rFonts w:ascii="Arial" w:eastAsia="Calibri" w:hAnsi="Arial" w:cs="Arial"/>
          <w:sz w:val="20"/>
          <w:szCs w:val="20"/>
        </w:rPr>
      </w:pPr>
      <w:proofErr w:type="gramStart"/>
      <w:r w:rsidRPr="009C48AA">
        <w:rPr>
          <w:rFonts w:ascii="Arial" w:eastAsia="Calibri" w:hAnsi="Arial" w:cs="Arial"/>
          <w:sz w:val="20"/>
          <w:szCs w:val="20"/>
        </w:rPr>
        <w:t>з</w:t>
      </w:r>
      <w:proofErr w:type="gramEnd"/>
      <w:r w:rsidRPr="009C48AA">
        <w:rPr>
          <w:rFonts w:ascii="Arial" w:eastAsia="Calibri" w:hAnsi="Arial" w:cs="Arial"/>
          <w:sz w:val="20"/>
          <w:szCs w:val="20"/>
        </w:rPr>
        <w:t>) об оплате услуг по зачислению денежных средств (социальных выплат и государственных пособий) на счета физических лиц;</w:t>
      </w:r>
    </w:p>
    <w:p w:rsidR="009C48AA" w:rsidRPr="009C48AA" w:rsidRDefault="009C48AA" w:rsidP="009C48AA">
      <w:pPr>
        <w:autoSpaceDE w:val="0"/>
        <w:autoSpaceDN w:val="0"/>
        <w:adjustRightInd w:val="0"/>
        <w:ind w:firstLine="709"/>
        <w:jc w:val="both"/>
        <w:rPr>
          <w:rFonts w:ascii="Arial" w:eastAsia="Calibri" w:hAnsi="Arial" w:cs="Arial"/>
          <w:sz w:val="20"/>
          <w:szCs w:val="20"/>
        </w:rPr>
      </w:pPr>
      <w:proofErr w:type="gramStart"/>
      <w:r w:rsidRPr="009C48AA">
        <w:rPr>
          <w:rFonts w:ascii="Arial" w:eastAsia="Calibri" w:hAnsi="Arial" w:cs="Arial"/>
          <w:sz w:val="20"/>
          <w:szCs w:val="20"/>
        </w:rPr>
        <w:t>и</w:t>
      </w:r>
      <w:proofErr w:type="gramEnd"/>
      <w:r w:rsidRPr="009C48AA">
        <w:rPr>
          <w:rFonts w:ascii="Arial" w:eastAsia="Calibri" w:hAnsi="Arial" w:cs="Arial"/>
          <w:sz w:val="20"/>
          <w:szCs w:val="20"/>
        </w:rPr>
        <w:t>) об оплате нотариальных действий и иных услуг, оказываемых при осуществлении нотариальных действий;</w:t>
      </w:r>
    </w:p>
    <w:p w:rsidR="009C48AA" w:rsidRPr="009C48AA" w:rsidRDefault="009C48AA" w:rsidP="009C48AA">
      <w:pPr>
        <w:autoSpaceDE w:val="0"/>
        <w:autoSpaceDN w:val="0"/>
        <w:adjustRightInd w:val="0"/>
        <w:ind w:firstLine="709"/>
        <w:jc w:val="both"/>
        <w:rPr>
          <w:rFonts w:ascii="Arial" w:eastAsia="Calibri" w:hAnsi="Arial" w:cs="Arial"/>
          <w:sz w:val="20"/>
          <w:szCs w:val="20"/>
        </w:rPr>
      </w:pPr>
      <w:proofErr w:type="gramStart"/>
      <w:r w:rsidRPr="009C48AA">
        <w:rPr>
          <w:rFonts w:ascii="Arial" w:eastAsia="Calibri" w:hAnsi="Arial" w:cs="Arial"/>
          <w:sz w:val="20"/>
          <w:szCs w:val="20"/>
        </w:rPr>
        <w:t>к</w:t>
      </w:r>
      <w:proofErr w:type="gramEnd"/>
      <w:r w:rsidRPr="009C48AA">
        <w:rPr>
          <w:rFonts w:ascii="Arial" w:eastAsia="Calibri" w:hAnsi="Arial" w:cs="Arial"/>
          <w:sz w:val="20"/>
          <w:szCs w:val="20"/>
        </w:rPr>
        <w:t>) об оказании услуг, связанных с предоставлением оператором электронной площадки доступа на электронную площадку;</w:t>
      </w:r>
    </w:p>
    <w:p w:rsidR="009C48AA" w:rsidRPr="009C48AA" w:rsidRDefault="009C48AA" w:rsidP="009C48AA">
      <w:pPr>
        <w:autoSpaceDE w:val="0"/>
        <w:autoSpaceDN w:val="0"/>
        <w:adjustRightInd w:val="0"/>
        <w:ind w:firstLine="709"/>
        <w:jc w:val="both"/>
        <w:rPr>
          <w:rFonts w:ascii="Arial" w:eastAsia="Calibri" w:hAnsi="Arial" w:cs="Arial"/>
          <w:sz w:val="20"/>
          <w:szCs w:val="20"/>
        </w:rPr>
      </w:pPr>
      <w:proofErr w:type="gramStart"/>
      <w:r w:rsidRPr="009C48AA">
        <w:rPr>
          <w:rFonts w:ascii="Arial" w:eastAsia="Calibri" w:hAnsi="Arial" w:cs="Arial"/>
          <w:sz w:val="20"/>
          <w:szCs w:val="20"/>
        </w:rPr>
        <w:t>л</w:t>
      </w:r>
      <w:proofErr w:type="gramEnd"/>
      <w:r w:rsidRPr="009C48AA">
        <w:rPr>
          <w:rFonts w:ascii="Arial" w:eastAsia="Calibri" w:hAnsi="Arial" w:cs="Arial"/>
          <w:sz w:val="20"/>
          <w:szCs w:val="20"/>
        </w:rPr>
        <w:t xml:space="preserve">) об оказании медицинских услуг по проведению исследований (тестирований) на выявление </w:t>
      </w:r>
      <w:proofErr w:type="spellStart"/>
      <w:r w:rsidRPr="009C48AA">
        <w:rPr>
          <w:rFonts w:ascii="Arial" w:eastAsia="Calibri" w:hAnsi="Arial" w:cs="Arial"/>
          <w:sz w:val="20"/>
          <w:szCs w:val="20"/>
        </w:rPr>
        <w:t>коронавирусной</w:t>
      </w:r>
      <w:proofErr w:type="spellEnd"/>
      <w:r w:rsidRPr="009C48AA">
        <w:rPr>
          <w:rFonts w:ascii="Arial" w:eastAsia="Calibri" w:hAnsi="Arial" w:cs="Arial"/>
          <w:sz w:val="20"/>
          <w:szCs w:val="20"/>
        </w:rPr>
        <w:t xml:space="preserve"> инфекции и (или) определению антител к ней;</w:t>
      </w:r>
    </w:p>
    <w:p w:rsidR="009C48AA" w:rsidRPr="009C48AA" w:rsidRDefault="009C48AA" w:rsidP="009C48AA">
      <w:pPr>
        <w:autoSpaceDE w:val="0"/>
        <w:autoSpaceDN w:val="0"/>
        <w:adjustRightInd w:val="0"/>
        <w:ind w:firstLine="709"/>
        <w:jc w:val="both"/>
        <w:rPr>
          <w:rFonts w:ascii="Arial" w:eastAsia="Calibri" w:hAnsi="Arial" w:cs="Arial"/>
          <w:sz w:val="20"/>
          <w:szCs w:val="20"/>
        </w:rPr>
      </w:pPr>
      <w:proofErr w:type="gramStart"/>
      <w:r w:rsidRPr="009C48AA">
        <w:rPr>
          <w:rFonts w:ascii="Arial" w:eastAsia="Calibri" w:hAnsi="Arial" w:cs="Arial"/>
          <w:sz w:val="20"/>
          <w:szCs w:val="20"/>
        </w:rPr>
        <w:t>м</w:t>
      </w:r>
      <w:proofErr w:type="gramEnd"/>
      <w:r w:rsidRPr="009C48AA">
        <w:rPr>
          <w:rFonts w:ascii="Arial" w:eastAsia="Calibri" w:hAnsi="Arial" w:cs="Arial"/>
          <w:sz w:val="20"/>
          <w:szCs w:val="20"/>
        </w:rPr>
        <w:t>) об осуществлении технологического присоединения к электрическим сетям.</w:t>
      </w:r>
    </w:p>
    <w:p w:rsidR="009C48AA" w:rsidRPr="009C48AA" w:rsidRDefault="009C48AA" w:rsidP="009C48AA">
      <w:pPr>
        <w:widowControl w:val="0"/>
        <w:autoSpaceDE w:val="0"/>
        <w:autoSpaceDN w:val="0"/>
        <w:adjustRightInd w:val="0"/>
        <w:ind w:firstLine="709"/>
        <w:jc w:val="both"/>
        <w:rPr>
          <w:rFonts w:ascii="Arial" w:eastAsia="Calibri" w:hAnsi="Arial" w:cs="Arial"/>
          <w:sz w:val="20"/>
          <w:szCs w:val="20"/>
          <w:lang w:eastAsia="en-US"/>
        </w:rPr>
      </w:pPr>
      <w:proofErr w:type="gramStart"/>
      <w:r w:rsidRPr="009C48AA">
        <w:rPr>
          <w:rFonts w:ascii="Arial" w:eastAsia="Calibri" w:hAnsi="Arial" w:cs="Arial"/>
          <w:sz w:val="20"/>
          <w:szCs w:val="20"/>
          <w:lang w:eastAsia="en-US"/>
        </w:rPr>
        <w:t>н</w:t>
      </w:r>
      <w:proofErr w:type="gramEnd"/>
      <w:r w:rsidRPr="009C48AA">
        <w:rPr>
          <w:rFonts w:ascii="Arial" w:eastAsia="Calibri" w:hAnsi="Arial" w:cs="Arial"/>
          <w:sz w:val="20"/>
          <w:szCs w:val="20"/>
          <w:lang w:eastAsia="en-US"/>
        </w:rPr>
        <w:t>) по договорам (муниципальным контрактам) на приобретение материальных ценностей (кроме продуктов питания), заключенным на сумму, не превышающую 15 000,00 рублей по одной сделке;</w:t>
      </w:r>
    </w:p>
    <w:p w:rsidR="009C48AA" w:rsidRPr="009C48AA" w:rsidRDefault="009C48AA" w:rsidP="009C48AA">
      <w:pPr>
        <w:widowControl w:val="0"/>
        <w:autoSpaceDE w:val="0"/>
        <w:autoSpaceDN w:val="0"/>
        <w:adjustRightInd w:val="0"/>
        <w:ind w:firstLine="709"/>
        <w:jc w:val="both"/>
        <w:rPr>
          <w:rFonts w:ascii="Arial" w:eastAsia="Calibri" w:hAnsi="Arial" w:cs="Arial"/>
          <w:sz w:val="20"/>
          <w:szCs w:val="20"/>
          <w:lang w:eastAsia="en-US"/>
        </w:rPr>
      </w:pPr>
      <w:proofErr w:type="gramStart"/>
      <w:r w:rsidRPr="009C48AA">
        <w:rPr>
          <w:rFonts w:ascii="Arial" w:eastAsia="Calibri" w:hAnsi="Arial" w:cs="Arial"/>
          <w:sz w:val="20"/>
          <w:szCs w:val="20"/>
          <w:lang w:eastAsia="en-US"/>
        </w:rPr>
        <w:t>о</w:t>
      </w:r>
      <w:proofErr w:type="gramEnd"/>
      <w:r w:rsidRPr="009C48AA">
        <w:rPr>
          <w:rFonts w:ascii="Arial" w:eastAsia="Calibri" w:hAnsi="Arial" w:cs="Arial"/>
          <w:sz w:val="20"/>
          <w:szCs w:val="20"/>
          <w:lang w:eastAsia="en-US"/>
        </w:rPr>
        <w:t xml:space="preserve">) о проведении достоверности определения сметной стоимости строительства, </w:t>
      </w:r>
      <w:r w:rsidRPr="009C48AA">
        <w:rPr>
          <w:rFonts w:ascii="Arial" w:eastAsia="Calibri" w:hAnsi="Arial" w:cs="Arial"/>
          <w:sz w:val="20"/>
          <w:szCs w:val="20"/>
          <w:lang w:eastAsia="en-US"/>
        </w:rPr>
        <w:lastRenderedPageBreak/>
        <w:t>реконструкции, капитального ремонта объектов капитального строительства.</w:t>
      </w:r>
    </w:p>
    <w:p w:rsidR="009C48AA" w:rsidRPr="009C48AA" w:rsidRDefault="009C48AA" w:rsidP="009C48AA">
      <w:pPr>
        <w:widowControl w:val="0"/>
        <w:autoSpaceDE w:val="0"/>
        <w:autoSpaceDN w:val="0"/>
        <w:adjustRightInd w:val="0"/>
        <w:ind w:firstLine="709"/>
        <w:jc w:val="both"/>
        <w:rPr>
          <w:rFonts w:ascii="Arial" w:eastAsia="Calibri" w:hAnsi="Arial" w:cs="Arial"/>
          <w:sz w:val="20"/>
          <w:szCs w:val="20"/>
          <w:lang w:eastAsia="en-US"/>
        </w:rPr>
      </w:pPr>
      <w:r w:rsidRPr="009C48AA">
        <w:rPr>
          <w:rFonts w:ascii="Arial" w:eastAsia="Calibri" w:hAnsi="Arial" w:cs="Arial"/>
          <w:sz w:val="20"/>
          <w:szCs w:val="20"/>
          <w:lang w:eastAsia="en-US"/>
        </w:rPr>
        <w:t>2) в размере до 100 процентов включительно цены договора (контракта) по распоряжению администрации города Куйбышева Куйбышевского района Новосибирской области;</w:t>
      </w:r>
    </w:p>
    <w:p w:rsidR="009C48AA" w:rsidRPr="009C48AA" w:rsidRDefault="009C48AA" w:rsidP="009C48AA">
      <w:pPr>
        <w:widowControl w:val="0"/>
        <w:autoSpaceDE w:val="0"/>
        <w:autoSpaceDN w:val="0"/>
        <w:adjustRightInd w:val="0"/>
        <w:ind w:firstLine="709"/>
        <w:jc w:val="both"/>
        <w:rPr>
          <w:rFonts w:ascii="Arial" w:eastAsia="Calibri" w:hAnsi="Arial" w:cs="Arial"/>
          <w:sz w:val="20"/>
          <w:szCs w:val="20"/>
          <w:lang w:eastAsia="en-US"/>
        </w:rPr>
      </w:pPr>
      <w:r w:rsidRPr="009C48AA">
        <w:rPr>
          <w:rFonts w:ascii="Arial" w:eastAsia="Calibri" w:hAnsi="Arial" w:cs="Arial"/>
          <w:sz w:val="20"/>
          <w:szCs w:val="20"/>
          <w:lang w:eastAsia="en-US"/>
        </w:rPr>
        <w:t>3) в размере до 20 процентов включительно цены договора (контракта), если иное не предусмотрено федеральным законодательством Российской Федерации, - по договорам (контрактам), не указанным в пунктах 1 и 2 настоящей статьи.</w:t>
      </w:r>
    </w:p>
    <w:p w:rsidR="009C48AA" w:rsidRPr="009C48AA" w:rsidRDefault="009C48AA" w:rsidP="009C48AA">
      <w:pPr>
        <w:widowControl w:val="0"/>
        <w:autoSpaceDE w:val="0"/>
        <w:autoSpaceDN w:val="0"/>
        <w:adjustRightInd w:val="0"/>
        <w:ind w:firstLine="709"/>
        <w:jc w:val="both"/>
        <w:rPr>
          <w:rFonts w:ascii="Arial" w:eastAsia="Calibri" w:hAnsi="Arial" w:cs="Arial"/>
          <w:sz w:val="20"/>
          <w:szCs w:val="20"/>
          <w:lang w:eastAsia="en-US"/>
        </w:rPr>
      </w:pPr>
      <w:r w:rsidRPr="009C48AA">
        <w:rPr>
          <w:rFonts w:ascii="Arial" w:eastAsia="Calibri" w:hAnsi="Arial" w:cs="Arial"/>
          <w:sz w:val="20"/>
          <w:szCs w:val="20"/>
          <w:lang w:eastAsia="en-US"/>
        </w:rPr>
        <w:t xml:space="preserve">Размеры авансовых платежей распространяются на договора, заключаемые муниципальными бюджетными учреждениями города Куйбышева Куйбышевского района Новосибирской области, перешедшими на финансовое обеспечение в форме субсидий на выполнение муниципального задания. </w:t>
      </w:r>
    </w:p>
    <w:p w:rsidR="009C48AA" w:rsidRPr="009C48AA" w:rsidRDefault="009C48AA" w:rsidP="009C48AA">
      <w:pPr>
        <w:ind w:firstLine="567"/>
        <w:jc w:val="both"/>
        <w:rPr>
          <w:rFonts w:ascii="Arial" w:eastAsia="Calibri" w:hAnsi="Arial" w:cs="Arial"/>
          <w:sz w:val="20"/>
          <w:szCs w:val="20"/>
          <w:lang w:eastAsia="en-US"/>
        </w:rPr>
      </w:pPr>
      <w:r w:rsidRPr="009C48AA">
        <w:rPr>
          <w:rFonts w:ascii="Arial" w:eastAsia="Calibri" w:hAnsi="Arial" w:cs="Arial"/>
          <w:sz w:val="20"/>
          <w:szCs w:val="20"/>
          <w:lang w:eastAsia="en-US"/>
        </w:rPr>
        <w:t xml:space="preserve"> 2. Установить, что в 2024 - 2026 годах за счет средств местного бюджета оказываются муниципальные услуги (выполняются работы) в соответствии с перечнем и объемом муниципальных услуг (работ), утвержденными администрацией города Куйбышева Куйбышевского района Новосибирской области и нормативами финансовых затрат (стоимостью) муниципальных услуг (работ), утвержденными администрацией города Куйбышева Куйбышевского района Новосибирской области. Оказание муниципальных услуг (выполнение работ) осуществляется в соответствии с муниципальным заданием, сформированным в порядке, установленном администрацией города Куйбышева Куйбышевского района Новосибирской области.</w:t>
      </w:r>
    </w:p>
    <w:p w:rsidR="009C48AA" w:rsidRPr="009C48AA" w:rsidRDefault="009C48AA" w:rsidP="009C48AA">
      <w:pPr>
        <w:ind w:firstLine="567"/>
        <w:jc w:val="both"/>
        <w:rPr>
          <w:rFonts w:ascii="Arial" w:eastAsia="Calibri" w:hAnsi="Arial" w:cs="Arial"/>
          <w:color w:val="00B0F0"/>
          <w:sz w:val="20"/>
          <w:szCs w:val="20"/>
          <w:lang w:eastAsia="en-US"/>
        </w:rPr>
      </w:pPr>
    </w:p>
    <w:p w:rsidR="009C48AA" w:rsidRPr="009C48AA" w:rsidRDefault="009C48AA" w:rsidP="009C48AA">
      <w:pPr>
        <w:autoSpaceDE w:val="0"/>
        <w:autoSpaceDN w:val="0"/>
        <w:adjustRightInd w:val="0"/>
        <w:ind w:firstLine="709"/>
        <w:jc w:val="both"/>
        <w:outlineLvl w:val="0"/>
        <w:rPr>
          <w:rFonts w:ascii="Arial" w:hAnsi="Arial" w:cs="Arial"/>
          <w:b/>
          <w:sz w:val="20"/>
          <w:szCs w:val="20"/>
        </w:rPr>
      </w:pPr>
      <w:r w:rsidRPr="009C48AA">
        <w:rPr>
          <w:rFonts w:ascii="Arial" w:hAnsi="Arial" w:cs="Arial"/>
          <w:b/>
          <w:sz w:val="20"/>
          <w:szCs w:val="20"/>
        </w:rPr>
        <w:t>Статья 5. Особенности доведения лимитов бюджетных обязательств и санкционирования оплаты денежных обязательств</w:t>
      </w:r>
    </w:p>
    <w:p w:rsidR="009C48AA" w:rsidRPr="009C48AA" w:rsidRDefault="009C48AA" w:rsidP="009C48AA">
      <w:pPr>
        <w:autoSpaceDE w:val="0"/>
        <w:autoSpaceDN w:val="0"/>
        <w:adjustRightInd w:val="0"/>
        <w:ind w:firstLine="540"/>
        <w:jc w:val="both"/>
        <w:rPr>
          <w:rFonts w:ascii="Arial" w:hAnsi="Arial" w:cs="Arial"/>
          <w:sz w:val="20"/>
          <w:szCs w:val="20"/>
        </w:rPr>
      </w:pPr>
      <w:r w:rsidRPr="009C48AA">
        <w:rPr>
          <w:rFonts w:ascii="Arial" w:hAnsi="Arial" w:cs="Arial"/>
          <w:sz w:val="20"/>
          <w:szCs w:val="20"/>
        </w:rPr>
        <w:t xml:space="preserve">  1. Установить, что при отсутствии нормативного правового акта Правительства Новосибирской области, устанавливающего распределение межбюджетных трансфертов для города Куйбышева, доведение лимитов бюджетных обязательств по расходам местного бюджета, осуществляющим за счет соответствующих межбюджетных трансфертов областного бюджета, до получателей средств местного бюджета осуществляется Управлением финансов и налоговой политики администрации города Куйбышева Куйбышевского района Новосибирской области после принятия соответствующего закона и (или)  нормативного правового акта Правительства Новосибирской области, иных областных органов исполнительной власти.</w:t>
      </w:r>
    </w:p>
    <w:p w:rsidR="009C48AA" w:rsidRPr="009C48AA" w:rsidRDefault="009C48AA" w:rsidP="009C48AA">
      <w:pPr>
        <w:autoSpaceDE w:val="0"/>
        <w:autoSpaceDN w:val="0"/>
        <w:adjustRightInd w:val="0"/>
        <w:ind w:firstLine="540"/>
        <w:jc w:val="both"/>
        <w:rPr>
          <w:rFonts w:ascii="Arial" w:hAnsi="Arial" w:cs="Arial"/>
          <w:sz w:val="20"/>
          <w:szCs w:val="20"/>
        </w:rPr>
      </w:pPr>
      <w:r w:rsidRPr="009C48AA">
        <w:rPr>
          <w:rFonts w:ascii="Arial" w:hAnsi="Arial" w:cs="Arial"/>
          <w:sz w:val="20"/>
          <w:szCs w:val="20"/>
        </w:rPr>
        <w:t>2. Установить, что при отсутствии нормативного правового акта города Куйбышева Куйбышевского района Новосибирской области, устанавливающего расходные обязательства города Куйбышева,  доведение лимитов бюджетных обязательств по соответствующим расходам местного бюджета до получателей средств местного бюджета осуществляется Управлением финансов и налоговой политики  администрации города Куйбышева Куйбышевского района Новосибирской области после принятия соответствующего нормативного правового акта города Куйбышева.</w:t>
      </w:r>
    </w:p>
    <w:p w:rsidR="009C48AA" w:rsidRPr="009C48AA" w:rsidRDefault="009C48AA" w:rsidP="009C48AA">
      <w:pPr>
        <w:ind w:firstLine="567"/>
        <w:jc w:val="both"/>
        <w:rPr>
          <w:rFonts w:ascii="Arial" w:eastAsia="Calibri" w:hAnsi="Arial" w:cs="Arial"/>
          <w:sz w:val="20"/>
          <w:szCs w:val="20"/>
          <w:lang w:eastAsia="en-US"/>
        </w:rPr>
      </w:pPr>
      <w:r w:rsidRPr="009C48AA">
        <w:rPr>
          <w:rFonts w:ascii="Arial" w:hAnsi="Arial" w:cs="Arial"/>
          <w:sz w:val="20"/>
          <w:szCs w:val="20"/>
        </w:rPr>
        <w:t xml:space="preserve">3. Установить, что при отсутствии нормативного правового акта города Куйбышева, регламентирующего порядок исполнения расходного обязательства города Куйбышева, санкционирование оплаты денежных обязательств по нему осуществляется Управлением финансов и налоговой </w:t>
      </w:r>
      <w:r w:rsidRPr="009C48AA">
        <w:rPr>
          <w:rFonts w:ascii="Arial" w:hAnsi="Arial" w:cs="Arial"/>
          <w:sz w:val="20"/>
          <w:szCs w:val="20"/>
        </w:rPr>
        <w:t>политики администрации</w:t>
      </w:r>
      <w:r w:rsidRPr="009C48AA">
        <w:rPr>
          <w:rFonts w:ascii="Arial" w:hAnsi="Arial" w:cs="Arial"/>
          <w:sz w:val="20"/>
          <w:szCs w:val="20"/>
        </w:rPr>
        <w:t xml:space="preserve"> города Куйбышева Куйбышевского района Новосибирской области после принятия соответствующего нормативного правового акта города Куйбышева.</w:t>
      </w:r>
    </w:p>
    <w:p w:rsidR="009C48AA" w:rsidRPr="009C48AA" w:rsidRDefault="009C48AA" w:rsidP="009C48AA">
      <w:pPr>
        <w:autoSpaceDE w:val="0"/>
        <w:autoSpaceDN w:val="0"/>
        <w:adjustRightInd w:val="0"/>
        <w:jc w:val="both"/>
        <w:outlineLvl w:val="0"/>
        <w:rPr>
          <w:rFonts w:ascii="Arial" w:hAnsi="Arial" w:cs="Arial"/>
          <w:b/>
          <w:color w:val="00B0F0"/>
          <w:sz w:val="20"/>
          <w:szCs w:val="20"/>
        </w:rPr>
      </w:pPr>
    </w:p>
    <w:p w:rsidR="009C48AA" w:rsidRPr="009C48AA" w:rsidRDefault="009C48AA" w:rsidP="009C48AA">
      <w:pPr>
        <w:autoSpaceDE w:val="0"/>
        <w:autoSpaceDN w:val="0"/>
        <w:adjustRightInd w:val="0"/>
        <w:ind w:firstLine="709"/>
        <w:jc w:val="both"/>
        <w:outlineLvl w:val="0"/>
        <w:rPr>
          <w:rFonts w:ascii="Arial" w:hAnsi="Arial" w:cs="Arial"/>
          <w:b/>
          <w:sz w:val="20"/>
          <w:szCs w:val="20"/>
        </w:rPr>
      </w:pPr>
      <w:r w:rsidRPr="009C48AA">
        <w:rPr>
          <w:rFonts w:ascii="Arial" w:hAnsi="Arial" w:cs="Arial"/>
          <w:b/>
          <w:sz w:val="20"/>
          <w:szCs w:val="20"/>
        </w:rPr>
        <w:t>Статья 6. Иные межбюджетные трансферты, предоставляемые из бюджета города Куйбышева Куйбышевского района Новосибирской области</w:t>
      </w:r>
    </w:p>
    <w:p w:rsidR="009C48AA" w:rsidRPr="009C48AA" w:rsidRDefault="009C48AA" w:rsidP="009C48AA">
      <w:pPr>
        <w:autoSpaceDE w:val="0"/>
        <w:autoSpaceDN w:val="0"/>
        <w:adjustRightInd w:val="0"/>
        <w:ind w:firstLine="709"/>
        <w:jc w:val="both"/>
        <w:outlineLvl w:val="0"/>
        <w:rPr>
          <w:rFonts w:ascii="Arial" w:eastAsia="Calibri" w:hAnsi="Arial" w:cs="Arial"/>
          <w:sz w:val="20"/>
          <w:szCs w:val="20"/>
          <w:lang w:eastAsia="en-US"/>
        </w:rPr>
      </w:pPr>
      <w:r w:rsidRPr="009C48AA">
        <w:rPr>
          <w:rFonts w:ascii="Arial" w:hAnsi="Arial" w:cs="Arial"/>
          <w:b/>
          <w:color w:val="00B0F0"/>
          <w:sz w:val="20"/>
          <w:szCs w:val="20"/>
        </w:rPr>
        <w:t xml:space="preserve"> </w:t>
      </w:r>
      <w:r w:rsidRPr="009C48AA">
        <w:rPr>
          <w:rFonts w:ascii="Arial" w:eastAsia="Calibri" w:hAnsi="Arial" w:cs="Arial"/>
          <w:sz w:val="20"/>
          <w:szCs w:val="20"/>
          <w:lang w:eastAsia="en-US"/>
        </w:rPr>
        <w:t>1.Утвердить объем иных межбюджетных трансфертов, предоставляемых из бюджета города Куйбышева Куйбышевского района Новосибирской области в бюджет Куйбышевского муниципального района Новосибирской области на 2024 год в сумме 991 747,77</w:t>
      </w:r>
      <w:r w:rsidRPr="009C48AA">
        <w:rPr>
          <w:rFonts w:ascii="Arial" w:eastAsia="Calibri" w:hAnsi="Arial" w:cs="Arial"/>
          <w:b/>
          <w:sz w:val="20"/>
          <w:szCs w:val="20"/>
          <w:lang w:eastAsia="en-US"/>
        </w:rPr>
        <w:t xml:space="preserve"> </w:t>
      </w:r>
      <w:r w:rsidRPr="009C48AA">
        <w:rPr>
          <w:rFonts w:ascii="Arial" w:eastAsia="Calibri" w:hAnsi="Arial" w:cs="Arial"/>
          <w:sz w:val="20"/>
          <w:szCs w:val="20"/>
          <w:lang w:eastAsia="en-US"/>
        </w:rPr>
        <w:t>рублей, на 2025 год в сумме 0,00</w:t>
      </w:r>
      <w:r w:rsidRPr="009C48AA">
        <w:rPr>
          <w:rFonts w:ascii="Arial" w:eastAsia="Calibri" w:hAnsi="Arial" w:cs="Arial"/>
          <w:b/>
          <w:sz w:val="20"/>
          <w:szCs w:val="20"/>
          <w:lang w:eastAsia="en-US"/>
        </w:rPr>
        <w:t xml:space="preserve"> </w:t>
      </w:r>
      <w:r w:rsidRPr="009C48AA">
        <w:rPr>
          <w:rFonts w:ascii="Arial" w:eastAsia="Calibri" w:hAnsi="Arial" w:cs="Arial"/>
          <w:sz w:val="20"/>
          <w:szCs w:val="20"/>
          <w:lang w:eastAsia="en-US"/>
        </w:rPr>
        <w:t>рублей, на 2026 год в сумме 0,00</w:t>
      </w:r>
      <w:r w:rsidRPr="009C48AA">
        <w:rPr>
          <w:rFonts w:ascii="Arial" w:eastAsia="Calibri" w:hAnsi="Arial" w:cs="Arial"/>
          <w:b/>
          <w:sz w:val="20"/>
          <w:szCs w:val="20"/>
          <w:lang w:eastAsia="en-US"/>
        </w:rPr>
        <w:t xml:space="preserve"> </w:t>
      </w:r>
      <w:r w:rsidRPr="009C48AA">
        <w:rPr>
          <w:rFonts w:ascii="Arial" w:eastAsia="Calibri" w:hAnsi="Arial" w:cs="Arial"/>
          <w:sz w:val="20"/>
          <w:szCs w:val="20"/>
          <w:lang w:eastAsia="en-US"/>
        </w:rPr>
        <w:t xml:space="preserve">рублей, согласно </w:t>
      </w:r>
      <w:r w:rsidRPr="009C48AA">
        <w:rPr>
          <w:rFonts w:ascii="Arial" w:eastAsia="Calibri" w:hAnsi="Arial" w:cs="Arial"/>
          <w:b/>
          <w:sz w:val="20"/>
          <w:szCs w:val="20"/>
          <w:lang w:eastAsia="en-US"/>
        </w:rPr>
        <w:t xml:space="preserve">приложению 6 </w:t>
      </w:r>
      <w:r w:rsidRPr="009C48AA">
        <w:rPr>
          <w:rFonts w:ascii="Arial" w:eastAsia="Calibri" w:hAnsi="Arial" w:cs="Arial"/>
          <w:sz w:val="20"/>
          <w:szCs w:val="20"/>
          <w:lang w:eastAsia="en-US"/>
        </w:rPr>
        <w:t>к настоящему Решению.</w:t>
      </w:r>
    </w:p>
    <w:p w:rsidR="009C48AA" w:rsidRPr="009C48AA" w:rsidRDefault="009C48AA" w:rsidP="009C48AA">
      <w:pPr>
        <w:autoSpaceDE w:val="0"/>
        <w:autoSpaceDN w:val="0"/>
        <w:adjustRightInd w:val="0"/>
        <w:ind w:firstLine="709"/>
        <w:jc w:val="both"/>
        <w:outlineLvl w:val="0"/>
        <w:rPr>
          <w:rFonts w:ascii="Arial" w:hAnsi="Arial" w:cs="Arial"/>
          <w:i/>
          <w:color w:val="00B0F0"/>
          <w:sz w:val="20"/>
          <w:szCs w:val="20"/>
        </w:rPr>
      </w:pPr>
    </w:p>
    <w:p w:rsidR="009C48AA" w:rsidRPr="009C48AA" w:rsidRDefault="009C48AA" w:rsidP="009C48AA">
      <w:pPr>
        <w:autoSpaceDE w:val="0"/>
        <w:autoSpaceDN w:val="0"/>
        <w:adjustRightInd w:val="0"/>
        <w:ind w:firstLine="709"/>
        <w:jc w:val="both"/>
        <w:outlineLvl w:val="0"/>
        <w:rPr>
          <w:rFonts w:ascii="Arial" w:hAnsi="Arial" w:cs="Arial"/>
          <w:b/>
          <w:sz w:val="20"/>
          <w:szCs w:val="20"/>
        </w:rPr>
      </w:pPr>
      <w:r w:rsidRPr="009C48AA">
        <w:rPr>
          <w:rFonts w:ascii="Arial" w:hAnsi="Arial" w:cs="Arial"/>
          <w:b/>
          <w:sz w:val="20"/>
          <w:szCs w:val="20"/>
        </w:rPr>
        <w:t>Статья 7. Ассигнования на капитальные вложения из бюджета города Куйбышева Куйбышевского района Новосибирской области</w:t>
      </w:r>
    </w:p>
    <w:p w:rsidR="009C48AA" w:rsidRPr="009C48AA" w:rsidRDefault="009C48AA" w:rsidP="009C48AA">
      <w:pPr>
        <w:autoSpaceDE w:val="0"/>
        <w:autoSpaceDN w:val="0"/>
        <w:adjustRightInd w:val="0"/>
        <w:ind w:firstLine="540"/>
        <w:jc w:val="both"/>
        <w:outlineLvl w:val="1"/>
        <w:rPr>
          <w:rFonts w:ascii="Arial" w:eastAsia="Calibri" w:hAnsi="Arial" w:cs="Arial"/>
          <w:sz w:val="20"/>
          <w:szCs w:val="20"/>
          <w:lang w:eastAsia="en-US"/>
        </w:rPr>
      </w:pPr>
      <w:r w:rsidRPr="009C48AA">
        <w:rPr>
          <w:rFonts w:ascii="Arial" w:eastAsia="Calibri" w:hAnsi="Arial" w:cs="Arial"/>
          <w:sz w:val="20"/>
          <w:szCs w:val="20"/>
          <w:lang w:eastAsia="en-US"/>
        </w:rPr>
        <w:t xml:space="preserve">1. Утвердить распределение ассигнований на капитальные вложения </w:t>
      </w:r>
      <w:r w:rsidRPr="009C48AA">
        <w:rPr>
          <w:rFonts w:ascii="Arial" w:eastAsia="Calibri" w:hAnsi="Arial" w:cs="Arial"/>
          <w:sz w:val="20"/>
          <w:szCs w:val="20"/>
          <w:lang w:eastAsia="en-US"/>
        </w:rPr>
        <w:t>из бюджета</w:t>
      </w:r>
      <w:r w:rsidRPr="009C48AA">
        <w:rPr>
          <w:rFonts w:ascii="Arial" w:eastAsia="Calibri" w:hAnsi="Arial" w:cs="Arial"/>
          <w:sz w:val="20"/>
          <w:szCs w:val="20"/>
          <w:lang w:eastAsia="en-US"/>
        </w:rPr>
        <w:t xml:space="preserve"> города по направлениям и объектам </w:t>
      </w:r>
      <w:r w:rsidRPr="009C48AA">
        <w:rPr>
          <w:rFonts w:ascii="Arial" w:eastAsia="Calibri" w:hAnsi="Arial" w:cs="Arial"/>
          <w:bCs/>
          <w:sz w:val="20"/>
          <w:szCs w:val="20"/>
          <w:lang w:eastAsia="en-US"/>
        </w:rPr>
        <w:t xml:space="preserve">на 2024 год и плановый </w:t>
      </w:r>
      <w:r w:rsidR="007D776F" w:rsidRPr="009C48AA">
        <w:rPr>
          <w:rFonts w:ascii="Arial" w:eastAsia="Calibri" w:hAnsi="Arial" w:cs="Arial"/>
          <w:bCs/>
          <w:sz w:val="20"/>
          <w:szCs w:val="20"/>
          <w:lang w:eastAsia="en-US"/>
        </w:rPr>
        <w:t>период 2025</w:t>
      </w:r>
      <w:r w:rsidRPr="009C48AA">
        <w:rPr>
          <w:rFonts w:ascii="Arial" w:eastAsia="Calibri" w:hAnsi="Arial" w:cs="Arial"/>
          <w:bCs/>
          <w:sz w:val="20"/>
          <w:szCs w:val="20"/>
          <w:lang w:eastAsia="en-US"/>
        </w:rPr>
        <w:t xml:space="preserve"> и 2026 годов согласно </w:t>
      </w:r>
      <w:r w:rsidRPr="009C48AA">
        <w:rPr>
          <w:rFonts w:ascii="Arial" w:eastAsia="Calibri" w:hAnsi="Arial" w:cs="Arial"/>
          <w:b/>
          <w:bCs/>
          <w:sz w:val="20"/>
          <w:szCs w:val="20"/>
          <w:lang w:eastAsia="en-US"/>
        </w:rPr>
        <w:t>приложению 7</w:t>
      </w:r>
      <w:r w:rsidRPr="009C48AA">
        <w:rPr>
          <w:rFonts w:ascii="Arial" w:eastAsia="Calibri" w:hAnsi="Arial" w:cs="Arial"/>
          <w:bCs/>
          <w:sz w:val="20"/>
          <w:szCs w:val="20"/>
          <w:lang w:eastAsia="en-US"/>
        </w:rPr>
        <w:t xml:space="preserve"> </w:t>
      </w:r>
      <w:r w:rsidRPr="009C48AA">
        <w:rPr>
          <w:rFonts w:ascii="Arial" w:eastAsia="Calibri" w:hAnsi="Arial" w:cs="Arial"/>
          <w:sz w:val="20"/>
          <w:szCs w:val="20"/>
          <w:lang w:eastAsia="en-US"/>
        </w:rPr>
        <w:t>к настоящему решению</w:t>
      </w:r>
      <w:r w:rsidRPr="009C48AA">
        <w:rPr>
          <w:rFonts w:ascii="Arial" w:eastAsia="Calibri" w:hAnsi="Arial" w:cs="Arial"/>
          <w:bCs/>
          <w:sz w:val="20"/>
          <w:szCs w:val="20"/>
          <w:lang w:eastAsia="en-US"/>
        </w:rPr>
        <w:t>.</w:t>
      </w:r>
    </w:p>
    <w:p w:rsidR="009C48AA" w:rsidRPr="009C48AA" w:rsidRDefault="009C48AA" w:rsidP="009C48AA">
      <w:pPr>
        <w:autoSpaceDE w:val="0"/>
        <w:autoSpaceDN w:val="0"/>
        <w:adjustRightInd w:val="0"/>
        <w:ind w:firstLine="709"/>
        <w:jc w:val="both"/>
        <w:outlineLvl w:val="0"/>
        <w:rPr>
          <w:rFonts w:ascii="Arial" w:hAnsi="Arial" w:cs="Arial"/>
          <w:b/>
          <w:color w:val="00B0F0"/>
          <w:sz w:val="20"/>
          <w:szCs w:val="20"/>
        </w:rPr>
      </w:pPr>
    </w:p>
    <w:p w:rsidR="009C48AA" w:rsidRPr="009C48AA" w:rsidRDefault="009C48AA" w:rsidP="009C48AA">
      <w:pPr>
        <w:autoSpaceDE w:val="0"/>
        <w:autoSpaceDN w:val="0"/>
        <w:adjustRightInd w:val="0"/>
        <w:ind w:firstLine="709"/>
        <w:jc w:val="both"/>
        <w:outlineLvl w:val="0"/>
        <w:rPr>
          <w:rFonts w:ascii="Arial" w:hAnsi="Arial" w:cs="Arial"/>
          <w:b/>
          <w:sz w:val="20"/>
          <w:szCs w:val="20"/>
        </w:rPr>
      </w:pPr>
      <w:r w:rsidRPr="009C48AA">
        <w:rPr>
          <w:rFonts w:ascii="Arial" w:hAnsi="Arial" w:cs="Arial"/>
          <w:b/>
          <w:sz w:val="20"/>
          <w:szCs w:val="20"/>
        </w:rPr>
        <w:t>Статья 8. Дорожный фонд города Куйбышева Куйбышевского района Новосибирской области</w:t>
      </w:r>
    </w:p>
    <w:p w:rsidR="009C48AA" w:rsidRPr="009C48AA" w:rsidRDefault="009C48AA" w:rsidP="009C48AA">
      <w:pPr>
        <w:autoSpaceDE w:val="0"/>
        <w:autoSpaceDN w:val="0"/>
        <w:adjustRightInd w:val="0"/>
        <w:ind w:firstLine="540"/>
        <w:jc w:val="both"/>
        <w:rPr>
          <w:rFonts w:ascii="Arial" w:eastAsia="Calibri" w:hAnsi="Arial" w:cs="Arial"/>
          <w:sz w:val="20"/>
          <w:szCs w:val="20"/>
          <w:lang w:eastAsia="en-US"/>
        </w:rPr>
      </w:pPr>
      <w:r w:rsidRPr="009C48AA">
        <w:rPr>
          <w:rFonts w:ascii="Arial" w:hAnsi="Arial" w:cs="Arial"/>
          <w:sz w:val="20"/>
          <w:szCs w:val="20"/>
        </w:rPr>
        <w:t>1. </w:t>
      </w:r>
      <w:r w:rsidRPr="009C48AA">
        <w:rPr>
          <w:rFonts w:ascii="Arial" w:eastAsia="Calibri" w:hAnsi="Arial" w:cs="Arial"/>
          <w:sz w:val="20"/>
          <w:szCs w:val="20"/>
          <w:lang w:eastAsia="en-US"/>
        </w:rPr>
        <w:t>Утвердить объем бюджетных ассигнований дорожного фонда города Куйбышева Куйбышевского района Новосибирской области:</w:t>
      </w:r>
    </w:p>
    <w:p w:rsidR="009C48AA" w:rsidRPr="009C48AA" w:rsidRDefault="009C48AA" w:rsidP="009C48AA">
      <w:pPr>
        <w:autoSpaceDE w:val="0"/>
        <w:autoSpaceDN w:val="0"/>
        <w:adjustRightInd w:val="0"/>
        <w:ind w:firstLine="540"/>
        <w:jc w:val="both"/>
        <w:rPr>
          <w:rFonts w:ascii="Arial" w:eastAsia="Calibri" w:hAnsi="Arial" w:cs="Arial"/>
          <w:sz w:val="20"/>
          <w:szCs w:val="20"/>
          <w:lang w:eastAsia="en-US"/>
        </w:rPr>
      </w:pPr>
      <w:r w:rsidRPr="009C48AA">
        <w:rPr>
          <w:rFonts w:ascii="Arial" w:eastAsia="Calibri" w:hAnsi="Arial" w:cs="Arial"/>
          <w:sz w:val="20"/>
          <w:szCs w:val="20"/>
          <w:lang w:eastAsia="en-US"/>
        </w:rPr>
        <w:t>1) на 2024 год в сумме 42 445 591,00</w:t>
      </w:r>
      <w:r w:rsidRPr="009C48AA">
        <w:rPr>
          <w:rFonts w:ascii="Arial" w:eastAsia="Calibri" w:hAnsi="Arial" w:cs="Arial"/>
          <w:b/>
          <w:sz w:val="20"/>
          <w:szCs w:val="20"/>
          <w:lang w:eastAsia="en-US"/>
        </w:rPr>
        <w:t xml:space="preserve"> </w:t>
      </w:r>
      <w:r w:rsidRPr="009C48AA">
        <w:rPr>
          <w:rFonts w:ascii="Arial" w:eastAsia="Calibri" w:hAnsi="Arial" w:cs="Arial"/>
          <w:sz w:val="20"/>
          <w:szCs w:val="20"/>
          <w:lang w:eastAsia="en-US"/>
        </w:rPr>
        <w:t>рублей;</w:t>
      </w:r>
    </w:p>
    <w:p w:rsidR="009C48AA" w:rsidRPr="009C48AA" w:rsidRDefault="009C48AA" w:rsidP="009C48AA">
      <w:pPr>
        <w:autoSpaceDE w:val="0"/>
        <w:autoSpaceDN w:val="0"/>
        <w:adjustRightInd w:val="0"/>
        <w:ind w:firstLine="540"/>
        <w:jc w:val="both"/>
        <w:rPr>
          <w:rFonts w:ascii="Arial" w:eastAsia="Calibri" w:hAnsi="Arial" w:cs="Arial"/>
          <w:sz w:val="20"/>
          <w:szCs w:val="20"/>
          <w:lang w:eastAsia="en-US"/>
        </w:rPr>
      </w:pPr>
      <w:r w:rsidRPr="009C48AA">
        <w:rPr>
          <w:rFonts w:ascii="Arial" w:eastAsia="Calibri" w:hAnsi="Arial" w:cs="Arial"/>
          <w:sz w:val="20"/>
          <w:szCs w:val="20"/>
          <w:lang w:eastAsia="en-US"/>
        </w:rPr>
        <w:t>2) на 2025 год в сумме</w:t>
      </w:r>
      <w:r w:rsidRPr="009C48AA">
        <w:rPr>
          <w:rFonts w:ascii="Arial" w:eastAsia="Calibri" w:hAnsi="Arial" w:cs="Arial"/>
          <w:b/>
          <w:sz w:val="20"/>
          <w:szCs w:val="20"/>
          <w:lang w:eastAsia="en-US"/>
        </w:rPr>
        <w:t xml:space="preserve"> </w:t>
      </w:r>
      <w:r w:rsidRPr="009C48AA">
        <w:rPr>
          <w:rFonts w:ascii="Arial" w:eastAsia="Calibri" w:hAnsi="Arial" w:cs="Arial"/>
          <w:sz w:val="20"/>
          <w:szCs w:val="20"/>
          <w:lang w:eastAsia="en-US"/>
        </w:rPr>
        <w:t xml:space="preserve">17 491 921,00 рублей, на 2026 год в </w:t>
      </w:r>
      <w:r w:rsidR="007D776F" w:rsidRPr="009C48AA">
        <w:rPr>
          <w:rFonts w:ascii="Arial" w:eastAsia="Calibri" w:hAnsi="Arial" w:cs="Arial"/>
          <w:sz w:val="20"/>
          <w:szCs w:val="20"/>
          <w:lang w:eastAsia="en-US"/>
        </w:rPr>
        <w:t>сумме 17</w:t>
      </w:r>
      <w:r w:rsidRPr="009C48AA">
        <w:rPr>
          <w:rFonts w:ascii="Arial" w:eastAsia="Calibri" w:hAnsi="Arial" w:cs="Arial"/>
          <w:sz w:val="20"/>
          <w:szCs w:val="20"/>
          <w:lang w:eastAsia="en-US"/>
        </w:rPr>
        <w:t> 600 071,00 рублей.</w:t>
      </w:r>
    </w:p>
    <w:p w:rsidR="009C48AA" w:rsidRPr="009C48AA" w:rsidRDefault="009C48AA" w:rsidP="009C48AA">
      <w:pPr>
        <w:autoSpaceDE w:val="0"/>
        <w:autoSpaceDN w:val="0"/>
        <w:adjustRightInd w:val="0"/>
        <w:ind w:firstLine="709"/>
        <w:jc w:val="both"/>
        <w:rPr>
          <w:rFonts w:ascii="Arial" w:hAnsi="Arial" w:cs="Arial"/>
          <w:color w:val="00B0F0"/>
          <w:sz w:val="20"/>
          <w:szCs w:val="20"/>
        </w:rPr>
      </w:pPr>
    </w:p>
    <w:p w:rsidR="009C48AA" w:rsidRPr="009C48AA" w:rsidRDefault="009C48AA" w:rsidP="009C48AA">
      <w:pPr>
        <w:autoSpaceDE w:val="0"/>
        <w:autoSpaceDN w:val="0"/>
        <w:adjustRightInd w:val="0"/>
        <w:ind w:firstLine="709"/>
        <w:jc w:val="both"/>
        <w:outlineLvl w:val="0"/>
        <w:rPr>
          <w:rFonts w:ascii="Arial" w:hAnsi="Arial" w:cs="Arial"/>
          <w:b/>
          <w:sz w:val="20"/>
          <w:szCs w:val="20"/>
        </w:rPr>
      </w:pPr>
      <w:r w:rsidRPr="009C48AA">
        <w:rPr>
          <w:rFonts w:ascii="Arial" w:hAnsi="Arial" w:cs="Arial"/>
          <w:b/>
          <w:sz w:val="20"/>
          <w:szCs w:val="20"/>
        </w:rPr>
        <w:t>Статья 9. Источники финансирования дефицита бюджета</w:t>
      </w:r>
    </w:p>
    <w:p w:rsidR="009C48AA" w:rsidRPr="009C48AA" w:rsidRDefault="009C48AA" w:rsidP="009C48AA">
      <w:pPr>
        <w:widowControl w:val="0"/>
        <w:autoSpaceDE w:val="0"/>
        <w:autoSpaceDN w:val="0"/>
        <w:adjustRightInd w:val="0"/>
        <w:jc w:val="both"/>
        <w:rPr>
          <w:rFonts w:ascii="Arial" w:eastAsia="Calibri" w:hAnsi="Arial" w:cs="Arial"/>
          <w:sz w:val="20"/>
          <w:szCs w:val="20"/>
          <w:lang w:eastAsia="en-US"/>
        </w:rPr>
      </w:pPr>
    </w:p>
    <w:p w:rsidR="009C48AA" w:rsidRPr="009C48AA" w:rsidRDefault="009C48AA" w:rsidP="009C48AA">
      <w:pPr>
        <w:widowControl w:val="0"/>
        <w:autoSpaceDE w:val="0"/>
        <w:autoSpaceDN w:val="0"/>
        <w:adjustRightInd w:val="0"/>
        <w:ind w:firstLine="708"/>
        <w:jc w:val="both"/>
        <w:rPr>
          <w:rFonts w:ascii="Arial" w:eastAsia="Calibri" w:hAnsi="Arial" w:cs="Arial"/>
          <w:sz w:val="20"/>
          <w:szCs w:val="20"/>
          <w:lang w:eastAsia="en-US"/>
        </w:rPr>
      </w:pPr>
      <w:r w:rsidRPr="009C48AA">
        <w:rPr>
          <w:rFonts w:ascii="Arial" w:eastAsia="Calibri" w:hAnsi="Arial" w:cs="Arial"/>
          <w:sz w:val="20"/>
          <w:szCs w:val="20"/>
          <w:lang w:eastAsia="en-US"/>
        </w:rPr>
        <w:lastRenderedPageBreak/>
        <w:t xml:space="preserve">1. Установить источники финансирования дефицита местного бюджета на 2024 год и плановый период 2025 и 2026 годов согласно </w:t>
      </w:r>
      <w:r w:rsidRPr="009C48AA">
        <w:rPr>
          <w:rFonts w:ascii="Arial" w:eastAsia="Calibri" w:hAnsi="Arial" w:cs="Arial"/>
          <w:b/>
          <w:sz w:val="20"/>
          <w:szCs w:val="20"/>
          <w:lang w:eastAsia="en-US"/>
        </w:rPr>
        <w:t>приложению 8</w:t>
      </w:r>
      <w:r w:rsidRPr="009C48AA">
        <w:rPr>
          <w:rFonts w:ascii="Arial" w:eastAsia="Calibri" w:hAnsi="Arial" w:cs="Arial"/>
          <w:sz w:val="20"/>
          <w:szCs w:val="20"/>
          <w:lang w:eastAsia="en-US"/>
        </w:rPr>
        <w:t xml:space="preserve"> к настоящему Решению.</w:t>
      </w:r>
    </w:p>
    <w:p w:rsidR="009C48AA" w:rsidRPr="009C48AA" w:rsidRDefault="009C48AA" w:rsidP="009C48AA">
      <w:pPr>
        <w:widowControl w:val="0"/>
        <w:autoSpaceDE w:val="0"/>
        <w:autoSpaceDN w:val="0"/>
        <w:adjustRightInd w:val="0"/>
        <w:ind w:firstLine="708"/>
        <w:jc w:val="both"/>
        <w:rPr>
          <w:rFonts w:ascii="Arial" w:eastAsia="Calibri" w:hAnsi="Arial" w:cs="Arial"/>
          <w:sz w:val="20"/>
          <w:szCs w:val="20"/>
          <w:lang w:eastAsia="en-US"/>
        </w:rPr>
      </w:pPr>
    </w:p>
    <w:p w:rsidR="009C48AA" w:rsidRPr="009C48AA" w:rsidRDefault="009C48AA" w:rsidP="009C48AA">
      <w:pPr>
        <w:autoSpaceDE w:val="0"/>
        <w:autoSpaceDN w:val="0"/>
        <w:adjustRightInd w:val="0"/>
        <w:ind w:firstLine="709"/>
        <w:jc w:val="both"/>
        <w:outlineLvl w:val="0"/>
        <w:rPr>
          <w:rFonts w:ascii="Arial" w:hAnsi="Arial" w:cs="Arial"/>
          <w:b/>
          <w:sz w:val="20"/>
          <w:szCs w:val="20"/>
        </w:rPr>
      </w:pPr>
      <w:r w:rsidRPr="009C48AA">
        <w:rPr>
          <w:rFonts w:ascii="Arial" w:hAnsi="Arial" w:cs="Arial"/>
          <w:b/>
          <w:sz w:val="20"/>
          <w:szCs w:val="20"/>
        </w:rPr>
        <w:t xml:space="preserve">Статья 10. Муниципальные внутренние заимствования </w:t>
      </w:r>
    </w:p>
    <w:p w:rsidR="009C48AA" w:rsidRPr="009C48AA" w:rsidRDefault="009C48AA" w:rsidP="009C48AA">
      <w:pPr>
        <w:widowControl w:val="0"/>
        <w:autoSpaceDE w:val="0"/>
        <w:autoSpaceDN w:val="0"/>
        <w:adjustRightInd w:val="0"/>
        <w:ind w:firstLine="567"/>
        <w:jc w:val="both"/>
        <w:rPr>
          <w:rFonts w:ascii="Arial" w:eastAsia="Calibri" w:hAnsi="Arial" w:cs="Arial"/>
          <w:sz w:val="20"/>
          <w:szCs w:val="20"/>
          <w:lang w:eastAsia="en-US"/>
        </w:rPr>
      </w:pPr>
      <w:r w:rsidRPr="009C48AA">
        <w:rPr>
          <w:rFonts w:ascii="Arial" w:eastAsia="Calibri" w:hAnsi="Arial" w:cs="Arial"/>
          <w:sz w:val="20"/>
          <w:szCs w:val="20"/>
          <w:lang w:eastAsia="en-US"/>
        </w:rPr>
        <w:t>1.Утвердить программу муниципальных внутренних заимствований города Куйбышева Куйбышевского района Новосибирской области</w:t>
      </w:r>
      <w:r w:rsidRPr="009C48AA">
        <w:rPr>
          <w:rFonts w:ascii="Arial" w:eastAsia="Calibri" w:hAnsi="Arial" w:cs="Arial"/>
          <w:b/>
          <w:i/>
          <w:sz w:val="20"/>
          <w:szCs w:val="20"/>
          <w:lang w:eastAsia="en-US"/>
        </w:rPr>
        <w:t xml:space="preserve"> </w:t>
      </w:r>
      <w:r w:rsidRPr="009C48AA">
        <w:rPr>
          <w:rFonts w:ascii="Arial" w:eastAsia="Calibri" w:hAnsi="Arial" w:cs="Arial"/>
          <w:sz w:val="20"/>
          <w:szCs w:val="20"/>
          <w:lang w:eastAsia="en-US"/>
        </w:rPr>
        <w:t>на 2024 год и плановый период 2025 и 2026 годов согласно</w:t>
      </w:r>
      <w:r w:rsidRPr="009C48AA">
        <w:rPr>
          <w:rFonts w:ascii="Arial" w:eastAsia="Calibri" w:hAnsi="Arial" w:cs="Arial"/>
          <w:b/>
          <w:sz w:val="20"/>
          <w:szCs w:val="20"/>
          <w:lang w:eastAsia="en-US"/>
        </w:rPr>
        <w:t xml:space="preserve"> приложению 9</w:t>
      </w:r>
      <w:r w:rsidRPr="009C48AA">
        <w:rPr>
          <w:rFonts w:ascii="Arial" w:eastAsia="Calibri" w:hAnsi="Arial" w:cs="Arial"/>
          <w:sz w:val="20"/>
          <w:szCs w:val="20"/>
          <w:lang w:eastAsia="en-US"/>
        </w:rPr>
        <w:t xml:space="preserve"> к настоящему Решению.</w:t>
      </w:r>
    </w:p>
    <w:p w:rsidR="009C48AA" w:rsidRPr="009C48AA" w:rsidRDefault="009C48AA" w:rsidP="009C48AA">
      <w:pPr>
        <w:autoSpaceDE w:val="0"/>
        <w:autoSpaceDN w:val="0"/>
        <w:adjustRightInd w:val="0"/>
        <w:ind w:firstLine="540"/>
        <w:jc w:val="both"/>
        <w:rPr>
          <w:rFonts w:ascii="Arial" w:hAnsi="Arial" w:cs="Arial"/>
          <w:bCs/>
          <w:sz w:val="20"/>
          <w:szCs w:val="20"/>
        </w:rPr>
      </w:pPr>
      <w:r w:rsidRPr="009C48AA">
        <w:rPr>
          <w:rFonts w:ascii="Arial" w:hAnsi="Arial" w:cs="Arial"/>
          <w:bCs/>
          <w:sz w:val="20"/>
          <w:szCs w:val="20"/>
        </w:rPr>
        <w:t xml:space="preserve">2.Установить, что в 2024 году кредиты, привлекаемые от кредитных организаций, могут быть замещены кредитами, привлекаемыми от других бюджетов бюджетной системы Российской Федерации, в пределах общего объема привлечения, предусмотренного </w:t>
      </w:r>
      <w:hyperlink r:id="rId19" w:history="1">
        <w:r w:rsidRPr="009C48AA">
          <w:rPr>
            <w:rFonts w:ascii="Arial" w:hAnsi="Arial" w:cs="Arial"/>
            <w:bCs/>
            <w:sz w:val="20"/>
            <w:szCs w:val="20"/>
          </w:rPr>
          <w:t>Программой</w:t>
        </w:r>
      </w:hyperlink>
      <w:r w:rsidRPr="009C48AA">
        <w:rPr>
          <w:rFonts w:ascii="Arial" w:hAnsi="Arial" w:cs="Arial"/>
          <w:bCs/>
          <w:sz w:val="20"/>
          <w:szCs w:val="20"/>
        </w:rPr>
        <w:t xml:space="preserve"> муниципальных внутренних заимствований </w:t>
      </w:r>
      <w:r w:rsidRPr="009C48AA">
        <w:rPr>
          <w:rFonts w:ascii="Arial" w:hAnsi="Arial" w:cs="Arial"/>
          <w:sz w:val="20"/>
          <w:szCs w:val="20"/>
        </w:rPr>
        <w:t>города Куйбышева Куйбышевского района Новосибирской области</w:t>
      </w:r>
      <w:r w:rsidRPr="009C48AA">
        <w:rPr>
          <w:rFonts w:ascii="Arial" w:hAnsi="Arial" w:cs="Arial"/>
          <w:b/>
          <w:i/>
          <w:sz w:val="20"/>
          <w:szCs w:val="20"/>
        </w:rPr>
        <w:t xml:space="preserve"> </w:t>
      </w:r>
      <w:r w:rsidRPr="009C48AA">
        <w:rPr>
          <w:rFonts w:ascii="Arial" w:hAnsi="Arial" w:cs="Arial"/>
          <w:bCs/>
          <w:sz w:val="20"/>
          <w:szCs w:val="20"/>
        </w:rPr>
        <w:t xml:space="preserve">на 2024 год, с последующим внесением соответствующих изменений в Программу муниципальных внутренних заимствований </w:t>
      </w:r>
      <w:r w:rsidRPr="009C48AA">
        <w:rPr>
          <w:rFonts w:ascii="Arial" w:hAnsi="Arial" w:cs="Arial"/>
          <w:sz w:val="20"/>
          <w:szCs w:val="20"/>
        </w:rPr>
        <w:t>города Куйбышева Куйбышевского района Новосибирской области</w:t>
      </w:r>
      <w:r w:rsidRPr="009C48AA">
        <w:rPr>
          <w:rFonts w:ascii="Arial" w:hAnsi="Arial" w:cs="Arial"/>
          <w:b/>
          <w:i/>
          <w:sz w:val="20"/>
          <w:szCs w:val="20"/>
        </w:rPr>
        <w:t xml:space="preserve"> </w:t>
      </w:r>
      <w:r w:rsidRPr="009C48AA">
        <w:rPr>
          <w:rFonts w:ascii="Arial" w:hAnsi="Arial" w:cs="Arial"/>
          <w:bCs/>
          <w:sz w:val="20"/>
          <w:szCs w:val="20"/>
        </w:rPr>
        <w:t xml:space="preserve"> на 2024 год.</w:t>
      </w:r>
    </w:p>
    <w:p w:rsidR="009C48AA" w:rsidRPr="009C48AA" w:rsidRDefault="009C48AA" w:rsidP="009C48AA">
      <w:pPr>
        <w:autoSpaceDE w:val="0"/>
        <w:autoSpaceDN w:val="0"/>
        <w:adjustRightInd w:val="0"/>
        <w:ind w:firstLine="540"/>
        <w:jc w:val="both"/>
        <w:rPr>
          <w:rFonts w:ascii="Arial" w:eastAsia="Calibri" w:hAnsi="Arial" w:cs="Arial"/>
          <w:bCs/>
          <w:sz w:val="20"/>
          <w:szCs w:val="20"/>
          <w:lang w:eastAsia="en-US"/>
        </w:rPr>
      </w:pPr>
      <w:r w:rsidRPr="009C48AA">
        <w:rPr>
          <w:rFonts w:ascii="Arial" w:eastAsia="Calibri" w:hAnsi="Arial" w:cs="Arial"/>
          <w:bCs/>
          <w:sz w:val="20"/>
          <w:szCs w:val="20"/>
          <w:lang w:eastAsia="en-US"/>
        </w:rPr>
        <w:t xml:space="preserve">Предоставить право администрации </w:t>
      </w:r>
      <w:r w:rsidRPr="009C48AA">
        <w:rPr>
          <w:rFonts w:ascii="Arial" w:eastAsia="Calibri" w:hAnsi="Arial" w:cs="Arial"/>
          <w:sz w:val="20"/>
          <w:szCs w:val="20"/>
          <w:lang w:eastAsia="en-US"/>
        </w:rPr>
        <w:t>города Куйбышева Куйбышевского района Новосибирской области</w:t>
      </w:r>
      <w:r w:rsidRPr="009C48AA">
        <w:rPr>
          <w:rFonts w:ascii="Arial" w:eastAsia="Calibri" w:hAnsi="Arial" w:cs="Arial"/>
          <w:b/>
          <w:i/>
          <w:sz w:val="20"/>
          <w:szCs w:val="20"/>
          <w:lang w:eastAsia="en-US"/>
        </w:rPr>
        <w:t xml:space="preserve"> </w:t>
      </w:r>
      <w:r w:rsidRPr="009C48AA">
        <w:rPr>
          <w:rFonts w:ascii="Arial" w:eastAsia="Calibri" w:hAnsi="Arial" w:cs="Arial"/>
          <w:bCs/>
          <w:sz w:val="20"/>
          <w:szCs w:val="20"/>
          <w:lang w:eastAsia="en-US"/>
        </w:rPr>
        <w:t xml:space="preserve">неоднократно осуществлять привлечение и погашение бюджетных кредитов на пополнение остатков средств на счетах местных бюджетов в соответствии с </w:t>
      </w:r>
      <w:hyperlink r:id="rId20" w:history="1">
        <w:r w:rsidRPr="009C48AA">
          <w:rPr>
            <w:rFonts w:ascii="Arial" w:eastAsia="Calibri" w:hAnsi="Arial" w:cs="Arial"/>
            <w:bCs/>
            <w:sz w:val="20"/>
            <w:szCs w:val="20"/>
            <w:lang w:eastAsia="en-US"/>
          </w:rPr>
          <w:t>пунктом 2 статьи 93.6</w:t>
        </w:r>
      </w:hyperlink>
      <w:r w:rsidRPr="009C48AA">
        <w:rPr>
          <w:rFonts w:ascii="Arial" w:eastAsia="Calibri" w:hAnsi="Arial" w:cs="Arial"/>
          <w:bCs/>
          <w:sz w:val="20"/>
          <w:szCs w:val="20"/>
          <w:lang w:eastAsia="en-US"/>
        </w:rPr>
        <w:t xml:space="preserve"> Бюджетного кодекса Российской Федерации.</w:t>
      </w:r>
    </w:p>
    <w:p w:rsidR="009C48AA" w:rsidRPr="009C48AA" w:rsidRDefault="009C48AA" w:rsidP="009C48AA">
      <w:pPr>
        <w:widowControl w:val="0"/>
        <w:autoSpaceDE w:val="0"/>
        <w:autoSpaceDN w:val="0"/>
        <w:adjustRightInd w:val="0"/>
        <w:jc w:val="both"/>
        <w:rPr>
          <w:rFonts w:ascii="Arial" w:eastAsia="Calibri" w:hAnsi="Arial" w:cs="Arial"/>
          <w:color w:val="00B0F0"/>
          <w:sz w:val="20"/>
          <w:szCs w:val="20"/>
          <w:lang w:eastAsia="en-US"/>
        </w:rPr>
      </w:pPr>
    </w:p>
    <w:p w:rsidR="009C48AA" w:rsidRPr="009C48AA" w:rsidRDefault="009C48AA" w:rsidP="009C48AA">
      <w:pPr>
        <w:autoSpaceDE w:val="0"/>
        <w:autoSpaceDN w:val="0"/>
        <w:adjustRightInd w:val="0"/>
        <w:ind w:firstLine="709"/>
        <w:jc w:val="both"/>
        <w:rPr>
          <w:rFonts w:ascii="Arial" w:hAnsi="Arial" w:cs="Arial"/>
          <w:b/>
          <w:sz w:val="20"/>
          <w:szCs w:val="20"/>
        </w:rPr>
      </w:pPr>
      <w:r w:rsidRPr="009C48AA">
        <w:rPr>
          <w:rFonts w:ascii="Arial" w:hAnsi="Arial" w:cs="Arial"/>
          <w:b/>
          <w:sz w:val="20"/>
          <w:szCs w:val="20"/>
        </w:rPr>
        <w:t>Статья 11. Предоставление муниципальных гарантий города Куйбышева Куйбышевского района Новосибирской области</w:t>
      </w:r>
      <w:r w:rsidRPr="009C48AA">
        <w:rPr>
          <w:rFonts w:ascii="Arial" w:hAnsi="Arial" w:cs="Arial"/>
          <w:b/>
          <w:i/>
          <w:sz w:val="20"/>
          <w:szCs w:val="20"/>
        </w:rPr>
        <w:t xml:space="preserve"> </w:t>
      </w:r>
      <w:r w:rsidRPr="009C48AA">
        <w:rPr>
          <w:rFonts w:ascii="Arial" w:hAnsi="Arial" w:cs="Arial"/>
          <w:b/>
          <w:sz w:val="20"/>
          <w:szCs w:val="20"/>
        </w:rPr>
        <w:t>в валюте Российской Федерации</w:t>
      </w:r>
    </w:p>
    <w:p w:rsidR="009C48AA" w:rsidRPr="009C48AA" w:rsidRDefault="009C48AA" w:rsidP="009C48AA">
      <w:pPr>
        <w:widowControl w:val="0"/>
        <w:autoSpaceDE w:val="0"/>
        <w:autoSpaceDN w:val="0"/>
        <w:adjustRightInd w:val="0"/>
        <w:ind w:firstLine="709"/>
        <w:jc w:val="both"/>
        <w:rPr>
          <w:rFonts w:ascii="Arial" w:eastAsia="Calibri" w:hAnsi="Arial" w:cs="Arial"/>
          <w:sz w:val="20"/>
          <w:szCs w:val="20"/>
          <w:lang w:eastAsia="en-US"/>
        </w:rPr>
      </w:pPr>
      <w:r w:rsidRPr="009C48AA">
        <w:rPr>
          <w:rFonts w:ascii="Arial" w:eastAsia="Calibri" w:hAnsi="Arial" w:cs="Arial"/>
          <w:sz w:val="20"/>
          <w:szCs w:val="20"/>
          <w:lang w:eastAsia="en-US"/>
        </w:rPr>
        <w:t>1. Утвердить программу муниципальных гарантий города Куйбышева Куйбышевского района Новосибирской области</w:t>
      </w:r>
      <w:r w:rsidRPr="009C48AA">
        <w:rPr>
          <w:rFonts w:ascii="Arial" w:eastAsia="Calibri" w:hAnsi="Arial" w:cs="Arial"/>
          <w:b/>
          <w:i/>
          <w:sz w:val="20"/>
          <w:szCs w:val="20"/>
          <w:lang w:eastAsia="en-US"/>
        </w:rPr>
        <w:t xml:space="preserve"> </w:t>
      </w:r>
      <w:r w:rsidRPr="009C48AA">
        <w:rPr>
          <w:rFonts w:ascii="Arial" w:eastAsia="Calibri" w:hAnsi="Arial" w:cs="Arial"/>
          <w:sz w:val="20"/>
          <w:szCs w:val="20"/>
          <w:lang w:eastAsia="en-US"/>
        </w:rPr>
        <w:t xml:space="preserve">в валюте Российской Федерации на 2024 год и плановый период 2025 и 2026 годов согласно </w:t>
      </w:r>
      <w:r w:rsidRPr="009C48AA">
        <w:rPr>
          <w:rFonts w:ascii="Arial" w:eastAsia="Calibri" w:hAnsi="Arial" w:cs="Arial"/>
          <w:b/>
          <w:sz w:val="20"/>
          <w:szCs w:val="20"/>
          <w:lang w:eastAsia="en-US"/>
        </w:rPr>
        <w:t>приложению 10 к</w:t>
      </w:r>
      <w:r w:rsidRPr="009C48AA">
        <w:rPr>
          <w:rFonts w:ascii="Arial" w:eastAsia="Calibri" w:hAnsi="Arial" w:cs="Arial"/>
          <w:sz w:val="20"/>
          <w:szCs w:val="20"/>
          <w:lang w:eastAsia="en-US"/>
        </w:rPr>
        <w:t xml:space="preserve"> настоящему Решению.</w:t>
      </w:r>
    </w:p>
    <w:p w:rsidR="009C48AA" w:rsidRPr="009C48AA" w:rsidRDefault="009C48AA" w:rsidP="009C48AA">
      <w:pPr>
        <w:widowControl w:val="0"/>
        <w:autoSpaceDE w:val="0"/>
        <w:autoSpaceDN w:val="0"/>
        <w:adjustRightInd w:val="0"/>
        <w:ind w:firstLine="709"/>
        <w:jc w:val="both"/>
        <w:rPr>
          <w:rFonts w:ascii="Arial" w:eastAsia="Calibri" w:hAnsi="Arial" w:cs="Arial"/>
          <w:color w:val="00B0F0"/>
          <w:sz w:val="20"/>
          <w:szCs w:val="20"/>
          <w:lang w:eastAsia="en-US"/>
        </w:rPr>
      </w:pPr>
    </w:p>
    <w:p w:rsidR="009C48AA" w:rsidRPr="009C48AA" w:rsidRDefault="009C48AA" w:rsidP="009C48AA">
      <w:pPr>
        <w:autoSpaceDE w:val="0"/>
        <w:autoSpaceDN w:val="0"/>
        <w:adjustRightInd w:val="0"/>
        <w:ind w:firstLine="709"/>
        <w:jc w:val="both"/>
        <w:rPr>
          <w:rFonts w:ascii="Arial" w:hAnsi="Arial" w:cs="Arial"/>
          <w:b/>
          <w:sz w:val="20"/>
          <w:szCs w:val="20"/>
        </w:rPr>
      </w:pPr>
      <w:r w:rsidRPr="009C48AA">
        <w:rPr>
          <w:rFonts w:ascii="Arial" w:hAnsi="Arial" w:cs="Arial"/>
          <w:b/>
          <w:sz w:val="20"/>
          <w:szCs w:val="20"/>
        </w:rPr>
        <w:t>Статья 12. Предоставление бюджетных кредитов из бюджета города Куйбышева Куйбышевского района Новосибирской области</w:t>
      </w:r>
      <w:r w:rsidRPr="009C48AA">
        <w:rPr>
          <w:rFonts w:ascii="Arial" w:hAnsi="Arial" w:cs="Arial"/>
          <w:b/>
          <w:i/>
          <w:sz w:val="20"/>
          <w:szCs w:val="20"/>
        </w:rPr>
        <w:t xml:space="preserve"> </w:t>
      </w:r>
    </w:p>
    <w:p w:rsidR="009C48AA" w:rsidRPr="009C48AA" w:rsidRDefault="009C48AA" w:rsidP="009C48AA">
      <w:pPr>
        <w:autoSpaceDE w:val="0"/>
        <w:autoSpaceDN w:val="0"/>
        <w:adjustRightInd w:val="0"/>
        <w:ind w:firstLine="540"/>
        <w:jc w:val="both"/>
        <w:rPr>
          <w:rFonts w:ascii="Arial" w:hAnsi="Arial" w:cs="Arial"/>
          <w:sz w:val="20"/>
          <w:szCs w:val="20"/>
        </w:rPr>
      </w:pPr>
      <w:r w:rsidRPr="009C48AA">
        <w:rPr>
          <w:rFonts w:ascii="Arial" w:hAnsi="Arial" w:cs="Arial"/>
          <w:sz w:val="20"/>
          <w:szCs w:val="20"/>
        </w:rPr>
        <w:t>1. Установить, что в 2024 году и плановом периоде 2025 и 2026 годах бюджетные кредиты из местного бюджета предоставляться не будут.</w:t>
      </w:r>
    </w:p>
    <w:p w:rsidR="009C48AA" w:rsidRPr="009C48AA" w:rsidRDefault="009C48AA" w:rsidP="009C48AA">
      <w:pPr>
        <w:widowControl w:val="0"/>
        <w:autoSpaceDE w:val="0"/>
        <w:autoSpaceDN w:val="0"/>
        <w:adjustRightInd w:val="0"/>
        <w:ind w:firstLine="709"/>
        <w:jc w:val="both"/>
        <w:rPr>
          <w:rFonts w:ascii="Arial" w:eastAsia="Calibri" w:hAnsi="Arial" w:cs="Arial"/>
          <w:color w:val="00B0F0"/>
          <w:sz w:val="20"/>
          <w:szCs w:val="20"/>
          <w:lang w:eastAsia="en-US"/>
        </w:rPr>
      </w:pPr>
    </w:p>
    <w:p w:rsidR="009C48AA" w:rsidRPr="009C48AA" w:rsidRDefault="009C48AA" w:rsidP="009C48AA">
      <w:pPr>
        <w:autoSpaceDE w:val="0"/>
        <w:autoSpaceDN w:val="0"/>
        <w:adjustRightInd w:val="0"/>
        <w:ind w:firstLine="709"/>
        <w:jc w:val="both"/>
        <w:outlineLvl w:val="0"/>
        <w:rPr>
          <w:rFonts w:ascii="Arial" w:hAnsi="Arial" w:cs="Arial"/>
          <w:b/>
          <w:sz w:val="20"/>
          <w:szCs w:val="20"/>
        </w:rPr>
      </w:pPr>
      <w:r w:rsidRPr="009C48AA">
        <w:rPr>
          <w:rFonts w:ascii="Arial" w:hAnsi="Arial" w:cs="Arial"/>
          <w:b/>
          <w:sz w:val="20"/>
          <w:szCs w:val="20"/>
        </w:rPr>
        <w:t>Статья 13. Муниципальные программы города Куйбышева Куйбышевского района Новосибирской области</w:t>
      </w:r>
    </w:p>
    <w:p w:rsidR="009C48AA" w:rsidRPr="009C48AA" w:rsidRDefault="009C48AA" w:rsidP="009C48AA">
      <w:pPr>
        <w:autoSpaceDE w:val="0"/>
        <w:autoSpaceDN w:val="0"/>
        <w:adjustRightInd w:val="0"/>
        <w:ind w:firstLine="540"/>
        <w:jc w:val="both"/>
        <w:rPr>
          <w:rFonts w:ascii="Arial" w:eastAsia="Calibri" w:hAnsi="Arial" w:cs="Arial"/>
          <w:sz w:val="20"/>
          <w:szCs w:val="20"/>
          <w:lang w:eastAsia="en-US"/>
        </w:rPr>
      </w:pPr>
      <w:r w:rsidRPr="009C48AA">
        <w:rPr>
          <w:rFonts w:ascii="Arial" w:eastAsia="Calibri" w:hAnsi="Arial" w:cs="Arial"/>
          <w:sz w:val="20"/>
          <w:szCs w:val="20"/>
          <w:lang w:eastAsia="en-US"/>
        </w:rPr>
        <w:t xml:space="preserve">1.Утвердить перечень муниципальных программ, предусмотренных к финансированию из местного бюджета в 2024 году и плановом периоде 2025 и 2026 годах согласно </w:t>
      </w:r>
      <w:r w:rsidRPr="009C48AA">
        <w:rPr>
          <w:rFonts w:ascii="Arial" w:eastAsia="Calibri" w:hAnsi="Arial" w:cs="Arial"/>
          <w:b/>
          <w:sz w:val="20"/>
          <w:szCs w:val="20"/>
          <w:lang w:eastAsia="en-US"/>
        </w:rPr>
        <w:t xml:space="preserve">приложению 11 </w:t>
      </w:r>
      <w:r w:rsidRPr="009C48AA">
        <w:rPr>
          <w:rFonts w:ascii="Arial" w:eastAsia="Calibri" w:hAnsi="Arial" w:cs="Arial"/>
          <w:sz w:val="20"/>
          <w:szCs w:val="20"/>
          <w:lang w:eastAsia="en-US"/>
        </w:rPr>
        <w:t>к</w:t>
      </w:r>
      <w:r w:rsidRPr="009C48AA">
        <w:rPr>
          <w:rFonts w:ascii="Arial" w:eastAsia="Calibri" w:hAnsi="Arial" w:cs="Arial"/>
          <w:b/>
          <w:sz w:val="20"/>
          <w:szCs w:val="20"/>
          <w:lang w:eastAsia="en-US"/>
        </w:rPr>
        <w:t xml:space="preserve"> </w:t>
      </w:r>
      <w:r w:rsidRPr="009C48AA">
        <w:rPr>
          <w:rFonts w:ascii="Arial" w:eastAsia="Calibri" w:hAnsi="Arial" w:cs="Arial"/>
          <w:sz w:val="20"/>
          <w:szCs w:val="20"/>
          <w:lang w:eastAsia="en-US"/>
        </w:rPr>
        <w:t>настоящему Решению.</w:t>
      </w:r>
    </w:p>
    <w:p w:rsidR="009C48AA" w:rsidRPr="009C48AA" w:rsidRDefault="009C48AA" w:rsidP="009C48AA">
      <w:pPr>
        <w:autoSpaceDE w:val="0"/>
        <w:autoSpaceDN w:val="0"/>
        <w:adjustRightInd w:val="0"/>
        <w:ind w:firstLine="540"/>
        <w:jc w:val="both"/>
        <w:rPr>
          <w:rFonts w:ascii="Arial" w:eastAsia="Calibri" w:hAnsi="Arial" w:cs="Arial"/>
          <w:sz w:val="20"/>
          <w:szCs w:val="20"/>
          <w:lang w:eastAsia="en-US"/>
        </w:rPr>
      </w:pPr>
      <w:r w:rsidRPr="009C48AA">
        <w:rPr>
          <w:rFonts w:ascii="Arial" w:eastAsia="Calibri" w:hAnsi="Arial" w:cs="Arial"/>
          <w:sz w:val="20"/>
          <w:szCs w:val="20"/>
          <w:lang w:eastAsia="en-US"/>
        </w:rPr>
        <w:t>2.Установить, что финансирование мероприятий, предусмотренных муниципальными программами, осуществляется в соответствии с порядками, установленными администрацией города Куйбышева Куйбышевского района Новосибирской области.</w:t>
      </w:r>
    </w:p>
    <w:p w:rsidR="009C48AA" w:rsidRPr="009C48AA" w:rsidRDefault="009C48AA" w:rsidP="009C48AA">
      <w:pPr>
        <w:autoSpaceDE w:val="0"/>
        <w:autoSpaceDN w:val="0"/>
        <w:adjustRightInd w:val="0"/>
        <w:ind w:firstLine="540"/>
        <w:jc w:val="both"/>
        <w:rPr>
          <w:rFonts w:ascii="Arial" w:eastAsia="Calibri" w:hAnsi="Arial" w:cs="Arial"/>
          <w:sz w:val="20"/>
          <w:szCs w:val="20"/>
          <w:lang w:eastAsia="en-US"/>
        </w:rPr>
      </w:pPr>
      <w:r w:rsidRPr="009C48AA">
        <w:rPr>
          <w:rFonts w:ascii="Arial" w:eastAsia="Calibri" w:hAnsi="Arial" w:cs="Arial"/>
          <w:sz w:val="20"/>
          <w:szCs w:val="20"/>
          <w:lang w:eastAsia="en-US"/>
        </w:rPr>
        <w:t>Муниципальные программы города Куйбышева Куйбышевского района Новосибирской области, не включенные в перечень, не подлежат финансированию в 2024 - 2026 годах.</w:t>
      </w:r>
    </w:p>
    <w:p w:rsidR="009C48AA" w:rsidRDefault="009C48AA" w:rsidP="009C48AA">
      <w:pPr>
        <w:autoSpaceDE w:val="0"/>
        <w:autoSpaceDN w:val="0"/>
        <w:adjustRightInd w:val="0"/>
        <w:ind w:firstLine="709"/>
        <w:jc w:val="both"/>
        <w:rPr>
          <w:rFonts w:ascii="Arial" w:hAnsi="Arial" w:cs="Arial"/>
          <w:b/>
          <w:sz w:val="20"/>
          <w:szCs w:val="20"/>
        </w:rPr>
      </w:pPr>
    </w:p>
    <w:p w:rsidR="009C48AA" w:rsidRPr="009C48AA" w:rsidRDefault="009C48AA" w:rsidP="009C48AA">
      <w:pPr>
        <w:autoSpaceDE w:val="0"/>
        <w:autoSpaceDN w:val="0"/>
        <w:adjustRightInd w:val="0"/>
        <w:ind w:firstLine="709"/>
        <w:jc w:val="both"/>
        <w:rPr>
          <w:rFonts w:ascii="Arial" w:hAnsi="Arial" w:cs="Arial"/>
          <w:b/>
          <w:sz w:val="20"/>
          <w:szCs w:val="20"/>
        </w:rPr>
      </w:pPr>
      <w:r w:rsidRPr="009C48AA">
        <w:rPr>
          <w:rFonts w:ascii="Arial" w:hAnsi="Arial" w:cs="Arial"/>
          <w:b/>
          <w:sz w:val="20"/>
          <w:szCs w:val="20"/>
        </w:rPr>
        <w:t>Статья 14. Возврат остатков субсидий, предоставленных из местного бюджета муниципальным учреждениям города Куйбышева Куйбышевского района Новосибирской области</w:t>
      </w:r>
    </w:p>
    <w:p w:rsidR="009C48AA" w:rsidRPr="009C48AA" w:rsidRDefault="009C48AA" w:rsidP="009C48AA">
      <w:pPr>
        <w:autoSpaceDE w:val="0"/>
        <w:autoSpaceDN w:val="0"/>
        <w:adjustRightInd w:val="0"/>
        <w:ind w:firstLine="709"/>
        <w:contextualSpacing/>
        <w:jc w:val="both"/>
        <w:rPr>
          <w:rFonts w:ascii="Arial" w:eastAsia="Calibri" w:hAnsi="Arial" w:cs="Arial"/>
          <w:i/>
          <w:sz w:val="20"/>
          <w:szCs w:val="20"/>
          <w:lang w:eastAsia="en-US"/>
        </w:rPr>
      </w:pPr>
      <w:r w:rsidRPr="009C48AA">
        <w:rPr>
          <w:rFonts w:ascii="Arial" w:eastAsia="Calibri" w:hAnsi="Arial" w:cs="Arial"/>
          <w:sz w:val="20"/>
          <w:szCs w:val="20"/>
          <w:lang w:eastAsia="en-US"/>
        </w:rPr>
        <w:t>1. Остатки не использованных в текущем финансовом году субсидий, предоставленных из местного бюджета муниципальным бюджетным учреждениям города Куйбышева Куйбышевского района Новосибирской области на финансовое обеспечение выполнения ими муниципального задания, в очередном финансовом году подлежат возврату указанными учреждениями в местный  бюджет в объеме, соответствующем не достигнутым показателям муниципального задания такими учреждениями, в порядке, установленном администрацией города Куйбышева Куйбышевского района Новосибирской области.</w:t>
      </w:r>
    </w:p>
    <w:p w:rsidR="009C48AA" w:rsidRPr="009C48AA" w:rsidRDefault="009C48AA" w:rsidP="009C48AA">
      <w:pPr>
        <w:autoSpaceDE w:val="0"/>
        <w:autoSpaceDN w:val="0"/>
        <w:adjustRightInd w:val="0"/>
        <w:ind w:firstLine="709"/>
        <w:contextualSpacing/>
        <w:jc w:val="both"/>
        <w:rPr>
          <w:rFonts w:ascii="Arial" w:eastAsia="Calibri" w:hAnsi="Arial" w:cs="Arial"/>
          <w:sz w:val="20"/>
          <w:szCs w:val="20"/>
          <w:lang w:eastAsia="en-US"/>
        </w:rPr>
      </w:pPr>
      <w:r w:rsidRPr="009C48AA">
        <w:rPr>
          <w:rFonts w:ascii="Arial" w:eastAsia="Calibri" w:hAnsi="Arial" w:cs="Arial"/>
          <w:sz w:val="20"/>
          <w:szCs w:val="20"/>
          <w:lang w:eastAsia="en-US"/>
        </w:rPr>
        <w:t xml:space="preserve"> Остатки средств, перечисленные бюджетными учреждениями в соответствующий бюджет, могут быть возвращены бюджетным учреждениям в очередном финансовом году при наличии потребности в направлении их на те же цели в соответствии с решением главного распорядителя бюджетных средств.</w:t>
      </w:r>
    </w:p>
    <w:p w:rsidR="009C48AA" w:rsidRPr="009C48AA" w:rsidRDefault="009C48AA" w:rsidP="009C48AA">
      <w:pPr>
        <w:autoSpaceDE w:val="0"/>
        <w:autoSpaceDN w:val="0"/>
        <w:adjustRightInd w:val="0"/>
        <w:ind w:firstLine="708"/>
        <w:jc w:val="both"/>
        <w:outlineLvl w:val="1"/>
        <w:rPr>
          <w:rFonts w:ascii="Arial" w:hAnsi="Arial" w:cs="Arial"/>
          <w:color w:val="00B0F0"/>
          <w:sz w:val="20"/>
          <w:szCs w:val="20"/>
        </w:rPr>
      </w:pPr>
    </w:p>
    <w:p w:rsidR="009C48AA" w:rsidRPr="009C48AA" w:rsidRDefault="009C48AA" w:rsidP="009C48AA">
      <w:pPr>
        <w:autoSpaceDE w:val="0"/>
        <w:autoSpaceDN w:val="0"/>
        <w:adjustRightInd w:val="0"/>
        <w:ind w:firstLine="709"/>
        <w:jc w:val="both"/>
        <w:outlineLvl w:val="0"/>
        <w:rPr>
          <w:rFonts w:ascii="Arial" w:hAnsi="Arial" w:cs="Arial"/>
          <w:b/>
          <w:sz w:val="20"/>
          <w:szCs w:val="20"/>
        </w:rPr>
      </w:pPr>
      <w:r w:rsidRPr="009C48AA">
        <w:rPr>
          <w:rFonts w:ascii="Arial" w:hAnsi="Arial" w:cs="Arial"/>
          <w:b/>
          <w:sz w:val="20"/>
          <w:szCs w:val="20"/>
        </w:rPr>
        <w:t>Статья 15. Муниципальный внутренний долг города Куйбышева Куйбышевского района Новосибирской области</w:t>
      </w:r>
      <w:r w:rsidRPr="009C48AA">
        <w:rPr>
          <w:rFonts w:ascii="Arial" w:hAnsi="Arial" w:cs="Arial"/>
          <w:b/>
          <w:i/>
          <w:sz w:val="20"/>
          <w:szCs w:val="20"/>
        </w:rPr>
        <w:t xml:space="preserve"> </w:t>
      </w:r>
      <w:r w:rsidRPr="009C48AA">
        <w:rPr>
          <w:rFonts w:ascii="Arial" w:hAnsi="Arial" w:cs="Arial"/>
          <w:b/>
          <w:sz w:val="20"/>
          <w:szCs w:val="20"/>
        </w:rPr>
        <w:t>и расходы на его обслуживание</w:t>
      </w:r>
    </w:p>
    <w:p w:rsidR="009C48AA" w:rsidRPr="009C48AA" w:rsidRDefault="009C48AA" w:rsidP="009C48AA">
      <w:pPr>
        <w:widowControl w:val="0"/>
        <w:autoSpaceDE w:val="0"/>
        <w:autoSpaceDN w:val="0"/>
        <w:adjustRightInd w:val="0"/>
        <w:ind w:firstLine="709"/>
        <w:jc w:val="both"/>
        <w:rPr>
          <w:rFonts w:ascii="Arial" w:eastAsia="Calibri" w:hAnsi="Arial" w:cs="Arial"/>
          <w:sz w:val="20"/>
          <w:szCs w:val="20"/>
          <w:lang w:eastAsia="en-US"/>
        </w:rPr>
      </w:pPr>
      <w:r w:rsidRPr="009C48AA">
        <w:rPr>
          <w:rFonts w:ascii="Arial" w:eastAsia="Calibri" w:hAnsi="Arial" w:cs="Arial"/>
          <w:sz w:val="20"/>
          <w:szCs w:val="20"/>
          <w:lang w:eastAsia="en-US"/>
        </w:rPr>
        <w:t>1. Установить верхний предел муниципального внутреннего долга города Куйбышева Куйбышевского района Новосибирской области</w:t>
      </w:r>
      <w:r w:rsidRPr="009C48AA">
        <w:rPr>
          <w:rFonts w:ascii="Arial" w:eastAsia="Calibri" w:hAnsi="Arial" w:cs="Arial"/>
          <w:b/>
          <w:i/>
          <w:sz w:val="20"/>
          <w:szCs w:val="20"/>
          <w:lang w:eastAsia="en-US"/>
        </w:rPr>
        <w:t xml:space="preserve"> </w:t>
      </w:r>
      <w:r w:rsidRPr="009C48AA">
        <w:rPr>
          <w:rFonts w:ascii="Arial" w:eastAsia="Calibri" w:hAnsi="Arial" w:cs="Arial"/>
          <w:sz w:val="20"/>
          <w:szCs w:val="20"/>
          <w:lang w:eastAsia="en-US"/>
        </w:rPr>
        <w:t>на 1 января 2025 года в сумме 0,00 рублей, в том числе верхний предел долга по муниципальным гарантиям города Куйбышева Куйбышевского района Новосибирской области</w:t>
      </w:r>
      <w:r w:rsidRPr="009C48AA">
        <w:rPr>
          <w:rFonts w:ascii="Arial" w:eastAsia="Calibri" w:hAnsi="Arial" w:cs="Arial"/>
          <w:b/>
          <w:i/>
          <w:sz w:val="20"/>
          <w:szCs w:val="20"/>
          <w:lang w:eastAsia="en-US"/>
        </w:rPr>
        <w:t xml:space="preserve"> </w:t>
      </w:r>
      <w:r w:rsidRPr="009C48AA">
        <w:rPr>
          <w:rFonts w:ascii="Arial" w:eastAsia="Calibri" w:hAnsi="Arial" w:cs="Arial"/>
          <w:sz w:val="20"/>
          <w:szCs w:val="20"/>
          <w:lang w:eastAsia="en-US"/>
        </w:rPr>
        <w:t xml:space="preserve">в сумме 0,00 рублей, на 1 января 2026 года в сумме 0,00 рублей, в том числе верхний предел долга по муниципальным гарантиям города Куйбышева Куйбышевского района </w:t>
      </w:r>
      <w:r w:rsidRPr="009C48AA">
        <w:rPr>
          <w:rFonts w:ascii="Arial" w:eastAsia="Calibri" w:hAnsi="Arial" w:cs="Arial"/>
          <w:sz w:val="20"/>
          <w:szCs w:val="20"/>
          <w:lang w:eastAsia="en-US"/>
        </w:rPr>
        <w:lastRenderedPageBreak/>
        <w:t>Новосибирской области</w:t>
      </w:r>
      <w:r w:rsidRPr="009C48AA">
        <w:rPr>
          <w:rFonts w:ascii="Arial" w:eastAsia="Calibri" w:hAnsi="Arial" w:cs="Arial"/>
          <w:b/>
          <w:i/>
          <w:sz w:val="20"/>
          <w:szCs w:val="20"/>
          <w:lang w:eastAsia="en-US"/>
        </w:rPr>
        <w:t xml:space="preserve"> </w:t>
      </w:r>
      <w:r w:rsidRPr="009C48AA">
        <w:rPr>
          <w:rFonts w:ascii="Arial" w:eastAsia="Calibri" w:hAnsi="Arial" w:cs="Arial"/>
          <w:sz w:val="20"/>
          <w:szCs w:val="20"/>
          <w:lang w:eastAsia="en-US"/>
        </w:rPr>
        <w:t>в сумме 0,00 рублей, и на 1 января 2027 года в сумме 0,00 рублей, в том числе верхний предел долга по муниципальным гарантиям города Куйбышева Куйбышевского района Новосибирской области</w:t>
      </w:r>
      <w:r w:rsidRPr="009C48AA">
        <w:rPr>
          <w:rFonts w:ascii="Arial" w:eastAsia="Calibri" w:hAnsi="Arial" w:cs="Arial"/>
          <w:b/>
          <w:i/>
          <w:sz w:val="20"/>
          <w:szCs w:val="20"/>
          <w:lang w:eastAsia="en-US"/>
        </w:rPr>
        <w:t xml:space="preserve"> </w:t>
      </w:r>
      <w:r w:rsidRPr="009C48AA">
        <w:rPr>
          <w:rFonts w:ascii="Arial" w:eastAsia="Calibri" w:hAnsi="Arial" w:cs="Arial"/>
          <w:sz w:val="20"/>
          <w:szCs w:val="20"/>
          <w:lang w:eastAsia="en-US"/>
        </w:rPr>
        <w:t>в сумме 0,00 рублей.</w:t>
      </w:r>
    </w:p>
    <w:p w:rsidR="009C48AA" w:rsidRPr="009C48AA" w:rsidRDefault="009C48AA" w:rsidP="009C48AA">
      <w:pPr>
        <w:widowControl w:val="0"/>
        <w:autoSpaceDE w:val="0"/>
        <w:autoSpaceDN w:val="0"/>
        <w:adjustRightInd w:val="0"/>
        <w:ind w:firstLine="709"/>
        <w:jc w:val="both"/>
        <w:rPr>
          <w:rFonts w:ascii="Arial" w:eastAsia="Calibri" w:hAnsi="Arial" w:cs="Arial"/>
          <w:sz w:val="20"/>
          <w:szCs w:val="20"/>
          <w:lang w:eastAsia="en-US"/>
        </w:rPr>
      </w:pPr>
      <w:r w:rsidRPr="009C48AA">
        <w:rPr>
          <w:rFonts w:ascii="Arial" w:eastAsia="Calibri" w:hAnsi="Arial" w:cs="Arial"/>
          <w:sz w:val="20"/>
          <w:szCs w:val="20"/>
          <w:lang w:eastAsia="en-US"/>
        </w:rPr>
        <w:t>2.Установить объем расходов местного бюджета на обслуживание муниципального долга города Куйбышева Куйбышевского района Новосибирской области на 2024 год в сумме 3 497,27 рублей, на 2025 год в сумме 0,00 рублей и на 2026 год в сумме 0,00 рублей.</w:t>
      </w:r>
    </w:p>
    <w:p w:rsidR="009C48AA" w:rsidRPr="009C48AA" w:rsidRDefault="009C48AA" w:rsidP="009C48AA">
      <w:pPr>
        <w:widowControl w:val="0"/>
        <w:autoSpaceDE w:val="0"/>
        <w:autoSpaceDN w:val="0"/>
        <w:adjustRightInd w:val="0"/>
        <w:ind w:firstLine="709"/>
        <w:jc w:val="both"/>
        <w:rPr>
          <w:rFonts w:ascii="Arial" w:eastAsia="Calibri" w:hAnsi="Arial" w:cs="Arial"/>
          <w:color w:val="00B0F0"/>
          <w:sz w:val="20"/>
          <w:szCs w:val="20"/>
          <w:lang w:eastAsia="en-US"/>
        </w:rPr>
      </w:pPr>
    </w:p>
    <w:p w:rsidR="009C48AA" w:rsidRPr="009C48AA" w:rsidRDefault="009C48AA" w:rsidP="009C48AA">
      <w:pPr>
        <w:widowControl w:val="0"/>
        <w:autoSpaceDE w:val="0"/>
        <w:autoSpaceDN w:val="0"/>
        <w:adjustRightInd w:val="0"/>
        <w:ind w:firstLine="709"/>
        <w:jc w:val="both"/>
        <w:rPr>
          <w:rFonts w:ascii="Arial" w:eastAsia="Calibri" w:hAnsi="Arial" w:cs="Arial"/>
          <w:sz w:val="20"/>
          <w:szCs w:val="20"/>
          <w:lang w:eastAsia="en-US"/>
        </w:rPr>
      </w:pPr>
      <w:r w:rsidRPr="009C48AA">
        <w:rPr>
          <w:rFonts w:ascii="Arial" w:eastAsia="Calibri" w:hAnsi="Arial" w:cs="Arial"/>
          <w:b/>
          <w:sz w:val="20"/>
          <w:szCs w:val="20"/>
          <w:lang w:eastAsia="en-US"/>
        </w:rPr>
        <w:t>Статья 16. Особенности использования остатков средств местного бюджета на начало текущего финансового года</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1. 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города Куйбышева Куйбышевского района Новосибирской области</w:t>
      </w:r>
      <w:r w:rsidRPr="009C48AA">
        <w:rPr>
          <w:rFonts w:ascii="Arial" w:hAnsi="Arial" w:cs="Arial"/>
          <w:b/>
          <w:i/>
          <w:sz w:val="20"/>
          <w:szCs w:val="20"/>
        </w:rPr>
        <w:t xml:space="preserve"> </w:t>
      </w:r>
      <w:r w:rsidRPr="009C48AA">
        <w:rPr>
          <w:rFonts w:ascii="Arial" w:hAnsi="Arial" w:cs="Arial"/>
          <w:sz w:val="20"/>
          <w:szCs w:val="20"/>
        </w:rPr>
        <w:t>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9C48AA" w:rsidRPr="009C48AA" w:rsidRDefault="009C48AA" w:rsidP="009C48AA">
      <w:pPr>
        <w:autoSpaceDE w:val="0"/>
        <w:autoSpaceDN w:val="0"/>
        <w:adjustRightInd w:val="0"/>
        <w:ind w:firstLine="709"/>
        <w:jc w:val="both"/>
        <w:rPr>
          <w:rFonts w:ascii="Arial" w:hAnsi="Arial" w:cs="Arial"/>
          <w:color w:val="00B0F0"/>
          <w:sz w:val="20"/>
          <w:szCs w:val="20"/>
        </w:rPr>
      </w:pPr>
    </w:p>
    <w:p w:rsidR="009C48AA" w:rsidRPr="009C48AA" w:rsidRDefault="009C48AA" w:rsidP="009C48AA">
      <w:pPr>
        <w:autoSpaceDE w:val="0"/>
        <w:autoSpaceDN w:val="0"/>
        <w:adjustRightInd w:val="0"/>
        <w:ind w:firstLine="709"/>
        <w:jc w:val="both"/>
        <w:outlineLvl w:val="0"/>
        <w:rPr>
          <w:rFonts w:ascii="Arial" w:hAnsi="Arial" w:cs="Arial"/>
          <w:b/>
          <w:sz w:val="20"/>
          <w:szCs w:val="20"/>
        </w:rPr>
      </w:pPr>
      <w:r w:rsidRPr="009C48AA">
        <w:rPr>
          <w:rFonts w:ascii="Arial" w:hAnsi="Arial" w:cs="Arial"/>
          <w:b/>
          <w:sz w:val="20"/>
          <w:szCs w:val="20"/>
        </w:rPr>
        <w:t>Статья 17. Особенности исполнения местного бюджета в 2023 году</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1. Установить в соответствии с пунктом 8 статьи 217 Бюджетного кодекса Российской Федерации следующие основания для внесения в 2024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получателями бюджетных средств местного бюджета:</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2)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3)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федерального, областного, районного бюджетов, между видами расходов, обусловленное изменением федерального (областного) законодательства;</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4)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местного бюджета;</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5) изменение бюджетных ассигнований в части расходов, производимых за счет средств федерального бюджета, при доведении (отзыве) лимитов бюджетных обязательств в части переданных Управлению Федерального казначейства по Новосибирской области полномочий получателя средств федерального (областного)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 источником финансового обеспечения, которых являются данные межбюджетные трансферты, при уточнении объемов, утвержденных настоящим решением;</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муниципальными органами исполнительной власти или физическими и юридическими лицами, сверх объемов, утвержденных настоящим решением;</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7) распределение на основании областных правовых актов субсидий, субвенций, иных межбюджетных трансфертов, предоставленных из областного (районного)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 xml:space="preserve">8) перераспределение бюджетных ассигнований между разделами, подразделами,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местного бюджета, на основании соглашений (проектов соглашений) с областными, муниципальными органами власти о </w:t>
      </w:r>
      <w:r w:rsidRPr="009C48AA">
        <w:rPr>
          <w:rFonts w:ascii="Arial" w:hAnsi="Arial" w:cs="Arial"/>
          <w:sz w:val="20"/>
          <w:szCs w:val="20"/>
        </w:rPr>
        <w:lastRenderedPageBreak/>
        <w:t xml:space="preserve">предоставлении средств из областного (районного) бюджета и (или) правового акта, определяющего долю </w:t>
      </w:r>
      <w:proofErr w:type="spellStart"/>
      <w:r w:rsidRPr="009C48AA">
        <w:rPr>
          <w:rFonts w:ascii="Arial" w:hAnsi="Arial" w:cs="Arial"/>
          <w:sz w:val="20"/>
          <w:szCs w:val="20"/>
        </w:rPr>
        <w:t>софинансирования</w:t>
      </w:r>
      <w:proofErr w:type="spellEnd"/>
      <w:r w:rsidRPr="009C48AA">
        <w:rPr>
          <w:rFonts w:ascii="Arial" w:hAnsi="Arial" w:cs="Arial"/>
          <w:sz w:val="20"/>
          <w:szCs w:val="20"/>
        </w:rPr>
        <w:t xml:space="preserve"> расходного обязательства из областного (районного) бюджета;</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9)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областной (районный) бюджет в результате нарушения исполнения обязательств, предусмотренных соглашениями о предоставлении субсидии из областного (районного) бюджета;</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 xml:space="preserve">11)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федерального бюджета и средств </w:t>
      </w:r>
      <w:proofErr w:type="spellStart"/>
      <w:r w:rsidRPr="009C48AA">
        <w:rPr>
          <w:rFonts w:ascii="Arial" w:hAnsi="Arial" w:cs="Arial"/>
          <w:sz w:val="20"/>
          <w:szCs w:val="20"/>
        </w:rPr>
        <w:t>софинансирования</w:t>
      </w:r>
      <w:proofErr w:type="spellEnd"/>
      <w:r w:rsidRPr="009C48AA">
        <w:rPr>
          <w:rFonts w:ascii="Arial" w:hAnsi="Arial" w:cs="Arial"/>
          <w:sz w:val="20"/>
          <w:szCs w:val="20"/>
        </w:rPr>
        <w:t xml:space="preserve"> из областного бюджета, между разделами, подразделами, целевыми статьями и видами расходов классификации расходов бюджетов в целях реализации региональных проектов;</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12) перераспределение бюджетных ассигнований, предусмотренных главному распорядителю бюджетных средств местного бюджета на исполнение расходных обязательств, в целях финансового обеспечения (</w:t>
      </w:r>
      <w:proofErr w:type="spellStart"/>
      <w:r w:rsidRPr="009C48AA">
        <w:rPr>
          <w:rFonts w:ascii="Arial" w:hAnsi="Arial" w:cs="Arial"/>
          <w:sz w:val="20"/>
          <w:szCs w:val="20"/>
        </w:rPr>
        <w:t>софинансирования</w:t>
      </w:r>
      <w:proofErr w:type="spellEnd"/>
      <w:r w:rsidRPr="009C48AA">
        <w:rPr>
          <w:rFonts w:ascii="Arial" w:hAnsi="Arial" w:cs="Arial"/>
          <w:sz w:val="20"/>
          <w:szCs w:val="20"/>
        </w:rPr>
        <w:t>) которых из федерального (областного) бюджета предоставляются субсидии и иные межбюджетные трансферты, между разделами, подразделами, целевыми статьями и видами расходов классификации расходов бюджетов в рамках одного регионального проекта;</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13)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местного бюджета в текущем финансовом году, в целях исполнения решений администрации города Куйбышева Куйбышевского района Новосибирской области 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города Куйбышева Куйбышевского района Новосибирской области;</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14) перераспределение бюджетных ассигнований между разделами, подразделами, целевыми статьями и видами расходов классификации расходов бюджетов в целях осуществления выплат пособий, компенсаций и иных выплат гражданам, кроме публичных нормативных обязательств.</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 xml:space="preserve">2. Установить, что в ходе исполнения местного бюджета в 2024 году в соответствии с решениями администрации города Куйбышева Куйбышевского района Новосибирской области,  в сводную бюджетную роспись местного бюджета без внесения изменений в настоящее Решение могут быть внесены изменения в случае перераспределения бюджетных ассигнований на увеличение бюджетных ассигнований резервного фонда администрации города Куйбышева Куйбышевского района Новосибирской области с целью направления бюджетных ассигнований на финансовое обеспечение мероприятий, связанных с предотвращением влияния ухудшения экономической ситуации на развитие отраслей экономики, с профилактикой и устранением последствий распространения </w:t>
      </w:r>
      <w:proofErr w:type="spellStart"/>
      <w:r w:rsidRPr="009C48AA">
        <w:rPr>
          <w:rFonts w:ascii="Arial" w:hAnsi="Arial" w:cs="Arial"/>
          <w:sz w:val="20"/>
          <w:szCs w:val="20"/>
        </w:rPr>
        <w:t>коронавирусной</w:t>
      </w:r>
      <w:proofErr w:type="spellEnd"/>
      <w:r w:rsidRPr="009C48AA">
        <w:rPr>
          <w:rFonts w:ascii="Arial" w:hAnsi="Arial" w:cs="Arial"/>
          <w:sz w:val="20"/>
          <w:szCs w:val="20"/>
        </w:rPr>
        <w:t xml:space="preserve"> инфекции, а также на иные цели, определенные администрацией города Куйбышева Куйбышевского района Новосибирской области.</w:t>
      </w:r>
    </w:p>
    <w:p w:rsidR="009C48AA" w:rsidRPr="009C48AA" w:rsidRDefault="009C48AA" w:rsidP="009C48AA">
      <w:pPr>
        <w:autoSpaceDE w:val="0"/>
        <w:autoSpaceDN w:val="0"/>
        <w:adjustRightInd w:val="0"/>
        <w:ind w:firstLine="709"/>
        <w:jc w:val="both"/>
        <w:rPr>
          <w:rFonts w:ascii="Arial" w:hAnsi="Arial" w:cs="Arial"/>
          <w:color w:val="00B0F0"/>
          <w:sz w:val="20"/>
          <w:szCs w:val="20"/>
          <w:highlight w:val="yellow"/>
        </w:rPr>
      </w:pPr>
    </w:p>
    <w:p w:rsidR="009C48AA" w:rsidRPr="009C48AA" w:rsidRDefault="009C48AA" w:rsidP="009C48AA">
      <w:pPr>
        <w:autoSpaceDE w:val="0"/>
        <w:autoSpaceDN w:val="0"/>
        <w:adjustRightInd w:val="0"/>
        <w:ind w:firstLine="709"/>
        <w:jc w:val="both"/>
        <w:outlineLvl w:val="0"/>
        <w:rPr>
          <w:rFonts w:ascii="Arial" w:hAnsi="Arial" w:cs="Arial"/>
          <w:b/>
          <w:sz w:val="20"/>
          <w:szCs w:val="20"/>
        </w:rPr>
      </w:pPr>
      <w:r w:rsidRPr="009C48AA">
        <w:rPr>
          <w:rFonts w:ascii="Arial" w:hAnsi="Arial" w:cs="Arial"/>
          <w:b/>
          <w:sz w:val="20"/>
          <w:szCs w:val="20"/>
        </w:rPr>
        <w:t>Статья 18. Вступление в силу настоящего Решения</w:t>
      </w:r>
    </w:p>
    <w:p w:rsidR="009C48AA" w:rsidRPr="009C48AA" w:rsidRDefault="009C48AA" w:rsidP="009C48AA">
      <w:pPr>
        <w:autoSpaceDE w:val="0"/>
        <w:autoSpaceDN w:val="0"/>
        <w:adjustRightInd w:val="0"/>
        <w:ind w:firstLine="709"/>
        <w:jc w:val="both"/>
        <w:rPr>
          <w:rFonts w:ascii="Arial" w:hAnsi="Arial" w:cs="Arial"/>
          <w:sz w:val="20"/>
          <w:szCs w:val="20"/>
        </w:rPr>
      </w:pPr>
      <w:r w:rsidRPr="009C48AA">
        <w:rPr>
          <w:rFonts w:ascii="Arial" w:hAnsi="Arial" w:cs="Arial"/>
          <w:sz w:val="20"/>
          <w:szCs w:val="20"/>
        </w:rPr>
        <w:t>Настоящее Решение вступает в силу с 1 января 2024 года.</w:t>
      </w:r>
    </w:p>
    <w:p w:rsidR="009C48AA" w:rsidRPr="009C48AA" w:rsidRDefault="009C48AA" w:rsidP="009C48AA">
      <w:pPr>
        <w:autoSpaceDE w:val="0"/>
        <w:autoSpaceDN w:val="0"/>
        <w:adjustRightInd w:val="0"/>
        <w:ind w:firstLine="709"/>
        <w:jc w:val="both"/>
        <w:rPr>
          <w:rFonts w:ascii="Arial" w:hAnsi="Arial" w:cs="Arial"/>
          <w:sz w:val="20"/>
          <w:szCs w:val="20"/>
        </w:rPr>
      </w:pPr>
    </w:p>
    <w:p w:rsidR="009C48AA" w:rsidRPr="009C48AA" w:rsidRDefault="009C48AA" w:rsidP="009C48AA">
      <w:pPr>
        <w:ind w:firstLine="426"/>
        <w:jc w:val="both"/>
        <w:rPr>
          <w:rFonts w:ascii="Arial" w:hAnsi="Arial" w:cs="Arial"/>
          <w:bCs/>
          <w:sz w:val="20"/>
          <w:szCs w:val="20"/>
        </w:rPr>
      </w:pPr>
      <w:r w:rsidRPr="009C48AA">
        <w:rPr>
          <w:rFonts w:ascii="Arial" w:hAnsi="Arial" w:cs="Arial"/>
          <w:sz w:val="20"/>
          <w:szCs w:val="20"/>
        </w:rPr>
        <w:t xml:space="preserve"> 3. Управлению делами администрации города Куйбышева опубликовать рекомендации публичных слушаний в официальном печатном издании «Бюллетень органов местного самоуправления города Куйбышева Куйбышевского района Новосибирской области».</w:t>
      </w:r>
    </w:p>
    <w:p w:rsidR="009C48AA" w:rsidRPr="009C48AA" w:rsidRDefault="009C48AA" w:rsidP="009C48AA">
      <w:pPr>
        <w:shd w:val="clear" w:color="auto" w:fill="FFFFFF"/>
        <w:textAlignment w:val="baseline"/>
        <w:rPr>
          <w:rFonts w:ascii="Arial" w:hAnsi="Arial" w:cs="Arial"/>
          <w:color w:val="000000"/>
          <w:sz w:val="20"/>
          <w:szCs w:val="20"/>
          <w:bdr w:val="none" w:sz="0" w:space="0" w:color="auto" w:frame="1"/>
        </w:rPr>
      </w:pPr>
    </w:p>
    <w:p w:rsidR="009C48AA" w:rsidRPr="009C48AA" w:rsidRDefault="009C48AA" w:rsidP="009C48AA">
      <w:pPr>
        <w:shd w:val="clear" w:color="auto" w:fill="FFFFFF"/>
        <w:textAlignment w:val="baseline"/>
        <w:rPr>
          <w:rFonts w:ascii="Arial" w:hAnsi="Arial" w:cs="Arial"/>
          <w:color w:val="000000"/>
          <w:sz w:val="20"/>
          <w:szCs w:val="20"/>
          <w:bdr w:val="none" w:sz="0" w:space="0" w:color="auto" w:frame="1"/>
        </w:rPr>
      </w:pPr>
      <w:r w:rsidRPr="009C48AA">
        <w:rPr>
          <w:rFonts w:ascii="Arial" w:hAnsi="Arial" w:cs="Arial"/>
          <w:color w:val="000000"/>
          <w:sz w:val="20"/>
          <w:szCs w:val="20"/>
          <w:bdr w:val="none" w:sz="0" w:space="0" w:color="auto" w:frame="1"/>
        </w:rPr>
        <w:t>Председатель публичных слушаний,</w:t>
      </w:r>
    </w:p>
    <w:p w:rsidR="009C48AA" w:rsidRPr="009C48AA" w:rsidRDefault="009C48AA" w:rsidP="009C48AA">
      <w:pPr>
        <w:shd w:val="clear" w:color="auto" w:fill="FFFFFF"/>
        <w:textAlignment w:val="baseline"/>
        <w:rPr>
          <w:rFonts w:ascii="Arial" w:hAnsi="Arial" w:cs="Arial"/>
          <w:color w:val="000000"/>
          <w:sz w:val="20"/>
          <w:szCs w:val="20"/>
          <w:bdr w:val="none" w:sz="0" w:space="0" w:color="auto" w:frame="1"/>
        </w:rPr>
      </w:pPr>
      <w:r w:rsidRPr="009C48AA">
        <w:rPr>
          <w:rFonts w:ascii="Arial" w:hAnsi="Arial" w:cs="Arial"/>
          <w:color w:val="000000"/>
          <w:sz w:val="20"/>
          <w:szCs w:val="20"/>
          <w:bdr w:val="none" w:sz="0" w:space="0" w:color="auto" w:frame="1"/>
        </w:rPr>
        <w:t xml:space="preserve">Глава города Куйбышева Куйбышевского </w:t>
      </w:r>
    </w:p>
    <w:p w:rsidR="009C48AA" w:rsidRPr="009C48AA" w:rsidRDefault="009C48AA" w:rsidP="009C48AA">
      <w:pPr>
        <w:shd w:val="clear" w:color="auto" w:fill="FFFFFF"/>
        <w:textAlignment w:val="baseline"/>
        <w:rPr>
          <w:rFonts w:ascii="Arial" w:hAnsi="Arial" w:cs="Arial"/>
          <w:sz w:val="20"/>
          <w:szCs w:val="20"/>
        </w:rPr>
      </w:pPr>
      <w:proofErr w:type="gramStart"/>
      <w:r w:rsidRPr="009C48AA">
        <w:rPr>
          <w:rFonts w:ascii="Arial" w:hAnsi="Arial" w:cs="Arial"/>
          <w:color w:val="000000"/>
          <w:sz w:val="20"/>
          <w:szCs w:val="20"/>
          <w:bdr w:val="none" w:sz="0" w:space="0" w:color="auto" w:frame="1"/>
        </w:rPr>
        <w:t>района</w:t>
      </w:r>
      <w:proofErr w:type="gramEnd"/>
      <w:r w:rsidRPr="009C48AA">
        <w:rPr>
          <w:rFonts w:ascii="Arial" w:hAnsi="Arial" w:cs="Arial"/>
          <w:color w:val="000000"/>
          <w:sz w:val="20"/>
          <w:szCs w:val="20"/>
          <w:bdr w:val="none" w:sz="0" w:space="0" w:color="auto" w:frame="1"/>
        </w:rPr>
        <w:t xml:space="preserve"> Новосибирской области                                                                          А.А. Андронов</w:t>
      </w:r>
    </w:p>
    <w:p w:rsidR="009C48AA" w:rsidRPr="009C48AA" w:rsidRDefault="009C48AA" w:rsidP="009C48AA">
      <w:pPr>
        <w:rPr>
          <w:rFonts w:ascii="Arial" w:hAnsi="Arial" w:cs="Arial"/>
          <w:sz w:val="20"/>
          <w:szCs w:val="20"/>
          <w:lang w:eastAsia="ar-SA"/>
        </w:rPr>
      </w:pPr>
    </w:p>
    <w:p w:rsidR="009C48AA" w:rsidRDefault="009C48AA" w:rsidP="009C48AA">
      <w:pPr>
        <w:rPr>
          <w:rFonts w:ascii="Arial" w:hAnsi="Arial" w:cs="Arial"/>
          <w:sz w:val="20"/>
          <w:szCs w:val="20"/>
          <w:lang w:eastAsia="ar-SA"/>
        </w:rPr>
      </w:pPr>
    </w:p>
    <w:p w:rsidR="00EF221F" w:rsidRPr="009C48AA" w:rsidRDefault="00EF221F" w:rsidP="00EF221F">
      <w:pPr>
        <w:jc w:val="both"/>
        <w:rPr>
          <w:rFonts w:ascii="Arial" w:hAnsi="Arial" w:cs="Arial"/>
          <w:sz w:val="20"/>
          <w:szCs w:val="20"/>
        </w:rPr>
      </w:pPr>
      <w:r>
        <w:rPr>
          <w:rFonts w:ascii="Arial" w:hAnsi="Arial" w:cs="Arial"/>
          <w:b/>
          <w:spacing w:val="2"/>
          <w:sz w:val="20"/>
          <w:szCs w:val="20"/>
          <w:lang w:eastAsia="ar-SA"/>
        </w:rPr>
        <w:t>3.2</w:t>
      </w:r>
      <w:r w:rsidRPr="009C48AA">
        <w:rPr>
          <w:rFonts w:ascii="Arial" w:hAnsi="Arial" w:cs="Arial"/>
          <w:b/>
          <w:spacing w:val="2"/>
          <w:sz w:val="20"/>
          <w:szCs w:val="20"/>
          <w:lang w:eastAsia="ar-SA"/>
        </w:rPr>
        <w:t xml:space="preserve">. </w:t>
      </w:r>
      <w:r w:rsidRPr="009C48AA">
        <w:rPr>
          <w:rFonts w:ascii="Arial" w:hAnsi="Arial" w:cs="Arial"/>
          <w:b/>
          <w:sz w:val="20"/>
          <w:szCs w:val="20"/>
        </w:rPr>
        <w:t xml:space="preserve">РЕКОМЕНДАЦИИ ПУБЛИЧНЫХ СЛУШАНИЙ </w:t>
      </w:r>
      <w:r w:rsidRPr="00EF221F">
        <w:rPr>
          <w:rFonts w:ascii="Arial" w:hAnsi="Arial" w:cs="Arial"/>
          <w:sz w:val="20"/>
          <w:szCs w:val="20"/>
        </w:rPr>
        <w:t>по проекту муниципального правового акта «О внесении изменений в Устав городского поселения города Куйбышева Куйбышевского муниципального района Новосибирской области</w:t>
      </w:r>
      <w:r w:rsidRPr="00EF221F">
        <w:rPr>
          <w:rFonts w:ascii="Arial" w:hAnsi="Arial" w:cs="Arial"/>
          <w:sz w:val="20"/>
          <w:szCs w:val="20"/>
        </w:rPr>
        <w:t>», состоявшихся</w:t>
      </w:r>
      <w:r w:rsidRPr="00EF221F">
        <w:rPr>
          <w:rFonts w:ascii="Arial" w:hAnsi="Arial" w:cs="Arial"/>
          <w:sz w:val="20"/>
          <w:szCs w:val="20"/>
        </w:rPr>
        <w:t xml:space="preserve"> по инициативе Главы города Куйбышева Куйбышевского района Новосибирской области 14.12.2023 года</w:t>
      </w:r>
      <w:r w:rsidRPr="009C48AA">
        <w:rPr>
          <w:rFonts w:ascii="Arial" w:hAnsi="Arial" w:cs="Arial"/>
          <w:sz w:val="20"/>
          <w:szCs w:val="20"/>
        </w:rPr>
        <w:t xml:space="preserve"> </w:t>
      </w:r>
    </w:p>
    <w:p w:rsidR="00EF221F" w:rsidRDefault="00EF221F" w:rsidP="009C48AA">
      <w:pPr>
        <w:rPr>
          <w:rFonts w:ascii="Arial" w:hAnsi="Arial" w:cs="Arial"/>
          <w:sz w:val="20"/>
          <w:szCs w:val="20"/>
          <w:lang w:eastAsia="ar-SA"/>
        </w:rPr>
      </w:pPr>
    </w:p>
    <w:p w:rsidR="00EF221F" w:rsidRPr="00EF221F" w:rsidRDefault="00EF221F" w:rsidP="00EF221F">
      <w:pPr>
        <w:jc w:val="center"/>
        <w:rPr>
          <w:rFonts w:ascii="Arial" w:hAnsi="Arial" w:cs="Arial"/>
          <w:i/>
          <w:sz w:val="20"/>
          <w:szCs w:val="20"/>
        </w:rPr>
      </w:pPr>
      <w:r w:rsidRPr="00EF221F">
        <w:rPr>
          <w:rFonts w:ascii="Arial" w:hAnsi="Arial" w:cs="Arial"/>
          <w:b/>
          <w:sz w:val="20"/>
          <w:szCs w:val="20"/>
        </w:rPr>
        <w:t>Рекомендации публичных слушаний</w:t>
      </w:r>
      <w:r>
        <w:rPr>
          <w:rFonts w:ascii="Arial" w:hAnsi="Arial" w:cs="Arial"/>
          <w:b/>
          <w:sz w:val="20"/>
          <w:szCs w:val="20"/>
        </w:rPr>
        <w:t xml:space="preserve"> </w:t>
      </w:r>
      <w:r w:rsidRPr="00EF221F">
        <w:rPr>
          <w:rFonts w:ascii="Arial" w:hAnsi="Arial" w:cs="Arial"/>
          <w:b/>
          <w:sz w:val="20"/>
          <w:szCs w:val="20"/>
        </w:rPr>
        <w:t xml:space="preserve">по проекту муниципального правового акта «О внесении изменений в Устав городского поселения города Куйбышева Куйбышевского муниципального </w:t>
      </w:r>
      <w:r w:rsidRPr="00EF221F">
        <w:rPr>
          <w:rFonts w:ascii="Arial" w:hAnsi="Arial" w:cs="Arial"/>
          <w:b/>
          <w:sz w:val="20"/>
          <w:szCs w:val="20"/>
        </w:rPr>
        <w:lastRenderedPageBreak/>
        <w:t>района Новосибирской области</w:t>
      </w:r>
      <w:r w:rsidRPr="00EF221F">
        <w:rPr>
          <w:rFonts w:ascii="Arial" w:hAnsi="Arial" w:cs="Arial"/>
          <w:b/>
          <w:sz w:val="20"/>
          <w:szCs w:val="20"/>
        </w:rPr>
        <w:t>», состоявшихся</w:t>
      </w:r>
      <w:r w:rsidRPr="00EF221F">
        <w:rPr>
          <w:rFonts w:ascii="Arial" w:hAnsi="Arial" w:cs="Arial"/>
          <w:b/>
          <w:sz w:val="20"/>
          <w:szCs w:val="20"/>
        </w:rPr>
        <w:t xml:space="preserve"> по инициативе Главы города Куйбышева Куйбышевского района Новосибирской области 14.12.2023 года</w:t>
      </w:r>
    </w:p>
    <w:p w:rsidR="00EF221F" w:rsidRPr="00EF221F" w:rsidRDefault="00EF221F" w:rsidP="00EF221F">
      <w:pPr>
        <w:shd w:val="clear" w:color="auto" w:fill="FFFFFF"/>
        <w:ind w:firstLine="567"/>
        <w:jc w:val="both"/>
        <w:textAlignment w:val="baseline"/>
        <w:rPr>
          <w:rFonts w:ascii="Arial" w:hAnsi="Arial" w:cs="Arial"/>
          <w:i/>
          <w:color w:val="000000"/>
          <w:sz w:val="20"/>
          <w:szCs w:val="20"/>
          <w:bdr w:val="none" w:sz="0" w:space="0" w:color="auto" w:frame="1"/>
        </w:rPr>
      </w:pPr>
    </w:p>
    <w:p w:rsidR="00EF221F" w:rsidRPr="00EF221F" w:rsidRDefault="00EF221F" w:rsidP="00EF221F">
      <w:pPr>
        <w:shd w:val="clear" w:color="auto" w:fill="FFFFFF"/>
        <w:ind w:firstLine="567"/>
        <w:jc w:val="both"/>
        <w:textAlignment w:val="baseline"/>
        <w:rPr>
          <w:rFonts w:ascii="Arial" w:hAnsi="Arial" w:cs="Arial"/>
          <w:i/>
          <w:sz w:val="20"/>
          <w:szCs w:val="20"/>
        </w:rPr>
      </w:pPr>
      <w:r w:rsidRPr="00EF221F">
        <w:rPr>
          <w:rFonts w:ascii="Arial" w:hAnsi="Arial" w:cs="Arial"/>
          <w:color w:val="000000"/>
          <w:sz w:val="20"/>
          <w:szCs w:val="20"/>
          <w:bdr w:val="none" w:sz="0" w:space="0" w:color="auto" w:frame="1"/>
        </w:rPr>
        <w:t>В результате обсуждения проекта муниципального правового акта «О внесении изменений в Устав городского поселения города Куйбышева Куйбышевского муниципального района Новосибирской области», участники публичных слушаний</w:t>
      </w:r>
      <w:r w:rsidRPr="00EF221F">
        <w:rPr>
          <w:rFonts w:ascii="Arial" w:hAnsi="Arial" w:cs="Arial"/>
          <w:sz w:val="20"/>
          <w:szCs w:val="20"/>
        </w:rPr>
        <w:t xml:space="preserve">                                                                                </w:t>
      </w:r>
    </w:p>
    <w:p w:rsidR="00EF221F" w:rsidRPr="00EF221F" w:rsidRDefault="00EF221F" w:rsidP="00EF221F">
      <w:pPr>
        <w:shd w:val="clear" w:color="auto" w:fill="FFFFFF"/>
        <w:jc w:val="both"/>
        <w:textAlignment w:val="baseline"/>
        <w:rPr>
          <w:rFonts w:ascii="Arial" w:hAnsi="Arial" w:cs="Arial"/>
          <w:b/>
          <w:color w:val="000000"/>
          <w:sz w:val="20"/>
          <w:szCs w:val="20"/>
        </w:rPr>
      </w:pPr>
      <w:r w:rsidRPr="00EF221F">
        <w:rPr>
          <w:rFonts w:ascii="Arial" w:hAnsi="Arial" w:cs="Arial"/>
          <w:b/>
          <w:color w:val="000000"/>
          <w:sz w:val="20"/>
          <w:szCs w:val="20"/>
          <w:bdr w:val="none" w:sz="0" w:space="0" w:color="auto" w:frame="1"/>
        </w:rPr>
        <w:t>РЕШИЛИ:</w:t>
      </w:r>
    </w:p>
    <w:p w:rsidR="00EF221F" w:rsidRPr="00EF221F" w:rsidRDefault="00EF221F" w:rsidP="00EF221F">
      <w:pPr>
        <w:shd w:val="clear" w:color="auto" w:fill="FFFFFF"/>
        <w:ind w:firstLine="567"/>
        <w:jc w:val="both"/>
        <w:textAlignment w:val="baseline"/>
        <w:rPr>
          <w:rFonts w:ascii="Arial" w:hAnsi="Arial" w:cs="Arial"/>
          <w:i/>
          <w:sz w:val="20"/>
          <w:szCs w:val="20"/>
        </w:rPr>
      </w:pPr>
      <w:r w:rsidRPr="00EF221F">
        <w:rPr>
          <w:rFonts w:ascii="Arial" w:hAnsi="Arial" w:cs="Arial"/>
          <w:color w:val="000000"/>
          <w:sz w:val="20"/>
          <w:szCs w:val="20"/>
          <w:bdr w:val="none" w:sz="0" w:space="0" w:color="auto" w:frame="1"/>
        </w:rPr>
        <w:t xml:space="preserve">1. Одобрить проект </w:t>
      </w:r>
      <w:r w:rsidRPr="00EF221F">
        <w:rPr>
          <w:rFonts w:ascii="Arial" w:hAnsi="Arial" w:cs="Arial"/>
          <w:sz w:val="20"/>
          <w:szCs w:val="20"/>
        </w:rPr>
        <w:t xml:space="preserve">муниципального правового акта «О внесении изменений в Устав городского поселения города Куйбышева Куйбышевского муниципального района Новосибирской области».         </w:t>
      </w:r>
      <w:r w:rsidRPr="00EF221F">
        <w:rPr>
          <w:rFonts w:ascii="Arial" w:hAnsi="Arial" w:cs="Arial"/>
          <w:i/>
          <w:sz w:val="20"/>
          <w:szCs w:val="20"/>
        </w:rPr>
        <w:t xml:space="preserve">                                                            </w:t>
      </w:r>
    </w:p>
    <w:p w:rsidR="00EF221F" w:rsidRPr="00EF221F" w:rsidRDefault="00EF221F" w:rsidP="00EF221F">
      <w:pPr>
        <w:shd w:val="clear" w:color="auto" w:fill="FFFFFF"/>
        <w:ind w:firstLine="567"/>
        <w:jc w:val="both"/>
        <w:textAlignment w:val="baseline"/>
        <w:rPr>
          <w:rFonts w:ascii="Arial" w:hAnsi="Arial" w:cs="Arial"/>
          <w:sz w:val="20"/>
          <w:szCs w:val="20"/>
        </w:rPr>
      </w:pPr>
      <w:r w:rsidRPr="00EF221F">
        <w:rPr>
          <w:rFonts w:ascii="Arial" w:hAnsi="Arial" w:cs="Arial"/>
          <w:color w:val="000000"/>
          <w:sz w:val="20"/>
          <w:szCs w:val="20"/>
          <w:bdr w:val="none" w:sz="0" w:space="0" w:color="auto" w:frame="1"/>
        </w:rPr>
        <w:t>2. Рекомендовать </w:t>
      </w:r>
      <w:r w:rsidRPr="00EF221F">
        <w:rPr>
          <w:rFonts w:ascii="Arial" w:hAnsi="Arial" w:cs="Arial"/>
          <w:iCs/>
          <w:color w:val="000000"/>
          <w:sz w:val="20"/>
          <w:szCs w:val="20"/>
        </w:rPr>
        <w:t>Совету депутатов города Куйбышева Куйбышевского района Новосибирской области</w:t>
      </w:r>
      <w:r w:rsidRPr="00EF221F">
        <w:rPr>
          <w:rFonts w:ascii="Arial" w:hAnsi="Arial" w:cs="Arial"/>
          <w:color w:val="000000"/>
          <w:sz w:val="20"/>
          <w:szCs w:val="20"/>
          <w:bdr w:val="none" w:sz="0" w:space="0" w:color="auto" w:frame="1"/>
        </w:rPr>
        <w:t xml:space="preserve"> </w:t>
      </w:r>
      <w:r w:rsidRPr="00EF221F">
        <w:rPr>
          <w:rFonts w:ascii="Arial" w:hAnsi="Arial" w:cs="Arial"/>
          <w:sz w:val="20"/>
          <w:szCs w:val="20"/>
        </w:rPr>
        <w:t>внести изменения в Устав городского поселения города Куйбышева Куйбышевского муниципального района Новосибирской области.</w:t>
      </w:r>
    </w:p>
    <w:p w:rsidR="00EF221F" w:rsidRPr="00EF221F" w:rsidRDefault="00EF221F" w:rsidP="00EF221F">
      <w:pPr>
        <w:shd w:val="clear" w:color="auto" w:fill="FFFFFF"/>
        <w:ind w:firstLine="567"/>
        <w:jc w:val="both"/>
        <w:textAlignment w:val="baseline"/>
        <w:rPr>
          <w:rFonts w:ascii="Arial" w:hAnsi="Arial" w:cs="Arial"/>
          <w:color w:val="000000"/>
          <w:sz w:val="20"/>
          <w:szCs w:val="20"/>
        </w:rPr>
      </w:pPr>
    </w:p>
    <w:p w:rsidR="00EF221F" w:rsidRPr="00EF221F" w:rsidRDefault="00EF221F" w:rsidP="00EF221F">
      <w:pPr>
        <w:shd w:val="clear" w:color="auto" w:fill="FFFFFF"/>
        <w:textAlignment w:val="baseline"/>
        <w:rPr>
          <w:rFonts w:ascii="Arial" w:hAnsi="Arial" w:cs="Arial"/>
          <w:color w:val="000000"/>
          <w:sz w:val="20"/>
          <w:szCs w:val="20"/>
          <w:bdr w:val="none" w:sz="0" w:space="0" w:color="auto" w:frame="1"/>
        </w:rPr>
      </w:pPr>
      <w:r w:rsidRPr="00EF221F">
        <w:rPr>
          <w:rFonts w:ascii="Arial" w:hAnsi="Arial" w:cs="Arial"/>
          <w:color w:val="000000"/>
          <w:sz w:val="20"/>
          <w:szCs w:val="20"/>
          <w:bdr w:val="none" w:sz="0" w:space="0" w:color="auto" w:frame="1"/>
        </w:rPr>
        <w:t>Председатель публичных слушаний,</w:t>
      </w:r>
    </w:p>
    <w:p w:rsidR="00EF221F" w:rsidRPr="00EF221F" w:rsidRDefault="00EF221F" w:rsidP="00EF221F">
      <w:pPr>
        <w:shd w:val="clear" w:color="auto" w:fill="FFFFFF"/>
        <w:textAlignment w:val="baseline"/>
        <w:rPr>
          <w:rFonts w:ascii="Arial" w:hAnsi="Arial" w:cs="Arial"/>
          <w:color w:val="000000"/>
          <w:sz w:val="20"/>
          <w:szCs w:val="20"/>
          <w:bdr w:val="none" w:sz="0" w:space="0" w:color="auto" w:frame="1"/>
        </w:rPr>
      </w:pPr>
      <w:r w:rsidRPr="00EF221F">
        <w:rPr>
          <w:rFonts w:ascii="Arial" w:hAnsi="Arial" w:cs="Arial"/>
          <w:color w:val="000000"/>
          <w:sz w:val="20"/>
          <w:szCs w:val="20"/>
          <w:bdr w:val="none" w:sz="0" w:space="0" w:color="auto" w:frame="1"/>
        </w:rPr>
        <w:t xml:space="preserve">Глава города Куйбышева </w:t>
      </w:r>
    </w:p>
    <w:p w:rsidR="00EF221F" w:rsidRPr="00EF221F" w:rsidRDefault="00EF221F" w:rsidP="00EF221F">
      <w:pPr>
        <w:shd w:val="clear" w:color="auto" w:fill="FFFFFF"/>
        <w:textAlignment w:val="baseline"/>
        <w:rPr>
          <w:rFonts w:ascii="Arial" w:hAnsi="Arial" w:cs="Arial"/>
          <w:color w:val="000000"/>
          <w:sz w:val="20"/>
          <w:szCs w:val="20"/>
          <w:bdr w:val="none" w:sz="0" w:space="0" w:color="auto" w:frame="1"/>
        </w:rPr>
      </w:pPr>
      <w:r w:rsidRPr="00EF221F">
        <w:rPr>
          <w:rFonts w:ascii="Arial" w:hAnsi="Arial" w:cs="Arial"/>
          <w:color w:val="000000"/>
          <w:sz w:val="20"/>
          <w:szCs w:val="20"/>
          <w:bdr w:val="none" w:sz="0" w:space="0" w:color="auto" w:frame="1"/>
        </w:rPr>
        <w:t xml:space="preserve">Куйбышевского района </w:t>
      </w:r>
    </w:p>
    <w:p w:rsidR="00EF221F" w:rsidRPr="00EF221F" w:rsidRDefault="00EF221F" w:rsidP="00EF221F">
      <w:pPr>
        <w:shd w:val="clear" w:color="auto" w:fill="FFFFFF"/>
        <w:textAlignment w:val="baseline"/>
        <w:rPr>
          <w:rFonts w:ascii="Arial" w:hAnsi="Arial" w:cs="Arial"/>
          <w:color w:val="000000"/>
          <w:sz w:val="20"/>
          <w:szCs w:val="20"/>
          <w:bdr w:val="none" w:sz="0" w:space="0" w:color="auto" w:frame="1"/>
        </w:rPr>
      </w:pPr>
      <w:r w:rsidRPr="00EF221F">
        <w:rPr>
          <w:rFonts w:ascii="Arial" w:hAnsi="Arial" w:cs="Arial"/>
          <w:color w:val="000000"/>
          <w:sz w:val="20"/>
          <w:szCs w:val="20"/>
          <w:bdr w:val="none" w:sz="0" w:space="0" w:color="auto" w:frame="1"/>
        </w:rPr>
        <w:t>Новосибирской области                                                                  А.А. Андронов</w:t>
      </w:r>
    </w:p>
    <w:p w:rsidR="00EF221F" w:rsidRDefault="00EF221F" w:rsidP="009C48AA">
      <w:pPr>
        <w:rPr>
          <w:rFonts w:ascii="Arial" w:hAnsi="Arial" w:cs="Arial"/>
          <w:sz w:val="20"/>
          <w:szCs w:val="20"/>
          <w:lang w:eastAsia="ar-SA"/>
        </w:rPr>
      </w:pPr>
    </w:p>
    <w:p w:rsidR="00EF221F" w:rsidRDefault="00EF221F" w:rsidP="009C48AA">
      <w:pPr>
        <w:rPr>
          <w:rFonts w:ascii="Arial" w:hAnsi="Arial" w:cs="Arial"/>
          <w:sz w:val="20"/>
          <w:szCs w:val="20"/>
          <w:lang w:eastAsia="ar-SA"/>
        </w:rPr>
      </w:pPr>
    </w:p>
    <w:p w:rsidR="00EF221F" w:rsidRDefault="00EF221F" w:rsidP="009C48AA">
      <w:pPr>
        <w:rPr>
          <w:rFonts w:ascii="Arial" w:hAnsi="Arial" w:cs="Arial"/>
          <w:sz w:val="20"/>
          <w:szCs w:val="20"/>
          <w:lang w:eastAsia="ar-SA"/>
        </w:rPr>
      </w:pPr>
    </w:p>
    <w:p w:rsidR="00EF221F" w:rsidRDefault="00EF221F" w:rsidP="009C48AA">
      <w:pPr>
        <w:rPr>
          <w:rFonts w:ascii="Arial" w:hAnsi="Arial" w:cs="Arial"/>
          <w:sz w:val="20"/>
          <w:szCs w:val="20"/>
          <w:lang w:eastAsia="ar-SA"/>
        </w:rPr>
      </w:pPr>
    </w:p>
    <w:p w:rsidR="00EF221F" w:rsidRDefault="00EF221F" w:rsidP="009C48AA">
      <w:pPr>
        <w:rPr>
          <w:rFonts w:ascii="Arial" w:hAnsi="Arial" w:cs="Arial"/>
          <w:sz w:val="20"/>
          <w:szCs w:val="20"/>
          <w:lang w:eastAsia="ar-SA"/>
        </w:rPr>
      </w:pPr>
    </w:p>
    <w:p w:rsidR="007D776F" w:rsidRDefault="007D776F" w:rsidP="009C48AA">
      <w:pPr>
        <w:rPr>
          <w:rFonts w:ascii="Arial" w:hAnsi="Arial" w:cs="Arial"/>
          <w:sz w:val="20"/>
          <w:szCs w:val="20"/>
          <w:lang w:eastAsia="ar-SA"/>
        </w:rPr>
      </w:pPr>
    </w:p>
    <w:p w:rsidR="007D776F" w:rsidRDefault="007D776F" w:rsidP="009C48AA">
      <w:pPr>
        <w:rPr>
          <w:rFonts w:ascii="Arial" w:hAnsi="Arial" w:cs="Arial"/>
          <w:sz w:val="20"/>
          <w:szCs w:val="20"/>
          <w:lang w:eastAsia="ar-SA"/>
        </w:rPr>
      </w:pPr>
    </w:p>
    <w:p w:rsidR="007D776F" w:rsidRDefault="007D776F" w:rsidP="009C48AA">
      <w:pPr>
        <w:rPr>
          <w:rFonts w:ascii="Arial" w:hAnsi="Arial" w:cs="Arial"/>
          <w:sz w:val="20"/>
          <w:szCs w:val="20"/>
          <w:lang w:eastAsia="ar-SA"/>
        </w:rPr>
      </w:pPr>
    </w:p>
    <w:p w:rsidR="007D776F" w:rsidRDefault="007D776F" w:rsidP="009C48AA">
      <w:pPr>
        <w:rPr>
          <w:rFonts w:ascii="Arial" w:hAnsi="Arial" w:cs="Arial"/>
          <w:sz w:val="20"/>
          <w:szCs w:val="20"/>
          <w:lang w:eastAsia="ar-SA"/>
        </w:rPr>
      </w:pPr>
    </w:p>
    <w:p w:rsidR="007D776F" w:rsidRDefault="007D776F" w:rsidP="009C48AA">
      <w:pPr>
        <w:rPr>
          <w:rFonts w:ascii="Arial" w:hAnsi="Arial" w:cs="Arial"/>
          <w:sz w:val="20"/>
          <w:szCs w:val="20"/>
          <w:lang w:eastAsia="ar-SA"/>
        </w:rPr>
      </w:pPr>
    </w:p>
    <w:p w:rsidR="007D776F" w:rsidRDefault="007D776F" w:rsidP="009C48AA">
      <w:pPr>
        <w:rPr>
          <w:rFonts w:ascii="Arial" w:hAnsi="Arial" w:cs="Arial"/>
          <w:sz w:val="20"/>
          <w:szCs w:val="20"/>
          <w:lang w:eastAsia="ar-SA"/>
        </w:rPr>
      </w:pPr>
    </w:p>
    <w:p w:rsidR="007D776F" w:rsidRDefault="007D776F" w:rsidP="009C48AA">
      <w:pPr>
        <w:rPr>
          <w:rFonts w:ascii="Arial" w:hAnsi="Arial" w:cs="Arial"/>
          <w:sz w:val="20"/>
          <w:szCs w:val="20"/>
          <w:lang w:eastAsia="ar-SA"/>
        </w:rPr>
      </w:pPr>
    </w:p>
    <w:p w:rsidR="007D776F" w:rsidRDefault="007D776F" w:rsidP="009C48AA">
      <w:pPr>
        <w:rPr>
          <w:rFonts w:ascii="Arial" w:hAnsi="Arial" w:cs="Arial"/>
          <w:sz w:val="20"/>
          <w:szCs w:val="20"/>
          <w:lang w:eastAsia="ar-SA"/>
        </w:rPr>
      </w:pPr>
    </w:p>
    <w:p w:rsidR="007D776F" w:rsidRDefault="007D776F" w:rsidP="009C48AA">
      <w:pPr>
        <w:rPr>
          <w:rFonts w:ascii="Arial" w:hAnsi="Arial" w:cs="Arial"/>
          <w:sz w:val="20"/>
          <w:szCs w:val="20"/>
          <w:lang w:eastAsia="ar-SA"/>
        </w:rPr>
      </w:pPr>
    </w:p>
    <w:p w:rsidR="007D776F" w:rsidRDefault="007D776F" w:rsidP="009C48AA">
      <w:pPr>
        <w:rPr>
          <w:rFonts w:ascii="Arial" w:hAnsi="Arial" w:cs="Arial"/>
          <w:sz w:val="20"/>
          <w:szCs w:val="20"/>
          <w:lang w:eastAsia="ar-SA"/>
        </w:rPr>
      </w:pPr>
    </w:p>
    <w:p w:rsidR="007D776F" w:rsidRDefault="007D776F" w:rsidP="009C48AA">
      <w:pPr>
        <w:rPr>
          <w:rFonts w:ascii="Arial" w:hAnsi="Arial" w:cs="Arial"/>
          <w:sz w:val="20"/>
          <w:szCs w:val="20"/>
          <w:lang w:eastAsia="ar-SA"/>
        </w:rPr>
      </w:pPr>
      <w:bookmarkStart w:id="0" w:name="_GoBack"/>
      <w:bookmarkEnd w:id="0"/>
    </w:p>
    <w:p w:rsidR="00EF221F" w:rsidRDefault="00EF221F" w:rsidP="009C48AA">
      <w:pPr>
        <w:rPr>
          <w:rFonts w:ascii="Arial" w:hAnsi="Arial" w:cs="Arial"/>
          <w:sz w:val="20"/>
          <w:szCs w:val="20"/>
          <w:lang w:eastAsia="ar-SA"/>
        </w:rPr>
      </w:pPr>
    </w:p>
    <w:p w:rsidR="00EF221F" w:rsidRPr="00EF221F" w:rsidRDefault="00EF221F" w:rsidP="009C48AA">
      <w:pPr>
        <w:rPr>
          <w:rFonts w:ascii="Arial" w:hAnsi="Arial" w:cs="Arial"/>
          <w:sz w:val="20"/>
          <w:szCs w:val="20"/>
          <w:lang w:eastAsia="ar-SA"/>
        </w:rPr>
      </w:pPr>
    </w:p>
    <w:p w:rsidR="00EF221F" w:rsidRPr="00EF221F" w:rsidRDefault="00EF221F" w:rsidP="009C48AA">
      <w:pPr>
        <w:rPr>
          <w:rFonts w:ascii="Arial" w:hAnsi="Arial" w:cs="Arial"/>
          <w:sz w:val="20"/>
          <w:szCs w:val="20"/>
          <w:lang w:eastAsia="ar-SA"/>
        </w:rPr>
      </w:pPr>
    </w:p>
    <w:p w:rsidR="00535D5C" w:rsidRPr="00EF221F" w:rsidRDefault="00535D5C" w:rsidP="009C48AA">
      <w:pPr>
        <w:jc w:val="center"/>
        <w:rPr>
          <w:rFonts w:ascii="Arial" w:hAnsi="Arial" w:cs="Arial"/>
          <w:sz w:val="20"/>
          <w:szCs w:val="20"/>
        </w:rPr>
      </w:pPr>
      <w:r w:rsidRPr="00EF221F">
        <w:rPr>
          <w:rFonts w:ascii="Arial" w:hAnsi="Arial" w:cs="Arial"/>
          <w:sz w:val="20"/>
          <w:szCs w:val="20"/>
        </w:rPr>
        <w:t>Администрация города Куйбышева Куйбышевского района Новосибирской области</w:t>
      </w:r>
    </w:p>
    <w:p w:rsidR="00535D5C" w:rsidRPr="00EF221F" w:rsidRDefault="00535D5C" w:rsidP="009C48AA">
      <w:pPr>
        <w:jc w:val="center"/>
        <w:rPr>
          <w:rFonts w:ascii="Arial" w:hAnsi="Arial" w:cs="Arial"/>
          <w:sz w:val="20"/>
          <w:szCs w:val="20"/>
        </w:rPr>
      </w:pPr>
      <w:r w:rsidRPr="00EF221F">
        <w:rPr>
          <w:rFonts w:ascii="Arial" w:hAnsi="Arial" w:cs="Arial"/>
          <w:sz w:val="20"/>
          <w:szCs w:val="20"/>
        </w:rPr>
        <w:t>Совет депутатов города Куйбышева Куйбышевского района Новосибирской области</w:t>
      </w:r>
    </w:p>
    <w:p w:rsidR="00535D5C" w:rsidRPr="009C48AA" w:rsidRDefault="00535D5C" w:rsidP="009C48AA">
      <w:pPr>
        <w:jc w:val="center"/>
        <w:rPr>
          <w:rFonts w:ascii="Arial" w:hAnsi="Arial" w:cs="Arial"/>
          <w:sz w:val="20"/>
          <w:szCs w:val="20"/>
        </w:rPr>
      </w:pPr>
      <w:r w:rsidRPr="009C48AA">
        <w:rPr>
          <w:rFonts w:ascii="Arial" w:hAnsi="Arial" w:cs="Arial"/>
          <w:sz w:val="20"/>
          <w:szCs w:val="20"/>
        </w:rPr>
        <w:t>Редакционный совет:</w:t>
      </w:r>
    </w:p>
    <w:p w:rsidR="00535D5C" w:rsidRPr="009C48AA" w:rsidRDefault="00535D5C" w:rsidP="009C48AA">
      <w:pPr>
        <w:jc w:val="center"/>
        <w:rPr>
          <w:rFonts w:ascii="Arial" w:hAnsi="Arial" w:cs="Arial"/>
          <w:sz w:val="20"/>
          <w:szCs w:val="20"/>
        </w:rPr>
      </w:pPr>
      <w:r w:rsidRPr="009C48AA">
        <w:rPr>
          <w:rFonts w:ascii="Arial" w:hAnsi="Arial" w:cs="Arial"/>
          <w:sz w:val="20"/>
          <w:szCs w:val="20"/>
        </w:rPr>
        <w:t>- Кускова Е.Г., заместитель главы администрации города-</w:t>
      </w:r>
    </w:p>
    <w:p w:rsidR="00535D5C" w:rsidRPr="004322CE" w:rsidRDefault="00535D5C" w:rsidP="00535D5C">
      <w:pPr>
        <w:jc w:val="center"/>
        <w:rPr>
          <w:rFonts w:ascii="Arial" w:hAnsi="Arial" w:cs="Arial"/>
          <w:sz w:val="20"/>
          <w:szCs w:val="20"/>
        </w:rPr>
      </w:pPr>
      <w:proofErr w:type="gramStart"/>
      <w:r w:rsidRPr="004322CE">
        <w:rPr>
          <w:rFonts w:ascii="Arial" w:hAnsi="Arial" w:cs="Arial"/>
          <w:sz w:val="20"/>
          <w:szCs w:val="20"/>
        </w:rPr>
        <w:t>начальник</w:t>
      </w:r>
      <w:proofErr w:type="gramEnd"/>
      <w:r w:rsidRPr="004322CE">
        <w:rPr>
          <w:rFonts w:ascii="Arial" w:hAnsi="Arial" w:cs="Arial"/>
          <w:sz w:val="20"/>
          <w:szCs w:val="20"/>
        </w:rPr>
        <w:t xml:space="preserve"> отдела культуры, спорта и молодежной политики</w:t>
      </w:r>
    </w:p>
    <w:p w:rsidR="00535D5C" w:rsidRPr="004322CE" w:rsidRDefault="00535D5C" w:rsidP="00535D5C">
      <w:pPr>
        <w:jc w:val="center"/>
        <w:rPr>
          <w:rFonts w:ascii="Arial" w:hAnsi="Arial" w:cs="Arial"/>
          <w:sz w:val="20"/>
          <w:szCs w:val="20"/>
        </w:rPr>
      </w:pPr>
      <w:r w:rsidRPr="004322CE">
        <w:rPr>
          <w:rFonts w:ascii="Arial" w:hAnsi="Arial" w:cs="Arial"/>
          <w:sz w:val="20"/>
          <w:szCs w:val="20"/>
        </w:rPr>
        <w:t>(</w:t>
      </w:r>
      <w:proofErr w:type="gramStart"/>
      <w:r w:rsidRPr="004322CE">
        <w:rPr>
          <w:rFonts w:ascii="Arial" w:hAnsi="Arial" w:cs="Arial"/>
          <w:sz w:val="20"/>
          <w:szCs w:val="20"/>
        </w:rPr>
        <w:t>председатель</w:t>
      </w:r>
      <w:proofErr w:type="gramEnd"/>
      <w:r w:rsidRPr="004322CE">
        <w:rPr>
          <w:rFonts w:ascii="Arial" w:hAnsi="Arial" w:cs="Arial"/>
          <w:sz w:val="20"/>
          <w:szCs w:val="20"/>
        </w:rPr>
        <w:t>)</w:t>
      </w:r>
    </w:p>
    <w:p w:rsidR="00535D5C" w:rsidRPr="004322CE" w:rsidRDefault="00535D5C" w:rsidP="00535D5C">
      <w:pPr>
        <w:jc w:val="center"/>
        <w:rPr>
          <w:rFonts w:ascii="Arial" w:hAnsi="Arial" w:cs="Arial"/>
          <w:sz w:val="20"/>
          <w:szCs w:val="20"/>
        </w:rPr>
      </w:pPr>
      <w:r w:rsidRPr="004322CE">
        <w:rPr>
          <w:rFonts w:ascii="Arial" w:hAnsi="Arial" w:cs="Arial"/>
          <w:sz w:val="20"/>
          <w:szCs w:val="20"/>
        </w:rPr>
        <w:t>- Рукицкая Т.А., управляющий делами администрации города Куйбышева</w:t>
      </w:r>
    </w:p>
    <w:p w:rsidR="00535D5C" w:rsidRPr="004322CE" w:rsidRDefault="00535D5C" w:rsidP="00535D5C">
      <w:pPr>
        <w:jc w:val="center"/>
        <w:rPr>
          <w:rFonts w:ascii="Arial" w:hAnsi="Arial" w:cs="Arial"/>
          <w:sz w:val="20"/>
          <w:szCs w:val="20"/>
        </w:rPr>
      </w:pPr>
      <w:r w:rsidRPr="004322CE">
        <w:rPr>
          <w:rFonts w:ascii="Arial" w:hAnsi="Arial" w:cs="Arial"/>
          <w:sz w:val="20"/>
          <w:szCs w:val="20"/>
        </w:rPr>
        <w:t>(</w:t>
      </w:r>
      <w:proofErr w:type="gramStart"/>
      <w:r w:rsidRPr="004322CE">
        <w:rPr>
          <w:rFonts w:ascii="Arial" w:hAnsi="Arial" w:cs="Arial"/>
          <w:sz w:val="20"/>
          <w:szCs w:val="20"/>
        </w:rPr>
        <w:t>заместитель</w:t>
      </w:r>
      <w:proofErr w:type="gramEnd"/>
      <w:r w:rsidRPr="004322CE">
        <w:rPr>
          <w:rFonts w:ascii="Arial" w:hAnsi="Arial" w:cs="Arial"/>
          <w:sz w:val="20"/>
          <w:szCs w:val="20"/>
        </w:rPr>
        <w:t xml:space="preserve"> председателя)</w:t>
      </w:r>
    </w:p>
    <w:p w:rsidR="00535D5C" w:rsidRPr="004322CE" w:rsidRDefault="00535D5C" w:rsidP="00535D5C">
      <w:pPr>
        <w:jc w:val="center"/>
        <w:rPr>
          <w:rFonts w:ascii="Arial" w:hAnsi="Arial" w:cs="Arial"/>
          <w:sz w:val="20"/>
          <w:szCs w:val="20"/>
        </w:rPr>
      </w:pPr>
      <w:r w:rsidRPr="004322CE">
        <w:rPr>
          <w:rFonts w:ascii="Arial" w:hAnsi="Arial" w:cs="Arial"/>
          <w:sz w:val="20"/>
          <w:szCs w:val="20"/>
        </w:rPr>
        <w:t>- Балакина Н.Г.,   главный эксперт управления делами</w:t>
      </w:r>
    </w:p>
    <w:p w:rsidR="00535D5C" w:rsidRPr="004322CE" w:rsidRDefault="00535D5C" w:rsidP="00535D5C">
      <w:pPr>
        <w:jc w:val="center"/>
        <w:rPr>
          <w:rFonts w:ascii="Arial" w:hAnsi="Arial" w:cs="Arial"/>
          <w:sz w:val="20"/>
          <w:szCs w:val="20"/>
        </w:rPr>
      </w:pPr>
      <w:r w:rsidRPr="004322CE">
        <w:rPr>
          <w:rFonts w:ascii="Arial" w:hAnsi="Arial" w:cs="Arial"/>
          <w:sz w:val="20"/>
          <w:szCs w:val="20"/>
        </w:rPr>
        <w:t>(</w:t>
      </w:r>
      <w:proofErr w:type="gramStart"/>
      <w:r w:rsidRPr="004322CE">
        <w:rPr>
          <w:rFonts w:ascii="Arial" w:hAnsi="Arial" w:cs="Arial"/>
          <w:sz w:val="20"/>
          <w:szCs w:val="20"/>
        </w:rPr>
        <w:t>секретарь</w:t>
      </w:r>
      <w:proofErr w:type="gramEnd"/>
      <w:r w:rsidRPr="004322CE">
        <w:rPr>
          <w:rFonts w:ascii="Arial" w:hAnsi="Arial" w:cs="Arial"/>
          <w:sz w:val="20"/>
          <w:szCs w:val="20"/>
        </w:rPr>
        <w:t>)</w:t>
      </w:r>
    </w:p>
    <w:p w:rsidR="00535D5C" w:rsidRPr="004322CE" w:rsidRDefault="00535D5C" w:rsidP="00535D5C">
      <w:pPr>
        <w:jc w:val="center"/>
        <w:rPr>
          <w:rFonts w:ascii="Arial" w:hAnsi="Arial" w:cs="Arial"/>
          <w:sz w:val="20"/>
          <w:szCs w:val="20"/>
        </w:rPr>
      </w:pPr>
      <w:r w:rsidRPr="004322CE">
        <w:rPr>
          <w:rFonts w:ascii="Arial" w:hAnsi="Arial" w:cs="Arial"/>
          <w:sz w:val="20"/>
          <w:szCs w:val="20"/>
        </w:rPr>
        <w:t>- Пронина Е.В.,    ведущий эксперт по работе с общественностью и СМИ</w:t>
      </w:r>
    </w:p>
    <w:p w:rsidR="00535D5C" w:rsidRPr="004322CE" w:rsidRDefault="00535D5C" w:rsidP="00535D5C">
      <w:pPr>
        <w:jc w:val="center"/>
        <w:rPr>
          <w:rFonts w:ascii="Arial" w:hAnsi="Arial" w:cs="Arial"/>
          <w:sz w:val="20"/>
          <w:szCs w:val="20"/>
        </w:rPr>
      </w:pPr>
      <w:r w:rsidRPr="004322CE">
        <w:rPr>
          <w:rFonts w:ascii="Arial" w:hAnsi="Arial" w:cs="Arial"/>
          <w:sz w:val="20"/>
          <w:szCs w:val="20"/>
        </w:rPr>
        <w:t xml:space="preserve">- </w:t>
      </w:r>
      <w:proofErr w:type="spellStart"/>
      <w:r w:rsidRPr="004322CE">
        <w:rPr>
          <w:rFonts w:ascii="Arial" w:hAnsi="Arial" w:cs="Arial"/>
          <w:sz w:val="20"/>
          <w:szCs w:val="20"/>
        </w:rPr>
        <w:t>Шурышева</w:t>
      </w:r>
      <w:proofErr w:type="spellEnd"/>
      <w:r w:rsidRPr="004322CE">
        <w:rPr>
          <w:rFonts w:ascii="Arial" w:hAnsi="Arial" w:cs="Arial"/>
          <w:sz w:val="20"/>
          <w:szCs w:val="20"/>
        </w:rPr>
        <w:t xml:space="preserve"> О.Ю.,    депутат Совета депутатов г. Куйбышева (V созыва)</w:t>
      </w:r>
    </w:p>
    <w:p w:rsidR="00535D5C" w:rsidRPr="004322CE" w:rsidRDefault="00535D5C" w:rsidP="00535D5C">
      <w:pPr>
        <w:jc w:val="center"/>
        <w:rPr>
          <w:rFonts w:ascii="Arial" w:hAnsi="Arial" w:cs="Arial"/>
          <w:sz w:val="20"/>
          <w:szCs w:val="20"/>
        </w:rPr>
      </w:pPr>
      <w:r w:rsidRPr="004322CE">
        <w:rPr>
          <w:rFonts w:ascii="Arial" w:hAnsi="Arial" w:cs="Arial"/>
          <w:sz w:val="20"/>
          <w:szCs w:val="20"/>
        </w:rPr>
        <w:t>- Павлова Н.В.,         депутат Совета депутатов г. Куйбышева (V созыва)</w:t>
      </w:r>
    </w:p>
    <w:p w:rsidR="00535D5C" w:rsidRPr="00F52D5C" w:rsidRDefault="00535D5C" w:rsidP="00535D5C">
      <w:pPr>
        <w:jc w:val="center"/>
        <w:rPr>
          <w:rFonts w:ascii="Arial" w:hAnsi="Arial" w:cs="Arial"/>
          <w:sz w:val="20"/>
          <w:szCs w:val="20"/>
        </w:rPr>
      </w:pPr>
    </w:p>
    <w:p w:rsidR="00535D5C" w:rsidRPr="00F52D5C" w:rsidRDefault="00535D5C" w:rsidP="00535D5C">
      <w:pPr>
        <w:jc w:val="center"/>
        <w:rPr>
          <w:rFonts w:ascii="Arial" w:hAnsi="Arial" w:cs="Arial"/>
          <w:sz w:val="20"/>
          <w:szCs w:val="20"/>
        </w:rPr>
      </w:pPr>
      <w:r w:rsidRPr="00F52D5C">
        <w:rPr>
          <w:rFonts w:ascii="Arial" w:hAnsi="Arial" w:cs="Arial"/>
          <w:sz w:val="20"/>
          <w:szCs w:val="20"/>
        </w:rPr>
        <w:t>Адрес издателя:</w:t>
      </w:r>
    </w:p>
    <w:p w:rsidR="00535D5C" w:rsidRPr="00F52D5C" w:rsidRDefault="00535D5C" w:rsidP="00535D5C">
      <w:pPr>
        <w:jc w:val="center"/>
        <w:rPr>
          <w:rFonts w:ascii="Arial" w:hAnsi="Arial" w:cs="Arial"/>
          <w:sz w:val="20"/>
          <w:szCs w:val="20"/>
        </w:rPr>
      </w:pPr>
      <w:r w:rsidRPr="00F52D5C">
        <w:rPr>
          <w:rFonts w:ascii="Arial" w:hAnsi="Arial" w:cs="Arial"/>
          <w:sz w:val="20"/>
          <w:szCs w:val="20"/>
        </w:rPr>
        <w:t>632387</w:t>
      </w:r>
    </w:p>
    <w:p w:rsidR="00535D5C" w:rsidRPr="00EF370F" w:rsidRDefault="00535D5C" w:rsidP="00535D5C">
      <w:pPr>
        <w:jc w:val="center"/>
        <w:rPr>
          <w:rFonts w:ascii="Arial" w:hAnsi="Arial" w:cs="Arial"/>
          <w:sz w:val="20"/>
          <w:szCs w:val="20"/>
        </w:rPr>
      </w:pPr>
      <w:r w:rsidRPr="00EF370F">
        <w:rPr>
          <w:rFonts w:ascii="Arial" w:hAnsi="Arial" w:cs="Arial"/>
          <w:sz w:val="20"/>
          <w:szCs w:val="20"/>
        </w:rPr>
        <w:t>Город Куйбышев Куйбышевского района Новосибирской области</w:t>
      </w:r>
    </w:p>
    <w:p w:rsidR="00535D5C" w:rsidRPr="00EF370F" w:rsidRDefault="00535D5C" w:rsidP="00535D5C">
      <w:pPr>
        <w:jc w:val="center"/>
        <w:rPr>
          <w:rFonts w:ascii="Arial" w:hAnsi="Arial" w:cs="Arial"/>
          <w:sz w:val="20"/>
          <w:szCs w:val="20"/>
        </w:rPr>
      </w:pPr>
      <w:r w:rsidRPr="00EF370F">
        <w:rPr>
          <w:rFonts w:ascii="Arial" w:hAnsi="Arial" w:cs="Arial"/>
          <w:sz w:val="20"/>
          <w:szCs w:val="20"/>
        </w:rPr>
        <w:t xml:space="preserve">ул. </w:t>
      </w:r>
      <w:proofErr w:type="spellStart"/>
      <w:r w:rsidRPr="00EF370F">
        <w:rPr>
          <w:rFonts w:ascii="Arial" w:hAnsi="Arial" w:cs="Arial"/>
          <w:sz w:val="20"/>
          <w:szCs w:val="20"/>
        </w:rPr>
        <w:t>Краскома</w:t>
      </w:r>
      <w:proofErr w:type="spellEnd"/>
      <w:r w:rsidRPr="00EF370F">
        <w:rPr>
          <w:rFonts w:ascii="Arial" w:hAnsi="Arial" w:cs="Arial"/>
          <w:sz w:val="20"/>
          <w:szCs w:val="20"/>
        </w:rPr>
        <w:t>, 37</w:t>
      </w:r>
    </w:p>
    <w:p w:rsidR="00535D5C" w:rsidRPr="00EF370F" w:rsidRDefault="00535D5C" w:rsidP="00535D5C">
      <w:pPr>
        <w:jc w:val="center"/>
        <w:rPr>
          <w:rFonts w:ascii="Arial" w:hAnsi="Arial" w:cs="Arial"/>
          <w:sz w:val="20"/>
          <w:szCs w:val="20"/>
        </w:rPr>
      </w:pPr>
      <w:r w:rsidRPr="00EF370F">
        <w:rPr>
          <w:rFonts w:ascii="Arial" w:hAnsi="Arial" w:cs="Arial"/>
          <w:sz w:val="20"/>
          <w:szCs w:val="20"/>
        </w:rPr>
        <w:t>Тел. (38362) 51-390, 50-930</w:t>
      </w:r>
    </w:p>
    <w:p w:rsidR="00535D5C" w:rsidRPr="00EF370F" w:rsidRDefault="00535D5C" w:rsidP="00535D5C">
      <w:pPr>
        <w:jc w:val="center"/>
        <w:rPr>
          <w:rFonts w:ascii="Arial" w:hAnsi="Arial" w:cs="Arial"/>
          <w:sz w:val="20"/>
          <w:szCs w:val="20"/>
        </w:rPr>
      </w:pPr>
      <w:r w:rsidRPr="00EF370F">
        <w:rPr>
          <w:rFonts w:ascii="Arial" w:hAnsi="Arial" w:cs="Arial"/>
          <w:sz w:val="20"/>
          <w:szCs w:val="20"/>
        </w:rPr>
        <w:t>E-</w:t>
      </w:r>
      <w:proofErr w:type="spellStart"/>
      <w:r w:rsidRPr="00EF370F">
        <w:rPr>
          <w:rFonts w:ascii="Arial" w:hAnsi="Arial" w:cs="Arial"/>
          <w:sz w:val="20"/>
          <w:szCs w:val="20"/>
        </w:rPr>
        <w:t>mail</w:t>
      </w:r>
      <w:proofErr w:type="spellEnd"/>
      <w:r w:rsidRPr="00EF370F">
        <w:rPr>
          <w:rFonts w:ascii="Arial" w:hAnsi="Arial" w:cs="Arial"/>
          <w:sz w:val="20"/>
          <w:szCs w:val="20"/>
        </w:rPr>
        <w:t>: kainsk-today@nso.ru</w:t>
      </w:r>
    </w:p>
    <w:p w:rsidR="00535D5C" w:rsidRPr="00EF370F" w:rsidRDefault="00535D5C" w:rsidP="00535D5C">
      <w:pPr>
        <w:jc w:val="center"/>
        <w:rPr>
          <w:rFonts w:ascii="Arial" w:hAnsi="Arial" w:cs="Arial"/>
          <w:sz w:val="20"/>
          <w:szCs w:val="20"/>
        </w:rPr>
      </w:pPr>
      <w:r w:rsidRPr="00EF370F">
        <w:rPr>
          <w:rFonts w:ascii="Arial" w:hAnsi="Arial" w:cs="Arial"/>
          <w:sz w:val="20"/>
          <w:szCs w:val="20"/>
        </w:rPr>
        <w:t>Тираж 10 экземпляров</w:t>
      </w:r>
    </w:p>
    <w:p w:rsidR="00535D5C" w:rsidRPr="00142685" w:rsidRDefault="00535D5C" w:rsidP="00535D5C">
      <w:pPr>
        <w:jc w:val="center"/>
        <w:rPr>
          <w:rFonts w:ascii="Arial" w:hAnsi="Arial" w:cs="Arial"/>
          <w:sz w:val="20"/>
          <w:szCs w:val="20"/>
        </w:rPr>
      </w:pPr>
      <w:r w:rsidRPr="00142685">
        <w:rPr>
          <w:rFonts w:ascii="Arial" w:hAnsi="Arial" w:cs="Arial"/>
          <w:sz w:val="20"/>
          <w:szCs w:val="20"/>
        </w:rPr>
        <w:t>Электронная версия Бюллетеня</w:t>
      </w:r>
    </w:p>
    <w:p w:rsidR="00535D5C" w:rsidRPr="00142685" w:rsidRDefault="00535D5C" w:rsidP="00535D5C">
      <w:pPr>
        <w:jc w:val="center"/>
        <w:rPr>
          <w:rFonts w:ascii="Arial" w:hAnsi="Arial" w:cs="Arial"/>
          <w:sz w:val="20"/>
          <w:szCs w:val="20"/>
        </w:rPr>
      </w:pPr>
      <w:proofErr w:type="gramStart"/>
      <w:r w:rsidRPr="00142685">
        <w:rPr>
          <w:rFonts w:ascii="Arial" w:hAnsi="Arial" w:cs="Arial"/>
          <w:sz w:val="20"/>
          <w:szCs w:val="20"/>
        </w:rPr>
        <w:t>размещается</w:t>
      </w:r>
      <w:proofErr w:type="gramEnd"/>
      <w:r w:rsidRPr="00142685">
        <w:rPr>
          <w:rFonts w:ascii="Arial" w:hAnsi="Arial" w:cs="Arial"/>
          <w:sz w:val="20"/>
          <w:szCs w:val="20"/>
        </w:rPr>
        <w:t xml:space="preserve"> на официальном сайте администрации города Куйбышева</w:t>
      </w:r>
    </w:p>
    <w:p w:rsidR="00535D5C" w:rsidRPr="00142685" w:rsidRDefault="00535D5C" w:rsidP="00535D5C">
      <w:pPr>
        <w:jc w:val="center"/>
        <w:rPr>
          <w:rFonts w:ascii="Arial" w:hAnsi="Arial" w:cs="Arial"/>
          <w:sz w:val="20"/>
          <w:szCs w:val="20"/>
        </w:rPr>
      </w:pPr>
      <w:r w:rsidRPr="00142685">
        <w:rPr>
          <w:rFonts w:ascii="Arial" w:hAnsi="Arial" w:cs="Arial"/>
          <w:sz w:val="20"/>
          <w:szCs w:val="20"/>
        </w:rPr>
        <w:t>Куйбышевского района Новосибирской области: www.kainsk.nso.ru</w:t>
      </w:r>
    </w:p>
    <w:p w:rsidR="0030141B" w:rsidRPr="00D538DD" w:rsidRDefault="00535D5C" w:rsidP="00535D5C">
      <w:pPr>
        <w:jc w:val="center"/>
        <w:rPr>
          <w:rFonts w:ascii="Arial" w:hAnsi="Arial" w:cs="Arial"/>
          <w:sz w:val="20"/>
          <w:szCs w:val="20"/>
        </w:rPr>
      </w:pPr>
      <w:r w:rsidRPr="00142685">
        <w:rPr>
          <w:rFonts w:ascii="Arial" w:hAnsi="Arial" w:cs="Arial"/>
          <w:sz w:val="20"/>
          <w:szCs w:val="20"/>
        </w:rPr>
        <w:t>Распространяется бесплат</w:t>
      </w:r>
      <w:r w:rsidRPr="00535D5C">
        <w:rPr>
          <w:rFonts w:ascii="Arial" w:hAnsi="Arial" w:cs="Arial"/>
          <w:sz w:val="20"/>
          <w:szCs w:val="20"/>
        </w:rPr>
        <w:t>но</w:t>
      </w:r>
    </w:p>
    <w:sectPr w:rsidR="0030141B" w:rsidRPr="00D538DD" w:rsidSect="001625FE">
      <w:headerReference w:type="default" r:id="rId21"/>
      <w:footerReference w:type="default" r:id="rId22"/>
      <w:footerReference w:type="first" r:id="rId23"/>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A51EB" w:rsidRDefault="005A51EB" w:rsidP="00465802">
      <w:r>
        <w:separator/>
      </w:r>
    </w:p>
  </w:endnote>
  <w:endnote w:type="continuationSeparator" w:id="0">
    <w:p w:rsidR="005A51EB" w:rsidRDefault="005A51EB"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37679254"/>
      <w:docPartObj>
        <w:docPartGallery w:val="Page Numbers (Bottom of Page)"/>
        <w:docPartUnique/>
      </w:docPartObj>
    </w:sdtPr>
    <w:sdtContent>
      <w:p w:rsidR="005A51EB" w:rsidRDefault="005A51EB">
        <w:pPr>
          <w:pStyle w:val="a7"/>
          <w:jc w:val="center"/>
        </w:pPr>
        <w:r>
          <w:fldChar w:fldCharType="begin"/>
        </w:r>
        <w:r>
          <w:instrText>PAGE   \* MERGEFORMAT</w:instrText>
        </w:r>
        <w:r>
          <w:fldChar w:fldCharType="separate"/>
        </w:r>
        <w:r w:rsidR="007D776F">
          <w:rPr>
            <w:noProof/>
          </w:rPr>
          <w:t>20</w:t>
        </w:r>
        <w:r>
          <w:fldChar w:fldCharType="end"/>
        </w:r>
      </w:p>
    </w:sdtContent>
  </w:sdt>
  <w:p w:rsidR="005A51EB" w:rsidRDefault="005A51E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43559556"/>
      <w:docPartObj>
        <w:docPartGallery w:val="Page Numbers (Bottom of Page)"/>
        <w:docPartUnique/>
      </w:docPartObj>
    </w:sdtPr>
    <w:sdtContent>
      <w:p w:rsidR="005A51EB" w:rsidRDefault="005A51EB">
        <w:pPr>
          <w:pStyle w:val="a7"/>
          <w:jc w:val="center"/>
        </w:pPr>
        <w:r>
          <w:fldChar w:fldCharType="begin"/>
        </w:r>
        <w:r>
          <w:instrText>PAGE   \* MERGEFORMAT</w:instrText>
        </w:r>
        <w:r>
          <w:fldChar w:fldCharType="separate"/>
        </w:r>
        <w:r w:rsidR="007D776F">
          <w:rPr>
            <w:noProof/>
          </w:rPr>
          <w:t>14</w:t>
        </w:r>
        <w:r>
          <w:fldChar w:fldCharType="end"/>
        </w:r>
      </w:p>
    </w:sdtContent>
  </w:sdt>
  <w:p w:rsidR="005A51EB" w:rsidRDefault="005A51E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A51EB" w:rsidRDefault="005A51EB" w:rsidP="00465802">
      <w:r>
        <w:separator/>
      </w:r>
    </w:p>
  </w:footnote>
  <w:footnote w:type="continuationSeparator" w:id="0">
    <w:p w:rsidR="005A51EB" w:rsidRDefault="005A51EB"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51EB" w:rsidRDefault="005A51EB" w:rsidP="005A51EB">
    <w:pPr>
      <w:pStyle w:val="aa"/>
      <w:framePr w:wrap="around" w:vAnchor="text" w:hAnchor="margin" w:xAlign="center" w:y="1"/>
      <w:rPr>
        <w:rStyle w:val="af5"/>
      </w:rPr>
    </w:pPr>
    <w:r>
      <w:rPr>
        <w:rStyle w:val="af5"/>
      </w:rPr>
      <w:fldChar w:fldCharType="begin"/>
    </w:r>
    <w:r>
      <w:rPr>
        <w:rStyle w:val="af5"/>
      </w:rPr>
      <w:instrText xml:space="preserve">PAGE  </w:instrText>
    </w:r>
    <w:r>
      <w:rPr>
        <w:rStyle w:val="af5"/>
      </w:rPr>
      <w:fldChar w:fldCharType="end"/>
    </w:r>
  </w:p>
  <w:p w:rsidR="005A51EB" w:rsidRDefault="005A51EB">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51EB" w:rsidRDefault="005A51EB" w:rsidP="005A51EB">
    <w:pPr>
      <w:pStyle w:val="aa"/>
      <w:framePr w:wrap="around" w:vAnchor="text" w:hAnchor="margin" w:xAlign="center" w:y="1"/>
      <w:rPr>
        <w:rStyle w:val="af5"/>
      </w:rPr>
    </w:pPr>
    <w:r>
      <w:rPr>
        <w:rStyle w:val="af5"/>
      </w:rPr>
      <w:fldChar w:fldCharType="begin"/>
    </w:r>
    <w:r>
      <w:rPr>
        <w:rStyle w:val="af5"/>
      </w:rPr>
      <w:instrText xml:space="preserve">PAGE  </w:instrText>
    </w:r>
    <w:r>
      <w:rPr>
        <w:rStyle w:val="af5"/>
      </w:rPr>
      <w:fldChar w:fldCharType="separate"/>
    </w:r>
    <w:r w:rsidR="007D776F">
      <w:rPr>
        <w:rStyle w:val="af5"/>
        <w:noProof/>
      </w:rPr>
      <w:t>13</w:t>
    </w:r>
    <w:r>
      <w:rPr>
        <w:rStyle w:val="af5"/>
      </w:rPr>
      <w:fldChar w:fldCharType="end"/>
    </w:r>
  </w:p>
  <w:p w:rsidR="005A51EB" w:rsidRDefault="005A51EB">
    <w:pPr>
      <w:pStyle w:val="aa"/>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51EB" w:rsidRDefault="005A51EB">
    <w:pPr>
      <w:pStyle w:val="aa"/>
      <w:jc w:val="center"/>
    </w:pPr>
  </w:p>
  <w:p w:rsidR="005A51EB" w:rsidRDefault="005A51EB">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5"/>
    <w:multiLevelType w:val="multilevel"/>
    <w:tmpl w:val="FAB0FAB8"/>
    <w:lvl w:ilvl="0">
      <w:start w:val="2"/>
      <w:numFmt w:val="decimal"/>
      <w:lvlText w:val="%1."/>
      <w:lvlJc w:val="left"/>
      <w:rPr>
        <w:b w:val="0"/>
        <w:bCs w:val="0"/>
        <w:i w:val="0"/>
        <w:iCs w:val="0"/>
        <w:smallCaps w:val="0"/>
        <w:strike w:val="0"/>
        <w:color w:val="000000"/>
        <w:spacing w:val="0"/>
        <w:w w:val="100"/>
        <w:position w:val="0"/>
        <w:sz w:val="22"/>
        <w:szCs w:val="22"/>
        <w:u w:val="none"/>
      </w:rPr>
    </w:lvl>
    <w:lvl w:ilvl="1">
      <w:start w:val="3"/>
      <w:numFmt w:val="decimal"/>
      <w:lvlText w:val="%1."/>
      <w:lvlJc w:val="left"/>
      <w:rPr>
        <w:b w:val="0"/>
        <w:bCs w:val="0"/>
        <w:i w:val="0"/>
        <w:iCs w:val="0"/>
        <w:smallCaps w:val="0"/>
        <w:strike w:val="0"/>
        <w:color w:val="000000"/>
        <w:spacing w:val="0"/>
        <w:w w:val="100"/>
        <w:position w:val="0"/>
        <w:sz w:val="18"/>
        <w:szCs w:val="18"/>
        <w:u w:val="none"/>
      </w:rPr>
    </w:lvl>
    <w:lvl w:ilvl="2">
      <w:start w:val="3"/>
      <w:numFmt w:val="decimal"/>
      <w:lvlText w:val="%1."/>
      <w:lvlJc w:val="left"/>
      <w:rPr>
        <w:b w:val="0"/>
        <w:bCs w:val="0"/>
        <w:i w:val="0"/>
        <w:iCs w:val="0"/>
        <w:smallCaps w:val="0"/>
        <w:strike w:val="0"/>
        <w:color w:val="000000"/>
        <w:spacing w:val="0"/>
        <w:w w:val="100"/>
        <w:position w:val="0"/>
        <w:sz w:val="18"/>
        <w:szCs w:val="18"/>
        <w:u w:val="none"/>
      </w:rPr>
    </w:lvl>
    <w:lvl w:ilvl="3">
      <w:start w:val="3"/>
      <w:numFmt w:val="decimal"/>
      <w:lvlText w:val="%1."/>
      <w:lvlJc w:val="left"/>
      <w:rPr>
        <w:b w:val="0"/>
        <w:bCs w:val="0"/>
        <w:i w:val="0"/>
        <w:iCs w:val="0"/>
        <w:smallCaps w:val="0"/>
        <w:strike w:val="0"/>
        <w:color w:val="000000"/>
        <w:spacing w:val="0"/>
        <w:w w:val="100"/>
        <w:position w:val="0"/>
        <w:sz w:val="18"/>
        <w:szCs w:val="18"/>
        <w:u w:val="none"/>
      </w:rPr>
    </w:lvl>
    <w:lvl w:ilvl="4">
      <w:start w:val="3"/>
      <w:numFmt w:val="decimal"/>
      <w:lvlText w:val="%1."/>
      <w:lvlJc w:val="left"/>
      <w:rPr>
        <w:b w:val="0"/>
        <w:bCs w:val="0"/>
        <w:i w:val="0"/>
        <w:iCs w:val="0"/>
        <w:smallCaps w:val="0"/>
        <w:strike w:val="0"/>
        <w:color w:val="000000"/>
        <w:spacing w:val="0"/>
        <w:w w:val="100"/>
        <w:position w:val="0"/>
        <w:sz w:val="18"/>
        <w:szCs w:val="18"/>
        <w:u w:val="none"/>
      </w:rPr>
    </w:lvl>
    <w:lvl w:ilvl="5">
      <w:start w:val="3"/>
      <w:numFmt w:val="decimal"/>
      <w:lvlText w:val="%1."/>
      <w:lvlJc w:val="left"/>
      <w:rPr>
        <w:b w:val="0"/>
        <w:bCs w:val="0"/>
        <w:i w:val="0"/>
        <w:iCs w:val="0"/>
        <w:smallCaps w:val="0"/>
        <w:strike w:val="0"/>
        <w:color w:val="000000"/>
        <w:spacing w:val="0"/>
        <w:w w:val="100"/>
        <w:position w:val="0"/>
        <w:sz w:val="18"/>
        <w:szCs w:val="18"/>
        <w:u w:val="none"/>
      </w:rPr>
    </w:lvl>
    <w:lvl w:ilvl="6">
      <w:start w:val="3"/>
      <w:numFmt w:val="decimal"/>
      <w:lvlText w:val="%1."/>
      <w:lvlJc w:val="left"/>
      <w:rPr>
        <w:b w:val="0"/>
        <w:bCs w:val="0"/>
        <w:i w:val="0"/>
        <w:iCs w:val="0"/>
        <w:smallCaps w:val="0"/>
        <w:strike w:val="0"/>
        <w:color w:val="000000"/>
        <w:spacing w:val="0"/>
        <w:w w:val="100"/>
        <w:position w:val="0"/>
        <w:sz w:val="18"/>
        <w:szCs w:val="18"/>
        <w:u w:val="none"/>
      </w:rPr>
    </w:lvl>
    <w:lvl w:ilvl="7">
      <w:start w:val="3"/>
      <w:numFmt w:val="decimal"/>
      <w:lvlText w:val="%1."/>
      <w:lvlJc w:val="left"/>
      <w:rPr>
        <w:b w:val="0"/>
        <w:bCs w:val="0"/>
        <w:i w:val="0"/>
        <w:iCs w:val="0"/>
        <w:smallCaps w:val="0"/>
        <w:strike w:val="0"/>
        <w:color w:val="000000"/>
        <w:spacing w:val="0"/>
        <w:w w:val="100"/>
        <w:position w:val="0"/>
        <w:sz w:val="18"/>
        <w:szCs w:val="18"/>
        <w:u w:val="none"/>
      </w:rPr>
    </w:lvl>
    <w:lvl w:ilvl="8">
      <w:start w:val="3"/>
      <w:numFmt w:val="decimal"/>
      <w:lvlText w:val="%1."/>
      <w:lvlJc w:val="left"/>
      <w:rPr>
        <w:b w:val="0"/>
        <w:bCs w:val="0"/>
        <w:i w:val="0"/>
        <w:iCs w:val="0"/>
        <w:smallCaps w:val="0"/>
        <w:strike w:val="0"/>
        <w:color w:val="000000"/>
        <w:spacing w:val="0"/>
        <w:w w:val="100"/>
        <w:position w:val="0"/>
        <w:sz w:val="18"/>
        <w:szCs w:val="18"/>
        <w:u w:val="none"/>
      </w:rPr>
    </w:lvl>
  </w:abstractNum>
  <w:abstractNum w:abstractNumId="3">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nsid w:val="02DB4873"/>
    <w:multiLevelType w:val="multilevel"/>
    <w:tmpl w:val="D96A349A"/>
    <w:lvl w:ilvl="0">
      <w:start w:val="2"/>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06981555"/>
    <w:multiLevelType w:val="multilevel"/>
    <w:tmpl w:val="CEC61C9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b w:val="0"/>
        <w:bCs w:val="0"/>
        <w:i w:val="0"/>
        <w:iCs w:val="0"/>
        <w:smallCaps w:val="0"/>
        <w:strike w:val="0"/>
        <w:color w:val="000000"/>
        <w:spacing w:val="0"/>
        <w:w w:val="100"/>
        <w:position w:val="0"/>
        <w:sz w:val="24"/>
        <w:szCs w:val="24"/>
        <w:u w:val="none"/>
      </w:rPr>
    </w:lvl>
    <w:lvl w:ilvl="2">
      <w:start w:val="1"/>
      <w:numFmt w:val="decimal"/>
      <w:lvlText w:val="%1."/>
      <w:lvlJc w:val="left"/>
      <w:rPr>
        <w:b w:val="0"/>
        <w:bCs w:val="0"/>
        <w:i w:val="0"/>
        <w:iCs w:val="0"/>
        <w:smallCaps w:val="0"/>
        <w:strike w:val="0"/>
        <w:color w:val="000000"/>
        <w:spacing w:val="0"/>
        <w:w w:val="100"/>
        <w:position w:val="0"/>
        <w:sz w:val="24"/>
        <w:szCs w:val="24"/>
        <w:u w:val="none"/>
      </w:rPr>
    </w:lvl>
    <w:lvl w:ilvl="3">
      <w:start w:val="1"/>
      <w:numFmt w:val="decimal"/>
      <w:lvlText w:val="%1."/>
      <w:lvlJc w:val="left"/>
      <w:rPr>
        <w:b w:val="0"/>
        <w:bCs w:val="0"/>
        <w:i w:val="0"/>
        <w:iCs w:val="0"/>
        <w:smallCaps w:val="0"/>
        <w:strike w:val="0"/>
        <w:color w:val="000000"/>
        <w:spacing w:val="0"/>
        <w:w w:val="100"/>
        <w:position w:val="0"/>
        <w:sz w:val="24"/>
        <w:szCs w:val="24"/>
        <w:u w:val="none"/>
      </w:rPr>
    </w:lvl>
    <w:lvl w:ilvl="4">
      <w:start w:val="1"/>
      <w:numFmt w:val="decimal"/>
      <w:lvlText w:val="%1."/>
      <w:lvlJc w:val="left"/>
      <w:rPr>
        <w:b w:val="0"/>
        <w:bCs w:val="0"/>
        <w:i w:val="0"/>
        <w:iCs w:val="0"/>
        <w:smallCaps w:val="0"/>
        <w:strike w:val="0"/>
        <w:color w:val="000000"/>
        <w:spacing w:val="0"/>
        <w:w w:val="100"/>
        <w:position w:val="0"/>
        <w:sz w:val="24"/>
        <w:szCs w:val="24"/>
        <w:u w:val="none"/>
      </w:rPr>
    </w:lvl>
    <w:lvl w:ilvl="5">
      <w:start w:val="1"/>
      <w:numFmt w:val="decimal"/>
      <w:lvlText w:val="%1."/>
      <w:lvlJc w:val="left"/>
      <w:rPr>
        <w:b w:val="0"/>
        <w:bCs w:val="0"/>
        <w:i w:val="0"/>
        <w:iCs w:val="0"/>
        <w:smallCaps w:val="0"/>
        <w:strike w:val="0"/>
        <w:color w:val="000000"/>
        <w:spacing w:val="0"/>
        <w:w w:val="100"/>
        <w:position w:val="0"/>
        <w:sz w:val="24"/>
        <w:szCs w:val="24"/>
        <w:u w:val="none"/>
      </w:rPr>
    </w:lvl>
    <w:lvl w:ilvl="6">
      <w:start w:val="1"/>
      <w:numFmt w:val="decimal"/>
      <w:lvlText w:val="%1."/>
      <w:lvlJc w:val="left"/>
      <w:rPr>
        <w:b w:val="0"/>
        <w:bCs w:val="0"/>
        <w:i w:val="0"/>
        <w:iCs w:val="0"/>
        <w:smallCaps w:val="0"/>
        <w:strike w:val="0"/>
        <w:color w:val="000000"/>
        <w:spacing w:val="0"/>
        <w:w w:val="100"/>
        <w:position w:val="0"/>
        <w:sz w:val="24"/>
        <w:szCs w:val="24"/>
        <w:u w:val="none"/>
      </w:rPr>
    </w:lvl>
    <w:lvl w:ilvl="7">
      <w:start w:val="1"/>
      <w:numFmt w:val="decimal"/>
      <w:lvlText w:val="%1."/>
      <w:lvlJc w:val="left"/>
      <w:rPr>
        <w:b w:val="0"/>
        <w:bCs w:val="0"/>
        <w:i w:val="0"/>
        <w:iCs w:val="0"/>
        <w:smallCaps w:val="0"/>
        <w:strike w:val="0"/>
        <w:color w:val="000000"/>
        <w:spacing w:val="0"/>
        <w:w w:val="100"/>
        <w:position w:val="0"/>
        <w:sz w:val="24"/>
        <w:szCs w:val="24"/>
        <w:u w:val="none"/>
      </w:rPr>
    </w:lvl>
    <w:lvl w:ilvl="8">
      <w:start w:val="1"/>
      <w:numFmt w:val="decimal"/>
      <w:lvlText w:val="%1."/>
      <w:lvlJc w:val="left"/>
      <w:rPr>
        <w:b w:val="0"/>
        <w:bCs w:val="0"/>
        <w:i w:val="0"/>
        <w:iCs w:val="0"/>
        <w:smallCaps w:val="0"/>
        <w:strike w:val="0"/>
        <w:color w:val="000000"/>
        <w:spacing w:val="0"/>
        <w:w w:val="100"/>
        <w:position w:val="0"/>
        <w:sz w:val="24"/>
        <w:szCs w:val="24"/>
        <w:u w:val="none"/>
      </w:rPr>
    </w:lvl>
  </w:abstractNum>
  <w:abstractNum w:abstractNumId="10">
    <w:nsid w:val="0A1447B5"/>
    <w:multiLevelType w:val="multilevel"/>
    <w:tmpl w:val="6BE6D51A"/>
    <w:lvl w:ilvl="0">
      <w:start w:val="3"/>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2">
    <w:nsid w:val="0AB15C81"/>
    <w:multiLevelType w:val="multilevel"/>
    <w:tmpl w:val="5FCC7E00"/>
    <w:lvl w:ilvl="0">
      <w:start w:val="5"/>
      <w:numFmt w:val="decimal"/>
      <w:lvlText w:val="4.%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0BB43940"/>
    <w:multiLevelType w:val="hybridMultilevel"/>
    <w:tmpl w:val="1EE8EF92"/>
    <w:lvl w:ilvl="0" w:tplc="0CE4E574">
      <w:start w:val="1"/>
      <w:numFmt w:val="decimal"/>
      <w:lvlText w:val="%1."/>
      <w:lvlJc w:val="left"/>
      <w:pPr>
        <w:ind w:left="3512" w:hanging="818"/>
      </w:pPr>
      <w:rPr>
        <w:rFonts w:hint="default"/>
        <w:color w:val="auto"/>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4">
    <w:nsid w:val="142177F6"/>
    <w:multiLevelType w:val="hybridMultilevel"/>
    <w:tmpl w:val="5C5EFDD0"/>
    <w:lvl w:ilvl="0" w:tplc="20C0EE74">
      <w:start w:val="1"/>
      <w:numFmt w:val="decimal"/>
      <w:lvlText w:val="%1."/>
      <w:lvlJc w:val="left"/>
      <w:pPr>
        <w:ind w:left="855" w:hanging="49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14A35F93"/>
    <w:multiLevelType w:val="multilevel"/>
    <w:tmpl w:val="340881EC"/>
    <w:lvl w:ilvl="0">
      <w:start w:val="1"/>
      <w:numFmt w:val="decimal"/>
      <w:lvlText w:val="2.3.%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1946385E"/>
    <w:multiLevelType w:val="multilevel"/>
    <w:tmpl w:val="D6228FAC"/>
    <w:lvl w:ilvl="0">
      <w:start w:val="1"/>
      <w:numFmt w:val="decimal"/>
      <w:lvlText w:val="3.13.%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2137015B"/>
    <w:multiLevelType w:val="multilevel"/>
    <w:tmpl w:val="5C1E6912"/>
    <w:lvl w:ilvl="0">
      <w:start w:val="1"/>
      <w:numFmt w:val="decimal"/>
      <w:lvlText w:val="5.%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23140143"/>
    <w:multiLevelType w:val="multilevel"/>
    <w:tmpl w:val="191A505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25AB53ED"/>
    <w:multiLevelType w:val="multilevel"/>
    <w:tmpl w:val="A776FB8C"/>
    <w:lvl w:ilvl="0">
      <w:start w:val="3"/>
      <w:numFmt w:val="upperRoman"/>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28963D56"/>
    <w:multiLevelType w:val="hybridMultilevel"/>
    <w:tmpl w:val="91584EE4"/>
    <w:lvl w:ilvl="0" w:tplc="0C88423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1">
    <w:nsid w:val="28F32A88"/>
    <w:multiLevelType w:val="hybridMultilevel"/>
    <w:tmpl w:val="6F7435AC"/>
    <w:lvl w:ilvl="0" w:tplc="086C6BC2">
      <w:start w:val="1"/>
      <w:numFmt w:val="decimal"/>
      <w:lvlText w:val="%1."/>
      <w:lvlJc w:val="left"/>
      <w:pPr>
        <w:ind w:left="378" w:hanging="420"/>
      </w:pPr>
      <w:rPr>
        <w:rFonts w:hint="default"/>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22">
    <w:nsid w:val="2C474C36"/>
    <w:multiLevelType w:val="hybridMultilevel"/>
    <w:tmpl w:val="C818C4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2FD07449"/>
    <w:multiLevelType w:val="multilevel"/>
    <w:tmpl w:val="6DD4B8D0"/>
    <w:lvl w:ilvl="0">
      <w:start w:val="1"/>
      <w:numFmt w:val="decimal"/>
      <w:lvlText w:val="1.%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332B3D9E"/>
    <w:multiLevelType w:val="hybridMultilevel"/>
    <w:tmpl w:val="B3AEAB70"/>
    <w:lvl w:ilvl="0" w:tplc="31C813FA">
      <w:start w:val="1"/>
      <w:numFmt w:val="decimal"/>
      <w:lvlText w:val="%1."/>
      <w:lvlJc w:val="left"/>
      <w:pPr>
        <w:ind w:left="1140" w:hanging="390"/>
      </w:pPr>
      <w:rPr>
        <w:rFonts w:eastAsia="Times New Roman"/>
      </w:rPr>
    </w:lvl>
    <w:lvl w:ilvl="1" w:tplc="04190019">
      <w:start w:val="1"/>
      <w:numFmt w:val="lowerLetter"/>
      <w:lvlText w:val="%2."/>
      <w:lvlJc w:val="left"/>
      <w:pPr>
        <w:ind w:left="1830" w:hanging="360"/>
      </w:pPr>
    </w:lvl>
    <w:lvl w:ilvl="2" w:tplc="0419001B">
      <w:start w:val="1"/>
      <w:numFmt w:val="lowerRoman"/>
      <w:lvlText w:val="%3."/>
      <w:lvlJc w:val="right"/>
      <w:pPr>
        <w:ind w:left="2550" w:hanging="180"/>
      </w:pPr>
    </w:lvl>
    <w:lvl w:ilvl="3" w:tplc="0419000F">
      <w:start w:val="1"/>
      <w:numFmt w:val="decimal"/>
      <w:lvlText w:val="%4."/>
      <w:lvlJc w:val="left"/>
      <w:pPr>
        <w:ind w:left="3270" w:hanging="360"/>
      </w:pPr>
    </w:lvl>
    <w:lvl w:ilvl="4" w:tplc="04190019">
      <w:start w:val="1"/>
      <w:numFmt w:val="lowerLetter"/>
      <w:lvlText w:val="%5."/>
      <w:lvlJc w:val="left"/>
      <w:pPr>
        <w:ind w:left="3990" w:hanging="360"/>
      </w:pPr>
    </w:lvl>
    <w:lvl w:ilvl="5" w:tplc="0419001B">
      <w:start w:val="1"/>
      <w:numFmt w:val="lowerRoman"/>
      <w:lvlText w:val="%6."/>
      <w:lvlJc w:val="right"/>
      <w:pPr>
        <w:ind w:left="4710" w:hanging="180"/>
      </w:pPr>
    </w:lvl>
    <w:lvl w:ilvl="6" w:tplc="0419000F">
      <w:start w:val="1"/>
      <w:numFmt w:val="decimal"/>
      <w:lvlText w:val="%7."/>
      <w:lvlJc w:val="left"/>
      <w:pPr>
        <w:ind w:left="5430" w:hanging="360"/>
      </w:pPr>
    </w:lvl>
    <w:lvl w:ilvl="7" w:tplc="04190019">
      <w:start w:val="1"/>
      <w:numFmt w:val="lowerLetter"/>
      <w:lvlText w:val="%8."/>
      <w:lvlJc w:val="left"/>
      <w:pPr>
        <w:ind w:left="6150" w:hanging="360"/>
      </w:pPr>
    </w:lvl>
    <w:lvl w:ilvl="8" w:tplc="0419001B">
      <w:start w:val="1"/>
      <w:numFmt w:val="lowerRoman"/>
      <w:lvlText w:val="%9."/>
      <w:lvlJc w:val="right"/>
      <w:pPr>
        <w:ind w:left="6870" w:hanging="180"/>
      </w:pPr>
    </w:lvl>
  </w:abstractNum>
  <w:abstractNum w:abstractNumId="25">
    <w:nsid w:val="39A80FEA"/>
    <w:multiLevelType w:val="multilevel"/>
    <w:tmpl w:val="6A965FC8"/>
    <w:lvl w:ilvl="0">
      <w:start w:val="2"/>
      <w:numFmt w:val="decimal"/>
      <w:lvlText w:val="%1."/>
      <w:lvlJc w:val="left"/>
      <w:pPr>
        <w:ind w:left="435" w:hanging="435"/>
      </w:pPr>
      <w:rPr>
        <w:rFonts w:hint="default"/>
      </w:rPr>
    </w:lvl>
    <w:lvl w:ilvl="1">
      <w:start w:val="7"/>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6">
    <w:nsid w:val="3A796BFB"/>
    <w:multiLevelType w:val="multilevel"/>
    <w:tmpl w:val="50CAA8E4"/>
    <w:lvl w:ilvl="0">
      <w:start w:val="1"/>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3FBC3E08"/>
    <w:multiLevelType w:val="multilevel"/>
    <w:tmpl w:val="8586E5E8"/>
    <w:lvl w:ilvl="0">
      <w:start w:val="1"/>
      <w:numFmt w:val="decimal"/>
      <w:lvlText w:val="2.5.%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44A76EF3"/>
    <w:multiLevelType w:val="multilevel"/>
    <w:tmpl w:val="A95CA60A"/>
    <w:lvl w:ilvl="0">
      <w:start w:val="1"/>
      <w:numFmt w:val="decimal"/>
      <w:lvlText w:val="2.%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45C6710E"/>
    <w:multiLevelType w:val="multilevel"/>
    <w:tmpl w:val="C8A01AB0"/>
    <w:lvl w:ilvl="0">
      <w:start w:val="5"/>
      <w:numFmt w:val="decimal"/>
      <w:lvlText w:val="%1."/>
      <w:lvlJc w:val="left"/>
      <w:pPr>
        <w:ind w:left="390" w:hanging="390"/>
      </w:pPr>
      <w:rPr>
        <w:rFonts w:hint="default"/>
      </w:rPr>
    </w:lvl>
    <w:lvl w:ilvl="1">
      <w:start w:val="3"/>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30">
    <w:nsid w:val="47C6441D"/>
    <w:multiLevelType w:val="multilevel"/>
    <w:tmpl w:val="B498D6E0"/>
    <w:lvl w:ilvl="0">
      <w:start w:val="3"/>
      <w:numFmt w:val="decimal"/>
      <w:lvlText w:val="%1."/>
      <w:lvlJc w:val="left"/>
      <w:pPr>
        <w:ind w:left="435" w:hanging="435"/>
      </w:pPr>
      <w:rPr>
        <w:rFonts w:hint="default"/>
      </w:rPr>
    </w:lvl>
    <w:lvl w:ilvl="1">
      <w:start w:val="5"/>
      <w:numFmt w:val="decimal"/>
      <w:lvlText w:val="%1.%2."/>
      <w:lvlJc w:val="left"/>
      <w:pPr>
        <w:ind w:left="1140" w:hanging="720"/>
      </w:pPr>
      <w:rPr>
        <w:rFonts w:hint="default"/>
      </w:rPr>
    </w:lvl>
    <w:lvl w:ilvl="2">
      <w:start w:val="1"/>
      <w:numFmt w:val="decimal"/>
      <w:lvlText w:val="%1.%2.%3."/>
      <w:lvlJc w:val="left"/>
      <w:pPr>
        <w:ind w:left="1560" w:hanging="720"/>
      </w:pPr>
      <w:rPr>
        <w:rFonts w:hint="default"/>
      </w:rPr>
    </w:lvl>
    <w:lvl w:ilvl="3">
      <w:start w:val="1"/>
      <w:numFmt w:val="decimal"/>
      <w:lvlText w:val="%1.%2.%3.%4."/>
      <w:lvlJc w:val="left"/>
      <w:pPr>
        <w:ind w:left="2340" w:hanging="1080"/>
      </w:pPr>
      <w:rPr>
        <w:rFonts w:hint="default"/>
      </w:rPr>
    </w:lvl>
    <w:lvl w:ilvl="4">
      <w:start w:val="1"/>
      <w:numFmt w:val="decimal"/>
      <w:lvlText w:val="%1.%2.%3.%4.%5."/>
      <w:lvlJc w:val="left"/>
      <w:pPr>
        <w:ind w:left="2760" w:hanging="1080"/>
      </w:pPr>
      <w:rPr>
        <w:rFonts w:hint="default"/>
      </w:rPr>
    </w:lvl>
    <w:lvl w:ilvl="5">
      <w:start w:val="1"/>
      <w:numFmt w:val="decimal"/>
      <w:lvlText w:val="%1.%2.%3.%4.%5.%6."/>
      <w:lvlJc w:val="left"/>
      <w:pPr>
        <w:ind w:left="3540" w:hanging="1440"/>
      </w:pPr>
      <w:rPr>
        <w:rFonts w:hint="default"/>
      </w:rPr>
    </w:lvl>
    <w:lvl w:ilvl="6">
      <w:start w:val="1"/>
      <w:numFmt w:val="decimal"/>
      <w:lvlText w:val="%1.%2.%3.%4.%5.%6.%7."/>
      <w:lvlJc w:val="left"/>
      <w:pPr>
        <w:ind w:left="4320" w:hanging="1800"/>
      </w:pPr>
      <w:rPr>
        <w:rFonts w:hint="default"/>
      </w:rPr>
    </w:lvl>
    <w:lvl w:ilvl="7">
      <w:start w:val="1"/>
      <w:numFmt w:val="decimal"/>
      <w:lvlText w:val="%1.%2.%3.%4.%5.%6.%7.%8."/>
      <w:lvlJc w:val="left"/>
      <w:pPr>
        <w:ind w:left="4740" w:hanging="1800"/>
      </w:pPr>
      <w:rPr>
        <w:rFonts w:hint="default"/>
      </w:rPr>
    </w:lvl>
    <w:lvl w:ilvl="8">
      <w:start w:val="1"/>
      <w:numFmt w:val="decimal"/>
      <w:lvlText w:val="%1.%2.%3.%4.%5.%6.%7.%8.%9."/>
      <w:lvlJc w:val="left"/>
      <w:pPr>
        <w:ind w:left="5520" w:hanging="2160"/>
      </w:pPr>
      <w:rPr>
        <w:rFonts w:hint="default"/>
      </w:rPr>
    </w:lvl>
  </w:abstractNum>
  <w:abstractNum w:abstractNumId="31">
    <w:nsid w:val="4D2B3096"/>
    <w:multiLevelType w:val="multilevel"/>
    <w:tmpl w:val="801C54E0"/>
    <w:lvl w:ilvl="0">
      <w:start w:val="1"/>
      <w:numFmt w:val="decimal"/>
      <w:lvlText w:val="%1."/>
      <w:lvlJc w:val="left"/>
      <w:pPr>
        <w:ind w:left="72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600" w:hanging="1800"/>
      </w:pPr>
      <w:rPr>
        <w:rFonts w:hint="default"/>
      </w:rPr>
    </w:lvl>
  </w:abstractNum>
  <w:abstractNum w:abstractNumId="32">
    <w:nsid w:val="4ED21234"/>
    <w:multiLevelType w:val="multilevel"/>
    <w:tmpl w:val="DE8E9B9E"/>
    <w:lvl w:ilvl="0">
      <w:start w:val="2"/>
      <w:numFmt w:val="decimal"/>
      <w:lvlText w:val="6.%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51AB5E91"/>
    <w:multiLevelType w:val="multilevel"/>
    <w:tmpl w:val="876477FA"/>
    <w:lvl w:ilvl="0">
      <w:start w:val="2"/>
      <w:numFmt w:val="upperRoman"/>
      <w:lvlText w:val="%1."/>
      <w:lvlJc w:val="left"/>
      <w:rPr>
        <w:rFonts w:ascii="Arial" w:eastAsia="Times New Roman" w:hAnsi="Arial" w:cs="Arial" w:hint="default"/>
        <w:b/>
        <w:bCs/>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551431D9"/>
    <w:multiLevelType w:val="multilevel"/>
    <w:tmpl w:val="A6EC3814"/>
    <w:lvl w:ilvl="0">
      <w:start w:val="2"/>
      <w:numFmt w:val="decimal"/>
      <w:lvlText w:val="%1."/>
      <w:lvlJc w:val="left"/>
      <w:pPr>
        <w:ind w:left="645" w:hanging="645"/>
      </w:pPr>
      <w:rPr>
        <w:rFonts w:hint="default"/>
      </w:rPr>
    </w:lvl>
    <w:lvl w:ilvl="1">
      <w:start w:val="8"/>
      <w:numFmt w:val="decimal"/>
      <w:lvlText w:val="%1.%2."/>
      <w:lvlJc w:val="left"/>
      <w:pPr>
        <w:ind w:left="1057" w:hanging="720"/>
      </w:pPr>
      <w:rPr>
        <w:rFonts w:hint="default"/>
      </w:rPr>
    </w:lvl>
    <w:lvl w:ilvl="2">
      <w:start w:val="5"/>
      <w:numFmt w:val="decimal"/>
      <w:lvlText w:val="%1.%2.%3."/>
      <w:lvlJc w:val="left"/>
      <w:pPr>
        <w:ind w:left="1394" w:hanging="720"/>
      </w:pPr>
      <w:rPr>
        <w:rFonts w:hint="default"/>
      </w:rPr>
    </w:lvl>
    <w:lvl w:ilvl="3">
      <w:start w:val="1"/>
      <w:numFmt w:val="decimal"/>
      <w:lvlText w:val="%1.%2.%3.%4."/>
      <w:lvlJc w:val="left"/>
      <w:pPr>
        <w:ind w:left="2091" w:hanging="1080"/>
      </w:pPr>
      <w:rPr>
        <w:rFonts w:hint="default"/>
      </w:rPr>
    </w:lvl>
    <w:lvl w:ilvl="4">
      <w:start w:val="1"/>
      <w:numFmt w:val="decimal"/>
      <w:lvlText w:val="%1.%2.%3.%4.%5."/>
      <w:lvlJc w:val="left"/>
      <w:pPr>
        <w:ind w:left="2428" w:hanging="1080"/>
      </w:pPr>
      <w:rPr>
        <w:rFonts w:hint="default"/>
      </w:rPr>
    </w:lvl>
    <w:lvl w:ilvl="5">
      <w:start w:val="1"/>
      <w:numFmt w:val="decimal"/>
      <w:lvlText w:val="%1.%2.%3.%4.%5.%6."/>
      <w:lvlJc w:val="left"/>
      <w:pPr>
        <w:ind w:left="3125" w:hanging="1440"/>
      </w:pPr>
      <w:rPr>
        <w:rFonts w:hint="default"/>
      </w:rPr>
    </w:lvl>
    <w:lvl w:ilvl="6">
      <w:start w:val="1"/>
      <w:numFmt w:val="decimal"/>
      <w:lvlText w:val="%1.%2.%3.%4.%5.%6.%7."/>
      <w:lvlJc w:val="left"/>
      <w:pPr>
        <w:ind w:left="3822" w:hanging="1800"/>
      </w:pPr>
      <w:rPr>
        <w:rFonts w:hint="default"/>
      </w:rPr>
    </w:lvl>
    <w:lvl w:ilvl="7">
      <w:start w:val="1"/>
      <w:numFmt w:val="decimal"/>
      <w:lvlText w:val="%1.%2.%3.%4.%5.%6.%7.%8."/>
      <w:lvlJc w:val="left"/>
      <w:pPr>
        <w:ind w:left="4159" w:hanging="1800"/>
      </w:pPr>
      <w:rPr>
        <w:rFonts w:hint="default"/>
      </w:rPr>
    </w:lvl>
    <w:lvl w:ilvl="8">
      <w:start w:val="1"/>
      <w:numFmt w:val="decimal"/>
      <w:lvlText w:val="%1.%2.%3.%4.%5.%6.%7.%8.%9."/>
      <w:lvlJc w:val="left"/>
      <w:pPr>
        <w:ind w:left="4856" w:hanging="2160"/>
      </w:pPr>
      <w:rPr>
        <w:rFonts w:hint="default"/>
      </w:rPr>
    </w:lvl>
  </w:abstractNum>
  <w:abstractNum w:abstractNumId="35">
    <w:nsid w:val="55933A8F"/>
    <w:multiLevelType w:val="multilevel"/>
    <w:tmpl w:val="97CE403C"/>
    <w:lvl w:ilvl="0">
      <w:start w:val="2"/>
      <w:numFmt w:val="decimal"/>
      <w:lvlText w:val="%1."/>
      <w:lvlJc w:val="left"/>
      <w:pPr>
        <w:ind w:left="675" w:hanging="675"/>
      </w:pPr>
      <w:rPr>
        <w:rFonts w:hint="default"/>
      </w:rPr>
    </w:lvl>
    <w:lvl w:ilvl="1">
      <w:start w:val="8"/>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6">
    <w:nsid w:val="56391275"/>
    <w:multiLevelType w:val="multilevel"/>
    <w:tmpl w:val="F544C2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nsid w:val="60A27C91"/>
    <w:multiLevelType w:val="multilevel"/>
    <w:tmpl w:val="12A6BA00"/>
    <w:lvl w:ilvl="0">
      <w:start w:val="4"/>
      <w:numFmt w:val="decimal"/>
      <w:lvlText w:val="%1."/>
      <w:lvlJc w:val="left"/>
      <w:pPr>
        <w:ind w:left="435" w:hanging="435"/>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8">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9">
    <w:nsid w:val="64642018"/>
    <w:multiLevelType w:val="multilevel"/>
    <w:tmpl w:val="69567C3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7"/>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40">
    <w:nsid w:val="67BC77BD"/>
    <w:multiLevelType w:val="multilevel"/>
    <w:tmpl w:val="B0F8A38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0"/>
        <w:szCs w:val="20"/>
      </w:rPr>
    </w:lvl>
    <w:lvl w:ilvl="2">
      <w:start w:val="1"/>
      <w:numFmt w:val="decimal"/>
      <w:isLgl/>
      <w:lvlText w:val="%1.%2.%3."/>
      <w:lvlJc w:val="left"/>
      <w:pPr>
        <w:ind w:left="1080" w:hanging="720"/>
      </w:pPr>
      <w:rPr>
        <w:rFonts w:hint="default"/>
        <w:sz w:val="20"/>
        <w:szCs w:val="20"/>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41">
    <w:nsid w:val="68EE3665"/>
    <w:multiLevelType w:val="multilevel"/>
    <w:tmpl w:val="2B8CEEC2"/>
    <w:lvl w:ilvl="0">
      <w:start w:val="3"/>
      <w:numFmt w:val="decimal"/>
      <w:lvlText w:val="2.5.%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nsid w:val="70E7145F"/>
    <w:multiLevelType w:val="multilevel"/>
    <w:tmpl w:val="6B563422"/>
    <w:lvl w:ilvl="0">
      <w:start w:val="2"/>
      <w:numFmt w:val="decimal"/>
      <w:lvlText w:val="%1."/>
      <w:lvlJc w:val="left"/>
      <w:pPr>
        <w:ind w:left="645" w:hanging="645"/>
      </w:pPr>
      <w:rPr>
        <w:rFonts w:hint="default"/>
      </w:rPr>
    </w:lvl>
    <w:lvl w:ilvl="1">
      <w:start w:val="9"/>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4">
    <w:nsid w:val="717B4607"/>
    <w:multiLevelType w:val="multilevel"/>
    <w:tmpl w:val="96D4AB60"/>
    <w:lvl w:ilvl="0">
      <w:start w:val="4"/>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nsid w:val="726D0E12"/>
    <w:multiLevelType w:val="multilevel"/>
    <w:tmpl w:val="AA72571C"/>
    <w:lvl w:ilvl="0">
      <w:start w:val="8"/>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nsid w:val="72F75195"/>
    <w:multiLevelType w:val="multilevel"/>
    <w:tmpl w:val="AD9000EE"/>
    <w:lvl w:ilvl="0">
      <w:start w:val="1"/>
      <w:numFmt w:val="upperRoman"/>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nsid w:val="73B9593B"/>
    <w:multiLevelType w:val="multilevel"/>
    <w:tmpl w:val="594E736A"/>
    <w:lvl w:ilvl="0">
      <w:start w:val="2"/>
      <w:numFmt w:val="decimal"/>
      <w:lvlText w:val="%1."/>
      <w:lvlJc w:val="left"/>
      <w:pPr>
        <w:ind w:left="780" w:hanging="780"/>
      </w:pPr>
      <w:rPr>
        <w:rFonts w:hint="default"/>
      </w:rPr>
    </w:lvl>
    <w:lvl w:ilvl="1">
      <w:start w:val="10"/>
      <w:numFmt w:val="decimal"/>
      <w:lvlText w:val="%1.%2."/>
      <w:lvlJc w:val="left"/>
      <w:pPr>
        <w:ind w:left="780" w:hanging="780"/>
      </w:pPr>
      <w:rPr>
        <w:rFonts w:hint="default"/>
      </w:rPr>
    </w:lvl>
    <w:lvl w:ilvl="2">
      <w:start w:val="1"/>
      <w:numFmt w:val="decimal"/>
      <w:lvlText w:val="%1.%2.%3."/>
      <w:lvlJc w:val="left"/>
      <w:pPr>
        <w:ind w:left="780" w:hanging="7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8">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9">
    <w:nsid w:val="75D54291"/>
    <w:multiLevelType w:val="multilevel"/>
    <w:tmpl w:val="0E22A040"/>
    <w:lvl w:ilvl="0">
      <w:start w:val="1"/>
      <w:numFmt w:val="decimal"/>
      <w:lvlText w:val="%1."/>
      <w:lvlJc w:val="left"/>
      <w:pPr>
        <w:ind w:left="1683" w:hanging="975"/>
      </w:pPr>
    </w:lvl>
    <w:lvl w:ilvl="1">
      <w:start w:val="1"/>
      <w:numFmt w:val="decimal"/>
      <w:isLgl/>
      <w:lvlText w:val="%1.%2."/>
      <w:lvlJc w:val="left"/>
      <w:pPr>
        <w:ind w:left="1571" w:hanging="720"/>
      </w:pPr>
    </w:lvl>
    <w:lvl w:ilvl="2">
      <w:start w:val="1"/>
      <w:numFmt w:val="decimal"/>
      <w:isLgl/>
      <w:lvlText w:val="%1.%2.%3."/>
      <w:lvlJc w:val="left"/>
      <w:pPr>
        <w:ind w:left="1430" w:hanging="720"/>
      </w:pPr>
    </w:lvl>
    <w:lvl w:ilvl="3">
      <w:start w:val="1"/>
      <w:numFmt w:val="decimal"/>
      <w:isLgl/>
      <w:lvlText w:val="%1.%2.%3.%4."/>
      <w:lvlJc w:val="left"/>
      <w:pPr>
        <w:ind w:left="1791" w:hanging="1080"/>
      </w:pPr>
    </w:lvl>
    <w:lvl w:ilvl="4">
      <w:start w:val="1"/>
      <w:numFmt w:val="decimal"/>
      <w:isLgl/>
      <w:lvlText w:val="%1.%2.%3.%4.%5."/>
      <w:lvlJc w:val="left"/>
      <w:pPr>
        <w:ind w:left="1792" w:hanging="1080"/>
      </w:pPr>
    </w:lvl>
    <w:lvl w:ilvl="5">
      <w:start w:val="1"/>
      <w:numFmt w:val="decimal"/>
      <w:isLgl/>
      <w:lvlText w:val="%1.%2.%3.%4.%5.%6."/>
      <w:lvlJc w:val="left"/>
      <w:pPr>
        <w:ind w:left="2153" w:hanging="1440"/>
      </w:pPr>
    </w:lvl>
    <w:lvl w:ilvl="6">
      <w:start w:val="1"/>
      <w:numFmt w:val="decimal"/>
      <w:isLgl/>
      <w:lvlText w:val="%1.%2.%3.%4.%5.%6.%7."/>
      <w:lvlJc w:val="left"/>
      <w:pPr>
        <w:ind w:left="2514" w:hanging="1800"/>
      </w:pPr>
    </w:lvl>
    <w:lvl w:ilvl="7">
      <w:start w:val="1"/>
      <w:numFmt w:val="decimal"/>
      <w:isLgl/>
      <w:lvlText w:val="%1.%2.%3.%4.%5.%6.%7.%8."/>
      <w:lvlJc w:val="left"/>
      <w:pPr>
        <w:ind w:left="2515" w:hanging="1800"/>
      </w:pPr>
    </w:lvl>
    <w:lvl w:ilvl="8">
      <w:start w:val="1"/>
      <w:numFmt w:val="decimal"/>
      <w:isLgl/>
      <w:lvlText w:val="%1.%2.%3.%4.%5.%6.%7.%8.%9."/>
      <w:lvlJc w:val="left"/>
      <w:pPr>
        <w:ind w:left="2876" w:hanging="2160"/>
      </w:pPr>
    </w:lvl>
  </w:abstractNum>
  <w:abstractNum w:abstractNumId="50">
    <w:nsid w:val="761270EB"/>
    <w:multiLevelType w:val="multilevel"/>
    <w:tmpl w:val="2B385B76"/>
    <w:lvl w:ilvl="0">
      <w:start w:val="1"/>
      <w:numFmt w:val="decimal"/>
      <w:lvlText w:val="4.%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
    <w:nsid w:val="77C51D7F"/>
    <w:multiLevelType w:val="multilevel"/>
    <w:tmpl w:val="9014D7C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3">
    <w:nsid w:val="78AA63CE"/>
    <w:multiLevelType w:val="multilevel"/>
    <w:tmpl w:val="C0F05758"/>
    <w:lvl w:ilvl="0">
      <w:start w:val="1"/>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nsid w:val="794D52D4"/>
    <w:multiLevelType w:val="hybridMultilevel"/>
    <w:tmpl w:val="0382EA48"/>
    <w:lvl w:ilvl="0" w:tplc="CEAE8F2C">
      <w:start w:val="1"/>
      <w:numFmt w:val="upperRoman"/>
      <w:lvlText w:val="%1."/>
      <w:lvlJc w:val="left"/>
      <w:pPr>
        <w:ind w:left="5295" w:hanging="720"/>
      </w:pPr>
      <w:rPr>
        <w:rFonts w:hint="default"/>
      </w:rPr>
    </w:lvl>
    <w:lvl w:ilvl="1" w:tplc="04190019" w:tentative="1">
      <w:start w:val="1"/>
      <w:numFmt w:val="lowerLetter"/>
      <w:lvlText w:val="%2."/>
      <w:lvlJc w:val="left"/>
      <w:pPr>
        <w:ind w:left="5655" w:hanging="360"/>
      </w:pPr>
    </w:lvl>
    <w:lvl w:ilvl="2" w:tplc="0419001B" w:tentative="1">
      <w:start w:val="1"/>
      <w:numFmt w:val="lowerRoman"/>
      <w:lvlText w:val="%3."/>
      <w:lvlJc w:val="right"/>
      <w:pPr>
        <w:ind w:left="6375" w:hanging="180"/>
      </w:pPr>
    </w:lvl>
    <w:lvl w:ilvl="3" w:tplc="0419000F" w:tentative="1">
      <w:start w:val="1"/>
      <w:numFmt w:val="decimal"/>
      <w:lvlText w:val="%4."/>
      <w:lvlJc w:val="left"/>
      <w:pPr>
        <w:ind w:left="7095" w:hanging="360"/>
      </w:pPr>
    </w:lvl>
    <w:lvl w:ilvl="4" w:tplc="04190019" w:tentative="1">
      <w:start w:val="1"/>
      <w:numFmt w:val="lowerLetter"/>
      <w:lvlText w:val="%5."/>
      <w:lvlJc w:val="left"/>
      <w:pPr>
        <w:ind w:left="7815" w:hanging="360"/>
      </w:pPr>
    </w:lvl>
    <w:lvl w:ilvl="5" w:tplc="0419001B" w:tentative="1">
      <w:start w:val="1"/>
      <w:numFmt w:val="lowerRoman"/>
      <w:lvlText w:val="%6."/>
      <w:lvlJc w:val="right"/>
      <w:pPr>
        <w:ind w:left="8535" w:hanging="180"/>
      </w:pPr>
    </w:lvl>
    <w:lvl w:ilvl="6" w:tplc="0419000F" w:tentative="1">
      <w:start w:val="1"/>
      <w:numFmt w:val="decimal"/>
      <w:lvlText w:val="%7."/>
      <w:lvlJc w:val="left"/>
      <w:pPr>
        <w:ind w:left="9255" w:hanging="360"/>
      </w:pPr>
    </w:lvl>
    <w:lvl w:ilvl="7" w:tplc="04190019" w:tentative="1">
      <w:start w:val="1"/>
      <w:numFmt w:val="lowerLetter"/>
      <w:lvlText w:val="%8."/>
      <w:lvlJc w:val="left"/>
      <w:pPr>
        <w:ind w:left="9975" w:hanging="360"/>
      </w:pPr>
    </w:lvl>
    <w:lvl w:ilvl="8" w:tplc="0419001B" w:tentative="1">
      <w:start w:val="1"/>
      <w:numFmt w:val="lowerRoman"/>
      <w:lvlText w:val="%9."/>
      <w:lvlJc w:val="right"/>
      <w:pPr>
        <w:ind w:left="10695" w:hanging="180"/>
      </w:pPr>
    </w:lvl>
  </w:abstractNum>
  <w:num w:numId="1">
    <w:abstractNumId w:val="38"/>
  </w:num>
  <w:num w:numId="2">
    <w:abstractNumId w:val="11"/>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23"/>
  </w:num>
  <w:num w:numId="4">
    <w:abstractNumId w:val="53"/>
  </w:num>
  <w:num w:numId="5">
    <w:abstractNumId w:val="33"/>
  </w:num>
  <w:num w:numId="6">
    <w:abstractNumId w:val="28"/>
  </w:num>
  <w:num w:numId="7">
    <w:abstractNumId w:val="15"/>
  </w:num>
  <w:num w:numId="8">
    <w:abstractNumId w:val="27"/>
  </w:num>
  <w:num w:numId="9">
    <w:abstractNumId w:val="41"/>
  </w:num>
  <w:num w:numId="10">
    <w:abstractNumId w:val="45"/>
  </w:num>
  <w:num w:numId="11">
    <w:abstractNumId w:val="18"/>
  </w:num>
  <w:num w:numId="12">
    <w:abstractNumId w:val="16"/>
  </w:num>
  <w:num w:numId="13">
    <w:abstractNumId w:val="50"/>
  </w:num>
  <w:num w:numId="14">
    <w:abstractNumId w:val="12"/>
  </w:num>
  <w:num w:numId="15">
    <w:abstractNumId w:val="17"/>
  </w:num>
  <w:num w:numId="16">
    <w:abstractNumId w:val="32"/>
  </w:num>
  <w:num w:numId="17">
    <w:abstractNumId w:val="44"/>
  </w:num>
  <w:num w:numId="18">
    <w:abstractNumId w:val="46"/>
  </w:num>
  <w:num w:numId="19">
    <w:abstractNumId w:val="26"/>
  </w:num>
  <w:num w:numId="20">
    <w:abstractNumId w:val="8"/>
  </w:num>
  <w:num w:numId="21">
    <w:abstractNumId w:val="19"/>
  </w:num>
  <w:num w:numId="22">
    <w:abstractNumId w:val="25"/>
  </w:num>
  <w:num w:numId="23">
    <w:abstractNumId w:val="35"/>
  </w:num>
  <w:num w:numId="24">
    <w:abstractNumId w:val="34"/>
  </w:num>
  <w:num w:numId="25">
    <w:abstractNumId w:val="43"/>
  </w:num>
  <w:num w:numId="26">
    <w:abstractNumId w:val="47"/>
  </w:num>
  <w:num w:numId="27">
    <w:abstractNumId w:val="10"/>
  </w:num>
  <w:num w:numId="28">
    <w:abstractNumId w:val="30"/>
  </w:num>
  <w:num w:numId="29">
    <w:abstractNumId w:val="37"/>
  </w:num>
  <w:num w:numId="30">
    <w:abstractNumId w:val="54"/>
  </w:num>
  <w:num w:numId="31">
    <w:abstractNumId w:val="21"/>
  </w:num>
  <w:num w:numId="32">
    <w:abstractNumId w:val="51"/>
  </w:num>
  <w:num w:numId="33">
    <w:abstractNumId w:val="39"/>
  </w:num>
  <w:num w:numId="34">
    <w:abstractNumId w:val="40"/>
  </w:num>
  <w:num w:numId="35">
    <w:abstractNumId w:val="20"/>
  </w:num>
  <w:num w:numId="36">
    <w:abstractNumId w:val="0"/>
  </w:num>
  <w:num w:numId="37">
    <w:abstractNumId w:val="9"/>
  </w:num>
  <w:num w:numId="38">
    <w:abstractNumId w:val="42"/>
  </w:num>
  <w:num w:numId="39">
    <w:abstractNumId w:val="31"/>
  </w:num>
  <w:num w:numId="40">
    <w:abstractNumId w:val="2"/>
  </w:num>
  <w:num w:numId="41">
    <w:abstractNumId w:val="52"/>
  </w:num>
  <w:num w:numId="42">
    <w:abstractNumId w:val="29"/>
  </w:num>
  <w:num w:numId="43">
    <w:abstractNumId w:val="22"/>
  </w:num>
  <w:num w:numId="44">
    <w:abstractNumId w:val="36"/>
  </w:num>
  <w:num w:numId="45">
    <w:abstractNumId w:val="14"/>
  </w:num>
  <w:num w:numId="4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13"/>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77825"/>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434"/>
    <w:rsid w:val="00004555"/>
    <w:rsid w:val="0000457F"/>
    <w:rsid w:val="00005297"/>
    <w:rsid w:val="000129AC"/>
    <w:rsid w:val="00012CF1"/>
    <w:rsid w:val="00014353"/>
    <w:rsid w:val="00014540"/>
    <w:rsid w:val="0001551F"/>
    <w:rsid w:val="00016CAB"/>
    <w:rsid w:val="00016E0F"/>
    <w:rsid w:val="000172EE"/>
    <w:rsid w:val="00017EF6"/>
    <w:rsid w:val="00020713"/>
    <w:rsid w:val="0002084F"/>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6682"/>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4043"/>
    <w:rsid w:val="000F53B0"/>
    <w:rsid w:val="000F5DEE"/>
    <w:rsid w:val="000F63E6"/>
    <w:rsid w:val="000F69E4"/>
    <w:rsid w:val="000F73CC"/>
    <w:rsid w:val="000F74D6"/>
    <w:rsid w:val="000F79B0"/>
    <w:rsid w:val="0010046A"/>
    <w:rsid w:val="00101EC4"/>
    <w:rsid w:val="001044C1"/>
    <w:rsid w:val="00105327"/>
    <w:rsid w:val="00106CB1"/>
    <w:rsid w:val="001074BA"/>
    <w:rsid w:val="001109CF"/>
    <w:rsid w:val="00111C83"/>
    <w:rsid w:val="00111DDA"/>
    <w:rsid w:val="00112D9E"/>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4039B"/>
    <w:rsid w:val="001404DB"/>
    <w:rsid w:val="001411F9"/>
    <w:rsid w:val="00142685"/>
    <w:rsid w:val="001432ED"/>
    <w:rsid w:val="00144F05"/>
    <w:rsid w:val="0014742D"/>
    <w:rsid w:val="00147E35"/>
    <w:rsid w:val="00150125"/>
    <w:rsid w:val="00151A1F"/>
    <w:rsid w:val="00154900"/>
    <w:rsid w:val="00154C24"/>
    <w:rsid w:val="00155B19"/>
    <w:rsid w:val="00156C11"/>
    <w:rsid w:val="00156DC2"/>
    <w:rsid w:val="00161AC9"/>
    <w:rsid w:val="0016249A"/>
    <w:rsid w:val="001625FE"/>
    <w:rsid w:val="00162852"/>
    <w:rsid w:val="00162E64"/>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7698"/>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227"/>
    <w:rsid w:val="00204B60"/>
    <w:rsid w:val="002054AF"/>
    <w:rsid w:val="00205924"/>
    <w:rsid w:val="00206D2E"/>
    <w:rsid w:val="002108B0"/>
    <w:rsid w:val="00211219"/>
    <w:rsid w:val="002119F2"/>
    <w:rsid w:val="00211FA0"/>
    <w:rsid w:val="0021243D"/>
    <w:rsid w:val="00212845"/>
    <w:rsid w:val="00212854"/>
    <w:rsid w:val="00213F11"/>
    <w:rsid w:val="00215B2C"/>
    <w:rsid w:val="00216916"/>
    <w:rsid w:val="00220501"/>
    <w:rsid w:val="00223425"/>
    <w:rsid w:val="002266D3"/>
    <w:rsid w:val="002304EA"/>
    <w:rsid w:val="00230EE4"/>
    <w:rsid w:val="002317D9"/>
    <w:rsid w:val="00231A36"/>
    <w:rsid w:val="00231A8D"/>
    <w:rsid w:val="0023291C"/>
    <w:rsid w:val="00232F74"/>
    <w:rsid w:val="00233579"/>
    <w:rsid w:val="00233E83"/>
    <w:rsid w:val="00234755"/>
    <w:rsid w:val="00235B59"/>
    <w:rsid w:val="00235FD4"/>
    <w:rsid w:val="00237F81"/>
    <w:rsid w:val="0024002E"/>
    <w:rsid w:val="0024231B"/>
    <w:rsid w:val="00242981"/>
    <w:rsid w:val="00242E2E"/>
    <w:rsid w:val="00244315"/>
    <w:rsid w:val="00244882"/>
    <w:rsid w:val="00244970"/>
    <w:rsid w:val="00244DDA"/>
    <w:rsid w:val="00245A90"/>
    <w:rsid w:val="0024634C"/>
    <w:rsid w:val="00246C0C"/>
    <w:rsid w:val="00250DF5"/>
    <w:rsid w:val="00250FFB"/>
    <w:rsid w:val="00251F69"/>
    <w:rsid w:val="00252323"/>
    <w:rsid w:val="002557A7"/>
    <w:rsid w:val="0025588C"/>
    <w:rsid w:val="002562E9"/>
    <w:rsid w:val="002574DE"/>
    <w:rsid w:val="0025776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31FE"/>
    <w:rsid w:val="00284096"/>
    <w:rsid w:val="00284E62"/>
    <w:rsid w:val="00285CB4"/>
    <w:rsid w:val="002868E6"/>
    <w:rsid w:val="00286C6A"/>
    <w:rsid w:val="0028703E"/>
    <w:rsid w:val="00287106"/>
    <w:rsid w:val="002871D2"/>
    <w:rsid w:val="0029179B"/>
    <w:rsid w:val="002926EB"/>
    <w:rsid w:val="002934C4"/>
    <w:rsid w:val="00293B81"/>
    <w:rsid w:val="00294FC2"/>
    <w:rsid w:val="00295A05"/>
    <w:rsid w:val="00295B33"/>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10DB"/>
    <w:rsid w:val="002C2F2F"/>
    <w:rsid w:val="002C4EAA"/>
    <w:rsid w:val="002C6AAD"/>
    <w:rsid w:val="002C75C8"/>
    <w:rsid w:val="002C79BA"/>
    <w:rsid w:val="002C7B0B"/>
    <w:rsid w:val="002D17CE"/>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A16"/>
    <w:rsid w:val="002E6C57"/>
    <w:rsid w:val="002E7B4C"/>
    <w:rsid w:val="002F1AE7"/>
    <w:rsid w:val="002F2183"/>
    <w:rsid w:val="002F366B"/>
    <w:rsid w:val="002F39C7"/>
    <w:rsid w:val="002F4E99"/>
    <w:rsid w:val="002F5894"/>
    <w:rsid w:val="002F6464"/>
    <w:rsid w:val="002F7264"/>
    <w:rsid w:val="0030037E"/>
    <w:rsid w:val="003006CA"/>
    <w:rsid w:val="0030074C"/>
    <w:rsid w:val="0030141B"/>
    <w:rsid w:val="003014CD"/>
    <w:rsid w:val="0030174E"/>
    <w:rsid w:val="00303FF9"/>
    <w:rsid w:val="00305314"/>
    <w:rsid w:val="00305692"/>
    <w:rsid w:val="00305992"/>
    <w:rsid w:val="0031072F"/>
    <w:rsid w:val="0031126B"/>
    <w:rsid w:val="0031275E"/>
    <w:rsid w:val="00312BDA"/>
    <w:rsid w:val="003133C6"/>
    <w:rsid w:val="00314322"/>
    <w:rsid w:val="00316BE1"/>
    <w:rsid w:val="00316D8E"/>
    <w:rsid w:val="00320795"/>
    <w:rsid w:val="00320E76"/>
    <w:rsid w:val="0032113F"/>
    <w:rsid w:val="00321904"/>
    <w:rsid w:val="0032314F"/>
    <w:rsid w:val="00326E99"/>
    <w:rsid w:val="00327041"/>
    <w:rsid w:val="003271E9"/>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55C7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5103"/>
    <w:rsid w:val="00386772"/>
    <w:rsid w:val="00390D8C"/>
    <w:rsid w:val="00391730"/>
    <w:rsid w:val="00394485"/>
    <w:rsid w:val="00394B8A"/>
    <w:rsid w:val="003959EA"/>
    <w:rsid w:val="0039647A"/>
    <w:rsid w:val="00397291"/>
    <w:rsid w:val="003975B5"/>
    <w:rsid w:val="003A0352"/>
    <w:rsid w:val="003A0C3F"/>
    <w:rsid w:val="003A12C0"/>
    <w:rsid w:val="003A163E"/>
    <w:rsid w:val="003A1D8E"/>
    <w:rsid w:val="003A2387"/>
    <w:rsid w:val="003A299D"/>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13AD"/>
    <w:rsid w:val="003C2392"/>
    <w:rsid w:val="003C57BA"/>
    <w:rsid w:val="003C61C9"/>
    <w:rsid w:val="003C6EEF"/>
    <w:rsid w:val="003D08A2"/>
    <w:rsid w:val="003D0961"/>
    <w:rsid w:val="003D0A7A"/>
    <w:rsid w:val="003D1711"/>
    <w:rsid w:val="003D22D7"/>
    <w:rsid w:val="003D27B1"/>
    <w:rsid w:val="003D3779"/>
    <w:rsid w:val="003D4343"/>
    <w:rsid w:val="003D58A8"/>
    <w:rsid w:val="003D5A1E"/>
    <w:rsid w:val="003D656B"/>
    <w:rsid w:val="003D6629"/>
    <w:rsid w:val="003D6634"/>
    <w:rsid w:val="003E11F0"/>
    <w:rsid w:val="003E189B"/>
    <w:rsid w:val="003E3B6E"/>
    <w:rsid w:val="003E4084"/>
    <w:rsid w:val="003E53B8"/>
    <w:rsid w:val="003E75E7"/>
    <w:rsid w:val="003E76FC"/>
    <w:rsid w:val="003F0007"/>
    <w:rsid w:val="003F043E"/>
    <w:rsid w:val="003F0E56"/>
    <w:rsid w:val="003F0EDC"/>
    <w:rsid w:val="003F3114"/>
    <w:rsid w:val="003F3C3F"/>
    <w:rsid w:val="003F4309"/>
    <w:rsid w:val="003F5851"/>
    <w:rsid w:val="003F5A09"/>
    <w:rsid w:val="003F6157"/>
    <w:rsid w:val="003F61DE"/>
    <w:rsid w:val="003F634B"/>
    <w:rsid w:val="004017DA"/>
    <w:rsid w:val="00402E0F"/>
    <w:rsid w:val="0040363E"/>
    <w:rsid w:val="00404BD5"/>
    <w:rsid w:val="00404C29"/>
    <w:rsid w:val="00404E50"/>
    <w:rsid w:val="00406A2C"/>
    <w:rsid w:val="00410B43"/>
    <w:rsid w:val="00410B7B"/>
    <w:rsid w:val="00410C9D"/>
    <w:rsid w:val="00411750"/>
    <w:rsid w:val="004125DA"/>
    <w:rsid w:val="00412D95"/>
    <w:rsid w:val="00412E0E"/>
    <w:rsid w:val="00413FB9"/>
    <w:rsid w:val="0041408D"/>
    <w:rsid w:val="00414702"/>
    <w:rsid w:val="00416A59"/>
    <w:rsid w:val="0041725B"/>
    <w:rsid w:val="00417A35"/>
    <w:rsid w:val="00417C58"/>
    <w:rsid w:val="00417DAF"/>
    <w:rsid w:val="004201E3"/>
    <w:rsid w:val="00421C74"/>
    <w:rsid w:val="00421E2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7ACD"/>
    <w:rsid w:val="004400C3"/>
    <w:rsid w:val="00440722"/>
    <w:rsid w:val="00440B02"/>
    <w:rsid w:val="004414E5"/>
    <w:rsid w:val="004420B5"/>
    <w:rsid w:val="00442D12"/>
    <w:rsid w:val="0044371C"/>
    <w:rsid w:val="004437EC"/>
    <w:rsid w:val="004442BD"/>
    <w:rsid w:val="0044471A"/>
    <w:rsid w:val="0044583D"/>
    <w:rsid w:val="00445E90"/>
    <w:rsid w:val="004460FD"/>
    <w:rsid w:val="00446412"/>
    <w:rsid w:val="00446BAC"/>
    <w:rsid w:val="0045033D"/>
    <w:rsid w:val="00451551"/>
    <w:rsid w:val="004520DE"/>
    <w:rsid w:val="00452737"/>
    <w:rsid w:val="00452A82"/>
    <w:rsid w:val="00452E16"/>
    <w:rsid w:val="00453D01"/>
    <w:rsid w:val="0045653A"/>
    <w:rsid w:val="004565B8"/>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7210"/>
    <w:rsid w:val="004772DA"/>
    <w:rsid w:val="00482206"/>
    <w:rsid w:val="00483972"/>
    <w:rsid w:val="004846BD"/>
    <w:rsid w:val="00484E7C"/>
    <w:rsid w:val="0048564C"/>
    <w:rsid w:val="00485D8C"/>
    <w:rsid w:val="0048606D"/>
    <w:rsid w:val="00486914"/>
    <w:rsid w:val="004869BC"/>
    <w:rsid w:val="004909A4"/>
    <w:rsid w:val="00490A95"/>
    <w:rsid w:val="00490AD2"/>
    <w:rsid w:val="00490EAE"/>
    <w:rsid w:val="00490F40"/>
    <w:rsid w:val="0049230C"/>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3B24"/>
    <w:rsid w:val="004A6514"/>
    <w:rsid w:val="004A7A0D"/>
    <w:rsid w:val="004B18C5"/>
    <w:rsid w:val="004B1B71"/>
    <w:rsid w:val="004B1EA6"/>
    <w:rsid w:val="004B3A1B"/>
    <w:rsid w:val="004B58FA"/>
    <w:rsid w:val="004B6081"/>
    <w:rsid w:val="004B6BE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245"/>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3270"/>
    <w:rsid w:val="00553EAF"/>
    <w:rsid w:val="00554310"/>
    <w:rsid w:val="005558A8"/>
    <w:rsid w:val="005560B8"/>
    <w:rsid w:val="00556EA1"/>
    <w:rsid w:val="00557F55"/>
    <w:rsid w:val="00560310"/>
    <w:rsid w:val="00561D07"/>
    <w:rsid w:val="00561F8F"/>
    <w:rsid w:val="00562AC1"/>
    <w:rsid w:val="00563865"/>
    <w:rsid w:val="00563E54"/>
    <w:rsid w:val="0056483E"/>
    <w:rsid w:val="005664BF"/>
    <w:rsid w:val="00566573"/>
    <w:rsid w:val="005667C9"/>
    <w:rsid w:val="00566F11"/>
    <w:rsid w:val="00567F1F"/>
    <w:rsid w:val="00570277"/>
    <w:rsid w:val="0057037F"/>
    <w:rsid w:val="005707BF"/>
    <w:rsid w:val="00570E6A"/>
    <w:rsid w:val="005716D0"/>
    <w:rsid w:val="00571B77"/>
    <w:rsid w:val="00571FEA"/>
    <w:rsid w:val="00573735"/>
    <w:rsid w:val="00573BCF"/>
    <w:rsid w:val="00573BE5"/>
    <w:rsid w:val="00576F71"/>
    <w:rsid w:val="005777A6"/>
    <w:rsid w:val="00582333"/>
    <w:rsid w:val="00583598"/>
    <w:rsid w:val="00584C9A"/>
    <w:rsid w:val="00584FA7"/>
    <w:rsid w:val="00585F5C"/>
    <w:rsid w:val="00586237"/>
    <w:rsid w:val="005867E4"/>
    <w:rsid w:val="00587823"/>
    <w:rsid w:val="00590076"/>
    <w:rsid w:val="00590CC1"/>
    <w:rsid w:val="00591DF7"/>
    <w:rsid w:val="005938D1"/>
    <w:rsid w:val="005939D3"/>
    <w:rsid w:val="0059417F"/>
    <w:rsid w:val="005948B4"/>
    <w:rsid w:val="00594B0A"/>
    <w:rsid w:val="00595D14"/>
    <w:rsid w:val="00595D8A"/>
    <w:rsid w:val="0059698C"/>
    <w:rsid w:val="005974BB"/>
    <w:rsid w:val="00597D25"/>
    <w:rsid w:val="00597F25"/>
    <w:rsid w:val="005A05FF"/>
    <w:rsid w:val="005A093C"/>
    <w:rsid w:val="005A16FF"/>
    <w:rsid w:val="005A323B"/>
    <w:rsid w:val="005A51EB"/>
    <w:rsid w:val="005A78E6"/>
    <w:rsid w:val="005B0BCD"/>
    <w:rsid w:val="005B268B"/>
    <w:rsid w:val="005B2B80"/>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5B0"/>
    <w:rsid w:val="005C36B5"/>
    <w:rsid w:val="005C44C7"/>
    <w:rsid w:val="005C5A9F"/>
    <w:rsid w:val="005C5C77"/>
    <w:rsid w:val="005C5E7D"/>
    <w:rsid w:val="005C6256"/>
    <w:rsid w:val="005C64AA"/>
    <w:rsid w:val="005C6AF5"/>
    <w:rsid w:val="005C6E7F"/>
    <w:rsid w:val="005C6F88"/>
    <w:rsid w:val="005D005E"/>
    <w:rsid w:val="005D04D3"/>
    <w:rsid w:val="005D0C4B"/>
    <w:rsid w:val="005D0E2D"/>
    <w:rsid w:val="005D27FA"/>
    <w:rsid w:val="005D43E5"/>
    <w:rsid w:val="005D4B21"/>
    <w:rsid w:val="005D543D"/>
    <w:rsid w:val="005D56CD"/>
    <w:rsid w:val="005D7F27"/>
    <w:rsid w:val="005E0F5D"/>
    <w:rsid w:val="005E1050"/>
    <w:rsid w:val="005E29BB"/>
    <w:rsid w:val="005E2E0B"/>
    <w:rsid w:val="005E32F0"/>
    <w:rsid w:val="005E375E"/>
    <w:rsid w:val="005E4B7F"/>
    <w:rsid w:val="005E4B85"/>
    <w:rsid w:val="005E4DFF"/>
    <w:rsid w:val="005E5D82"/>
    <w:rsid w:val="005F0383"/>
    <w:rsid w:val="005F0DD8"/>
    <w:rsid w:val="005F2999"/>
    <w:rsid w:val="005F3785"/>
    <w:rsid w:val="005F3F4E"/>
    <w:rsid w:val="005F405B"/>
    <w:rsid w:val="005F4EC5"/>
    <w:rsid w:val="005F5854"/>
    <w:rsid w:val="005F6880"/>
    <w:rsid w:val="005F6A22"/>
    <w:rsid w:val="005F6D2E"/>
    <w:rsid w:val="00600516"/>
    <w:rsid w:val="006012AF"/>
    <w:rsid w:val="0060214D"/>
    <w:rsid w:val="00602DA8"/>
    <w:rsid w:val="00603614"/>
    <w:rsid w:val="00604910"/>
    <w:rsid w:val="00606698"/>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6E0"/>
    <w:rsid w:val="00647CF9"/>
    <w:rsid w:val="00647F82"/>
    <w:rsid w:val="0065223B"/>
    <w:rsid w:val="00652A26"/>
    <w:rsid w:val="00656001"/>
    <w:rsid w:val="00660184"/>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46A2"/>
    <w:rsid w:val="006746EB"/>
    <w:rsid w:val="00675503"/>
    <w:rsid w:val="006759FB"/>
    <w:rsid w:val="00675B04"/>
    <w:rsid w:val="00676A97"/>
    <w:rsid w:val="006775B1"/>
    <w:rsid w:val="006800FE"/>
    <w:rsid w:val="00680460"/>
    <w:rsid w:val="006808FC"/>
    <w:rsid w:val="006822FF"/>
    <w:rsid w:val="006826D9"/>
    <w:rsid w:val="00683DB7"/>
    <w:rsid w:val="006856F8"/>
    <w:rsid w:val="00685759"/>
    <w:rsid w:val="00686605"/>
    <w:rsid w:val="00693CCB"/>
    <w:rsid w:val="0069531C"/>
    <w:rsid w:val="00696001"/>
    <w:rsid w:val="0069672E"/>
    <w:rsid w:val="00697C42"/>
    <w:rsid w:val="006A142D"/>
    <w:rsid w:val="006A1825"/>
    <w:rsid w:val="006A207C"/>
    <w:rsid w:val="006A20E2"/>
    <w:rsid w:val="006A3605"/>
    <w:rsid w:val="006A369F"/>
    <w:rsid w:val="006A4528"/>
    <w:rsid w:val="006A65A6"/>
    <w:rsid w:val="006A79A4"/>
    <w:rsid w:val="006A7A5E"/>
    <w:rsid w:val="006A7DB9"/>
    <w:rsid w:val="006A7F42"/>
    <w:rsid w:val="006B0603"/>
    <w:rsid w:val="006B0607"/>
    <w:rsid w:val="006B13BD"/>
    <w:rsid w:val="006B1583"/>
    <w:rsid w:val="006B252A"/>
    <w:rsid w:val="006B3D61"/>
    <w:rsid w:val="006B4801"/>
    <w:rsid w:val="006B4C97"/>
    <w:rsid w:val="006B547B"/>
    <w:rsid w:val="006B5D45"/>
    <w:rsid w:val="006B7218"/>
    <w:rsid w:val="006B74B0"/>
    <w:rsid w:val="006B7674"/>
    <w:rsid w:val="006B7ADC"/>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F54"/>
    <w:rsid w:val="007143E1"/>
    <w:rsid w:val="0071598F"/>
    <w:rsid w:val="00716082"/>
    <w:rsid w:val="0071626B"/>
    <w:rsid w:val="00716750"/>
    <w:rsid w:val="0071740B"/>
    <w:rsid w:val="00720B44"/>
    <w:rsid w:val="007211E0"/>
    <w:rsid w:val="007239EF"/>
    <w:rsid w:val="00724683"/>
    <w:rsid w:val="00726915"/>
    <w:rsid w:val="00730D30"/>
    <w:rsid w:val="00730D4D"/>
    <w:rsid w:val="00732C21"/>
    <w:rsid w:val="00733767"/>
    <w:rsid w:val="00733D03"/>
    <w:rsid w:val="007345CD"/>
    <w:rsid w:val="00734DF0"/>
    <w:rsid w:val="00734F06"/>
    <w:rsid w:val="0073522B"/>
    <w:rsid w:val="007400D7"/>
    <w:rsid w:val="00740116"/>
    <w:rsid w:val="007408AB"/>
    <w:rsid w:val="00741C2F"/>
    <w:rsid w:val="00741FE6"/>
    <w:rsid w:val="007423AF"/>
    <w:rsid w:val="00742C87"/>
    <w:rsid w:val="00742C8A"/>
    <w:rsid w:val="00742CD9"/>
    <w:rsid w:val="00742CDB"/>
    <w:rsid w:val="007443D0"/>
    <w:rsid w:val="007448CC"/>
    <w:rsid w:val="00744EE3"/>
    <w:rsid w:val="00745E60"/>
    <w:rsid w:val="00746184"/>
    <w:rsid w:val="00746613"/>
    <w:rsid w:val="00747EA1"/>
    <w:rsid w:val="007501B9"/>
    <w:rsid w:val="00750C78"/>
    <w:rsid w:val="00750D18"/>
    <w:rsid w:val="00751025"/>
    <w:rsid w:val="0075188B"/>
    <w:rsid w:val="00751C06"/>
    <w:rsid w:val="0075291F"/>
    <w:rsid w:val="00753590"/>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2B58"/>
    <w:rsid w:val="00773315"/>
    <w:rsid w:val="00773D34"/>
    <w:rsid w:val="007749B5"/>
    <w:rsid w:val="00780197"/>
    <w:rsid w:val="007814BA"/>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630A"/>
    <w:rsid w:val="00796BD8"/>
    <w:rsid w:val="00796BEB"/>
    <w:rsid w:val="00797165"/>
    <w:rsid w:val="00797333"/>
    <w:rsid w:val="007979F5"/>
    <w:rsid w:val="007A007A"/>
    <w:rsid w:val="007A2BE4"/>
    <w:rsid w:val="007A5808"/>
    <w:rsid w:val="007A6C81"/>
    <w:rsid w:val="007B092E"/>
    <w:rsid w:val="007B1DB0"/>
    <w:rsid w:val="007B1DFE"/>
    <w:rsid w:val="007B237A"/>
    <w:rsid w:val="007B3337"/>
    <w:rsid w:val="007B351B"/>
    <w:rsid w:val="007B4028"/>
    <w:rsid w:val="007B421F"/>
    <w:rsid w:val="007B469A"/>
    <w:rsid w:val="007B4C97"/>
    <w:rsid w:val="007B4CC0"/>
    <w:rsid w:val="007C074A"/>
    <w:rsid w:val="007C0C84"/>
    <w:rsid w:val="007C12E9"/>
    <w:rsid w:val="007C1ED6"/>
    <w:rsid w:val="007C24C7"/>
    <w:rsid w:val="007C2E2C"/>
    <w:rsid w:val="007C39F9"/>
    <w:rsid w:val="007C592E"/>
    <w:rsid w:val="007C61AF"/>
    <w:rsid w:val="007C6B0D"/>
    <w:rsid w:val="007C72FE"/>
    <w:rsid w:val="007C7462"/>
    <w:rsid w:val="007D1A2A"/>
    <w:rsid w:val="007D4A3E"/>
    <w:rsid w:val="007D4AE2"/>
    <w:rsid w:val="007D4FE6"/>
    <w:rsid w:val="007D5706"/>
    <w:rsid w:val="007D6002"/>
    <w:rsid w:val="007D628F"/>
    <w:rsid w:val="007D74C9"/>
    <w:rsid w:val="007D776F"/>
    <w:rsid w:val="007E0222"/>
    <w:rsid w:val="007E076B"/>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4375"/>
    <w:rsid w:val="007F4B58"/>
    <w:rsid w:val="007F5594"/>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20328"/>
    <w:rsid w:val="00822CBF"/>
    <w:rsid w:val="00823155"/>
    <w:rsid w:val="0082330E"/>
    <w:rsid w:val="008233FE"/>
    <w:rsid w:val="008236BA"/>
    <w:rsid w:val="00823741"/>
    <w:rsid w:val="00824422"/>
    <w:rsid w:val="008252CB"/>
    <w:rsid w:val="00825A0B"/>
    <w:rsid w:val="0082659A"/>
    <w:rsid w:val="00827215"/>
    <w:rsid w:val="00827285"/>
    <w:rsid w:val="008275AD"/>
    <w:rsid w:val="00827D0F"/>
    <w:rsid w:val="00832CA9"/>
    <w:rsid w:val="00833525"/>
    <w:rsid w:val="00834249"/>
    <w:rsid w:val="0083454C"/>
    <w:rsid w:val="00835D42"/>
    <w:rsid w:val="00835F67"/>
    <w:rsid w:val="0083637C"/>
    <w:rsid w:val="0083647E"/>
    <w:rsid w:val="008409C9"/>
    <w:rsid w:val="00841ABE"/>
    <w:rsid w:val="008421A2"/>
    <w:rsid w:val="00842A33"/>
    <w:rsid w:val="008447C2"/>
    <w:rsid w:val="0084547B"/>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5F05"/>
    <w:rsid w:val="008763FC"/>
    <w:rsid w:val="00876E8F"/>
    <w:rsid w:val="00877683"/>
    <w:rsid w:val="00880199"/>
    <w:rsid w:val="008801E3"/>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9CF"/>
    <w:rsid w:val="008A6D99"/>
    <w:rsid w:val="008B080E"/>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97"/>
    <w:rsid w:val="008D1CC6"/>
    <w:rsid w:val="008D310E"/>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D0"/>
    <w:rsid w:val="0091270D"/>
    <w:rsid w:val="00912780"/>
    <w:rsid w:val="009127EC"/>
    <w:rsid w:val="00912C6E"/>
    <w:rsid w:val="00916761"/>
    <w:rsid w:val="0091756E"/>
    <w:rsid w:val="0092066A"/>
    <w:rsid w:val="00921344"/>
    <w:rsid w:val="00923C0F"/>
    <w:rsid w:val="00923FE4"/>
    <w:rsid w:val="009243C4"/>
    <w:rsid w:val="00924907"/>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BD"/>
    <w:rsid w:val="00936AA2"/>
    <w:rsid w:val="00936C33"/>
    <w:rsid w:val="00942691"/>
    <w:rsid w:val="00944E1D"/>
    <w:rsid w:val="009466A5"/>
    <w:rsid w:val="00946D6E"/>
    <w:rsid w:val="00946E54"/>
    <w:rsid w:val="00947A46"/>
    <w:rsid w:val="00950094"/>
    <w:rsid w:val="009508AD"/>
    <w:rsid w:val="00950D74"/>
    <w:rsid w:val="00951358"/>
    <w:rsid w:val="00953519"/>
    <w:rsid w:val="00954223"/>
    <w:rsid w:val="009544D7"/>
    <w:rsid w:val="009549A7"/>
    <w:rsid w:val="00954B92"/>
    <w:rsid w:val="009558BB"/>
    <w:rsid w:val="00955AE2"/>
    <w:rsid w:val="009561BA"/>
    <w:rsid w:val="009564DF"/>
    <w:rsid w:val="00956EC4"/>
    <w:rsid w:val="00957E74"/>
    <w:rsid w:val="009607C2"/>
    <w:rsid w:val="0096224B"/>
    <w:rsid w:val="00962281"/>
    <w:rsid w:val="00962628"/>
    <w:rsid w:val="00963C53"/>
    <w:rsid w:val="00963CA8"/>
    <w:rsid w:val="00963F51"/>
    <w:rsid w:val="0096494E"/>
    <w:rsid w:val="00964E64"/>
    <w:rsid w:val="00965B7C"/>
    <w:rsid w:val="00965C4A"/>
    <w:rsid w:val="00966596"/>
    <w:rsid w:val="00967125"/>
    <w:rsid w:val="00967938"/>
    <w:rsid w:val="00972164"/>
    <w:rsid w:val="00973177"/>
    <w:rsid w:val="009757A4"/>
    <w:rsid w:val="00980372"/>
    <w:rsid w:val="009809BA"/>
    <w:rsid w:val="009817C0"/>
    <w:rsid w:val="00982305"/>
    <w:rsid w:val="009848BB"/>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5A6"/>
    <w:rsid w:val="009C2E5E"/>
    <w:rsid w:val="009C35AD"/>
    <w:rsid w:val="009C4242"/>
    <w:rsid w:val="009C4491"/>
    <w:rsid w:val="009C48AA"/>
    <w:rsid w:val="009C6654"/>
    <w:rsid w:val="009C7168"/>
    <w:rsid w:val="009C72A9"/>
    <w:rsid w:val="009C7983"/>
    <w:rsid w:val="009D1327"/>
    <w:rsid w:val="009D153F"/>
    <w:rsid w:val="009D28D6"/>
    <w:rsid w:val="009D3485"/>
    <w:rsid w:val="009D4892"/>
    <w:rsid w:val="009D4A4B"/>
    <w:rsid w:val="009D4CA3"/>
    <w:rsid w:val="009D5389"/>
    <w:rsid w:val="009D55F1"/>
    <w:rsid w:val="009D5B4F"/>
    <w:rsid w:val="009D5BAC"/>
    <w:rsid w:val="009D6FD3"/>
    <w:rsid w:val="009E0A44"/>
    <w:rsid w:val="009E40BC"/>
    <w:rsid w:val="009E72F0"/>
    <w:rsid w:val="009E7A67"/>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6848"/>
    <w:rsid w:val="00A06AD9"/>
    <w:rsid w:val="00A06C13"/>
    <w:rsid w:val="00A10381"/>
    <w:rsid w:val="00A1095F"/>
    <w:rsid w:val="00A10F74"/>
    <w:rsid w:val="00A116CC"/>
    <w:rsid w:val="00A12FE1"/>
    <w:rsid w:val="00A1437D"/>
    <w:rsid w:val="00A14419"/>
    <w:rsid w:val="00A1441E"/>
    <w:rsid w:val="00A1489A"/>
    <w:rsid w:val="00A14BA1"/>
    <w:rsid w:val="00A14DE7"/>
    <w:rsid w:val="00A1630F"/>
    <w:rsid w:val="00A168E4"/>
    <w:rsid w:val="00A20514"/>
    <w:rsid w:val="00A23E84"/>
    <w:rsid w:val="00A25E5F"/>
    <w:rsid w:val="00A25FC2"/>
    <w:rsid w:val="00A3133F"/>
    <w:rsid w:val="00A31581"/>
    <w:rsid w:val="00A31884"/>
    <w:rsid w:val="00A32271"/>
    <w:rsid w:val="00A3300D"/>
    <w:rsid w:val="00A3361B"/>
    <w:rsid w:val="00A35143"/>
    <w:rsid w:val="00A352EF"/>
    <w:rsid w:val="00A37DA4"/>
    <w:rsid w:val="00A43891"/>
    <w:rsid w:val="00A43D3C"/>
    <w:rsid w:val="00A43FC2"/>
    <w:rsid w:val="00A4599E"/>
    <w:rsid w:val="00A46DA5"/>
    <w:rsid w:val="00A50411"/>
    <w:rsid w:val="00A50BDD"/>
    <w:rsid w:val="00A50C7E"/>
    <w:rsid w:val="00A521EE"/>
    <w:rsid w:val="00A52FC9"/>
    <w:rsid w:val="00A551E8"/>
    <w:rsid w:val="00A55294"/>
    <w:rsid w:val="00A55A7B"/>
    <w:rsid w:val="00A56DC0"/>
    <w:rsid w:val="00A56DC8"/>
    <w:rsid w:val="00A5704C"/>
    <w:rsid w:val="00A60245"/>
    <w:rsid w:val="00A6100C"/>
    <w:rsid w:val="00A61BB8"/>
    <w:rsid w:val="00A62DB8"/>
    <w:rsid w:val="00A63A8C"/>
    <w:rsid w:val="00A63DAC"/>
    <w:rsid w:val="00A654DB"/>
    <w:rsid w:val="00A70518"/>
    <w:rsid w:val="00A70AE2"/>
    <w:rsid w:val="00A71348"/>
    <w:rsid w:val="00A72E78"/>
    <w:rsid w:val="00A75F33"/>
    <w:rsid w:val="00A760EA"/>
    <w:rsid w:val="00A803A8"/>
    <w:rsid w:val="00A814C0"/>
    <w:rsid w:val="00A82919"/>
    <w:rsid w:val="00A829E0"/>
    <w:rsid w:val="00A8307D"/>
    <w:rsid w:val="00A832D9"/>
    <w:rsid w:val="00A84DB8"/>
    <w:rsid w:val="00A85752"/>
    <w:rsid w:val="00A869BB"/>
    <w:rsid w:val="00A86D87"/>
    <w:rsid w:val="00A8748A"/>
    <w:rsid w:val="00A90A51"/>
    <w:rsid w:val="00A918F7"/>
    <w:rsid w:val="00A922A2"/>
    <w:rsid w:val="00A94BE3"/>
    <w:rsid w:val="00A953A7"/>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EF8"/>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E9C"/>
    <w:rsid w:val="00AE5058"/>
    <w:rsid w:val="00AE70AE"/>
    <w:rsid w:val="00AE7D72"/>
    <w:rsid w:val="00AE7DED"/>
    <w:rsid w:val="00AF26DA"/>
    <w:rsid w:val="00AF33A9"/>
    <w:rsid w:val="00AF37ED"/>
    <w:rsid w:val="00AF46FA"/>
    <w:rsid w:val="00AF4D98"/>
    <w:rsid w:val="00AF4DB8"/>
    <w:rsid w:val="00AF6700"/>
    <w:rsid w:val="00AF6F83"/>
    <w:rsid w:val="00B000C5"/>
    <w:rsid w:val="00B009B9"/>
    <w:rsid w:val="00B019BA"/>
    <w:rsid w:val="00B021FD"/>
    <w:rsid w:val="00B0247D"/>
    <w:rsid w:val="00B0281D"/>
    <w:rsid w:val="00B04015"/>
    <w:rsid w:val="00B04656"/>
    <w:rsid w:val="00B04AA2"/>
    <w:rsid w:val="00B053EE"/>
    <w:rsid w:val="00B05FCF"/>
    <w:rsid w:val="00B10476"/>
    <w:rsid w:val="00B1102A"/>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1725"/>
    <w:rsid w:val="00B41FA3"/>
    <w:rsid w:val="00B42067"/>
    <w:rsid w:val="00B42686"/>
    <w:rsid w:val="00B427AE"/>
    <w:rsid w:val="00B43269"/>
    <w:rsid w:val="00B43A18"/>
    <w:rsid w:val="00B444BF"/>
    <w:rsid w:val="00B450A4"/>
    <w:rsid w:val="00B45363"/>
    <w:rsid w:val="00B45759"/>
    <w:rsid w:val="00B45D36"/>
    <w:rsid w:val="00B46D78"/>
    <w:rsid w:val="00B46DF5"/>
    <w:rsid w:val="00B50FC5"/>
    <w:rsid w:val="00B51991"/>
    <w:rsid w:val="00B539F4"/>
    <w:rsid w:val="00B53E73"/>
    <w:rsid w:val="00B53F44"/>
    <w:rsid w:val="00B5420C"/>
    <w:rsid w:val="00B544A0"/>
    <w:rsid w:val="00B54CBA"/>
    <w:rsid w:val="00B54EA6"/>
    <w:rsid w:val="00B565AB"/>
    <w:rsid w:val="00B570D5"/>
    <w:rsid w:val="00B57131"/>
    <w:rsid w:val="00B576B9"/>
    <w:rsid w:val="00B57ABE"/>
    <w:rsid w:val="00B60300"/>
    <w:rsid w:val="00B60A69"/>
    <w:rsid w:val="00B62B9D"/>
    <w:rsid w:val="00B636B9"/>
    <w:rsid w:val="00B651B6"/>
    <w:rsid w:val="00B65546"/>
    <w:rsid w:val="00B65A45"/>
    <w:rsid w:val="00B661B7"/>
    <w:rsid w:val="00B66E23"/>
    <w:rsid w:val="00B71880"/>
    <w:rsid w:val="00B71BD8"/>
    <w:rsid w:val="00B7527A"/>
    <w:rsid w:val="00B753CB"/>
    <w:rsid w:val="00B76060"/>
    <w:rsid w:val="00B76C65"/>
    <w:rsid w:val="00B774F1"/>
    <w:rsid w:val="00B80539"/>
    <w:rsid w:val="00B80F27"/>
    <w:rsid w:val="00B82138"/>
    <w:rsid w:val="00B83837"/>
    <w:rsid w:val="00B839A9"/>
    <w:rsid w:val="00B84811"/>
    <w:rsid w:val="00B85730"/>
    <w:rsid w:val="00B8693A"/>
    <w:rsid w:val="00B86E76"/>
    <w:rsid w:val="00B879C9"/>
    <w:rsid w:val="00B87BA5"/>
    <w:rsid w:val="00B87D6C"/>
    <w:rsid w:val="00B87DFD"/>
    <w:rsid w:val="00B90AD4"/>
    <w:rsid w:val="00B91688"/>
    <w:rsid w:val="00B925E4"/>
    <w:rsid w:val="00B93BC6"/>
    <w:rsid w:val="00B94A32"/>
    <w:rsid w:val="00B96DCE"/>
    <w:rsid w:val="00B973CD"/>
    <w:rsid w:val="00B97D97"/>
    <w:rsid w:val="00BA0AFE"/>
    <w:rsid w:val="00BA130A"/>
    <w:rsid w:val="00BA2043"/>
    <w:rsid w:val="00BA23BC"/>
    <w:rsid w:val="00BA5634"/>
    <w:rsid w:val="00BA5A4B"/>
    <w:rsid w:val="00BA70D8"/>
    <w:rsid w:val="00BB06D7"/>
    <w:rsid w:val="00BB0F86"/>
    <w:rsid w:val="00BB36D2"/>
    <w:rsid w:val="00BB4352"/>
    <w:rsid w:val="00BB5049"/>
    <w:rsid w:val="00BB5807"/>
    <w:rsid w:val="00BB5F53"/>
    <w:rsid w:val="00BB61C8"/>
    <w:rsid w:val="00BB68D0"/>
    <w:rsid w:val="00BB6E95"/>
    <w:rsid w:val="00BB7837"/>
    <w:rsid w:val="00BC0189"/>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38F"/>
    <w:rsid w:val="00BD73E8"/>
    <w:rsid w:val="00BE0AAF"/>
    <w:rsid w:val="00BE1DCA"/>
    <w:rsid w:val="00BE3185"/>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1A43"/>
    <w:rsid w:val="00C043FC"/>
    <w:rsid w:val="00C044D9"/>
    <w:rsid w:val="00C04594"/>
    <w:rsid w:val="00C06516"/>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74F6"/>
    <w:rsid w:val="00C77988"/>
    <w:rsid w:val="00C80193"/>
    <w:rsid w:val="00C80298"/>
    <w:rsid w:val="00C804EA"/>
    <w:rsid w:val="00C80693"/>
    <w:rsid w:val="00C8074F"/>
    <w:rsid w:val="00C8169C"/>
    <w:rsid w:val="00C8243D"/>
    <w:rsid w:val="00C82DF8"/>
    <w:rsid w:val="00C832AF"/>
    <w:rsid w:val="00C836C8"/>
    <w:rsid w:val="00C8385F"/>
    <w:rsid w:val="00C83942"/>
    <w:rsid w:val="00C83B57"/>
    <w:rsid w:val="00C83B83"/>
    <w:rsid w:val="00C84788"/>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7901"/>
    <w:rsid w:val="00CA2FE3"/>
    <w:rsid w:val="00CA4BC5"/>
    <w:rsid w:val="00CA4F33"/>
    <w:rsid w:val="00CA4FDB"/>
    <w:rsid w:val="00CA5740"/>
    <w:rsid w:val="00CA58E9"/>
    <w:rsid w:val="00CA655D"/>
    <w:rsid w:val="00CA74AB"/>
    <w:rsid w:val="00CA77D2"/>
    <w:rsid w:val="00CB2897"/>
    <w:rsid w:val="00CB2B11"/>
    <w:rsid w:val="00CB463A"/>
    <w:rsid w:val="00CB46EA"/>
    <w:rsid w:val="00CB516D"/>
    <w:rsid w:val="00CB5B94"/>
    <w:rsid w:val="00CC02CF"/>
    <w:rsid w:val="00CC033A"/>
    <w:rsid w:val="00CC1A43"/>
    <w:rsid w:val="00CC3345"/>
    <w:rsid w:val="00CC3E71"/>
    <w:rsid w:val="00CC4094"/>
    <w:rsid w:val="00CC7203"/>
    <w:rsid w:val="00CC7F5A"/>
    <w:rsid w:val="00CD01BB"/>
    <w:rsid w:val="00CD0EF7"/>
    <w:rsid w:val="00CD1842"/>
    <w:rsid w:val="00CD2E89"/>
    <w:rsid w:val="00CD5084"/>
    <w:rsid w:val="00CD650B"/>
    <w:rsid w:val="00CD6983"/>
    <w:rsid w:val="00CE20B1"/>
    <w:rsid w:val="00CE22E5"/>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2179"/>
    <w:rsid w:val="00D12862"/>
    <w:rsid w:val="00D12D42"/>
    <w:rsid w:val="00D134E3"/>
    <w:rsid w:val="00D136E0"/>
    <w:rsid w:val="00D139DB"/>
    <w:rsid w:val="00D139E0"/>
    <w:rsid w:val="00D13A50"/>
    <w:rsid w:val="00D14E97"/>
    <w:rsid w:val="00D15C4C"/>
    <w:rsid w:val="00D22688"/>
    <w:rsid w:val="00D23D1F"/>
    <w:rsid w:val="00D247EC"/>
    <w:rsid w:val="00D24815"/>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38C1"/>
    <w:rsid w:val="00D93FC8"/>
    <w:rsid w:val="00DA1462"/>
    <w:rsid w:val="00DA14A5"/>
    <w:rsid w:val="00DA2DB3"/>
    <w:rsid w:val="00DA68FD"/>
    <w:rsid w:val="00DA7D8C"/>
    <w:rsid w:val="00DB014A"/>
    <w:rsid w:val="00DB1002"/>
    <w:rsid w:val="00DB2C64"/>
    <w:rsid w:val="00DB2CC2"/>
    <w:rsid w:val="00DB33D9"/>
    <w:rsid w:val="00DB34F5"/>
    <w:rsid w:val="00DB3B9B"/>
    <w:rsid w:val="00DB484D"/>
    <w:rsid w:val="00DB4E65"/>
    <w:rsid w:val="00DB5CF1"/>
    <w:rsid w:val="00DB629E"/>
    <w:rsid w:val="00DB66D0"/>
    <w:rsid w:val="00DB70E0"/>
    <w:rsid w:val="00DB7C85"/>
    <w:rsid w:val="00DB7DA9"/>
    <w:rsid w:val="00DC17DC"/>
    <w:rsid w:val="00DC237D"/>
    <w:rsid w:val="00DC28C1"/>
    <w:rsid w:val="00DC3AF9"/>
    <w:rsid w:val="00DC3B2A"/>
    <w:rsid w:val="00DC442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F6F"/>
    <w:rsid w:val="00E16137"/>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5194"/>
    <w:rsid w:val="00E3534B"/>
    <w:rsid w:val="00E35408"/>
    <w:rsid w:val="00E36E63"/>
    <w:rsid w:val="00E370D7"/>
    <w:rsid w:val="00E377D6"/>
    <w:rsid w:val="00E40FC3"/>
    <w:rsid w:val="00E42096"/>
    <w:rsid w:val="00E42752"/>
    <w:rsid w:val="00E42AD5"/>
    <w:rsid w:val="00E44702"/>
    <w:rsid w:val="00E44C62"/>
    <w:rsid w:val="00E46387"/>
    <w:rsid w:val="00E465DA"/>
    <w:rsid w:val="00E4662F"/>
    <w:rsid w:val="00E468A6"/>
    <w:rsid w:val="00E46B27"/>
    <w:rsid w:val="00E50342"/>
    <w:rsid w:val="00E505D1"/>
    <w:rsid w:val="00E50E5B"/>
    <w:rsid w:val="00E50FFA"/>
    <w:rsid w:val="00E5121F"/>
    <w:rsid w:val="00E5142B"/>
    <w:rsid w:val="00E515E2"/>
    <w:rsid w:val="00E5288E"/>
    <w:rsid w:val="00E52BE9"/>
    <w:rsid w:val="00E5396D"/>
    <w:rsid w:val="00E5450C"/>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71312"/>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475"/>
    <w:rsid w:val="00EA5BE7"/>
    <w:rsid w:val="00EA7127"/>
    <w:rsid w:val="00EB1022"/>
    <w:rsid w:val="00EB1A1C"/>
    <w:rsid w:val="00EB563E"/>
    <w:rsid w:val="00EB6A9F"/>
    <w:rsid w:val="00EB6AFE"/>
    <w:rsid w:val="00EB76C9"/>
    <w:rsid w:val="00EC1D24"/>
    <w:rsid w:val="00EC1E04"/>
    <w:rsid w:val="00EC22DC"/>
    <w:rsid w:val="00EC518E"/>
    <w:rsid w:val="00EC537E"/>
    <w:rsid w:val="00EC7EE6"/>
    <w:rsid w:val="00ED0256"/>
    <w:rsid w:val="00ED1215"/>
    <w:rsid w:val="00ED1FB3"/>
    <w:rsid w:val="00ED227F"/>
    <w:rsid w:val="00ED2C5C"/>
    <w:rsid w:val="00ED3575"/>
    <w:rsid w:val="00ED4148"/>
    <w:rsid w:val="00ED4EB8"/>
    <w:rsid w:val="00ED5491"/>
    <w:rsid w:val="00ED6FBD"/>
    <w:rsid w:val="00ED7B82"/>
    <w:rsid w:val="00EE1306"/>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47EA"/>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0BF"/>
    <w:rsid w:val="00F36220"/>
    <w:rsid w:val="00F3699D"/>
    <w:rsid w:val="00F37AD6"/>
    <w:rsid w:val="00F37CE3"/>
    <w:rsid w:val="00F4147D"/>
    <w:rsid w:val="00F41502"/>
    <w:rsid w:val="00F44BCA"/>
    <w:rsid w:val="00F45511"/>
    <w:rsid w:val="00F460AE"/>
    <w:rsid w:val="00F47536"/>
    <w:rsid w:val="00F47B8C"/>
    <w:rsid w:val="00F47DB9"/>
    <w:rsid w:val="00F47EB9"/>
    <w:rsid w:val="00F512DD"/>
    <w:rsid w:val="00F5197E"/>
    <w:rsid w:val="00F51C03"/>
    <w:rsid w:val="00F51DB6"/>
    <w:rsid w:val="00F525CF"/>
    <w:rsid w:val="00F52BEB"/>
    <w:rsid w:val="00F52D5C"/>
    <w:rsid w:val="00F530A7"/>
    <w:rsid w:val="00F543E9"/>
    <w:rsid w:val="00F54C7D"/>
    <w:rsid w:val="00F55950"/>
    <w:rsid w:val="00F564A4"/>
    <w:rsid w:val="00F56F01"/>
    <w:rsid w:val="00F57B31"/>
    <w:rsid w:val="00F57F10"/>
    <w:rsid w:val="00F6097D"/>
    <w:rsid w:val="00F609B6"/>
    <w:rsid w:val="00F646A6"/>
    <w:rsid w:val="00F64DE8"/>
    <w:rsid w:val="00F66D95"/>
    <w:rsid w:val="00F675D0"/>
    <w:rsid w:val="00F67A7C"/>
    <w:rsid w:val="00F67CC3"/>
    <w:rsid w:val="00F70AC5"/>
    <w:rsid w:val="00F72DC2"/>
    <w:rsid w:val="00F73083"/>
    <w:rsid w:val="00F730B5"/>
    <w:rsid w:val="00F7342F"/>
    <w:rsid w:val="00F7647B"/>
    <w:rsid w:val="00F76D6E"/>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253D"/>
    <w:rsid w:val="00FB4970"/>
    <w:rsid w:val="00FB5562"/>
    <w:rsid w:val="00FB670E"/>
    <w:rsid w:val="00FB68AA"/>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0433"/>
    <w:rsid w:val="00FD19C1"/>
    <w:rsid w:val="00FD1B29"/>
    <w:rsid w:val="00FD1E17"/>
    <w:rsid w:val="00FD23EC"/>
    <w:rsid w:val="00FD3878"/>
    <w:rsid w:val="00FD41A6"/>
    <w:rsid w:val="00FD545D"/>
    <w:rsid w:val="00FD5ECC"/>
    <w:rsid w:val="00FE1162"/>
    <w:rsid w:val="00FE1BC5"/>
    <w:rsid w:val="00FE1FE6"/>
    <w:rsid w:val="00FE2C08"/>
    <w:rsid w:val="00FE344F"/>
    <w:rsid w:val="00FE416F"/>
    <w:rsid w:val="00FE4E9C"/>
    <w:rsid w:val="00FE5122"/>
    <w:rsid w:val="00FE7C35"/>
    <w:rsid w:val="00FF136A"/>
    <w:rsid w:val="00FF1762"/>
    <w:rsid w:val="00FF24AC"/>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7825"/>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uiPriority w:val="9"/>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uiPriority w:val="99"/>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nhideWhenUsed/>
    <w:rsid w:val="00465802"/>
    <w:pPr>
      <w:tabs>
        <w:tab w:val="center" w:pos="4677"/>
        <w:tab w:val="right" w:pos="9355"/>
      </w:tabs>
    </w:pPr>
  </w:style>
  <w:style w:type="character" w:customStyle="1" w:styleId="ab">
    <w:name w:val="Верхний колонтитул Знак"/>
    <w:aliases w:val=" Знак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rsid w:val="0067342E"/>
    <w:rPr>
      <w:rFonts w:ascii="Tahoma" w:eastAsia="Times New Roman" w:hAnsi="Tahoma" w:cs="Tahoma"/>
      <w:sz w:val="16"/>
      <w:szCs w:val="16"/>
    </w:rPr>
  </w:style>
  <w:style w:type="character" w:styleId="af">
    <w:name w:val="FollowedHyperlink"/>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uiPriority w:val="99"/>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uiPriority w:val="9"/>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2">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3">
    <w:name w:val="Основной текст (3) + Не полужирный;Курсив"/>
    <w:basedOn w:val="36"/>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4">
    <w:name w:val="Основной текст (3) + Курсив"/>
    <w:basedOn w:val="36"/>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BF6BF8D8025381FC6AFAB36363A849D7E4B43D9A1C8874ED11E4D7D0AE2860AF8155BFA41159836A36CA9338d5I" TargetMode="External"/><Relationship Id="rId18" Type="http://schemas.openxmlformats.org/officeDocument/2006/relationships/hyperlink" Target="file:///P:\&#1057;&#1054;&#1042;&#1045;&#1058;%20&#1044;&#1045;&#1055;&#1059;&#1058;&#1040;&#1058;&#1054;&#1042;\&#1041;&#1077;&#1083;&#1086;&#1091;&#1089;%20&#1058;.&#1042;\&#1055;&#1059;&#1041;&#1051;&#1048;&#1063;&#1053;&#1067;&#1045;%20&#1057;&#1051;&#1059;&#1064;&#1040;&#1053;&#1048;&#1071;\&#1055;&#1091;&#1073;&#1083;&#1080;&#1095;&#1085;&#1099;&#1077;%20&#1089;&#1083;&#1091;&#1096;&#1072;&#1085;&#1080;&#1103;%202023\&#1055;&#1091;&#1073;&#1083;&#1080;&#1095;&#1085;&#1099;&#1077;%20&#1089;&#1083;&#1091;&#1096;&#1072;&#1085;&#1080;&#1103;%2014.12.2023%20(&#1054;%20&#1073;&#1102;&#1076;&#1078;&#1077;&#1090;&#1077;%20&#1085;&#1072;%202024%20&#1075;&#1086;&#1076;)\&#1055;&#1088;&#1086;&#1077;&#1082;&#1090;%20&#1088;&#1077;&#1096;&#1077;&#1085;&#1080;&#1103;%20&#1086;%20&#1073;&#1102;&#1076;&#1078;&#1077;&#1090;&#1077;%202024-2026\&#1055;&#1088;&#1086;&#1077;&#1082;&#1090;%20&#1088;&#1077;&#1096;&#1077;&#1085;&#1080;&#1103;%20&#1086;%20&#1073;&#1102;&#1076;&#1078;&#1077;&#1090;&#1077;%202024-2026%20.doc" TargetMode="Externa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yperlink" Target="consultantplus://offline/ref=0776F6B0FA935938255363B40866930A9EB3D63DA38169D436A9CBA1CFDC21F289D0AB46F71802FF82A189BEEA0EB91E645B5C50A53FE5180BC8F87CY4OBB"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0776F6B0FA935938255363B40866930A9EB3D63DA3816ED639A9CBA1CFDC21F289D0AB46E5185AF383A797BFEA1BEF4F22Y0OFB" TargetMode="External"/><Relationship Id="rId20" Type="http://schemas.openxmlformats.org/officeDocument/2006/relationships/hyperlink" Target="consultantplus://offline/ref=E2BDC3C8B0B7ECFD6D4A862096E93E0314674E082F8A32A404A69044E0DAF33B1ED02084B13A77iAD"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0776F6B0FA93593825537DB91E0ACD0394BD8030A783648163F5CDF6908C27A7DB90F51FB55A11FE81BF8BBFEBY0O4B" TargetMode="External"/><Relationship Id="rId23" Type="http://schemas.openxmlformats.org/officeDocument/2006/relationships/footer" Target="footer2.xml"/><Relationship Id="rId10" Type="http://schemas.openxmlformats.org/officeDocument/2006/relationships/hyperlink" Target="http://www.kainsk-nso.ru" TargetMode="External"/><Relationship Id="rId19" Type="http://schemas.openxmlformats.org/officeDocument/2006/relationships/hyperlink" Target="consultantplus://offline/ref=E2BDC3C8B0B7ECFD6D4A86369585600A1F6C100D228D38F050F9CB19B7D3F96C599F79C3F6327B19A9BAB575i0D"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consultantplus://offline/ref=0776F6B0FA93593825537DB91E0ACD0394BF8832A087648163F5CDF6908C27A7C990AD10B65E09F5D6F0CDEAE404EB51200D4F53A323YEO4B" TargetMode="External"/><Relationship Id="rId2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4C4572-084D-4AEF-9205-70C1101727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21</Pages>
  <Words>10697</Words>
  <Characters>60977</Characters>
  <Application>Microsoft Office Word</Application>
  <DocSecurity>0</DocSecurity>
  <Lines>508</Lines>
  <Paragraphs>143</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71531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12</cp:revision>
  <cp:lastPrinted>2023-02-16T03:18:00Z</cp:lastPrinted>
  <dcterms:created xsi:type="dcterms:W3CDTF">2023-12-19T06:47:00Z</dcterms:created>
  <dcterms:modified xsi:type="dcterms:W3CDTF">2023-12-19T07:36:00Z</dcterms:modified>
</cp:coreProperties>
</file>