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03" w:rsidRPr="00953D78" w:rsidRDefault="00E16003" w:rsidP="00E16003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E16003" w:rsidRPr="00953D78" w:rsidRDefault="00E16003" w:rsidP="00E16003">
      <w:pPr>
        <w:jc w:val="center"/>
        <w:rPr>
          <w:b/>
        </w:rPr>
      </w:pPr>
    </w:p>
    <w:p w:rsidR="00E16003" w:rsidRPr="00953D78" w:rsidRDefault="00E16003" w:rsidP="00E16003">
      <w:pPr>
        <w:jc w:val="both"/>
        <w:rPr>
          <w:b/>
        </w:rPr>
      </w:pPr>
      <w:r w:rsidRPr="00953D78">
        <w:t xml:space="preserve">    На </w:t>
      </w:r>
      <w:proofErr w:type="gramStart"/>
      <w:r w:rsidRPr="00953D78">
        <w:t xml:space="preserve">общественные обсуждения, назначенные с </w:t>
      </w:r>
      <w:r w:rsidRPr="00895EB8">
        <w:rPr>
          <w:b/>
        </w:rPr>
        <w:t>19</w:t>
      </w:r>
      <w:r w:rsidRPr="00953D78">
        <w:rPr>
          <w:b/>
        </w:rPr>
        <w:t xml:space="preserve"> </w:t>
      </w:r>
      <w:r>
        <w:rPr>
          <w:b/>
        </w:rPr>
        <w:t xml:space="preserve">июня </w:t>
      </w:r>
      <w:r w:rsidRPr="00953D78">
        <w:rPr>
          <w:b/>
        </w:rPr>
        <w:t>2023 года</w:t>
      </w:r>
      <w:r w:rsidRPr="00953D78">
        <w:t xml:space="preserve"> по </w:t>
      </w:r>
      <w:r w:rsidRPr="00953D78">
        <w:rPr>
          <w:b/>
        </w:rPr>
        <w:t>1</w:t>
      </w:r>
      <w:r>
        <w:rPr>
          <w:b/>
        </w:rPr>
        <w:t>8</w:t>
      </w:r>
      <w:r w:rsidRPr="00953D78">
        <w:rPr>
          <w:b/>
        </w:rPr>
        <w:t xml:space="preserve"> ию</w:t>
      </w:r>
      <w:r>
        <w:rPr>
          <w:b/>
        </w:rPr>
        <w:t>л</w:t>
      </w:r>
      <w:r w:rsidRPr="00953D78">
        <w:rPr>
          <w:b/>
        </w:rPr>
        <w:t>я</w:t>
      </w:r>
      <w:r w:rsidRPr="00953D78">
        <w:t xml:space="preserve"> </w:t>
      </w:r>
      <w:r w:rsidRPr="00953D78">
        <w:rPr>
          <w:b/>
        </w:rPr>
        <w:t>2023 года</w:t>
      </w:r>
      <w:r w:rsidRPr="00953D78">
        <w:t xml:space="preserve"> представляется</w:t>
      </w:r>
      <w:proofErr w:type="gramEnd"/>
      <w:r w:rsidRPr="00953D78">
        <w:t xml:space="preserve"> проект:</w:t>
      </w:r>
    </w:p>
    <w:p w:rsidR="00E16003" w:rsidRDefault="00E16003" w:rsidP="00E160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E16003" w:rsidRDefault="00E16003" w:rsidP="00E16003">
      <w:pPr>
        <w:jc w:val="center"/>
        <w:rPr>
          <w:color w:val="0070C0"/>
        </w:rPr>
      </w:pPr>
      <w:r w:rsidRPr="00CD6E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E16003" w:rsidRDefault="00E16003" w:rsidP="00E16003"/>
              </w:txbxContent>
            </v:textbox>
          </v:shape>
        </w:pict>
      </w:r>
      <w:r>
        <w:rPr>
          <w:b/>
          <w:noProof/>
          <w:color w:val="0070C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6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03" w:rsidRDefault="00E16003" w:rsidP="00E16003">
      <w:pPr>
        <w:pStyle w:val="a3"/>
        <w:jc w:val="center"/>
        <w:rPr>
          <w:b/>
          <w:noProof/>
          <w:color w:val="0070C0"/>
        </w:rPr>
      </w:pPr>
    </w:p>
    <w:p w:rsidR="00E16003" w:rsidRPr="00953D78" w:rsidRDefault="00E16003" w:rsidP="00E16003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СОВЕТ ДЕПУТАТОВ ГОРОДА КУЙБЫШЕВА</w:t>
      </w:r>
    </w:p>
    <w:p w:rsidR="00E16003" w:rsidRPr="00953D78" w:rsidRDefault="00E16003" w:rsidP="00E16003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bCs/>
          <w:sz w:val="24"/>
          <w:szCs w:val="24"/>
        </w:rPr>
        <w:t>КУЙБЫШЕВСКОГО РАЙОНА НОВОСИБИРСКОЙ ОБЛАСТИ</w:t>
      </w:r>
    </w:p>
    <w:p w:rsidR="00E16003" w:rsidRPr="00953D78" w:rsidRDefault="00E16003" w:rsidP="00E16003">
      <w:pPr>
        <w:pStyle w:val="a3"/>
        <w:jc w:val="center"/>
        <w:rPr>
          <w:b/>
          <w:bCs/>
          <w:sz w:val="24"/>
          <w:szCs w:val="24"/>
        </w:rPr>
      </w:pPr>
      <w:r w:rsidRPr="00953D78">
        <w:rPr>
          <w:b/>
          <w:sz w:val="24"/>
          <w:szCs w:val="24"/>
        </w:rPr>
        <w:t>ПЯТОГО СОЗЫВА</w:t>
      </w:r>
    </w:p>
    <w:p w:rsidR="00E16003" w:rsidRPr="00953D78" w:rsidRDefault="00E16003" w:rsidP="00E16003">
      <w:pPr>
        <w:pStyle w:val="10"/>
        <w:rPr>
          <w:sz w:val="24"/>
          <w:szCs w:val="24"/>
        </w:rPr>
      </w:pPr>
      <w:r w:rsidRPr="00953D78">
        <w:rPr>
          <w:sz w:val="24"/>
          <w:szCs w:val="24"/>
        </w:rPr>
        <w:t>РЕШЕНИЕ  (ПРОЕКТ)</w:t>
      </w:r>
    </w:p>
    <w:p w:rsidR="00E16003" w:rsidRPr="00953D78" w:rsidRDefault="00E16003" w:rsidP="00E16003">
      <w:pPr>
        <w:jc w:val="center"/>
      </w:pPr>
    </w:p>
    <w:p w:rsidR="00E16003" w:rsidRPr="00953D78" w:rsidRDefault="00E16003" w:rsidP="00E1600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E16003" w:rsidRPr="00953D78" w:rsidRDefault="00E16003" w:rsidP="00E160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003" w:rsidRPr="00953D78" w:rsidRDefault="00E16003" w:rsidP="00E1600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№ </w:t>
      </w:r>
    </w:p>
    <w:p w:rsidR="00E16003" w:rsidRDefault="00E16003" w:rsidP="00E16003">
      <w:pPr>
        <w:rPr>
          <w:sz w:val="26"/>
          <w:szCs w:val="26"/>
        </w:rPr>
      </w:pPr>
    </w:p>
    <w:p w:rsidR="00E16003" w:rsidRDefault="00E16003" w:rsidP="00E16003">
      <w:pPr>
        <w:rPr>
          <w:sz w:val="26"/>
          <w:szCs w:val="26"/>
        </w:rPr>
      </w:pPr>
    </w:p>
    <w:p w:rsidR="00E16003" w:rsidRPr="00953D78" w:rsidRDefault="00E16003" w:rsidP="00E16003">
      <w:pPr>
        <w:jc w:val="center"/>
      </w:pPr>
      <w:r w:rsidRPr="00953D78">
        <w:t xml:space="preserve">О внесении изменений в Правила землепользования и </w:t>
      </w:r>
      <w:proofErr w:type="gramStart"/>
      <w:r w:rsidRPr="00953D78">
        <w:t>застройки города</w:t>
      </w:r>
      <w:proofErr w:type="gramEnd"/>
      <w:r w:rsidRPr="00953D78">
        <w:t xml:space="preserve"> Куйбышева Куйбышевского района Новосибирской области</w:t>
      </w:r>
    </w:p>
    <w:p w:rsidR="00E16003" w:rsidRPr="00953D78" w:rsidRDefault="00E16003" w:rsidP="00E16003">
      <w:pPr>
        <w:jc w:val="center"/>
      </w:pPr>
    </w:p>
    <w:p w:rsidR="00E16003" w:rsidRPr="00953D78" w:rsidRDefault="00E16003" w:rsidP="00E16003">
      <w:pPr>
        <w:jc w:val="both"/>
      </w:pPr>
      <w:r w:rsidRPr="00953D78">
        <w:t xml:space="preserve">        </w:t>
      </w:r>
      <w:proofErr w:type="gramStart"/>
      <w:r w:rsidRPr="00953D78">
        <w:t xml:space="preserve"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</w:t>
      </w:r>
      <w:r>
        <w:t>19</w:t>
      </w:r>
      <w:r w:rsidRPr="00953D78">
        <w:t>.0</w:t>
      </w:r>
      <w:r>
        <w:t>6</w:t>
      </w:r>
      <w:r w:rsidRPr="00953D78">
        <w:t xml:space="preserve">.2023 года по  </w:t>
      </w:r>
      <w:r>
        <w:t>18</w:t>
      </w:r>
      <w:r w:rsidRPr="00953D78">
        <w:t>.0</w:t>
      </w:r>
      <w:r>
        <w:t>7</w:t>
      </w:r>
      <w:r w:rsidRPr="00953D78">
        <w:t>.2023 года по вопрос</w:t>
      </w:r>
      <w:r>
        <w:t>у</w:t>
      </w:r>
      <w:r w:rsidRPr="00953D78">
        <w:t xml:space="preserve"> внесения изменени</w:t>
      </w:r>
      <w:r>
        <w:t>я</w:t>
      </w:r>
      <w:r w:rsidRPr="00953D78">
        <w:t xml:space="preserve">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953D78">
        <w:t xml:space="preserve"> Куйбышева  Куйбышевского района Новосибирской области </w:t>
      </w:r>
      <w:r w:rsidRPr="00953D78">
        <w:rPr>
          <w:b/>
          <w:bCs/>
        </w:rPr>
        <w:t>РЕШИЛ</w:t>
      </w:r>
      <w:r w:rsidRPr="00953D78">
        <w:t xml:space="preserve">:  </w:t>
      </w:r>
    </w:p>
    <w:p w:rsidR="00E16003" w:rsidRPr="00255B49" w:rsidRDefault="00E16003" w:rsidP="00E16003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255B49">
        <w:t xml:space="preserve">Утвердить рассмотренные на общественных обсуждениях, проходивших с </w:t>
      </w:r>
      <w:r>
        <w:t>19</w:t>
      </w:r>
      <w:r w:rsidRPr="00255B49">
        <w:t>.0</w:t>
      </w:r>
      <w:r>
        <w:t>6</w:t>
      </w:r>
      <w:r w:rsidRPr="00255B49">
        <w:t xml:space="preserve">.2023 года по </w:t>
      </w:r>
      <w:r>
        <w:t>18</w:t>
      </w:r>
      <w:r w:rsidRPr="00255B49">
        <w:t>.0</w:t>
      </w:r>
      <w:r>
        <w:t>7</w:t>
      </w:r>
      <w:r w:rsidRPr="00255B49">
        <w:t>.2023 года материалы и предложения по внесению изменени</w:t>
      </w:r>
      <w:r>
        <w:t>я</w:t>
      </w:r>
      <w:r w:rsidRPr="00255B49">
        <w:t xml:space="preserve">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E16003" w:rsidRPr="00895EB8" w:rsidRDefault="00E16003" w:rsidP="00E16003">
      <w:pPr>
        <w:jc w:val="both"/>
      </w:pPr>
      <w:r w:rsidRPr="00255B49">
        <w:rPr>
          <w:color w:val="000000"/>
        </w:rPr>
        <w:t xml:space="preserve">      1.1. </w:t>
      </w:r>
      <w:r w:rsidRPr="008E27D9">
        <w:rPr>
          <w:b/>
          <w:color w:val="000000"/>
          <w:sz w:val="28"/>
          <w:szCs w:val="28"/>
        </w:rPr>
        <w:t> </w:t>
      </w:r>
      <w:r w:rsidRPr="00895EB8">
        <w:rPr>
          <w:color w:val="000000"/>
        </w:rPr>
        <w:t>в п.п. 5.1 «Зона озелененных территорий общего пользования в границах земель населенных пунктов (</w:t>
      </w:r>
      <w:proofErr w:type="spellStart"/>
      <w:r w:rsidRPr="00895EB8">
        <w:rPr>
          <w:color w:val="000000"/>
        </w:rPr>
        <w:t>нРтоп</w:t>
      </w:r>
      <w:proofErr w:type="spellEnd"/>
      <w:r w:rsidRPr="00895EB8">
        <w:rPr>
          <w:color w:val="000000"/>
        </w:rPr>
        <w:t>)</w:t>
      </w:r>
      <w:r>
        <w:rPr>
          <w:color w:val="000000"/>
        </w:rPr>
        <w:t>»</w:t>
      </w:r>
      <w:r w:rsidRPr="00895EB8">
        <w:rPr>
          <w:color w:val="000000"/>
        </w:rPr>
        <w:t xml:space="preserve"> пункта 5 «Зоны рекреационного назначения» таблицы 1</w:t>
      </w:r>
      <w:r w:rsidRPr="00895EB8"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E16003" w:rsidRPr="00895EB8" w:rsidRDefault="00E16003" w:rsidP="00E1600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EB8">
        <w:rPr>
          <w:rFonts w:ascii="Times New Roman" w:hAnsi="Times New Roman" w:cs="Times New Roman"/>
          <w:sz w:val="24"/>
          <w:szCs w:val="24"/>
        </w:rPr>
        <w:t xml:space="preserve">      1) 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E16003" w:rsidRPr="00895EB8" w:rsidRDefault="00E16003" w:rsidP="00E1600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EB8">
        <w:rPr>
          <w:rFonts w:ascii="Times New Roman" w:hAnsi="Times New Roman" w:cs="Times New Roman"/>
          <w:sz w:val="24"/>
          <w:szCs w:val="24"/>
        </w:rPr>
        <w:t>- железнодорожные пути(7.1.1)</w:t>
      </w:r>
    </w:p>
    <w:p w:rsidR="00E16003" w:rsidRPr="00255B49" w:rsidRDefault="00E16003" w:rsidP="00E16003">
      <w:pPr>
        <w:jc w:val="both"/>
      </w:pPr>
      <w:r w:rsidRPr="00255B49">
        <w:t xml:space="preserve">      2.  Настоящее решение вступает в силу со дня его официального опубликования.</w:t>
      </w:r>
    </w:p>
    <w:p w:rsidR="00E16003" w:rsidRPr="00255B49" w:rsidRDefault="00E16003" w:rsidP="00E16003">
      <w:pPr>
        <w:ind w:hanging="240"/>
        <w:jc w:val="both"/>
      </w:pPr>
      <w:r w:rsidRPr="00255B49"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E16003" w:rsidRPr="00255B49" w:rsidTr="00EC14B7">
        <w:tc>
          <w:tcPr>
            <w:tcW w:w="5508" w:type="dxa"/>
          </w:tcPr>
          <w:p w:rsidR="00E16003" w:rsidRPr="00255B49" w:rsidRDefault="00E16003" w:rsidP="00EC14B7"/>
          <w:p w:rsidR="00E16003" w:rsidRPr="00255B49" w:rsidRDefault="00E16003" w:rsidP="00EC14B7">
            <w:r w:rsidRPr="00255B49">
              <w:t>Глава города Куйбышева</w:t>
            </w:r>
          </w:p>
          <w:p w:rsidR="00E16003" w:rsidRPr="00255B49" w:rsidRDefault="00E16003" w:rsidP="00EC14B7">
            <w:r w:rsidRPr="00255B49">
              <w:t>Куйбышевского района</w:t>
            </w:r>
          </w:p>
          <w:p w:rsidR="00E16003" w:rsidRPr="00255B49" w:rsidRDefault="00E16003" w:rsidP="00EC14B7">
            <w:r w:rsidRPr="00255B49">
              <w:t>Новосибирской области</w:t>
            </w:r>
          </w:p>
          <w:p w:rsidR="00E16003" w:rsidRPr="00255B49" w:rsidRDefault="00E16003" w:rsidP="00EC14B7"/>
          <w:p w:rsidR="00E16003" w:rsidRPr="00255B49" w:rsidRDefault="00E16003" w:rsidP="00EC14B7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E16003" w:rsidRPr="00255B49" w:rsidRDefault="00E16003" w:rsidP="00EC14B7"/>
          <w:p w:rsidR="00E16003" w:rsidRPr="00255B49" w:rsidRDefault="00E16003" w:rsidP="00EC14B7">
            <w:r w:rsidRPr="00255B49">
              <w:t xml:space="preserve">Председатель Совета </w:t>
            </w:r>
          </w:p>
          <w:p w:rsidR="00E16003" w:rsidRPr="00255B49" w:rsidRDefault="00E16003" w:rsidP="00EC14B7">
            <w:r w:rsidRPr="00255B49">
              <w:t>депутатов города</w:t>
            </w:r>
          </w:p>
          <w:p w:rsidR="00E16003" w:rsidRPr="00255B49" w:rsidRDefault="00E16003" w:rsidP="00EC14B7">
            <w:r w:rsidRPr="00255B49">
              <w:t>Куйбышева Куйбышевского</w:t>
            </w:r>
          </w:p>
          <w:p w:rsidR="00E16003" w:rsidRPr="00255B49" w:rsidRDefault="00E16003" w:rsidP="00EC14B7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B06538" w:rsidRDefault="00B06538" w:rsidP="00E16003"/>
    <w:sectPr w:rsidR="00B06538" w:rsidSect="00E160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16003"/>
    <w:rsid w:val="005F549C"/>
    <w:rsid w:val="00B06538"/>
    <w:rsid w:val="00E1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1600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60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E160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E16003"/>
    <w:rPr>
      <w:rFonts w:ascii="Arial" w:hAnsi="Arial" w:cs="Arial"/>
    </w:rPr>
  </w:style>
  <w:style w:type="paragraph" w:customStyle="1" w:styleId="ConsPlusNormal0">
    <w:name w:val="ConsPlusNormal"/>
    <w:link w:val="ConsPlusNormal"/>
    <w:rsid w:val="00E1600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E16003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E1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60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00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2023-06-26T01:42:00Z</dcterms:created>
  <dcterms:modified xsi:type="dcterms:W3CDTF">2023-06-26T01:43:00Z</dcterms:modified>
</cp:coreProperties>
</file>