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4E2" w:rsidRPr="004744E2" w:rsidRDefault="004744E2" w:rsidP="004744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CD63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4E2" w:rsidRDefault="004744E2" w:rsidP="00474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" strokecolor="white">
                <v:textbox>
                  <w:txbxContent>
                    <w:p w:rsidR="004744E2" w:rsidRDefault="004744E2" w:rsidP="004744E2"/>
                  </w:txbxContent>
                </v:textbox>
              </v:shape>
            </w:pict>
          </mc:Fallback>
        </mc:AlternateContent>
      </w:r>
      <w:r w:rsidRPr="004744E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DCFB0CD" wp14:editId="13BE6C23">
            <wp:extent cx="444500" cy="55372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822A01" w:rsidRPr="00CD634E" w:rsidRDefault="00822A01" w:rsidP="004744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4744E2" w:rsidRPr="004744E2" w:rsidRDefault="004744E2" w:rsidP="004744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44E2" w:rsidRPr="004744E2" w:rsidRDefault="006D1F55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</w:t>
      </w:r>
      <w:r w:rsidR="004744E2"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6D1F55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4744E2" w:rsidRPr="004744E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262</w:t>
      </w:r>
    </w:p>
    <w:p w:rsidR="004744E2" w:rsidRPr="004744E2" w:rsidRDefault="004744E2" w:rsidP="004744E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44E2" w:rsidRPr="004744E2" w:rsidRDefault="004744E2" w:rsidP="004744E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</w:t>
      </w:r>
      <w:proofErr w:type="gramStart"/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внесении  изменений</w:t>
      </w:r>
      <w:proofErr w:type="gramEnd"/>
      <w:r w:rsidRPr="004744E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решение 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4744E2" w:rsidRPr="004744E2" w:rsidRDefault="004744E2" w:rsidP="004744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662C" w:rsidRPr="00CD634E" w:rsidRDefault="004744E2" w:rsidP="00474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23.10.2023 года по 22.11.2023 года по вопросу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4744E2" w:rsidRPr="004744E2" w:rsidRDefault="004744E2" w:rsidP="007166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</w:p>
    <w:p w:rsidR="004744E2" w:rsidRPr="004744E2" w:rsidRDefault="004744E2" w:rsidP="004744E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4744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рассмотренные на общественных обсуждениях, проходивших с 23.10.2023 года по 22.11.2023 </w:t>
      </w:r>
      <w:proofErr w:type="gram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  материалы</w:t>
      </w:r>
      <w:proofErr w:type="gram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1.1</w:t>
      </w:r>
      <w:proofErr w:type="gram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 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3.2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«Производственная зона в границах земель населенных пунктов (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)» пункта 3 «Производственные зоны, зоны инженерной и транспортной инфраструктур» таблицы 1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 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 «Для индивидуального жилищного строительства (2.1)»;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1.2</w:t>
      </w:r>
      <w:proofErr w:type="gramStart"/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.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</w:t>
      </w:r>
      <w:proofErr w:type="gram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1.1 «Зона застройки индивидуальными жилыми домами (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нЖин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)» п.1 «Жилые зоны» таблицы  2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строительства»: в столбце «S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max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(га)» вместо «0,15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47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читать «0,2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47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     1.3.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3 «Для индивидуального жилищного строительства (2.1)» таблицы 3 «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использования»: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столбце «S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max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(га)» вместо «0,15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читать «0,2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»;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1.4.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 </w:t>
      </w:r>
      <w:proofErr w:type="spellStart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6 «Малоэтажная многоквартирная жилая застройка (2.1.1)» таблицы 3 «</w:t>
      </w: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использования»: 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столбце «S m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in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(га)» вместо «0,1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читать «0,06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ar-SA"/>
        </w:rPr>
        <w:t xml:space="preserve"> </w:t>
      </w: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».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tbl>
      <w:tblPr>
        <w:tblW w:w="9214" w:type="dxa"/>
        <w:tblLook w:val="01E0" w:firstRow="1" w:lastRow="1" w:firstColumn="1" w:lastColumn="1" w:noHBand="0" w:noVBand="0"/>
      </w:tblPr>
      <w:tblGrid>
        <w:gridCol w:w="4536"/>
        <w:gridCol w:w="4678"/>
      </w:tblGrid>
      <w:tr w:rsidR="004744E2" w:rsidRPr="004744E2" w:rsidTr="00822A01">
        <w:trPr>
          <w:trHeight w:val="1759"/>
        </w:trPr>
        <w:tc>
          <w:tcPr>
            <w:tcW w:w="4536" w:type="dxa"/>
          </w:tcPr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города Куйбышева</w:t>
            </w: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Куйбышевского района</w:t>
            </w:r>
          </w:p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Новосибирской области</w:t>
            </w:r>
          </w:p>
          <w:p w:rsidR="006D1F55" w:rsidRDefault="006D1F55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_____________А.А. Андронов</w:t>
            </w:r>
          </w:p>
          <w:p w:rsidR="006D1F55" w:rsidRPr="004744E2" w:rsidRDefault="006D1F55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8" w:type="dxa"/>
          </w:tcPr>
          <w:p w:rsidR="004744E2" w:rsidRPr="004744E2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Председатель Совета депутатов </w:t>
            </w: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города</w:t>
            </w:r>
            <w:proofErr w:type="gramEnd"/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Куйбышева Куйбышевского</w:t>
            </w:r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822A01" w:rsidRPr="00CD634E" w:rsidRDefault="004744E2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</w:t>
            </w:r>
            <w:proofErr w:type="gramEnd"/>
            <w:r w:rsidR="00822A01" w:rsidRPr="00CD63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Новосибирской области      </w:t>
            </w:r>
          </w:p>
          <w:p w:rsidR="006D1F55" w:rsidRDefault="006D1F55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4744E2" w:rsidRPr="004744E2" w:rsidRDefault="00451903" w:rsidP="00474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  Е.А.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744E2" w:rsidRPr="004744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Яблокова </w:t>
            </w:r>
          </w:p>
        </w:tc>
      </w:tr>
    </w:tbl>
    <w:p w:rsidR="004744E2" w:rsidRPr="004744E2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4E2" w:rsidRPr="004744E2" w:rsidRDefault="004744E2" w:rsidP="004744E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D634E" w:rsidRDefault="004744E2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744E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21EF" w:rsidRDefault="001D21EF" w:rsidP="004744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D634E" w:rsidRDefault="00CD634E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bidi="en-US"/>
        </w:rPr>
      </w:pPr>
    </w:p>
    <w:p w:rsidR="004744E2" w:rsidRPr="004744E2" w:rsidRDefault="004744E2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744E2">
        <w:rPr>
          <w:rFonts w:ascii="Times New Roman" w:eastAsia="Calibri" w:hAnsi="Times New Roman" w:cs="Times New Roman"/>
          <w:color w:val="000000"/>
          <w:lang w:bidi="en-US"/>
        </w:rPr>
        <w:t>г. Куйбышев</w:t>
      </w:r>
    </w:p>
    <w:p w:rsidR="004744E2" w:rsidRPr="004744E2" w:rsidRDefault="004744E2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 w:rsidRPr="004744E2">
        <w:rPr>
          <w:rFonts w:ascii="Times New Roman" w:eastAsia="Calibri" w:hAnsi="Times New Roman" w:cs="Times New Roman"/>
          <w:color w:val="000000"/>
          <w:lang w:bidi="en-US"/>
        </w:rPr>
        <w:t xml:space="preserve">ул. </w:t>
      </w:r>
      <w:proofErr w:type="spellStart"/>
      <w:r w:rsidRPr="004744E2">
        <w:rPr>
          <w:rFonts w:ascii="Times New Roman" w:eastAsia="Calibri" w:hAnsi="Times New Roman" w:cs="Times New Roman"/>
          <w:color w:val="000000"/>
          <w:lang w:bidi="en-US"/>
        </w:rPr>
        <w:t>Краскома</w:t>
      </w:r>
      <w:proofErr w:type="spellEnd"/>
      <w:r w:rsidRPr="004744E2">
        <w:rPr>
          <w:rFonts w:ascii="Times New Roman" w:eastAsia="Calibri" w:hAnsi="Times New Roman" w:cs="Times New Roman"/>
          <w:color w:val="000000"/>
          <w:lang w:bidi="en-US"/>
        </w:rPr>
        <w:t>, 37</w:t>
      </w:r>
    </w:p>
    <w:p w:rsidR="004744E2" w:rsidRPr="004744E2" w:rsidRDefault="006D1F55" w:rsidP="004744E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u w:val="single"/>
          <w:lang w:bidi="en-US"/>
        </w:rPr>
        <w:t>«06</w:t>
      </w:r>
      <w:r w:rsidR="00CD634E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» </w:t>
      </w:r>
      <w:r w:rsidR="004744E2"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>декабр</w:t>
      </w:r>
      <w:r w:rsidR="00CD634E">
        <w:rPr>
          <w:rFonts w:ascii="Times New Roman" w:eastAsia="Calibri" w:hAnsi="Times New Roman" w:cs="Times New Roman"/>
          <w:color w:val="000000"/>
          <w:u w:val="single"/>
          <w:lang w:bidi="en-US"/>
        </w:rPr>
        <w:t>я</w:t>
      </w:r>
      <w:r w:rsidR="004744E2" w:rsidRPr="004744E2">
        <w:rPr>
          <w:rFonts w:ascii="Times New Roman" w:eastAsia="Calibri" w:hAnsi="Times New Roman" w:cs="Times New Roman"/>
          <w:color w:val="000000"/>
          <w:u w:val="single"/>
          <w:lang w:bidi="en-US"/>
        </w:rPr>
        <w:t xml:space="preserve"> 2023г.</w:t>
      </w:r>
    </w:p>
    <w:p w:rsidR="004744E2" w:rsidRPr="004744E2" w:rsidRDefault="006D1F55" w:rsidP="001D21EF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bidi="en-US"/>
        </w:rPr>
      </w:pPr>
      <w:r>
        <w:rPr>
          <w:rFonts w:ascii="Times New Roman" w:eastAsia="Calibri" w:hAnsi="Times New Roman" w:cs="Times New Roman"/>
          <w:color w:val="000000"/>
          <w:lang w:bidi="en-US"/>
        </w:rPr>
        <w:t>№ 262</w:t>
      </w:r>
      <w:bookmarkStart w:id="0" w:name="_GoBack"/>
      <w:bookmarkEnd w:id="0"/>
      <w:r w:rsidR="004744E2" w:rsidRPr="004744E2">
        <w:rPr>
          <w:rFonts w:ascii="Times New Roman" w:eastAsia="Calibri" w:hAnsi="Times New Roman" w:cs="Times New Roman"/>
          <w:color w:val="000000"/>
          <w:lang w:bidi="en-US"/>
        </w:rPr>
        <w:t xml:space="preserve"> - НПА</w:t>
      </w:r>
      <w:r w:rsidR="004744E2" w:rsidRPr="00CD634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CF3B03" wp14:editId="2217AFA5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8255" t="8890" r="13970" b="1206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4E2" w:rsidRDefault="004744E2" w:rsidP="00474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F3B03" id="Надпись 2" o:spid="_x0000_s1027" type="#_x0000_t202" style="position:absolute;left:0;text-align:left;margin-left:289.75pt;margin-top:5.65pt;width:47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" strokecolor="white">
                <v:textbox>
                  <w:txbxContent>
                    <w:p w:rsidR="004744E2" w:rsidRDefault="004744E2" w:rsidP="004744E2"/>
                  </w:txbxContent>
                </v:textbox>
              </v:shape>
            </w:pict>
          </mc:Fallback>
        </mc:AlternateContent>
      </w:r>
    </w:p>
    <w:p w:rsidR="00F229AF" w:rsidRPr="00CD634E" w:rsidRDefault="00F229AF">
      <w:pPr>
        <w:rPr>
          <w:rFonts w:ascii="Times New Roman" w:hAnsi="Times New Roman" w:cs="Times New Roman"/>
          <w:sz w:val="28"/>
          <w:szCs w:val="28"/>
        </w:rPr>
      </w:pPr>
    </w:p>
    <w:sectPr w:rsidR="00F229AF" w:rsidRPr="00CD634E" w:rsidSect="001D21EF">
      <w:footerReference w:type="default" r:id="rId7"/>
      <w:pgSz w:w="11906" w:h="16838"/>
      <w:pgMar w:top="851" w:right="737" w:bottom="851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1EF" w:rsidRDefault="001D21EF" w:rsidP="001D21EF">
      <w:pPr>
        <w:spacing w:after="0" w:line="240" w:lineRule="auto"/>
      </w:pPr>
      <w:r>
        <w:separator/>
      </w:r>
    </w:p>
  </w:endnote>
  <w:endnote w:type="continuationSeparator" w:id="0">
    <w:p w:rsidR="001D21EF" w:rsidRDefault="001D21EF" w:rsidP="001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553643"/>
      <w:docPartObj>
        <w:docPartGallery w:val="Page Numbers (Bottom of Page)"/>
        <w:docPartUnique/>
      </w:docPartObj>
    </w:sdtPr>
    <w:sdtEndPr/>
    <w:sdtContent>
      <w:p w:rsidR="001D21EF" w:rsidRDefault="001D21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F55">
          <w:rPr>
            <w:noProof/>
          </w:rPr>
          <w:t>2</w:t>
        </w:r>
        <w:r>
          <w:fldChar w:fldCharType="end"/>
        </w:r>
      </w:p>
    </w:sdtContent>
  </w:sdt>
  <w:p w:rsidR="001D21EF" w:rsidRDefault="001D21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1EF" w:rsidRDefault="001D21EF" w:rsidP="001D21EF">
      <w:pPr>
        <w:spacing w:after="0" w:line="240" w:lineRule="auto"/>
      </w:pPr>
      <w:r>
        <w:separator/>
      </w:r>
    </w:p>
  </w:footnote>
  <w:footnote w:type="continuationSeparator" w:id="0">
    <w:p w:rsidR="001D21EF" w:rsidRDefault="001D21EF" w:rsidP="001D2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E2"/>
    <w:rsid w:val="001D21EF"/>
    <w:rsid w:val="00451903"/>
    <w:rsid w:val="004744E2"/>
    <w:rsid w:val="006D1F55"/>
    <w:rsid w:val="0071662C"/>
    <w:rsid w:val="00822A01"/>
    <w:rsid w:val="00CD634E"/>
    <w:rsid w:val="00F2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55EA-A58A-40C0-A206-E6393DB4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1EF"/>
  </w:style>
  <w:style w:type="paragraph" w:styleId="a5">
    <w:name w:val="footer"/>
    <w:basedOn w:val="a"/>
    <w:link w:val="a6"/>
    <w:uiPriority w:val="99"/>
    <w:unhideWhenUsed/>
    <w:rsid w:val="001D2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dcterms:created xsi:type="dcterms:W3CDTF">2023-11-24T02:35:00Z</dcterms:created>
  <dcterms:modified xsi:type="dcterms:W3CDTF">2023-12-07T03:36:00Z</dcterms:modified>
</cp:coreProperties>
</file>