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CE8" w:rsidRPr="006E0CE8" w:rsidRDefault="006E0CE8" w:rsidP="006E0CE8">
      <w:pPr>
        <w:widowControl/>
        <w:snapToGrid/>
        <w:spacing w:after="120" w:line="240" w:lineRule="auto"/>
        <w:ind w:firstLine="0"/>
        <w:jc w:val="center"/>
        <w:rPr>
          <w:bCs/>
          <w:sz w:val="26"/>
          <w:szCs w:val="26"/>
          <w:lang w:val="en-US"/>
        </w:rPr>
      </w:pPr>
      <w:r w:rsidRPr="006E0CE8">
        <w:rPr>
          <w:b/>
          <w:noProof/>
          <w:sz w:val="20"/>
          <w:szCs w:val="20"/>
        </w:rPr>
        <w:drawing>
          <wp:inline distT="0" distB="0" distL="0" distR="0" wp14:anchorId="03FEB51D" wp14:editId="5D76CCC9">
            <wp:extent cx="457200" cy="571500"/>
            <wp:effectExtent l="1905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СОВЕТ ДЕПУТАТОВ ГОРОДА КУЙБЫШЕВА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>КУЙБЫШЕВСКОГО РАЙОНА НОВОСИБИРСКОЙ ОБЛАСТИ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sz w:val="28"/>
          <w:szCs w:val="28"/>
        </w:rPr>
      </w:pPr>
      <w:r w:rsidRPr="006E0CE8">
        <w:rPr>
          <w:b/>
          <w:sz w:val="28"/>
          <w:szCs w:val="28"/>
        </w:rPr>
        <w:t>ПЯТОГО СОЗЫВА</w:t>
      </w:r>
    </w:p>
    <w:p w:rsidR="006E0CE8" w:rsidRPr="006E0CE8" w:rsidRDefault="006E0CE8" w:rsidP="006E0CE8">
      <w:pPr>
        <w:widowControl/>
        <w:snapToGrid/>
        <w:spacing w:line="240" w:lineRule="auto"/>
        <w:ind w:firstLine="0"/>
        <w:jc w:val="center"/>
        <w:rPr>
          <w:b/>
          <w:bCs/>
          <w:sz w:val="28"/>
          <w:szCs w:val="28"/>
        </w:rPr>
      </w:pPr>
    </w:p>
    <w:p w:rsidR="006E0CE8" w:rsidRPr="006E0CE8" w:rsidRDefault="006E0CE8" w:rsidP="006E0CE8">
      <w:pPr>
        <w:keepNext/>
        <w:widowControl/>
        <w:autoSpaceDE w:val="0"/>
        <w:autoSpaceDN w:val="0"/>
        <w:snapToGrid/>
        <w:spacing w:line="240" w:lineRule="auto"/>
        <w:ind w:firstLine="0"/>
        <w:jc w:val="center"/>
        <w:outlineLvl w:val="0"/>
        <w:rPr>
          <w:b/>
          <w:bCs/>
          <w:sz w:val="28"/>
          <w:szCs w:val="28"/>
        </w:rPr>
      </w:pPr>
      <w:r w:rsidRPr="006E0CE8">
        <w:rPr>
          <w:b/>
          <w:bCs/>
          <w:sz w:val="28"/>
          <w:szCs w:val="28"/>
        </w:rPr>
        <w:t xml:space="preserve">РЕШЕНИЕ 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213330" w:rsidP="006E0CE8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тридцать</w:t>
      </w:r>
      <w:proofErr w:type="gramEnd"/>
      <w:r>
        <w:rPr>
          <w:sz w:val="28"/>
          <w:szCs w:val="28"/>
        </w:rPr>
        <w:t xml:space="preserve"> вторая</w:t>
      </w:r>
      <w:r w:rsidR="006E0CE8">
        <w:rPr>
          <w:sz w:val="28"/>
          <w:szCs w:val="28"/>
        </w:rPr>
        <w:t xml:space="preserve"> сессия)</w:t>
      </w:r>
    </w:p>
    <w:p w:rsidR="006E0CE8" w:rsidRDefault="006E0CE8" w:rsidP="006E0CE8">
      <w:pPr>
        <w:ind w:firstLine="0"/>
        <w:jc w:val="center"/>
        <w:rPr>
          <w:sz w:val="28"/>
          <w:szCs w:val="28"/>
        </w:rPr>
      </w:pPr>
    </w:p>
    <w:p w:rsidR="006E0CE8" w:rsidRDefault="00213330" w:rsidP="006E0CE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22.12.</w:t>
      </w:r>
      <w:r w:rsidR="006E0CE8">
        <w:rPr>
          <w:sz w:val="28"/>
          <w:szCs w:val="28"/>
        </w:rPr>
        <w:t>2023 №</w:t>
      </w:r>
      <w:r>
        <w:rPr>
          <w:sz w:val="28"/>
          <w:szCs w:val="28"/>
        </w:rPr>
        <w:t xml:space="preserve"> 265</w:t>
      </w:r>
      <w:r w:rsidR="006E0CE8">
        <w:rPr>
          <w:sz w:val="28"/>
          <w:szCs w:val="28"/>
        </w:rPr>
        <w:t xml:space="preserve"> 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6E0CE8" w:rsidRDefault="006E0CE8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Устав городского поселения города Куйбышева </w:t>
      </w:r>
    </w:p>
    <w:p w:rsidR="006E0CE8" w:rsidRDefault="006E0CE8" w:rsidP="006E0CE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Куйбышевского муниципального района Новосибирской области</w:t>
      </w:r>
    </w:p>
    <w:p w:rsidR="006E0CE8" w:rsidRDefault="006E0CE8" w:rsidP="006E0CE8">
      <w:pPr>
        <w:spacing w:line="240" w:lineRule="auto"/>
        <w:ind w:firstLine="0"/>
        <w:jc w:val="center"/>
        <w:rPr>
          <w:sz w:val="28"/>
          <w:szCs w:val="28"/>
        </w:rPr>
      </w:pPr>
    </w:p>
    <w:p w:rsidR="006E0CE8" w:rsidRDefault="006E0CE8" w:rsidP="006E0CE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Совет депутатов города Куйбышева Куйбышевского района Новосибирской области</w:t>
      </w:r>
    </w:p>
    <w:p w:rsidR="006E0CE8" w:rsidRDefault="006E0CE8" w:rsidP="006E0CE8">
      <w:pPr>
        <w:widowControl/>
        <w:autoSpaceDE w:val="0"/>
        <w:autoSpaceDN w:val="0"/>
        <w:adjustRightInd w:val="0"/>
        <w:snapToGrid/>
        <w:spacing w:line="24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Внести в Устав городского поселения города Куйбышева Куйбышевского муниципального района Новосибирской области следующие изменения: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Статья 5. Вопросы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дополнить частью 46 следующего содержания: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«46) осуществление выявления объектов накопления вреда окружающей среде и организация ликвидации такого вреда применительно к территориям, расположенным в границах земельных участков,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находящихся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 поселения.»;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b/>
          <w:sz w:val="28"/>
          <w:szCs w:val="28"/>
        </w:rPr>
        <w:t xml:space="preserve">Статья 24.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дополнить частью 57 следующего содержания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«57) осуществление выявления объектов накопления вреда окружающей среде и организация ликвидации такого вреда применительно к территориям, расположенным в границах земельных участков,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находящихся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собственности поселения.»..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Представить настоящее решение в Главное управление Министерства юстиции Российской Федерации по Новосибирской области для государственной регистрации в порядке, установленном Федеральным законом от 21.07.2005 № 97-ФЗ «О государственной регистрации уставов муниципальных образований».</w:t>
      </w:r>
    </w:p>
    <w:p w:rsidR="006E0CE8" w:rsidRDefault="006E0CE8" w:rsidP="006E0CE8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 после государственной </w:t>
      </w:r>
      <w:r>
        <w:rPr>
          <w:sz w:val="28"/>
          <w:szCs w:val="28"/>
        </w:rPr>
        <w:lastRenderedPageBreak/>
        <w:t>регистрации в течение 7 дней.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Главе города Куйбышева Куйбышевского района Новосибирской области в течение 10 дней со дня официального опубликования настоящего решения направить в Главное управление Министерства юстиции Российской Федерации по Новосибирской области сведения об источнике и дате официального опубликования решения, прошедшего государственную регистрацию, для включения указанных сведений в государственный реестр уставов муниципальных образований Новосибирской области.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решение вступает в силу после государственной регистрации и официального опубликования.</w:t>
      </w: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0CE8" w:rsidRDefault="006E0CE8" w:rsidP="006E0C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6E0CE8" w:rsidTr="006E0CE8">
        <w:trPr>
          <w:trHeight w:val="1732"/>
        </w:trPr>
        <w:tc>
          <w:tcPr>
            <w:tcW w:w="4885" w:type="dxa"/>
          </w:tcPr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города Куйбышева                                             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Куйбышевского района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6E0CE8" w:rsidRDefault="006E0CE8">
            <w:pPr>
              <w:spacing w:line="240" w:lineRule="auto"/>
              <w:ind w:firstLine="0"/>
              <w:rPr>
                <w:color w:val="0070C0"/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</w:t>
            </w:r>
            <w:proofErr w:type="spellStart"/>
            <w:r>
              <w:rPr>
                <w:sz w:val="28"/>
                <w:szCs w:val="28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депутатов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города</w:t>
            </w:r>
            <w:proofErr w:type="gramEnd"/>
            <w:r>
              <w:rPr>
                <w:sz w:val="28"/>
                <w:szCs w:val="28"/>
              </w:rPr>
              <w:t xml:space="preserve"> Куйбышева Куйбышевского 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района</w:t>
            </w:r>
            <w:proofErr w:type="gramEnd"/>
            <w:r>
              <w:rPr>
                <w:sz w:val="28"/>
                <w:szCs w:val="28"/>
              </w:rPr>
              <w:t xml:space="preserve"> Новосибирской области</w:t>
            </w: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proofErr w:type="spellStart"/>
            <w:r>
              <w:rPr>
                <w:sz w:val="28"/>
                <w:szCs w:val="28"/>
              </w:rPr>
              <w:t>Е.А.Яблокова</w:t>
            </w:r>
            <w:proofErr w:type="spellEnd"/>
          </w:p>
          <w:p w:rsidR="006E0CE8" w:rsidRDefault="006E0CE8">
            <w:pPr>
              <w:spacing w:line="240" w:lineRule="auto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</w:tbl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Default="006E0CE8" w:rsidP="006E0CE8">
      <w:pPr>
        <w:spacing w:line="240" w:lineRule="auto"/>
        <w:ind w:firstLine="0"/>
        <w:rPr>
          <w:sz w:val="20"/>
          <w:szCs w:val="20"/>
        </w:rPr>
      </w:pPr>
    </w:p>
    <w:p w:rsidR="006E0CE8" w:rsidRPr="006E0CE8" w:rsidRDefault="006E0CE8" w:rsidP="006E0CE8">
      <w:pPr>
        <w:spacing w:line="240" w:lineRule="auto"/>
        <w:ind w:firstLine="0"/>
        <w:rPr>
          <w:sz w:val="22"/>
          <w:szCs w:val="22"/>
        </w:rPr>
      </w:pPr>
      <w:r w:rsidRPr="006E0CE8">
        <w:rPr>
          <w:sz w:val="22"/>
          <w:szCs w:val="22"/>
        </w:rPr>
        <w:t>г. Куйбышев,</w:t>
      </w:r>
    </w:p>
    <w:p w:rsidR="006E0CE8" w:rsidRPr="006E0CE8" w:rsidRDefault="006E0CE8" w:rsidP="006E0CE8">
      <w:pPr>
        <w:spacing w:line="240" w:lineRule="auto"/>
        <w:ind w:firstLine="0"/>
        <w:rPr>
          <w:sz w:val="22"/>
          <w:szCs w:val="22"/>
        </w:rPr>
      </w:pPr>
      <w:r w:rsidRPr="006E0CE8">
        <w:rPr>
          <w:sz w:val="22"/>
          <w:szCs w:val="22"/>
        </w:rPr>
        <w:t xml:space="preserve">ул. </w:t>
      </w:r>
      <w:proofErr w:type="spellStart"/>
      <w:r w:rsidRPr="006E0CE8">
        <w:rPr>
          <w:sz w:val="22"/>
          <w:szCs w:val="22"/>
        </w:rPr>
        <w:t>Краскома</w:t>
      </w:r>
      <w:proofErr w:type="spellEnd"/>
      <w:r w:rsidRPr="006E0CE8">
        <w:rPr>
          <w:sz w:val="22"/>
          <w:szCs w:val="22"/>
        </w:rPr>
        <w:t xml:space="preserve">, 37 </w:t>
      </w:r>
    </w:p>
    <w:p w:rsidR="006E0CE8" w:rsidRPr="00213330" w:rsidRDefault="00213330" w:rsidP="006E0CE8">
      <w:pPr>
        <w:tabs>
          <w:tab w:val="left" w:pos="3613"/>
        </w:tabs>
        <w:spacing w:line="240" w:lineRule="auto"/>
        <w:ind w:firstLine="0"/>
        <w:rPr>
          <w:sz w:val="22"/>
          <w:szCs w:val="22"/>
          <w:u w:val="single"/>
        </w:rPr>
      </w:pPr>
      <w:r w:rsidRPr="00213330">
        <w:rPr>
          <w:sz w:val="22"/>
          <w:szCs w:val="22"/>
          <w:u w:val="single"/>
        </w:rPr>
        <w:t>«22</w:t>
      </w:r>
      <w:r w:rsidR="006E0CE8" w:rsidRPr="00213330">
        <w:rPr>
          <w:sz w:val="22"/>
          <w:szCs w:val="22"/>
          <w:u w:val="single"/>
        </w:rPr>
        <w:t>»</w:t>
      </w:r>
      <w:r w:rsidRPr="00213330">
        <w:rPr>
          <w:sz w:val="22"/>
          <w:szCs w:val="22"/>
          <w:u w:val="single"/>
        </w:rPr>
        <w:t xml:space="preserve"> декабря </w:t>
      </w:r>
      <w:r w:rsidR="006E0CE8" w:rsidRPr="00213330">
        <w:rPr>
          <w:sz w:val="22"/>
          <w:szCs w:val="22"/>
          <w:u w:val="single"/>
        </w:rPr>
        <w:t>2</w:t>
      </w:r>
      <w:r w:rsidRPr="00213330">
        <w:rPr>
          <w:sz w:val="22"/>
          <w:szCs w:val="22"/>
          <w:u w:val="single"/>
        </w:rPr>
        <w:t>023</w:t>
      </w:r>
      <w:r w:rsidR="006E0CE8" w:rsidRPr="00213330">
        <w:rPr>
          <w:sz w:val="22"/>
          <w:szCs w:val="22"/>
          <w:u w:val="single"/>
        </w:rPr>
        <w:t xml:space="preserve"> г.</w:t>
      </w:r>
    </w:p>
    <w:p w:rsidR="006E0CE8" w:rsidRPr="006E0CE8" w:rsidRDefault="00213330" w:rsidP="006E0CE8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№ 265</w:t>
      </w:r>
      <w:bookmarkStart w:id="0" w:name="_GoBack"/>
      <w:bookmarkEnd w:id="0"/>
      <w:r w:rsidR="006E0CE8" w:rsidRPr="006E0CE8">
        <w:rPr>
          <w:sz w:val="22"/>
          <w:szCs w:val="22"/>
        </w:rPr>
        <w:t xml:space="preserve"> - НПА</w:t>
      </w:r>
    </w:p>
    <w:p w:rsidR="004C47A2" w:rsidRDefault="004C47A2"/>
    <w:sectPr w:rsidR="004C47A2" w:rsidSect="00AE153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53B" w:rsidRDefault="00AE153B" w:rsidP="00AE153B">
      <w:pPr>
        <w:spacing w:line="240" w:lineRule="auto"/>
      </w:pPr>
      <w:r>
        <w:separator/>
      </w:r>
    </w:p>
  </w:endnote>
  <w:endnote w:type="continuationSeparator" w:id="0">
    <w:p w:rsidR="00AE153B" w:rsidRDefault="00AE153B" w:rsidP="00AE15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5328922"/>
      <w:docPartObj>
        <w:docPartGallery w:val="Page Numbers (Bottom of Page)"/>
        <w:docPartUnique/>
      </w:docPartObj>
    </w:sdtPr>
    <w:sdtContent>
      <w:p w:rsidR="00AE153B" w:rsidRDefault="00AE15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E153B" w:rsidRDefault="00AE15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53B" w:rsidRDefault="00AE153B" w:rsidP="00AE153B">
      <w:pPr>
        <w:spacing w:line="240" w:lineRule="auto"/>
      </w:pPr>
      <w:r>
        <w:separator/>
      </w:r>
    </w:p>
  </w:footnote>
  <w:footnote w:type="continuationSeparator" w:id="0">
    <w:p w:rsidR="00AE153B" w:rsidRDefault="00AE153B" w:rsidP="00AE153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CE8"/>
    <w:rsid w:val="00213330"/>
    <w:rsid w:val="004C47A2"/>
    <w:rsid w:val="006E0CE8"/>
    <w:rsid w:val="00AE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929D9-E6F3-4C1D-BE2B-FECE3B7F2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CE8"/>
    <w:pPr>
      <w:widowControl w:val="0"/>
      <w:snapToGrid w:val="0"/>
      <w:spacing w:after="0" w:line="256" w:lineRule="auto"/>
      <w:ind w:firstLine="6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CE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E153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E153B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AE153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E153B"/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3</cp:revision>
  <dcterms:created xsi:type="dcterms:W3CDTF">2023-12-04T09:06:00Z</dcterms:created>
  <dcterms:modified xsi:type="dcterms:W3CDTF">2023-12-25T01:10:00Z</dcterms:modified>
</cp:coreProperties>
</file>