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3F" w:rsidRPr="00E21E11" w:rsidRDefault="00B5513F" w:rsidP="00B5513F">
      <w:pPr>
        <w:jc w:val="right"/>
        <w:rPr>
          <w:b/>
          <w:color w:val="000000"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-109855</wp:posOffset>
            </wp:positionV>
            <wp:extent cx="444500" cy="535940"/>
            <wp:effectExtent l="19050" t="0" r="0" b="0"/>
            <wp:wrapNone/>
            <wp:docPr id="4" name="Рисунок 4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1E11">
        <w:rPr>
          <w:b/>
          <w:color w:val="000000"/>
          <w:sz w:val="26"/>
          <w:szCs w:val="26"/>
        </w:rPr>
        <w:t xml:space="preserve">                                  </w:t>
      </w:r>
    </w:p>
    <w:p w:rsidR="00B5513F" w:rsidRPr="00E21E11" w:rsidRDefault="00B5513F" w:rsidP="00B5513F">
      <w:pPr>
        <w:jc w:val="center"/>
        <w:rPr>
          <w:b/>
          <w:sz w:val="26"/>
          <w:szCs w:val="26"/>
        </w:rPr>
      </w:pPr>
      <w:r w:rsidRPr="00E21E11">
        <w:rPr>
          <w:color w:val="000000"/>
          <w:sz w:val="26"/>
          <w:szCs w:val="26"/>
        </w:rPr>
        <w:t xml:space="preserve">                              </w:t>
      </w:r>
    </w:p>
    <w:p w:rsidR="00B5513F" w:rsidRPr="00E21E11" w:rsidRDefault="00B5513F" w:rsidP="00B5513F">
      <w:pPr>
        <w:jc w:val="center"/>
        <w:rPr>
          <w:b/>
          <w:sz w:val="26"/>
          <w:szCs w:val="26"/>
        </w:rPr>
      </w:pPr>
      <w:r w:rsidRPr="00E21E11">
        <w:rPr>
          <w:b/>
          <w:sz w:val="26"/>
          <w:szCs w:val="26"/>
        </w:rPr>
        <w:t xml:space="preserve">СОВЕТ ДЕПУТАТОВ ГОРОДА КУЙБЫШЕВА </w:t>
      </w:r>
      <w:r w:rsidRPr="00E21E11">
        <w:rPr>
          <w:b/>
          <w:sz w:val="26"/>
          <w:szCs w:val="26"/>
        </w:rPr>
        <w:br/>
        <w:t>КУЙБЫШЕВСКОГО РАЙОНА НОВОСИБИРСКОЙ ОБЛАСТИ</w:t>
      </w:r>
    </w:p>
    <w:p w:rsidR="00B5513F" w:rsidRPr="00E21E11" w:rsidRDefault="00B5513F" w:rsidP="00B5513F">
      <w:pPr>
        <w:jc w:val="center"/>
        <w:rPr>
          <w:b/>
          <w:sz w:val="26"/>
          <w:szCs w:val="26"/>
        </w:rPr>
      </w:pPr>
      <w:r w:rsidRPr="00E21E11">
        <w:rPr>
          <w:b/>
          <w:sz w:val="26"/>
          <w:szCs w:val="26"/>
        </w:rPr>
        <w:t>ПЯТОГО СОЗЫВА</w:t>
      </w:r>
    </w:p>
    <w:p w:rsidR="00B5513F" w:rsidRPr="00E21E11" w:rsidRDefault="00B5513F" w:rsidP="00B5513F">
      <w:pPr>
        <w:jc w:val="center"/>
        <w:rPr>
          <w:b/>
          <w:sz w:val="26"/>
          <w:szCs w:val="26"/>
        </w:rPr>
      </w:pPr>
    </w:p>
    <w:p w:rsidR="00B5513F" w:rsidRPr="00E21E11" w:rsidRDefault="00B5513F" w:rsidP="00B5513F">
      <w:pPr>
        <w:jc w:val="center"/>
        <w:rPr>
          <w:b/>
          <w:sz w:val="26"/>
          <w:szCs w:val="26"/>
        </w:rPr>
      </w:pPr>
      <w:r w:rsidRPr="00E21E11">
        <w:rPr>
          <w:b/>
          <w:sz w:val="26"/>
          <w:szCs w:val="26"/>
        </w:rPr>
        <w:t>РЕШЕНИЕ</w:t>
      </w:r>
    </w:p>
    <w:p w:rsidR="00B5513F" w:rsidRPr="00E21E11" w:rsidRDefault="00B5513F" w:rsidP="00B5513F">
      <w:pPr>
        <w:jc w:val="center"/>
        <w:rPr>
          <w:sz w:val="26"/>
          <w:szCs w:val="26"/>
        </w:rPr>
      </w:pPr>
    </w:p>
    <w:p w:rsidR="00B5513F" w:rsidRPr="00E21E11" w:rsidRDefault="00730699" w:rsidP="00B5513F">
      <w:pPr>
        <w:jc w:val="center"/>
        <w:rPr>
          <w:sz w:val="26"/>
          <w:szCs w:val="26"/>
        </w:rPr>
      </w:pPr>
      <w:r w:rsidRPr="00730699">
        <w:rPr>
          <w:sz w:val="26"/>
          <w:szCs w:val="26"/>
        </w:rPr>
        <w:t>(</w:t>
      </w:r>
      <w:proofErr w:type="gramStart"/>
      <w:r w:rsidRPr="00730699">
        <w:rPr>
          <w:sz w:val="26"/>
          <w:szCs w:val="26"/>
        </w:rPr>
        <w:t>тридцать</w:t>
      </w:r>
      <w:proofErr w:type="gramEnd"/>
      <w:r w:rsidRPr="00730699">
        <w:rPr>
          <w:sz w:val="26"/>
          <w:szCs w:val="26"/>
        </w:rPr>
        <w:t xml:space="preserve"> четвёртая сессия)</w:t>
      </w:r>
    </w:p>
    <w:p w:rsidR="00B5513F" w:rsidRPr="00E21E11" w:rsidRDefault="00B5513F" w:rsidP="00B5513F">
      <w:pPr>
        <w:jc w:val="center"/>
        <w:rPr>
          <w:sz w:val="26"/>
          <w:szCs w:val="26"/>
        </w:rPr>
      </w:pPr>
    </w:p>
    <w:p w:rsidR="00B5513F" w:rsidRPr="00E21E11" w:rsidRDefault="00730699" w:rsidP="00B5513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14.02.2024 </w:t>
      </w:r>
      <w:r w:rsidR="00B5513F" w:rsidRPr="00E21E11">
        <w:rPr>
          <w:sz w:val="26"/>
          <w:szCs w:val="26"/>
        </w:rPr>
        <w:t>№</w:t>
      </w:r>
      <w:r>
        <w:rPr>
          <w:sz w:val="26"/>
          <w:szCs w:val="26"/>
        </w:rPr>
        <w:t xml:space="preserve"> 283</w:t>
      </w:r>
      <w:r w:rsidR="00B5513F" w:rsidRPr="00E21E11">
        <w:rPr>
          <w:sz w:val="26"/>
          <w:szCs w:val="26"/>
        </w:rPr>
        <w:t xml:space="preserve"> </w:t>
      </w:r>
    </w:p>
    <w:p w:rsidR="00B5513F" w:rsidRPr="00E21E11" w:rsidRDefault="00B5513F" w:rsidP="00B5513F">
      <w:pPr>
        <w:jc w:val="center"/>
        <w:rPr>
          <w:sz w:val="26"/>
          <w:szCs w:val="26"/>
        </w:rPr>
      </w:pPr>
    </w:p>
    <w:p w:rsidR="00B5513F" w:rsidRPr="00E21E11" w:rsidRDefault="00B5513F" w:rsidP="00F25C6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21E11">
        <w:rPr>
          <w:sz w:val="26"/>
          <w:szCs w:val="26"/>
        </w:rPr>
        <w:t>О внесении изменений в Порядок организации и проведения</w:t>
      </w:r>
    </w:p>
    <w:p w:rsidR="00511F24" w:rsidRDefault="00B5513F" w:rsidP="00F25C6D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gramStart"/>
      <w:r w:rsidRPr="00E21E11">
        <w:rPr>
          <w:sz w:val="26"/>
          <w:szCs w:val="26"/>
        </w:rPr>
        <w:t>общественных</w:t>
      </w:r>
      <w:proofErr w:type="gramEnd"/>
      <w:r w:rsidRPr="00E21E11">
        <w:rPr>
          <w:sz w:val="26"/>
          <w:szCs w:val="26"/>
        </w:rPr>
        <w:t xml:space="preserve"> обсуждений по проектам генеральных планов, проектам правил землепользования и застройки, проектам планировки территории, проектам </w:t>
      </w:r>
    </w:p>
    <w:p w:rsidR="00F25C6D" w:rsidRDefault="00B5513F" w:rsidP="00F25C6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21E11">
        <w:rPr>
          <w:sz w:val="26"/>
          <w:szCs w:val="26"/>
        </w:rPr>
        <w:t xml:space="preserve">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 разрешения на отклонение от предельных параметров разрешенного строительства,  реконструкции объектов капитального строительства, утвержденный Решением восьмой сессии Совета депутатов города Куйбышева Куйбышевского района Новосибирской области </w:t>
      </w:r>
    </w:p>
    <w:p w:rsidR="00B5513F" w:rsidRPr="00E21E11" w:rsidRDefault="00B5513F" w:rsidP="00F25C6D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gramStart"/>
      <w:r w:rsidRPr="00E21E11">
        <w:rPr>
          <w:sz w:val="26"/>
          <w:szCs w:val="26"/>
        </w:rPr>
        <w:t>пятого</w:t>
      </w:r>
      <w:proofErr w:type="gramEnd"/>
      <w:r w:rsidRPr="00E21E11">
        <w:rPr>
          <w:sz w:val="26"/>
          <w:szCs w:val="26"/>
        </w:rPr>
        <w:t xml:space="preserve"> созыва № 82  от 13.01.2022</w:t>
      </w:r>
    </w:p>
    <w:p w:rsidR="00B5513F" w:rsidRPr="00E21E11" w:rsidRDefault="00B5513F" w:rsidP="00B5513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5513F" w:rsidRPr="00E21E11" w:rsidRDefault="00B5513F" w:rsidP="00B5513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21E11">
        <w:rPr>
          <w:sz w:val="26"/>
          <w:szCs w:val="26"/>
        </w:rPr>
        <w:tab/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03 февраля 2022 года № 101 «Об утверждении Правил использования федеральной государственной информационной системы «Единый портал государственных  и муниципальных </w:t>
      </w:r>
      <w:r>
        <w:rPr>
          <w:sz w:val="26"/>
          <w:szCs w:val="26"/>
        </w:rPr>
        <w:t>у</w:t>
      </w:r>
      <w:r w:rsidRPr="00E21E11">
        <w:rPr>
          <w:sz w:val="26"/>
          <w:szCs w:val="26"/>
        </w:rPr>
        <w:t>слуг (функций) в целях организации проведения публичных слушаний</w:t>
      </w:r>
      <w:r>
        <w:rPr>
          <w:sz w:val="26"/>
          <w:szCs w:val="26"/>
        </w:rPr>
        <w:t>»</w:t>
      </w:r>
      <w:r w:rsidRPr="00E21E11">
        <w:rPr>
          <w:sz w:val="26"/>
          <w:szCs w:val="26"/>
        </w:rPr>
        <w:t xml:space="preserve">, в связи с прекращением поддержки министерством цифрового развития, связи и массовых коммуникаций Российской Федерации раздела «Градостроительная документация» в информационной системе «Электронная демократия Новосибирской области» и реализацией раздела для проведения общественных обсуждений по проектам в сфере градостроительства на Платформе обратной связи, на основании Устава городского поселения города Куйбышева Куйбышевского муниципального района Новосибирской области Совет депутатов </w:t>
      </w:r>
      <w:r w:rsidRPr="00E21E11">
        <w:rPr>
          <w:iCs/>
          <w:color w:val="000000"/>
          <w:sz w:val="26"/>
          <w:szCs w:val="26"/>
        </w:rPr>
        <w:t>города Куйбышева Куйбышевского района Новосибирской области</w:t>
      </w:r>
      <w:r w:rsidRPr="00E21E11">
        <w:rPr>
          <w:b/>
          <w:sz w:val="26"/>
          <w:szCs w:val="26"/>
        </w:rPr>
        <w:t xml:space="preserve"> </w:t>
      </w:r>
    </w:p>
    <w:p w:rsidR="00B5513F" w:rsidRPr="00E21E11" w:rsidRDefault="00B5513F" w:rsidP="00B5513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21E11">
        <w:rPr>
          <w:b/>
          <w:sz w:val="26"/>
          <w:szCs w:val="26"/>
        </w:rPr>
        <w:t>РЕШИЛ:</w:t>
      </w:r>
    </w:p>
    <w:p w:rsidR="00B5513F" w:rsidRPr="00E21E11" w:rsidRDefault="00B5513F" w:rsidP="00B5513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E11">
        <w:rPr>
          <w:sz w:val="26"/>
          <w:szCs w:val="26"/>
        </w:rPr>
        <w:t xml:space="preserve">1. Внести в Порядок организации и проведения общественных обсуждений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 разрешения на отклонение от предельных параметров разрешенного строительства,  реконструкции </w:t>
      </w:r>
      <w:r w:rsidRPr="00E21E11">
        <w:rPr>
          <w:sz w:val="26"/>
          <w:szCs w:val="26"/>
        </w:rPr>
        <w:lastRenderedPageBreak/>
        <w:t>объектов капитального строительства, утвержденный Решением восьмой сессии Совета депутатов города Куйбышева Куйбышевского района Новосибирской области пятого созыва № 82  от 13.01.2022, следующие изменения:</w:t>
      </w:r>
    </w:p>
    <w:p w:rsidR="00B5513F" w:rsidRPr="00E21E11" w:rsidRDefault="00B5513F" w:rsidP="00B551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 xml:space="preserve">         1.1. в подпункте  2) пункта  2.3.  </w:t>
      </w:r>
      <w:proofErr w:type="gramStart"/>
      <w:r w:rsidRPr="00E21E11">
        <w:rPr>
          <w:sz w:val="26"/>
          <w:szCs w:val="26"/>
        </w:rPr>
        <w:t>главы</w:t>
      </w:r>
      <w:proofErr w:type="gramEnd"/>
      <w:r w:rsidRPr="00E21E11">
        <w:rPr>
          <w:sz w:val="26"/>
          <w:szCs w:val="26"/>
        </w:rPr>
        <w:t xml:space="preserve"> 2. «Порядок организации и проведения общественных обсуждений» слова «в информационной системе Новосибирской области «Электронная демократия Новосибирской области»» заменить на слова «на платформе обратной связи федеральной информационной системы «Единый портал государственных и муниципальных услуг (функций)»»;</w:t>
      </w:r>
    </w:p>
    <w:p w:rsidR="00B5513F" w:rsidRPr="00E21E11" w:rsidRDefault="00B5513F" w:rsidP="00B551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 xml:space="preserve">         1.2</w:t>
      </w:r>
      <w:proofErr w:type="gramStart"/>
      <w:r w:rsidRPr="00E21E11">
        <w:rPr>
          <w:sz w:val="26"/>
          <w:szCs w:val="26"/>
        </w:rPr>
        <w:t>. в</w:t>
      </w:r>
      <w:proofErr w:type="gramEnd"/>
      <w:r w:rsidRPr="00E21E11">
        <w:rPr>
          <w:sz w:val="26"/>
          <w:szCs w:val="26"/>
        </w:rPr>
        <w:t xml:space="preserve"> подпункте 1) пункта 2.3.2. главы 2. слова «информационной системе Новосибирской области «Электронная демократия Новосибирской области»» заменить на слова «на платформе обратной связи федеральной информационной системы «Единый портал государственных и муниципальных услуг (функций)»»;</w:t>
      </w:r>
    </w:p>
    <w:p w:rsidR="00B5513F" w:rsidRPr="00E21E11" w:rsidRDefault="00B5513F" w:rsidP="00B551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 xml:space="preserve">        1.3. подзаголовок «Размещение проекта, подлежащего рассмотрению на общественных обсуждениях, и информационных материалов к нему на официальном сайте города Куйбышева и информационной системе Новосибирской области «Электронная демократия Новосибирской области» и открытие экспозиции или экспозиций такого проекта» главы 2 читать в следующей редакции:  «Размещение проекта, подлежащего рассмотрению на общественных обсуждениях, и информационных материалов к нему на официальном сайте города Куйбышева и  на платформе обратной связи федеральной информационной системы «Единый портал государственных и муниципальных услуг (функций)» и открытие экспозиции или экспозиций такого проекта»;</w:t>
      </w:r>
    </w:p>
    <w:p w:rsidR="00B5513F" w:rsidRPr="00E21E11" w:rsidRDefault="00B5513F" w:rsidP="00B551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 xml:space="preserve">        1.4</w:t>
      </w:r>
      <w:proofErr w:type="gramStart"/>
      <w:r w:rsidRPr="00E21E11">
        <w:rPr>
          <w:sz w:val="26"/>
          <w:szCs w:val="26"/>
        </w:rPr>
        <w:t>. в</w:t>
      </w:r>
      <w:proofErr w:type="gramEnd"/>
      <w:r w:rsidRPr="00E21E11">
        <w:rPr>
          <w:sz w:val="26"/>
          <w:szCs w:val="26"/>
        </w:rPr>
        <w:t xml:space="preserve"> пункте 2.3.3 главы 2. слова «информационной системе Новосибирской области «Электронная демократия Новосибирской области»» заменить на слова «на платформе обратной связи федеральной информационной системы «Единый портал государственных и муниципальных услуг (функций)»»;</w:t>
      </w:r>
    </w:p>
    <w:p w:rsidR="00B5513F" w:rsidRPr="00E21E11" w:rsidRDefault="00B5513F" w:rsidP="00B551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>1.5. подпункт 1) пункта 2.3.4. главы 2. изложить в следующей редакции:</w:t>
      </w:r>
    </w:p>
    <w:p w:rsidR="00B5513F" w:rsidRPr="00E21E11" w:rsidRDefault="00B5513F" w:rsidP="00B551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>«1) посредством официального сайта города Куйбышева  или  платформы обратной связи федеральной информационной системы «Единый портал государственных и муниципальных услуг (функций)»»;</w:t>
      </w:r>
    </w:p>
    <w:p w:rsidR="00B5513F" w:rsidRPr="00E21E11" w:rsidRDefault="00B5513F" w:rsidP="00B551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 xml:space="preserve">1.6.  п. </w:t>
      </w:r>
      <w:proofErr w:type="gramStart"/>
      <w:r w:rsidRPr="00E21E11">
        <w:rPr>
          <w:sz w:val="26"/>
          <w:szCs w:val="26"/>
        </w:rPr>
        <w:t>1  Приложения</w:t>
      </w:r>
      <w:proofErr w:type="gramEnd"/>
      <w:r w:rsidRPr="00E21E11">
        <w:rPr>
          <w:sz w:val="26"/>
          <w:szCs w:val="26"/>
        </w:rPr>
        <w:t xml:space="preserve"> № 3 к решению Совета депутатов города Куйбышева Куйбышевского района Новосибирской области от 13.04.2022 № 82  «Требования к информационным стендам, на которых размещаются оповещения о начале общественных обсуждений» изложить в следующей редакции:</w:t>
      </w:r>
    </w:p>
    <w:p w:rsidR="00B5513F" w:rsidRPr="00E21E11" w:rsidRDefault="00B5513F" w:rsidP="00B5513F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E21E11">
        <w:rPr>
          <w:sz w:val="26"/>
          <w:szCs w:val="26"/>
        </w:rPr>
        <w:t>«1) </w:t>
      </w:r>
      <w:r w:rsidRPr="00E21E11">
        <w:rPr>
          <w:bCs/>
          <w:sz w:val="26"/>
          <w:szCs w:val="26"/>
        </w:rPr>
        <w:t xml:space="preserve">Информационные стенды, </w:t>
      </w:r>
      <w:r w:rsidRPr="00E21E11">
        <w:rPr>
          <w:sz w:val="26"/>
          <w:szCs w:val="26"/>
        </w:rPr>
        <w:t>на которых размещаются оповещения о начале общественных обсуждений,</w:t>
      </w:r>
      <w:r w:rsidRPr="00E21E11">
        <w:rPr>
          <w:bCs/>
          <w:sz w:val="26"/>
          <w:szCs w:val="26"/>
        </w:rPr>
        <w:t xml:space="preserve"> размещаются в  здании организатора общественных обсуждений,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пункте 1.5. настоящего Порядка настоящей статьи, иными способами, обеспечивающими доступ участников </w:t>
      </w:r>
      <w:r w:rsidRPr="00E21E11">
        <w:rPr>
          <w:sz w:val="26"/>
          <w:szCs w:val="26"/>
        </w:rPr>
        <w:t xml:space="preserve">общественных обсуждений </w:t>
      </w:r>
      <w:r w:rsidRPr="00E21E11">
        <w:rPr>
          <w:bCs/>
          <w:sz w:val="26"/>
          <w:szCs w:val="26"/>
        </w:rPr>
        <w:t>к указанной информации.»;</w:t>
      </w:r>
    </w:p>
    <w:p w:rsidR="00B5513F" w:rsidRPr="00E21E11" w:rsidRDefault="00B5513F" w:rsidP="00B551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21E11">
        <w:rPr>
          <w:bCs/>
          <w:sz w:val="26"/>
          <w:szCs w:val="26"/>
        </w:rPr>
        <w:t xml:space="preserve">1.7. в подпункте 1) пункта </w:t>
      </w:r>
      <w:r w:rsidRPr="00E21E11">
        <w:rPr>
          <w:bCs/>
          <w:sz w:val="26"/>
          <w:szCs w:val="26"/>
          <w:lang w:val="en-US"/>
        </w:rPr>
        <w:t>II</w:t>
      </w:r>
      <w:r w:rsidRPr="00E21E11">
        <w:rPr>
          <w:bCs/>
          <w:sz w:val="26"/>
          <w:szCs w:val="26"/>
        </w:rPr>
        <w:t xml:space="preserve"> подраздела «Оповещение о начале общественных обсуждений в городе Куйбышеве Куйбышевского района Новосибирской области» раздела 1. «Форма оповещения о начале общественных обсуждений» Приложения № 4 </w:t>
      </w:r>
      <w:r w:rsidRPr="00E21E11">
        <w:rPr>
          <w:sz w:val="26"/>
          <w:szCs w:val="26"/>
        </w:rPr>
        <w:t xml:space="preserve">к решению Совета депутатов города Куйбышева Куйбышевского района Новосибирской области от 13.04.2022 № 82  слова «в государственной информационной системе Новосибирской области «Электронная демократия  Новосибирской области»  -  </w:t>
      </w:r>
      <w:hyperlink r:id="rId7" w:history="1">
        <w:r w:rsidRPr="00E21E11">
          <w:rPr>
            <w:rStyle w:val="a3"/>
            <w:sz w:val="26"/>
            <w:szCs w:val="26"/>
          </w:rPr>
          <w:t>http://www.dem.nso.ru/townplanningpage</w:t>
        </w:r>
      </w:hyperlink>
      <w:r w:rsidRPr="00E21E11">
        <w:rPr>
          <w:sz w:val="26"/>
          <w:szCs w:val="26"/>
        </w:rPr>
        <w:t xml:space="preserve">» заменить на слова «на платформе обратной </w:t>
      </w:r>
      <w:r w:rsidRPr="00E21E11">
        <w:rPr>
          <w:sz w:val="26"/>
          <w:szCs w:val="26"/>
        </w:rPr>
        <w:lastRenderedPageBreak/>
        <w:t xml:space="preserve">связи федеральной информационной системы «Единый портал государственных и муниципальных услуг (функций) - </w:t>
      </w:r>
      <w:hyperlink r:id="rId8" w:history="1">
        <w:r w:rsidRPr="00E21E11">
          <w:rPr>
            <w:rStyle w:val="a3"/>
            <w:sz w:val="26"/>
            <w:szCs w:val="26"/>
          </w:rPr>
          <w:t>https://pos.gosuslugi.ru/backoffice/»</w:t>
        </w:r>
      </w:hyperlink>
      <w:r w:rsidRPr="00E21E11">
        <w:rPr>
          <w:sz w:val="26"/>
          <w:szCs w:val="26"/>
        </w:rPr>
        <w:t>;</w:t>
      </w:r>
    </w:p>
    <w:p w:rsidR="00B5513F" w:rsidRPr="00E21E11" w:rsidRDefault="00B5513F" w:rsidP="00B551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 xml:space="preserve">1.8. в пункте 2.2 «Форма протокола общественных обсуждений» раздела 2 «Порядок подготовки и форма протокола общественных обсуждений» </w:t>
      </w:r>
      <w:r w:rsidRPr="00E21E11">
        <w:rPr>
          <w:bCs/>
          <w:sz w:val="26"/>
          <w:szCs w:val="26"/>
        </w:rPr>
        <w:t xml:space="preserve">Приложения № 4 </w:t>
      </w:r>
      <w:r w:rsidRPr="00E21E11">
        <w:rPr>
          <w:sz w:val="26"/>
          <w:szCs w:val="26"/>
        </w:rPr>
        <w:t xml:space="preserve">к решению Совета депутатов города Куйбышева Куйбышевского района Новосибирской области от 13.04.2022 № 82 слова «государственной информационной системе Новосибирской области «Электронная демократия  Новосибирской области»  -  </w:t>
      </w:r>
      <w:hyperlink r:id="rId9" w:history="1">
        <w:r w:rsidRPr="00E21E11">
          <w:rPr>
            <w:rStyle w:val="a3"/>
            <w:sz w:val="26"/>
            <w:szCs w:val="26"/>
          </w:rPr>
          <w:t>http://www.dem.nso.ru/townplanningpage</w:t>
        </w:r>
      </w:hyperlink>
      <w:r w:rsidRPr="00E21E11">
        <w:rPr>
          <w:sz w:val="26"/>
          <w:szCs w:val="26"/>
        </w:rPr>
        <w:t xml:space="preserve">» заменить на слова «на платформе обратной связи федеральной информационной системы «Единый портал государственных и муниципальных услуг (функций) - </w:t>
      </w:r>
      <w:hyperlink r:id="rId10" w:history="1">
        <w:r w:rsidRPr="00E21E11">
          <w:rPr>
            <w:rStyle w:val="a3"/>
            <w:sz w:val="26"/>
            <w:szCs w:val="26"/>
          </w:rPr>
          <w:t>https://pos.gosuslugi.ru/backoffice/»</w:t>
        </w:r>
      </w:hyperlink>
      <w:r w:rsidRPr="00E21E11">
        <w:rPr>
          <w:sz w:val="26"/>
          <w:szCs w:val="26"/>
        </w:rPr>
        <w:t>;</w:t>
      </w:r>
    </w:p>
    <w:p w:rsidR="00B5513F" w:rsidRPr="00E21E11" w:rsidRDefault="00B5513F" w:rsidP="00B551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 xml:space="preserve">1.9. в подпункте 3) пункта 3.1 «Порядок подготовки заключения о результатах общественных обсуждений»  раздела 3. «Порядок подготовки и форма заключения о результатах общественных обсуждений» </w:t>
      </w:r>
      <w:r w:rsidRPr="00E21E11">
        <w:rPr>
          <w:bCs/>
          <w:sz w:val="26"/>
          <w:szCs w:val="26"/>
        </w:rPr>
        <w:t xml:space="preserve">Приложения № 4 </w:t>
      </w:r>
      <w:r w:rsidRPr="00E21E11">
        <w:rPr>
          <w:sz w:val="26"/>
          <w:szCs w:val="26"/>
        </w:rPr>
        <w:t>к решению Совета депутатов города Куйбышева Куйбышевского района Новосибирской области от 13.04.2022 № 82 слова «в государственной информационной системе Новосибирской области «Электронная демократия  Новосибирской области»» заменить на слова «на платформе обратной связи федеральной информационной системы «Единый портал государственных и муниципальных услуг (функций)»»;</w:t>
      </w:r>
    </w:p>
    <w:p w:rsidR="00B5513F" w:rsidRPr="00E21E11" w:rsidRDefault="00B5513F" w:rsidP="00B551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21E11">
        <w:rPr>
          <w:sz w:val="26"/>
          <w:szCs w:val="26"/>
        </w:rPr>
        <w:t xml:space="preserve">1.10. в пункте 3 «Порядка проведения экспозиции проекта или экспозиций проекта, подлежащего рассмотрению на общественных обсуждениях, а также порядок консультирования посетителей экспозиции проекта, подлежащего рассмотрению на общественных обсуждениях» </w:t>
      </w:r>
      <w:r w:rsidRPr="00E21E11">
        <w:rPr>
          <w:bCs/>
          <w:sz w:val="26"/>
          <w:szCs w:val="26"/>
        </w:rPr>
        <w:t xml:space="preserve">Приложения № 5 </w:t>
      </w:r>
      <w:r w:rsidRPr="00E21E11">
        <w:rPr>
          <w:sz w:val="26"/>
          <w:szCs w:val="26"/>
        </w:rPr>
        <w:t>к решению Совета депутатов города Куйбышева Куйбышевского района Новосибирской области от 13.04.2022 № 82слова «информационной системе Новосибирской области «Электронная демократия  Новосибирской области»» заменить на слова «платформе обратной связи федеральной информационной системы «Единый портал государственных и муниципальных услуг (функций)»».</w:t>
      </w:r>
    </w:p>
    <w:p w:rsidR="00B5513F" w:rsidRPr="00E21E11" w:rsidRDefault="00B5513F" w:rsidP="00B5513F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E21E11">
        <w:rPr>
          <w:sz w:val="26"/>
          <w:szCs w:val="26"/>
        </w:rPr>
        <w:t>2. Настоящее решение вступает в силу с момента официального опубликования.</w:t>
      </w:r>
    </w:p>
    <w:p w:rsidR="00B5513F" w:rsidRPr="00E21E11" w:rsidRDefault="00B5513F" w:rsidP="00B551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11" w:type="dxa"/>
        <w:tblLook w:val="01E0" w:firstRow="1" w:lastRow="1" w:firstColumn="1" w:lastColumn="1" w:noHBand="0" w:noVBand="0"/>
      </w:tblPr>
      <w:tblGrid>
        <w:gridCol w:w="5211"/>
        <w:gridCol w:w="4800"/>
      </w:tblGrid>
      <w:tr w:rsidR="00B5513F" w:rsidRPr="00E21E11" w:rsidTr="00807D6B">
        <w:tc>
          <w:tcPr>
            <w:tcW w:w="5211" w:type="dxa"/>
          </w:tcPr>
          <w:p w:rsidR="00B5513F" w:rsidRPr="00E21E11" w:rsidRDefault="00B5513F" w:rsidP="00807D6B">
            <w:pPr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>Глава города Куйбышева</w:t>
            </w:r>
          </w:p>
          <w:p w:rsidR="00B5513F" w:rsidRPr="00E21E11" w:rsidRDefault="00B5513F" w:rsidP="00807D6B">
            <w:pPr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>Куйбышевского района</w:t>
            </w:r>
          </w:p>
          <w:p w:rsidR="00B5513F" w:rsidRPr="00E21E11" w:rsidRDefault="00B5513F" w:rsidP="00807D6B">
            <w:pPr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>Новосибирской области</w:t>
            </w:r>
          </w:p>
          <w:p w:rsidR="00B5513F" w:rsidRPr="00E21E11" w:rsidRDefault="00B5513F" w:rsidP="00807D6B">
            <w:pPr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>______________А.А. Андронов</w:t>
            </w:r>
          </w:p>
        </w:tc>
        <w:tc>
          <w:tcPr>
            <w:tcW w:w="4800" w:type="dxa"/>
          </w:tcPr>
          <w:p w:rsidR="00B5513F" w:rsidRDefault="00B5513F" w:rsidP="00807D6B">
            <w:pPr>
              <w:ind w:left="176"/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 xml:space="preserve">Председатель Совета депутатов   </w:t>
            </w:r>
          </w:p>
          <w:p w:rsidR="00B5513F" w:rsidRPr="00E21E11" w:rsidRDefault="00B5513F" w:rsidP="00807D6B">
            <w:pPr>
              <w:ind w:left="176"/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>города Куйбышева Куйбышевского</w:t>
            </w:r>
          </w:p>
          <w:p w:rsidR="00B5513F" w:rsidRPr="00E21E11" w:rsidRDefault="00B5513F" w:rsidP="00807D6B">
            <w:pPr>
              <w:ind w:left="176" w:hanging="176"/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 xml:space="preserve">   района Новосибирской области       </w:t>
            </w:r>
            <w:r>
              <w:rPr>
                <w:sz w:val="26"/>
                <w:szCs w:val="26"/>
              </w:rPr>
              <w:t xml:space="preserve">  </w:t>
            </w:r>
            <w:r w:rsidRPr="00E21E11">
              <w:rPr>
                <w:sz w:val="26"/>
                <w:szCs w:val="26"/>
              </w:rPr>
              <w:t xml:space="preserve">____________ Е.А.    Яблокова </w:t>
            </w:r>
          </w:p>
        </w:tc>
      </w:tr>
    </w:tbl>
    <w:p w:rsidR="00B5513F" w:rsidRPr="00E21E11" w:rsidRDefault="00B5513F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bidi="en-US"/>
        </w:rPr>
      </w:pPr>
    </w:p>
    <w:p w:rsidR="00B5513F" w:rsidRDefault="00B5513F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FE01B8" w:rsidRDefault="00FE01B8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FE01B8" w:rsidRDefault="00FE01B8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FE01B8" w:rsidRDefault="00FE01B8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FE01B8" w:rsidRDefault="00FE01B8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FE01B8" w:rsidRDefault="00FE01B8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FE01B8" w:rsidRDefault="00FE01B8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2E7C56" w:rsidRDefault="002E7C56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2E7C56" w:rsidRDefault="002E7C56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2E7C56" w:rsidRDefault="002E7C56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bookmarkStart w:id="0" w:name="_GoBack"/>
      <w:bookmarkEnd w:id="0"/>
    </w:p>
    <w:p w:rsidR="00FE01B8" w:rsidRPr="00E21E11" w:rsidRDefault="00FE01B8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B5513F" w:rsidRDefault="00B5513F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lang w:bidi="en-US"/>
        </w:rPr>
      </w:pPr>
    </w:p>
    <w:p w:rsidR="00B5513F" w:rsidRPr="00FE01B8" w:rsidRDefault="00B5513F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 w:rsidRPr="00FE01B8">
        <w:rPr>
          <w:rFonts w:ascii="Times New Roman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B5513F" w:rsidRPr="00FE01B8" w:rsidRDefault="00B5513F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 w:rsidRPr="00FE01B8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FE01B8">
        <w:rPr>
          <w:rFonts w:ascii="Times New Roman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FE01B8">
        <w:rPr>
          <w:rFonts w:ascii="Times New Roman" w:hAnsi="Times New Roman" w:cs="Times New Roman"/>
          <w:color w:val="000000"/>
          <w:sz w:val="20"/>
          <w:szCs w:val="20"/>
          <w:lang w:bidi="en-US"/>
        </w:rPr>
        <w:t>, 37</w:t>
      </w:r>
    </w:p>
    <w:p w:rsidR="00B5513F" w:rsidRPr="00FE01B8" w:rsidRDefault="00DB4328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>«</w:t>
      </w:r>
      <w:r w:rsidR="00FE01B8" w:rsidRPr="00FE01B8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>14</w:t>
      </w:r>
      <w:r w:rsidR="00B5513F" w:rsidRPr="00FE01B8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 xml:space="preserve">» </w:t>
      </w:r>
      <w:r w:rsidR="003205FA" w:rsidRPr="00FE01B8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>февраля</w:t>
      </w:r>
      <w:r w:rsidR="00B5513F" w:rsidRPr="00FE01B8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 xml:space="preserve"> 2024г.</w:t>
      </w:r>
    </w:p>
    <w:p w:rsidR="00B5513F" w:rsidRPr="00FE01B8" w:rsidRDefault="00FE01B8" w:rsidP="00B5513F">
      <w:pPr>
        <w:pStyle w:val="ConsPlusNormal0"/>
        <w:tabs>
          <w:tab w:val="left" w:pos="6537"/>
        </w:tabs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 w:rsidRPr="00FE01B8">
        <w:rPr>
          <w:rFonts w:ascii="Times New Roman" w:hAnsi="Times New Roman" w:cs="Times New Roman"/>
          <w:color w:val="000000"/>
          <w:sz w:val="20"/>
          <w:szCs w:val="20"/>
          <w:lang w:bidi="en-US"/>
        </w:rPr>
        <w:t>№ 283</w:t>
      </w:r>
      <w:r w:rsidR="00B5513F" w:rsidRPr="00FE01B8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 - НПА</w:t>
      </w:r>
    </w:p>
    <w:p w:rsidR="00B649D4" w:rsidRDefault="00B649D4" w:rsidP="00B5513F"/>
    <w:sectPr w:rsidR="00B649D4" w:rsidSect="002E7C56">
      <w:footerReference w:type="default" r:id="rId11"/>
      <w:pgSz w:w="11906" w:h="16838"/>
      <w:pgMar w:top="1134" w:right="567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328" w:rsidRDefault="00DB4328" w:rsidP="00DB4328">
      <w:r>
        <w:separator/>
      </w:r>
    </w:p>
  </w:endnote>
  <w:endnote w:type="continuationSeparator" w:id="0">
    <w:p w:rsidR="00DB4328" w:rsidRDefault="00DB4328" w:rsidP="00DB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0469776"/>
      <w:docPartObj>
        <w:docPartGallery w:val="Page Numbers (Bottom of Page)"/>
        <w:docPartUnique/>
      </w:docPartObj>
    </w:sdtPr>
    <w:sdtContent>
      <w:p w:rsidR="002E7C56" w:rsidRDefault="002E7C5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B4328" w:rsidRDefault="00DB43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328" w:rsidRDefault="00DB4328" w:rsidP="00DB4328">
      <w:r>
        <w:separator/>
      </w:r>
    </w:p>
  </w:footnote>
  <w:footnote w:type="continuationSeparator" w:id="0">
    <w:p w:rsidR="00DB4328" w:rsidRDefault="00DB4328" w:rsidP="00DB4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13F"/>
    <w:rsid w:val="002E7C56"/>
    <w:rsid w:val="003205FA"/>
    <w:rsid w:val="00511F24"/>
    <w:rsid w:val="00730699"/>
    <w:rsid w:val="00B5513F"/>
    <w:rsid w:val="00B649D4"/>
    <w:rsid w:val="00DB4328"/>
    <w:rsid w:val="00F25C6D"/>
    <w:rsid w:val="00FE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E4AF8B-BDA0-4943-B6D8-A9D25C86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13F"/>
    <w:rPr>
      <w:color w:val="0000FF"/>
      <w:u w:val="single"/>
    </w:rPr>
  </w:style>
  <w:style w:type="character" w:customStyle="1" w:styleId="ConsPlusNormal">
    <w:name w:val="ConsPlusNormal Знак"/>
    <w:basedOn w:val="a0"/>
    <w:link w:val="ConsPlusNormal0"/>
    <w:locked/>
    <w:rsid w:val="00B5513F"/>
    <w:rPr>
      <w:rFonts w:ascii="Arial" w:hAnsi="Arial" w:cs="Arial"/>
    </w:rPr>
  </w:style>
  <w:style w:type="paragraph" w:customStyle="1" w:styleId="ConsPlusNormal0">
    <w:name w:val="ConsPlusNormal"/>
    <w:link w:val="ConsPlusNormal"/>
    <w:rsid w:val="00B5513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unhideWhenUsed/>
    <w:rsid w:val="00DB43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43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DB43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432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backoffic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dem.nso.ru/townplanningpag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pos.gosuslugi.ru/backoffic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dem.nso.ru/townplanningp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1292</Words>
  <Characters>7369</Characters>
  <Application>Microsoft Office Word</Application>
  <DocSecurity>0</DocSecurity>
  <Lines>61</Lines>
  <Paragraphs>17</Paragraphs>
  <ScaleCrop>false</ScaleCrop>
  <Company/>
  <LinksUpToDate>false</LinksUpToDate>
  <CharactersWithSpaces>8644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9</cp:revision>
  <dcterms:created xsi:type="dcterms:W3CDTF">2024-01-30T02:31:00Z</dcterms:created>
  <dcterms:modified xsi:type="dcterms:W3CDTF">2024-02-15T03:55:00Z</dcterms:modified>
</cp:coreProperties>
</file>