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1162" w:rsidRPr="00820A6F" w:rsidRDefault="00581162" w:rsidP="00581162">
      <w:pPr>
        <w:jc w:val="right"/>
        <w:rPr>
          <w:rFonts w:ascii="Times New Roman" w:hAnsi="Times New Roman"/>
          <w:b/>
          <w:sz w:val="28"/>
          <w:szCs w:val="28"/>
        </w:rPr>
      </w:pPr>
    </w:p>
    <w:p w:rsidR="00581162" w:rsidRDefault="00581162" w:rsidP="00966935">
      <w:pPr>
        <w:jc w:val="center"/>
        <w:rPr>
          <w:rFonts w:ascii="Times New Roman" w:hAnsi="Times New Roman"/>
          <w:cap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757126" cy="936987"/>
            <wp:effectExtent l="19050" t="0" r="4874" b="0"/>
            <wp:docPr id="23" name="Рисунок 23" descr="https://kainsk.nso.ru/sites/kainsk.nso.ru/wodby_files/files/migrate/wp-content/uploads/2012/12/ge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kainsk.nso.ru/sites/kainsk.nso.ru/wodby_files/files/migrate/wp-content/uploads/2012/12/ger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365" cy="939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162" w:rsidRPr="00820A6F" w:rsidRDefault="00581162" w:rsidP="00581162">
      <w:pPr>
        <w:jc w:val="right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right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right"/>
        <w:rPr>
          <w:rFonts w:ascii="Times New Roman" w:hAnsi="Times New Roman"/>
          <w:b/>
          <w:sz w:val="28"/>
          <w:szCs w:val="28"/>
        </w:rPr>
      </w:pPr>
    </w:p>
    <w:p w:rsidR="00581162" w:rsidRPr="00C801C0" w:rsidRDefault="00581162" w:rsidP="00581162">
      <w:pPr>
        <w:jc w:val="center"/>
        <w:rPr>
          <w:rFonts w:ascii="Times New Roman" w:hAnsi="Times New Roman"/>
          <w:b/>
          <w:color w:val="1F497D" w:themeColor="text2"/>
          <w:sz w:val="72"/>
          <w:szCs w:val="72"/>
        </w:rPr>
      </w:pPr>
      <w:r w:rsidRPr="00C801C0">
        <w:rPr>
          <w:rFonts w:ascii="Times New Roman" w:hAnsi="Times New Roman"/>
          <w:b/>
          <w:color w:val="1F497D" w:themeColor="text2"/>
          <w:sz w:val="72"/>
          <w:szCs w:val="72"/>
        </w:rPr>
        <w:t>Инвестиционный паспорт</w:t>
      </w:r>
    </w:p>
    <w:p w:rsidR="00581162" w:rsidRPr="00C801C0" w:rsidRDefault="00581162" w:rsidP="00581162">
      <w:pPr>
        <w:jc w:val="center"/>
        <w:rPr>
          <w:rFonts w:ascii="Times New Roman" w:hAnsi="Times New Roman"/>
          <w:b/>
          <w:color w:val="1F497D" w:themeColor="text2"/>
          <w:sz w:val="72"/>
          <w:szCs w:val="72"/>
        </w:rPr>
      </w:pPr>
      <w:r w:rsidRPr="00C801C0">
        <w:rPr>
          <w:rFonts w:ascii="Times New Roman" w:hAnsi="Times New Roman"/>
          <w:b/>
          <w:color w:val="1F497D" w:themeColor="text2"/>
          <w:sz w:val="72"/>
          <w:szCs w:val="72"/>
        </w:rPr>
        <w:t>города Куйбышева</w:t>
      </w:r>
    </w:p>
    <w:p w:rsidR="00581162" w:rsidRPr="00C801C0" w:rsidRDefault="00581162" w:rsidP="00581162">
      <w:pPr>
        <w:jc w:val="center"/>
        <w:rPr>
          <w:rFonts w:ascii="Times New Roman" w:hAnsi="Times New Roman"/>
          <w:b/>
          <w:color w:val="1F497D" w:themeColor="text2"/>
          <w:sz w:val="72"/>
          <w:szCs w:val="72"/>
        </w:rPr>
      </w:pPr>
      <w:r w:rsidRPr="00C801C0">
        <w:rPr>
          <w:rFonts w:ascii="Times New Roman" w:hAnsi="Times New Roman"/>
          <w:b/>
          <w:color w:val="1F497D" w:themeColor="text2"/>
          <w:sz w:val="72"/>
          <w:szCs w:val="72"/>
        </w:rPr>
        <w:t>Куйбышевского района Новосибирской области</w:t>
      </w:r>
    </w:p>
    <w:p w:rsidR="00581162" w:rsidRPr="00820A6F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581162" w:rsidRPr="00820A6F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581162" w:rsidRPr="00C801C0" w:rsidRDefault="00DE7F7C" w:rsidP="00581162">
      <w:pPr>
        <w:jc w:val="center"/>
        <w:rPr>
          <w:rFonts w:ascii="Times New Roman" w:hAnsi="Times New Roman"/>
          <w:b/>
          <w:color w:val="1F497D" w:themeColor="text2"/>
          <w:sz w:val="40"/>
          <w:szCs w:val="40"/>
        </w:rPr>
      </w:pPr>
      <w:r w:rsidRPr="00C801C0">
        <w:rPr>
          <w:rFonts w:ascii="Times New Roman" w:hAnsi="Times New Roman"/>
          <w:b/>
          <w:color w:val="1F497D" w:themeColor="text2"/>
          <w:sz w:val="40"/>
          <w:szCs w:val="40"/>
        </w:rPr>
        <w:t xml:space="preserve">  </w:t>
      </w:r>
      <w:r w:rsidR="00581162" w:rsidRPr="00C801C0">
        <w:rPr>
          <w:rFonts w:ascii="Times New Roman" w:hAnsi="Times New Roman"/>
          <w:b/>
          <w:color w:val="1F497D" w:themeColor="text2"/>
          <w:sz w:val="40"/>
          <w:szCs w:val="40"/>
        </w:rPr>
        <w:t>2019 год</w:t>
      </w:r>
    </w:p>
    <w:p w:rsidR="00581162" w:rsidRDefault="00581162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7A7B8D" w:rsidRDefault="007A7B8D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7A7B8D" w:rsidRPr="00820A6F" w:rsidRDefault="007A7B8D" w:rsidP="00581162">
      <w:pPr>
        <w:jc w:val="center"/>
        <w:rPr>
          <w:rFonts w:ascii="Times New Roman" w:hAnsi="Times New Roman"/>
          <w:b/>
          <w:sz w:val="28"/>
          <w:szCs w:val="28"/>
        </w:rPr>
      </w:pPr>
    </w:p>
    <w:p w:rsidR="0039086E" w:rsidRDefault="00CD5770" w:rsidP="0060189D">
      <w:pPr>
        <w:tabs>
          <w:tab w:val="left" w:pos="2070"/>
        </w:tabs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СОДЕРЖАНИЕ:</w:t>
      </w:r>
    </w:p>
    <w:p w:rsidR="0060189D" w:rsidRDefault="0060189D" w:rsidP="0060189D">
      <w:pPr>
        <w:tabs>
          <w:tab w:val="left" w:pos="2070"/>
        </w:tabs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tbl>
      <w:tblPr>
        <w:tblStyle w:val="a3"/>
        <w:tblW w:w="12157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088"/>
        <w:gridCol w:w="5069"/>
      </w:tblGrid>
      <w:tr w:rsidR="0039086E" w:rsidTr="00C801C0">
        <w:tc>
          <w:tcPr>
            <w:tcW w:w="7088" w:type="dxa"/>
          </w:tcPr>
          <w:p w:rsidR="0039086E" w:rsidRPr="007A7B8D" w:rsidRDefault="0039086E" w:rsidP="0039086E">
            <w:pPr>
              <w:tabs>
                <w:tab w:val="left" w:pos="2070"/>
                <w:tab w:val="left" w:pos="7230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7B8D">
              <w:rPr>
                <w:rFonts w:ascii="Times New Roman" w:hAnsi="Times New Roman" w:cs="Times New Roman"/>
                <w:sz w:val="28"/>
                <w:szCs w:val="28"/>
              </w:rPr>
              <w:t xml:space="preserve">Приветственное слово главы </w:t>
            </w:r>
          </w:p>
          <w:p w:rsidR="0039086E" w:rsidRPr="007A7B8D" w:rsidRDefault="0039086E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9" w:type="dxa"/>
          </w:tcPr>
          <w:p w:rsidR="0039086E" w:rsidRPr="00C801C0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3 стр.</w:t>
            </w:r>
          </w:p>
        </w:tc>
      </w:tr>
      <w:tr w:rsidR="0039086E" w:rsidTr="00C801C0">
        <w:tc>
          <w:tcPr>
            <w:tcW w:w="7088" w:type="dxa"/>
          </w:tcPr>
          <w:p w:rsidR="0039086E" w:rsidRPr="007A7B8D" w:rsidRDefault="00843251" w:rsidP="0060189D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A7B8D">
              <w:rPr>
                <w:rFonts w:ascii="Times New Roman" w:hAnsi="Times New Roman" w:cs="Times New Roman"/>
                <w:sz w:val="28"/>
                <w:szCs w:val="28"/>
              </w:rPr>
              <w:t xml:space="preserve">1. Общие сведения о муниципальном </w:t>
            </w:r>
            <w:r w:rsidR="0060189D">
              <w:rPr>
                <w:rFonts w:ascii="Times New Roman" w:hAnsi="Times New Roman" w:cs="Times New Roman"/>
                <w:sz w:val="28"/>
                <w:szCs w:val="28"/>
              </w:rPr>
              <w:t>образовании</w:t>
            </w:r>
          </w:p>
        </w:tc>
        <w:tc>
          <w:tcPr>
            <w:tcW w:w="5069" w:type="dxa"/>
          </w:tcPr>
          <w:p w:rsidR="0039086E" w:rsidRPr="00C801C0" w:rsidRDefault="00DE7F7C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4 стр</w:t>
            </w:r>
          </w:p>
        </w:tc>
      </w:tr>
      <w:tr w:rsidR="0039086E" w:rsidTr="00C801C0">
        <w:tc>
          <w:tcPr>
            <w:tcW w:w="7088" w:type="dxa"/>
          </w:tcPr>
          <w:p w:rsidR="0039086E" w:rsidRP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1.1. Административно-территориальное деление</w:t>
            </w:r>
          </w:p>
        </w:tc>
        <w:tc>
          <w:tcPr>
            <w:tcW w:w="5069" w:type="dxa"/>
          </w:tcPr>
          <w:p w:rsidR="0039086E" w:rsidRPr="00C801C0" w:rsidRDefault="00DE7F7C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4 стр</w:t>
            </w:r>
          </w:p>
        </w:tc>
      </w:tr>
      <w:tr w:rsidR="0039086E" w:rsidTr="00C801C0">
        <w:tc>
          <w:tcPr>
            <w:tcW w:w="7088" w:type="dxa"/>
          </w:tcPr>
          <w:p w:rsidR="0039086E" w:rsidRP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1.2. Историческая справка</w:t>
            </w:r>
          </w:p>
        </w:tc>
        <w:tc>
          <w:tcPr>
            <w:tcW w:w="5069" w:type="dxa"/>
          </w:tcPr>
          <w:p w:rsidR="0039086E" w:rsidRPr="00C801C0" w:rsidRDefault="00DE7F7C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4 стр</w:t>
            </w:r>
          </w:p>
        </w:tc>
      </w:tr>
      <w:tr w:rsidR="0039086E" w:rsidTr="00C801C0">
        <w:tc>
          <w:tcPr>
            <w:tcW w:w="7088" w:type="dxa"/>
          </w:tcPr>
          <w:p w:rsidR="0039086E" w:rsidRP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1.3. Географическое положение и климат</w:t>
            </w:r>
          </w:p>
        </w:tc>
        <w:tc>
          <w:tcPr>
            <w:tcW w:w="5069" w:type="dxa"/>
          </w:tcPr>
          <w:p w:rsidR="0039086E" w:rsidRPr="00C801C0" w:rsidRDefault="00DE7F7C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5 стр</w:t>
            </w:r>
          </w:p>
        </w:tc>
      </w:tr>
      <w:tr w:rsidR="0039086E" w:rsidTr="00C801C0">
        <w:tc>
          <w:tcPr>
            <w:tcW w:w="7088" w:type="dxa"/>
          </w:tcPr>
          <w:p w:rsidR="0039086E" w:rsidRP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1.4. Природные ресурсы и полезные ископаемые</w:t>
            </w:r>
          </w:p>
        </w:tc>
        <w:tc>
          <w:tcPr>
            <w:tcW w:w="5069" w:type="dxa"/>
          </w:tcPr>
          <w:p w:rsidR="0039086E" w:rsidRPr="00C801C0" w:rsidRDefault="00DE7F7C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5 стр</w:t>
            </w:r>
          </w:p>
        </w:tc>
      </w:tr>
      <w:tr w:rsidR="0039086E" w:rsidTr="00C801C0">
        <w:tc>
          <w:tcPr>
            <w:tcW w:w="7088" w:type="dxa"/>
          </w:tcPr>
          <w:p w:rsidR="0039086E" w:rsidRP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 Население и трудовые ресурсы</w:t>
            </w:r>
          </w:p>
        </w:tc>
        <w:tc>
          <w:tcPr>
            <w:tcW w:w="5069" w:type="dxa"/>
          </w:tcPr>
          <w:p w:rsidR="0039086E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5 стр</w:t>
            </w:r>
          </w:p>
        </w:tc>
      </w:tr>
      <w:tr w:rsidR="0039086E" w:rsidTr="00C801C0">
        <w:tc>
          <w:tcPr>
            <w:tcW w:w="7088" w:type="dxa"/>
          </w:tcPr>
          <w:p w:rsidR="0039086E" w:rsidRP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 Экономический потенциал</w:t>
            </w:r>
          </w:p>
        </w:tc>
        <w:tc>
          <w:tcPr>
            <w:tcW w:w="5069" w:type="dxa"/>
          </w:tcPr>
          <w:p w:rsidR="0039086E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6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 Туристический потенциал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14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 Социальная инфраструктура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16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 Инженерно-коммунальная инфраструктура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17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 Транспортная инфраструктура и связь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18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 Инвестиционная привлекательность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20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8.1. Конкурентные преимущества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20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8.2. Точки роста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20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8.3. Реестр инвестиционных проектов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24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A2050D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C0BE5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A2050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Недозагруженные производственные мощности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25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A2050D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A2050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</w:t>
            </w:r>
            <w:r w:rsidRPr="00CD3EEB">
              <w:rPr>
                <w:rFonts w:ascii="Times New Roman" w:hAnsi="Times New Roman" w:cs="Times New Roman"/>
                <w:sz w:val="28"/>
                <w:szCs w:val="28"/>
              </w:rPr>
              <w:t>Ин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вестиционные площадки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26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A2050D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A205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 Нормативные правовые акты, регулирующие инвестиционную деятельность на муниципальном уровне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36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A2050D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A2050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  <w:r w:rsidRPr="00AD24BA">
              <w:rPr>
                <w:rFonts w:ascii="Times New Roman" w:hAnsi="Times New Roman" w:cs="Times New Roman"/>
                <w:sz w:val="28"/>
                <w:szCs w:val="28"/>
              </w:rPr>
              <w:t>Взаимодействие с инвесторами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36 стр</w:t>
            </w:r>
          </w:p>
        </w:tc>
      </w:tr>
      <w:tr w:rsidR="00843251" w:rsidTr="00C801C0">
        <w:tc>
          <w:tcPr>
            <w:tcW w:w="7088" w:type="dxa"/>
          </w:tcPr>
          <w:p w:rsidR="00843251" w:rsidRDefault="00843251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 Контактная информация</w:t>
            </w:r>
          </w:p>
        </w:tc>
        <w:tc>
          <w:tcPr>
            <w:tcW w:w="5069" w:type="dxa"/>
          </w:tcPr>
          <w:p w:rsidR="00843251" w:rsidRPr="00C801C0" w:rsidRDefault="00A2050D" w:rsidP="009700D7">
            <w:pPr>
              <w:tabs>
                <w:tab w:val="left" w:pos="20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801C0">
              <w:rPr>
                <w:rFonts w:ascii="Times New Roman" w:hAnsi="Times New Roman" w:cs="Times New Roman"/>
                <w:sz w:val="28"/>
                <w:szCs w:val="28"/>
              </w:rPr>
              <w:t>37 стр</w:t>
            </w:r>
          </w:p>
        </w:tc>
      </w:tr>
    </w:tbl>
    <w:p w:rsidR="00044189" w:rsidRDefault="00044189" w:rsidP="009700D7">
      <w:pPr>
        <w:tabs>
          <w:tab w:val="left" w:pos="2070"/>
        </w:tabs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843251" w:rsidRDefault="0084325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871716" w:rsidRPr="001E223B" w:rsidRDefault="00014F08" w:rsidP="009700D7">
      <w:pPr>
        <w:tabs>
          <w:tab w:val="left" w:pos="2070"/>
          <w:tab w:val="left" w:pos="7230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E223B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Приветственное слово </w:t>
      </w:r>
      <w:r w:rsidR="00CA22D9" w:rsidRPr="001E223B">
        <w:rPr>
          <w:rFonts w:ascii="Times New Roman" w:hAnsi="Times New Roman" w:cs="Times New Roman"/>
          <w:b/>
          <w:sz w:val="32"/>
          <w:szCs w:val="32"/>
        </w:rPr>
        <w:t>г</w:t>
      </w:r>
      <w:r w:rsidRPr="001E223B">
        <w:rPr>
          <w:rFonts w:ascii="Times New Roman" w:hAnsi="Times New Roman" w:cs="Times New Roman"/>
          <w:b/>
          <w:sz w:val="32"/>
          <w:szCs w:val="32"/>
        </w:rPr>
        <w:t xml:space="preserve">лавы </w:t>
      </w:r>
      <w:r w:rsidR="00B8464A" w:rsidRPr="001E223B">
        <w:rPr>
          <w:rFonts w:ascii="Times New Roman" w:hAnsi="Times New Roman" w:cs="Times New Roman"/>
          <w:b/>
          <w:sz w:val="32"/>
          <w:szCs w:val="32"/>
        </w:rPr>
        <w:t>города Куйбышева</w:t>
      </w:r>
    </w:p>
    <w:p w:rsidR="00D16312" w:rsidRDefault="00D16312" w:rsidP="009700D7">
      <w:pPr>
        <w:tabs>
          <w:tab w:val="left" w:pos="2070"/>
          <w:tab w:val="left" w:pos="7230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430C" w:rsidRDefault="00ED4667" w:rsidP="001E223B">
      <w:pPr>
        <w:tabs>
          <w:tab w:val="left" w:pos="2070"/>
          <w:tab w:val="left" w:pos="7230"/>
          <w:tab w:val="left" w:pos="8640"/>
        </w:tabs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130.8pt;margin-top:0;width:387.65pt;height:424.05pt;z-index:251660288;mso-width-relative:margin;mso-height-relative:margin">
            <v:textbox style="mso-next-textbox:#_x0000_s1031">
              <w:txbxContent>
                <w:p w:rsidR="003A55A6" w:rsidRDefault="003A55A6" w:rsidP="001E223B">
                  <w:pPr>
                    <w:tabs>
                      <w:tab w:val="left" w:pos="2070"/>
                      <w:tab w:val="left" w:pos="7230"/>
                      <w:tab w:val="left" w:pos="8640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</w:t>
                  </w:r>
                  <w:r w:rsidRPr="00014F08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важаемые инвесторы!</w:t>
                  </w:r>
                </w:p>
                <w:p w:rsidR="003A55A6" w:rsidRDefault="003A55A6" w:rsidP="0022430C">
                  <w:pPr>
                    <w:tabs>
                      <w:tab w:val="left" w:pos="5103"/>
                      <w:tab w:val="left" w:pos="8640"/>
                    </w:tabs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3A55A6" w:rsidRPr="00D16312" w:rsidRDefault="003A55A6" w:rsidP="001E223B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D16312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Привлечение инвестиций в экономику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нашего города</w:t>
                  </w:r>
                  <w:r w:rsidRPr="00D16312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является одним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D16312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из приоритетов в деятельности органов местного самоуправления.</w:t>
                  </w:r>
                </w:p>
                <w:p w:rsidR="003A55A6" w:rsidRPr="00D16312" w:rsidRDefault="003A55A6" w:rsidP="001E223B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D16312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Выгодное географическое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, транспортное, экономическое</w:t>
                  </w:r>
                  <w:r w:rsidRPr="00D16312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положение,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а также </w:t>
                  </w:r>
                  <w:r w:rsidRPr="0022430C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природоресурсный  и трудовой потенциал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города Куйбышева</w:t>
                  </w:r>
                  <w:r w:rsidRPr="0022430C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создают условия для формирования на территории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города</w:t>
                  </w:r>
                  <w:r w:rsidRPr="0022430C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инвестиционно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–</w:t>
                  </w:r>
                  <w:r w:rsidRPr="0022430C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привлекательного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,</w:t>
                  </w:r>
                  <w:r w:rsidRPr="0022430C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социально-экономического пространства.</w:t>
                  </w:r>
                </w:p>
                <w:p w:rsidR="003A55A6" w:rsidRPr="00B8464A" w:rsidRDefault="003A55A6" w:rsidP="001E223B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М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ы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пытаемся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создать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стабильные и комфортные условия для развития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бизнеса в нашем муниципальном образовании.</w:t>
                  </w:r>
                </w:p>
                <w:p w:rsidR="003A55A6" w:rsidRPr="00B8464A" w:rsidRDefault="003A55A6" w:rsidP="001E223B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Наш главный принцип, которого мы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стараемся придерживаться – это открытость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и диалог с бизнесом.</w:t>
                  </w:r>
                </w:p>
                <w:p w:rsidR="003A55A6" w:rsidRPr="00B8464A" w:rsidRDefault="003A55A6" w:rsidP="001E223B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Администрация города Куйбышева намерена оказывать поддержку инвесторам,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создавать благоприятные условия для реализации проектов и предложений,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способствующих укреплению экономического потенциала 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города Куйбышева,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развитию его инфраструктуры, повышению занятости и материального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благосостояния его жителей.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6E0EE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Мы готовы к взаимовыгодному сотрудничеству с российскими и иностранными инвесторами и открыты для реализации проектов государственно-частного партнерства.</w:t>
                  </w:r>
                  <w:r w:rsidRPr="006E0EE9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</w:t>
                  </w:r>
                </w:p>
                <w:p w:rsidR="003A55A6" w:rsidRPr="00B8464A" w:rsidRDefault="003A55A6" w:rsidP="001E223B">
                  <w:pPr>
                    <w:shd w:val="clear" w:color="auto" w:fill="FFFFFF"/>
                    <w:spacing w:after="0" w:line="240" w:lineRule="auto"/>
                    <w:ind w:firstLine="708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Мы будем рады плодотворному и</w:t>
                  </w:r>
                  <w:r w:rsidRPr="006E0EE9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B8464A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взаимовыгодному партнёрству на нашей земле!</w:t>
                  </w:r>
                </w:p>
                <w:p w:rsidR="003A55A6" w:rsidRDefault="003A55A6" w:rsidP="001E223B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3A55A6" w:rsidRDefault="003A55A6"/>
              </w:txbxContent>
            </v:textbox>
          </v:shape>
        </w:pict>
      </w:r>
      <w:r w:rsidR="002E47B8">
        <w:rPr>
          <w:noProof/>
          <w:lang w:eastAsia="ru-RU"/>
        </w:rPr>
        <w:drawing>
          <wp:inline distT="0" distB="0" distL="0" distR="0">
            <wp:extent cx="1690619" cy="2541181"/>
            <wp:effectExtent l="19050" t="0" r="4831" b="0"/>
            <wp:docPr id="4" name="Рисунок 2" descr="https://regnum.ru/uploads/pictures/news/2016/11/16/regnum_picture_1479283262323666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egnum.ru/uploads/pictures/news/2016/11/16/regnum_picture_1479283262323666_normal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619" cy="2541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6312">
        <w:rPr>
          <w:rFonts w:ascii="Times New Roman" w:hAnsi="Times New Roman" w:cs="Times New Roman"/>
          <w:sz w:val="28"/>
          <w:szCs w:val="28"/>
        </w:rPr>
        <w:t xml:space="preserve">                     </w:t>
      </w:r>
    </w:p>
    <w:p w:rsidR="0022430C" w:rsidRDefault="0022430C" w:rsidP="002E47B8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430C" w:rsidRDefault="0022430C" w:rsidP="002E47B8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430C" w:rsidRDefault="0022430C" w:rsidP="002E47B8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430C" w:rsidRPr="006E0EE9" w:rsidRDefault="0022430C" w:rsidP="006E0EE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23B" w:rsidRDefault="001E223B" w:rsidP="006E0EE9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E223B" w:rsidRPr="001E223B" w:rsidRDefault="001E223B" w:rsidP="001E223B">
      <w:pPr>
        <w:tabs>
          <w:tab w:val="left" w:pos="1418"/>
        </w:tabs>
        <w:spacing w:after="0" w:line="240" w:lineRule="auto"/>
        <w:ind w:left="1134" w:hanging="425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2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 уважением, </w:t>
      </w:r>
    </w:p>
    <w:p w:rsidR="001E223B" w:rsidRPr="001E223B" w:rsidRDefault="001E223B" w:rsidP="001E223B">
      <w:pPr>
        <w:tabs>
          <w:tab w:val="left" w:pos="1418"/>
        </w:tabs>
        <w:spacing w:after="0" w:line="240" w:lineRule="auto"/>
        <w:ind w:left="1134" w:hanging="425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2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Глава города Куйбышева</w:t>
      </w:r>
    </w:p>
    <w:p w:rsidR="001E223B" w:rsidRPr="001E223B" w:rsidRDefault="001E223B" w:rsidP="001E223B">
      <w:pPr>
        <w:tabs>
          <w:tab w:val="left" w:pos="1418"/>
        </w:tabs>
        <w:spacing w:after="0" w:line="240" w:lineRule="auto"/>
        <w:ind w:left="1134" w:hanging="425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2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Куйбышевского района</w:t>
      </w:r>
    </w:p>
    <w:p w:rsidR="001E223B" w:rsidRPr="001E223B" w:rsidRDefault="001E223B" w:rsidP="001E223B">
      <w:pPr>
        <w:tabs>
          <w:tab w:val="left" w:pos="1418"/>
        </w:tabs>
        <w:spacing w:after="0" w:line="240" w:lineRule="auto"/>
        <w:ind w:left="1134" w:hanging="425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2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Новосибирской области        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Pr="001E2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Pr="001E2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Алик Алексеевич Андронов</w:t>
      </w:r>
    </w:p>
    <w:p w:rsidR="001E223B" w:rsidRPr="001E223B" w:rsidRDefault="001E223B" w:rsidP="001E223B">
      <w:pPr>
        <w:tabs>
          <w:tab w:val="left" w:pos="1418"/>
        </w:tabs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</w:p>
    <w:p w:rsidR="00EE01CF" w:rsidRDefault="006E0EE9">
      <w:pPr>
        <w:rPr>
          <w:rFonts w:ascii="Times New Roman" w:hAnsi="Times New Roman" w:cs="Times New Roman"/>
          <w:sz w:val="28"/>
          <w:szCs w:val="28"/>
        </w:rPr>
      </w:pPr>
      <w:r w:rsidRPr="006E0E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24281" cy="2529523"/>
            <wp:effectExtent l="19050" t="0" r="0" b="0"/>
            <wp:docPr id="19" name="Рисунок 7" descr="E:\KainskAdmin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KainskAdmin2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481" b="11546"/>
                    <a:stretch/>
                  </pic:blipFill>
                  <pic:spPr bwMode="auto">
                    <a:xfrm>
                      <a:off x="0" y="0"/>
                      <a:ext cx="6426888" cy="253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EE01CF">
        <w:rPr>
          <w:rFonts w:ascii="Times New Roman" w:hAnsi="Times New Roman" w:cs="Times New Roman"/>
          <w:sz w:val="28"/>
          <w:szCs w:val="28"/>
        </w:rPr>
        <w:br w:type="page"/>
      </w:r>
    </w:p>
    <w:p w:rsidR="00C613AE" w:rsidRDefault="00C613AE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7313B"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>
        <w:rPr>
          <w:rFonts w:ascii="Times New Roman" w:hAnsi="Times New Roman" w:cs="Times New Roman"/>
          <w:b/>
          <w:sz w:val="28"/>
          <w:szCs w:val="28"/>
        </w:rPr>
        <w:t> </w:t>
      </w:r>
      <w:r w:rsidRPr="00B7313B">
        <w:rPr>
          <w:rFonts w:ascii="Times New Roman" w:hAnsi="Times New Roman" w:cs="Times New Roman"/>
          <w:b/>
          <w:sz w:val="28"/>
          <w:szCs w:val="28"/>
        </w:rPr>
        <w:t xml:space="preserve">Общие сведения о муниципальном </w:t>
      </w:r>
      <w:r w:rsidR="00633863">
        <w:rPr>
          <w:rFonts w:ascii="Times New Roman" w:hAnsi="Times New Roman" w:cs="Times New Roman"/>
          <w:b/>
          <w:sz w:val="28"/>
          <w:szCs w:val="28"/>
        </w:rPr>
        <w:t>образовании  - город Куйбышев Куйбышевского района Новосибирской области</w:t>
      </w:r>
    </w:p>
    <w:p w:rsidR="009700D7" w:rsidRPr="00B7313B" w:rsidRDefault="009700D7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613AE" w:rsidRDefault="00C613AE" w:rsidP="00011AF9">
      <w:pPr>
        <w:tabs>
          <w:tab w:val="left" w:pos="5103"/>
          <w:tab w:val="left" w:pos="8640"/>
        </w:tabs>
        <w:spacing w:after="0" w:line="240" w:lineRule="auto"/>
        <w:ind w:right="-144"/>
        <w:rPr>
          <w:rFonts w:ascii="Times New Roman" w:hAnsi="Times New Roman" w:cs="Times New Roman"/>
          <w:b/>
          <w:sz w:val="28"/>
          <w:szCs w:val="28"/>
        </w:rPr>
      </w:pPr>
      <w:r w:rsidRPr="00B7313B">
        <w:rPr>
          <w:rFonts w:ascii="Times New Roman" w:hAnsi="Times New Roman" w:cs="Times New Roman"/>
          <w:b/>
          <w:sz w:val="28"/>
          <w:szCs w:val="28"/>
        </w:rPr>
        <w:t>1.1.</w:t>
      </w:r>
      <w:r>
        <w:rPr>
          <w:rFonts w:ascii="Times New Roman" w:hAnsi="Times New Roman" w:cs="Times New Roman"/>
          <w:b/>
          <w:sz w:val="28"/>
          <w:szCs w:val="28"/>
        </w:rPr>
        <w:t> </w:t>
      </w:r>
      <w:r w:rsidRPr="00B7313B">
        <w:rPr>
          <w:rFonts w:ascii="Times New Roman" w:hAnsi="Times New Roman" w:cs="Times New Roman"/>
          <w:b/>
          <w:sz w:val="28"/>
          <w:szCs w:val="28"/>
        </w:rPr>
        <w:t xml:space="preserve">Административно-территориальное деление </w:t>
      </w:r>
    </w:p>
    <w:p w:rsidR="009700D7" w:rsidRDefault="00980170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171710" cy="4218317"/>
            <wp:effectExtent l="19050" t="0" r="490" b="0"/>
            <wp:docPr id="15" name="Рисунок 15" descr="http://75school-nsk.ucoz.ru/img/kuibish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75school-nsk.ucoz.ru/img/kuibishev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126" cy="422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3AE" w:rsidRPr="007B0ADD" w:rsidRDefault="00633863" w:rsidP="009700D7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C613AE" w:rsidRPr="007B0ADD">
        <w:rPr>
          <w:rFonts w:ascii="Times New Roman" w:hAnsi="Times New Roman" w:cs="Times New Roman"/>
          <w:b/>
          <w:sz w:val="24"/>
          <w:szCs w:val="24"/>
        </w:rPr>
        <w:t xml:space="preserve">1.2. Историческая справка </w:t>
      </w:r>
    </w:p>
    <w:p w:rsidR="00301883" w:rsidRPr="00A04F7D" w:rsidRDefault="00301883" w:rsidP="00301883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4F7D">
        <w:rPr>
          <w:rFonts w:ascii="Times New Roman" w:hAnsi="Times New Roman"/>
          <w:sz w:val="24"/>
          <w:szCs w:val="24"/>
          <w:lang w:eastAsia="ru-RU"/>
        </w:rPr>
        <w:t xml:space="preserve">История </w:t>
      </w:r>
      <w:r>
        <w:rPr>
          <w:rFonts w:ascii="Times New Roman" w:hAnsi="Times New Roman"/>
          <w:sz w:val="24"/>
          <w:szCs w:val="24"/>
          <w:lang w:eastAsia="ru-RU"/>
        </w:rPr>
        <w:t>начинается с создания</w:t>
      </w:r>
      <w:r w:rsidRPr="00A04F7D">
        <w:rPr>
          <w:rFonts w:ascii="Times New Roman" w:hAnsi="Times New Roman"/>
          <w:sz w:val="24"/>
          <w:szCs w:val="24"/>
          <w:lang w:eastAsia="ru-RU"/>
        </w:rPr>
        <w:t xml:space="preserve"> города  Каинска</w:t>
      </w:r>
      <w:r>
        <w:rPr>
          <w:rFonts w:ascii="Times New Roman" w:hAnsi="Times New Roman"/>
          <w:sz w:val="24"/>
          <w:szCs w:val="24"/>
          <w:lang w:eastAsia="ru-RU"/>
        </w:rPr>
        <w:t xml:space="preserve"> в</w:t>
      </w:r>
      <w:r w:rsidRPr="00A04F7D">
        <w:rPr>
          <w:rFonts w:ascii="Times New Roman" w:hAnsi="Times New Roman"/>
          <w:sz w:val="24"/>
          <w:szCs w:val="24"/>
          <w:lang w:eastAsia="ru-RU"/>
        </w:rPr>
        <w:t xml:space="preserve"> 1722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04F7D">
        <w:rPr>
          <w:rFonts w:ascii="Times New Roman" w:hAnsi="Times New Roman"/>
          <w:sz w:val="24"/>
          <w:szCs w:val="24"/>
          <w:lang w:eastAsia="ru-RU"/>
        </w:rPr>
        <w:t>год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 w:rsidRPr="00A04F7D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301883" w:rsidRPr="00A04F7D" w:rsidRDefault="00301883" w:rsidP="00301883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4F7D">
        <w:rPr>
          <w:rFonts w:ascii="Times New Roman" w:hAnsi="Times New Roman"/>
          <w:sz w:val="24"/>
          <w:szCs w:val="24"/>
          <w:lang w:eastAsia="ru-RU"/>
        </w:rPr>
        <w:t>Город возник через реку Омь, на месте возникновения последнего, было какое – то небольшое селение, возникшее ранее. Именно тогда, в том году, перед лицом военной угрозы русское правительство для защиты русских поселений и мирных Барабинских татар от кочевых ойратских (джунгарских) племен вынуждено было построить в Барабе  три укрепленных форпоста – пасса: Убинский, Усть – Тартасский и Каинский, «в нижнем течении реки Оми, впадении в нее реки Каинки».</w:t>
      </w:r>
    </w:p>
    <w:p w:rsidR="00301883" w:rsidRPr="00A04F7D" w:rsidRDefault="00301883" w:rsidP="00301883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4F7D">
        <w:rPr>
          <w:rFonts w:ascii="Times New Roman" w:hAnsi="Times New Roman"/>
          <w:sz w:val="24"/>
          <w:szCs w:val="24"/>
          <w:lang w:eastAsia="ru-RU"/>
        </w:rPr>
        <w:t>В начале 1782 года Каинский Барабинский форпост и возникшая п</w:t>
      </w:r>
      <w:r>
        <w:rPr>
          <w:rFonts w:ascii="Times New Roman" w:hAnsi="Times New Roman"/>
          <w:sz w:val="24"/>
          <w:szCs w:val="24"/>
          <w:lang w:eastAsia="ru-RU"/>
        </w:rPr>
        <w:t>р</w:t>
      </w:r>
      <w:r w:rsidRPr="00A04F7D">
        <w:rPr>
          <w:rFonts w:ascii="Times New Roman" w:hAnsi="Times New Roman"/>
          <w:sz w:val="24"/>
          <w:szCs w:val="24"/>
          <w:lang w:eastAsia="ru-RU"/>
        </w:rPr>
        <w:t xml:space="preserve">и нем слобода получили статус уездного Тобольского наместничества. Каинску, ставшему центром огромного уезда императрица Екатерина </w:t>
      </w:r>
      <w:r w:rsidRPr="00A04F7D">
        <w:rPr>
          <w:rFonts w:ascii="Times New Roman" w:hAnsi="Times New Roman"/>
          <w:sz w:val="24"/>
          <w:szCs w:val="24"/>
          <w:lang w:val="en-US" w:eastAsia="ru-RU"/>
        </w:rPr>
        <w:t>II</w:t>
      </w:r>
      <w:r w:rsidRPr="00A04F7D">
        <w:rPr>
          <w:rFonts w:ascii="Times New Roman" w:hAnsi="Times New Roman"/>
          <w:sz w:val="24"/>
          <w:szCs w:val="24"/>
          <w:lang w:eastAsia="ru-RU"/>
        </w:rPr>
        <w:t xml:space="preserve">  пожаловала особый герб.</w:t>
      </w:r>
    </w:p>
    <w:p w:rsidR="00301883" w:rsidRPr="00A04F7D" w:rsidRDefault="00301883" w:rsidP="00301883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4F7D">
        <w:rPr>
          <w:rFonts w:ascii="Times New Roman" w:hAnsi="Times New Roman"/>
          <w:sz w:val="24"/>
          <w:szCs w:val="24"/>
          <w:lang w:eastAsia="ru-RU"/>
        </w:rPr>
        <w:t>«В зеленом поле золотой бык» - в знак скотоводства в Барабинской степи.</w:t>
      </w:r>
    </w:p>
    <w:p w:rsidR="00301883" w:rsidRPr="00A04F7D" w:rsidRDefault="00301883" w:rsidP="00301883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4F7D">
        <w:rPr>
          <w:rFonts w:ascii="Times New Roman" w:hAnsi="Times New Roman"/>
          <w:sz w:val="24"/>
          <w:szCs w:val="24"/>
          <w:lang w:eastAsia="ru-RU"/>
        </w:rPr>
        <w:t>Бык символ силы, могущества, плодородия и мирного труда. Золотой цвет символизирует богатство, справедливость, великодушие. Червленый (красный) цвет – символ храбрости, мужества, красоты.</w:t>
      </w:r>
    </w:p>
    <w:p w:rsidR="00301883" w:rsidRPr="00A04F7D" w:rsidRDefault="00301883" w:rsidP="00301883">
      <w:pPr>
        <w:pStyle w:val="af5"/>
        <w:ind w:firstLine="708"/>
        <w:jc w:val="both"/>
        <w:rPr>
          <w:rFonts w:ascii="Times New Roman" w:hAnsi="Times New Roman"/>
          <w:sz w:val="24"/>
          <w:szCs w:val="24"/>
        </w:rPr>
      </w:pPr>
      <w:r w:rsidRPr="00A04F7D">
        <w:rPr>
          <w:rFonts w:ascii="Times New Roman" w:hAnsi="Times New Roman"/>
          <w:sz w:val="24"/>
          <w:szCs w:val="24"/>
        </w:rPr>
        <w:t xml:space="preserve">На территории </w:t>
      </w:r>
      <w:r>
        <w:rPr>
          <w:rFonts w:ascii="Times New Roman" w:hAnsi="Times New Roman"/>
          <w:sz w:val="24"/>
          <w:szCs w:val="24"/>
        </w:rPr>
        <w:t xml:space="preserve">города </w:t>
      </w:r>
      <w:r w:rsidRPr="00A04F7D">
        <w:rPr>
          <w:rFonts w:ascii="Times New Roman" w:hAnsi="Times New Roman"/>
          <w:sz w:val="24"/>
          <w:szCs w:val="24"/>
        </w:rPr>
        <w:t>Куйбышев</w:t>
      </w:r>
      <w:r>
        <w:rPr>
          <w:rFonts w:ascii="Times New Roman" w:hAnsi="Times New Roman"/>
          <w:sz w:val="24"/>
          <w:szCs w:val="24"/>
        </w:rPr>
        <w:t>а</w:t>
      </w:r>
      <w:r w:rsidRPr="00A04F7D">
        <w:rPr>
          <w:rFonts w:ascii="Times New Roman" w:hAnsi="Times New Roman"/>
          <w:sz w:val="24"/>
          <w:szCs w:val="24"/>
        </w:rPr>
        <w:t xml:space="preserve"> располагаются  объекты  историко - культурного наследия России (здание Русской Православной церкви – Храма рождества Иоанна Предтечи, памятники деревянного зодчества, купеческие дома),  старое кладбище 1826 -1972гг, археологические объекты (экспонаты найденные при археологических раскопках и хранящихся в музеях), музеи.</w:t>
      </w:r>
    </w:p>
    <w:p w:rsidR="00301883" w:rsidRPr="00301883" w:rsidRDefault="00301883" w:rsidP="00301883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  <w:lang w:eastAsia="ru-RU"/>
        </w:rPr>
      </w:pPr>
      <w:r w:rsidRPr="00301883">
        <w:rPr>
          <w:rFonts w:ascii="Times New Roman" w:hAnsi="Times New Roman"/>
          <w:sz w:val="24"/>
          <w:szCs w:val="24"/>
          <w:lang w:eastAsia="ru-RU"/>
        </w:rPr>
        <w:t>На территории города зарегистрировано и находится  63 объектов историко – культурного наследия России, в том числе 31 объекта археологического наследия 33 памятников истории и архитектуры.</w:t>
      </w:r>
      <w:r w:rsidRPr="00301883">
        <w:rPr>
          <w:rFonts w:ascii="Times New Roman" w:eastAsia="Times New Roman" w:hAnsi="Times New Roman"/>
          <w:snapToGrid w:val="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</w:p>
    <w:p w:rsidR="009700D7" w:rsidRPr="00B7313B" w:rsidRDefault="009700D7" w:rsidP="009700D7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9962"/>
      </w:tblGrid>
      <w:tr w:rsidR="009700D7" w:rsidTr="00C144E9">
        <w:trPr>
          <w:trHeight w:val="3250"/>
        </w:trPr>
        <w:tc>
          <w:tcPr>
            <w:tcW w:w="9962" w:type="dxa"/>
          </w:tcPr>
          <w:p w:rsidR="009700D7" w:rsidRDefault="00EA5FDB" w:rsidP="009700D7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D20866">
              <w:rPr>
                <w:noProof/>
                <w:color w:val="76923C" w:themeColor="accent3" w:themeShade="BF"/>
                <w:spacing w:val="5"/>
                <w:sz w:val="24"/>
                <w:lang w:eastAsia="ru-RU"/>
              </w:rPr>
              <w:lastRenderedPageBreak/>
              <w:drawing>
                <wp:inline distT="0" distB="0" distL="0" distR="0">
                  <wp:extent cx="5950265" cy="3306725"/>
                  <wp:effectExtent l="19050" t="0" r="0" b="0"/>
                  <wp:docPr id="2" name="Рисунок 1" descr="K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9665" cy="33119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00D7" w:rsidRPr="009700D7" w:rsidRDefault="00011AF9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Историческое фото</w:t>
            </w:r>
          </w:p>
        </w:tc>
      </w:tr>
    </w:tbl>
    <w:p w:rsidR="00EA5FDB" w:rsidRDefault="00EA5FDB" w:rsidP="00EA5FDB">
      <w:pPr>
        <w:rPr>
          <w:rFonts w:ascii="Times New Roman" w:hAnsi="Times New Roman" w:cs="Times New Roman"/>
          <w:b/>
          <w:sz w:val="28"/>
          <w:szCs w:val="28"/>
        </w:rPr>
      </w:pPr>
    </w:p>
    <w:p w:rsidR="00C613AE" w:rsidRPr="007B0ADD" w:rsidRDefault="00C613AE" w:rsidP="00EA5FDB">
      <w:pPr>
        <w:rPr>
          <w:rFonts w:ascii="Times New Roman" w:hAnsi="Times New Roman" w:cs="Times New Roman"/>
          <w:b/>
          <w:sz w:val="24"/>
          <w:szCs w:val="24"/>
        </w:rPr>
      </w:pPr>
      <w:r w:rsidRPr="007B0ADD">
        <w:rPr>
          <w:rFonts w:ascii="Times New Roman" w:hAnsi="Times New Roman" w:cs="Times New Roman"/>
          <w:b/>
          <w:sz w:val="24"/>
          <w:szCs w:val="24"/>
        </w:rPr>
        <w:t>1.3. Географическое положение и климат</w:t>
      </w:r>
    </w:p>
    <w:p w:rsidR="00EA5FDB" w:rsidRPr="00EA5FDB" w:rsidRDefault="00EA5FDB" w:rsidP="00EA5FDB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EA5FDB">
        <w:rPr>
          <w:rFonts w:ascii="Times New Roman" w:hAnsi="Times New Roman"/>
          <w:sz w:val="24"/>
          <w:szCs w:val="24"/>
        </w:rPr>
        <w:t xml:space="preserve">Законом Новосибирской области от 02.06.2004 года №200-ОЗ «О статусе и границах муниципальных образований Новосибирской области» город Куйбышев наделен статусом городского поселения. </w:t>
      </w:r>
    </w:p>
    <w:p w:rsidR="00EA5FDB" w:rsidRPr="00EA5FDB" w:rsidRDefault="00EA5FDB" w:rsidP="00EA5FDB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EA5FDB">
        <w:rPr>
          <w:rFonts w:ascii="Times New Roman" w:hAnsi="Times New Roman"/>
          <w:sz w:val="24"/>
          <w:szCs w:val="24"/>
        </w:rPr>
        <w:t xml:space="preserve">Город Куйбышев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EA5FDB">
        <w:rPr>
          <w:rFonts w:ascii="Times New Roman" w:hAnsi="Times New Roman"/>
          <w:sz w:val="24"/>
          <w:szCs w:val="24"/>
        </w:rPr>
        <w:t xml:space="preserve">является административным центром муниципального образования Куйбышевский район. </w:t>
      </w:r>
      <w:r w:rsidR="002A4200" w:rsidRPr="002A4200">
        <w:rPr>
          <w:rFonts w:ascii="Times New Roman" w:hAnsi="Times New Roman"/>
          <w:sz w:val="24"/>
          <w:szCs w:val="24"/>
        </w:rPr>
        <w:t>Удаленность города Куйбышева от областного центра города Новосибирска 350 км.</w:t>
      </w:r>
      <w:r w:rsidR="002A4200">
        <w:rPr>
          <w:rFonts w:ascii="Times New Roman" w:hAnsi="Times New Roman"/>
          <w:sz w:val="24"/>
          <w:szCs w:val="24"/>
        </w:rPr>
        <w:t xml:space="preserve"> </w:t>
      </w:r>
      <w:r w:rsidRPr="00A04F7D">
        <w:rPr>
          <w:rFonts w:ascii="Times New Roman" w:hAnsi="Times New Roman"/>
          <w:sz w:val="24"/>
          <w:szCs w:val="24"/>
        </w:rPr>
        <w:t>С востока на юго-запад протекает р. Омь (160 км.)</w:t>
      </w:r>
      <w:r>
        <w:rPr>
          <w:rFonts w:ascii="Times New Roman" w:hAnsi="Times New Roman"/>
          <w:sz w:val="24"/>
          <w:szCs w:val="24"/>
        </w:rPr>
        <w:t>.</w:t>
      </w:r>
      <w:r w:rsidR="002A4200" w:rsidRPr="002A4200">
        <w:t xml:space="preserve"> </w:t>
      </w:r>
      <w:r w:rsidR="002A4200" w:rsidRPr="002A4200">
        <w:rPr>
          <w:rFonts w:ascii="Times New Roman" w:hAnsi="Times New Roman"/>
          <w:sz w:val="24"/>
          <w:szCs w:val="24"/>
        </w:rPr>
        <w:t>Преобладающая ширина реки 50-60 м (максимальная - 96,5 м, минимальная - 21,6 м). Дно глинистое, местами песчаное, берега обрывистые (высота 8 – 10 м), на отдельных участках пологие.</w:t>
      </w:r>
    </w:p>
    <w:p w:rsidR="00301883" w:rsidRPr="00A04F7D" w:rsidRDefault="00EA5FDB" w:rsidP="00EA5FDB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EA5FDB">
        <w:rPr>
          <w:rFonts w:ascii="Times New Roman" w:hAnsi="Times New Roman"/>
          <w:sz w:val="24"/>
          <w:szCs w:val="24"/>
        </w:rPr>
        <w:t>Площадь город</w:t>
      </w:r>
      <w:r w:rsidR="001E223B">
        <w:rPr>
          <w:rFonts w:ascii="Times New Roman" w:hAnsi="Times New Roman"/>
          <w:sz w:val="24"/>
          <w:szCs w:val="24"/>
        </w:rPr>
        <w:t xml:space="preserve">ского поселения 10359 га, в том числе площадь населенного пункта </w:t>
      </w:r>
      <w:r w:rsidR="00534CF6">
        <w:rPr>
          <w:rFonts w:ascii="Times New Roman" w:hAnsi="Times New Roman"/>
          <w:sz w:val="24"/>
          <w:szCs w:val="24"/>
        </w:rPr>
        <w:t>3014 га.</w:t>
      </w:r>
      <w:r w:rsidRPr="00EA5FDB">
        <w:rPr>
          <w:rFonts w:ascii="Times New Roman" w:hAnsi="Times New Roman"/>
          <w:sz w:val="24"/>
          <w:szCs w:val="24"/>
        </w:rPr>
        <w:t xml:space="preserve"> Площадь </w:t>
      </w:r>
      <w:r w:rsidR="00534CF6">
        <w:rPr>
          <w:rFonts w:ascii="Times New Roman" w:hAnsi="Times New Roman"/>
          <w:sz w:val="24"/>
          <w:szCs w:val="24"/>
        </w:rPr>
        <w:t>земель особо охраняемых территорий и объектов</w:t>
      </w:r>
      <w:r w:rsidRPr="00EA5FDB">
        <w:rPr>
          <w:rFonts w:ascii="Times New Roman" w:hAnsi="Times New Roman"/>
          <w:sz w:val="24"/>
          <w:szCs w:val="24"/>
        </w:rPr>
        <w:t xml:space="preserve"> – </w:t>
      </w:r>
      <w:r w:rsidR="00534CF6">
        <w:rPr>
          <w:rFonts w:ascii="Times New Roman" w:hAnsi="Times New Roman"/>
          <w:sz w:val="24"/>
          <w:szCs w:val="24"/>
        </w:rPr>
        <w:t>570 га,</w:t>
      </w:r>
      <w:r w:rsidRPr="00EA5FDB">
        <w:rPr>
          <w:rFonts w:ascii="Times New Roman" w:hAnsi="Times New Roman"/>
          <w:sz w:val="24"/>
          <w:szCs w:val="24"/>
        </w:rPr>
        <w:t xml:space="preserve"> водного фонда – 987 га</w:t>
      </w:r>
      <w:r w:rsidR="00534CF6">
        <w:rPr>
          <w:rFonts w:ascii="Times New Roman" w:hAnsi="Times New Roman"/>
          <w:sz w:val="24"/>
          <w:szCs w:val="24"/>
        </w:rPr>
        <w:t>, земли промышленности, энергетики, транспорта, связи, земли обороны составляют 969 га, земли сельхозназначения 42,96 га.</w:t>
      </w:r>
    </w:p>
    <w:p w:rsidR="00301883" w:rsidRPr="00EA5FDB" w:rsidRDefault="00EA5FDB" w:rsidP="00EA5FDB">
      <w:pPr>
        <w:pStyle w:val="af7"/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Город расположен</w:t>
      </w:r>
      <w:r w:rsidRPr="00A04F7D">
        <w:rPr>
          <w:rFonts w:ascii="Times New Roman" w:hAnsi="Times New Roman"/>
          <w:sz w:val="24"/>
          <w:szCs w:val="24"/>
        </w:rPr>
        <w:t xml:space="preserve"> в центре Барабинской низменности. </w:t>
      </w:r>
    </w:p>
    <w:p w:rsidR="00301883" w:rsidRPr="00EA5FDB" w:rsidRDefault="00301883" w:rsidP="00534CF6">
      <w:pPr>
        <w:pStyle w:val="af7"/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EA5FDB">
        <w:rPr>
          <w:rFonts w:ascii="Times New Roman" w:hAnsi="Times New Roman"/>
          <w:sz w:val="24"/>
          <w:szCs w:val="24"/>
        </w:rPr>
        <w:t>Климат города относится к континентальному типу с холодной зимой и жарким летом. Для него характерны резкие колебания температуры и осадков.</w:t>
      </w:r>
    </w:p>
    <w:p w:rsidR="00301883" w:rsidRPr="00E52AD1" w:rsidRDefault="00301883" w:rsidP="00301883">
      <w:pPr>
        <w:pStyle w:val="af7"/>
        <w:spacing w:after="0" w:line="240" w:lineRule="auto"/>
        <w:ind w:firstLine="550"/>
        <w:rPr>
          <w:rFonts w:ascii="Times New Roman" w:hAnsi="Times New Roman"/>
          <w:sz w:val="24"/>
          <w:szCs w:val="24"/>
        </w:rPr>
      </w:pPr>
      <w:r w:rsidRPr="00EA5FDB">
        <w:rPr>
          <w:rFonts w:ascii="Times New Roman" w:hAnsi="Times New Roman"/>
          <w:sz w:val="24"/>
          <w:szCs w:val="24"/>
        </w:rPr>
        <w:t xml:space="preserve">Средняя температура января </w:t>
      </w:r>
      <w:r w:rsidRPr="00E60781">
        <w:rPr>
          <w:rFonts w:ascii="Times New Roman" w:hAnsi="Times New Roman"/>
          <w:sz w:val="24"/>
          <w:szCs w:val="24"/>
        </w:rPr>
        <w:t>за последние годы составила -</w:t>
      </w:r>
      <w:r w:rsidR="002A4200">
        <w:rPr>
          <w:rFonts w:ascii="Times New Roman" w:hAnsi="Times New Roman"/>
          <w:sz w:val="24"/>
          <w:szCs w:val="24"/>
        </w:rPr>
        <w:t>16,3</w:t>
      </w:r>
      <w:r w:rsidRPr="00E60781">
        <w:rPr>
          <w:rFonts w:ascii="Times New Roman" w:hAnsi="Times New Roman"/>
          <w:sz w:val="16"/>
          <w:szCs w:val="16"/>
        </w:rPr>
        <w:t>0</w:t>
      </w:r>
      <w:r w:rsidRPr="00E60781">
        <w:rPr>
          <w:rFonts w:ascii="Times New Roman" w:hAnsi="Times New Roman"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</w:rPr>
        <w:t>,</w:t>
      </w:r>
      <w:r w:rsidRPr="006B2CDA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E52AD1">
        <w:rPr>
          <w:rFonts w:ascii="Times New Roman" w:hAnsi="Times New Roman"/>
          <w:sz w:val="24"/>
          <w:szCs w:val="24"/>
        </w:rPr>
        <w:t>средняя температура июля +</w:t>
      </w:r>
      <w:r w:rsidR="002A4200">
        <w:rPr>
          <w:rFonts w:ascii="Times New Roman" w:hAnsi="Times New Roman"/>
          <w:sz w:val="24"/>
          <w:szCs w:val="24"/>
        </w:rPr>
        <w:t>19,3</w:t>
      </w:r>
      <w:r w:rsidR="002A4200" w:rsidRPr="00A04F7D">
        <w:rPr>
          <w:rFonts w:ascii="Times New Roman" w:hAnsi="Times New Roman"/>
          <w:sz w:val="16"/>
          <w:szCs w:val="16"/>
        </w:rPr>
        <w:t>0</w:t>
      </w:r>
      <w:r w:rsidRPr="00E52AD1">
        <w:rPr>
          <w:rFonts w:ascii="Times New Roman" w:hAnsi="Times New Roman"/>
          <w:sz w:val="16"/>
          <w:szCs w:val="16"/>
        </w:rPr>
        <w:t xml:space="preserve"> </w:t>
      </w:r>
      <w:r w:rsidRPr="00E52AD1">
        <w:rPr>
          <w:rFonts w:ascii="Times New Roman" w:hAnsi="Times New Roman"/>
          <w:sz w:val="24"/>
          <w:szCs w:val="24"/>
        </w:rPr>
        <w:t>С.</w:t>
      </w:r>
    </w:p>
    <w:p w:rsidR="00301883" w:rsidRPr="00A04F7D" w:rsidRDefault="00301883" w:rsidP="00301883">
      <w:pPr>
        <w:pStyle w:val="af7"/>
        <w:spacing w:after="0" w:line="240" w:lineRule="auto"/>
        <w:ind w:firstLine="550"/>
        <w:rPr>
          <w:rFonts w:ascii="Times New Roman" w:hAnsi="Times New Roman"/>
          <w:sz w:val="24"/>
          <w:szCs w:val="24"/>
        </w:rPr>
      </w:pPr>
      <w:r w:rsidRPr="00A04F7D">
        <w:rPr>
          <w:rFonts w:ascii="Times New Roman" w:hAnsi="Times New Roman"/>
          <w:sz w:val="24"/>
          <w:szCs w:val="24"/>
        </w:rPr>
        <w:t>Абсолютный минимум температуры -4</w:t>
      </w:r>
      <w:r w:rsidR="002A4200">
        <w:rPr>
          <w:rFonts w:ascii="Times New Roman" w:hAnsi="Times New Roman"/>
          <w:sz w:val="24"/>
          <w:szCs w:val="24"/>
        </w:rPr>
        <w:t>6</w:t>
      </w:r>
      <w:r w:rsidRPr="00A04F7D">
        <w:rPr>
          <w:rFonts w:ascii="Times New Roman" w:hAnsi="Times New Roman"/>
          <w:sz w:val="24"/>
          <w:szCs w:val="24"/>
        </w:rPr>
        <w:t xml:space="preserve">.9 </w:t>
      </w:r>
      <w:r w:rsidRPr="00A04F7D">
        <w:rPr>
          <w:rFonts w:ascii="Times New Roman" w:hAnsi="Times New Roman"/>
          <w:sz w:val="16"/>
          <w:szCs w:val="16"/>
        </w:rPr>
        <w:t xml:space="preserve">0 </w:t>
      </w:r>
      <w:r w:rsidRPr="00A04F7D">
        <w:rPr>
          <w:rFonts w:ascii="Times New Roman" w:hAnsi="Times New Roman"/>
          <w:sz w:val="24"/>
          <w:szCs w:val="24"/>
        </w:rPr>
        <w:t>С.</w:t>
      </w:r>
    </w:p>
    <w:p w:rsidR="00790C60" w:rsidRDefault="00790C60" w:rsidP="009700D7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613AE" w:rsidRPr="007B0ADD" w:rsidRDefault="00C613AE" w:rsidP="009700D7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B0ADD">
        <w:rPr>
          <w:rFonts w:ascii="Times New Roman" w:hAnsi="Times New Roman" w:cs="Times New Roman"/>
          <w:b/>
          <w:sz w:val="24"/>
          <w:szCs w:val="24"/>
        </w:rPr>
        <w:t>1.4. Природные ресурсы и полезные ископаемые</w:t>
      </w:r>
    </w:p>
    <w:p w:rsidR="00C613AE" w:rsidRPr="007B0ADD" w:rsidRDefault="002A4200" w:rsidP="002A42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B0ADD">
        <w:rPr>
          <w:rFonts w:ascii="Times New Roman" w:hAnsi="Times New Roman" w:cs="Times New Roman"/>
          <w:sz w:val="24"/>
          <w:szCs w:val="24"/>
        </w:rPr>
        <w:t xml:space="preserve">Местность равнинная, пересеченная ручьями и незначительными возвышенностями - гривами. Преобладающие грунты - черноземные, к долине реки Омь глинистые и суглинистые. В окрестностях города проходит полоса берёзово-осиновых колков, которые являются переходом от луговых степей Барабы к южной тайге. В северной части города имеется  месторождение сухоглинков «Моховое». </w:t>
      </w:r>
    </w:p>
    <w:p w:rsidR="003E1CDE" w:rsidRPr="007B0ADD" w:rsidRDefault="003E1CDE" w:rsidP="009700D7">
      <w:pPr>
        <w:tabs>
          <w:tab w:val="left" w:pos="18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E37E3" w:rsidRPr="007B0ADD" w:rsidRDefault="00F32ACF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B0ADD">
        <w:rPr>
          <w:rFonts w:ascii="Times New Roman" w:hAnsi="Times New Roman" w:cs="Times New Roman"/>
          <w:b/>
          <w:sz w:val="24"/>
          <w:szCs w:val="24"/>
        </w:rPr>
        <w:t>2.</w:t>
      </w:r>
      <w:r w:rsidR="003E1CDE" w:rsidRPr="007B0ADD">
        <w:rPr>
          <w:rFonts w:ascii="Times New Roman" w:hAnsi="Times New Roman" w:cs="Times New Roman"/>
          <w:b/>
          <w:sz w:val="24"/>
          <w:szCs w:val="24"/>
        </w:rPr>
        <w:t> </w:t>
      </w:r>
      <w:r w:rsidR="00BE37E3" w:rsidRPr="007B0ADD">
        <w:rPr>
          <w:rFonts w:ascii="Times New Roman" w:hAnsi="Times New Roman" w:cs="Times New Roman"/>
          <w:b/>
          <w:sz w:val="24"/>
          <w:szCs w:val="24"/>
        </w:rPr>
        <w:t>Население</w:t>
      </w:r>
      <w:r w:rsidR="00A50279" w:rsidRPr="007B0ADD">
        <w:rPr>
          <w:rFonts w:ascii="Times New Roman" w:hAnsi="Times New Roman" w:cs="Times New Roman"/>
          <w:b/>
          <w:sz w:val="24"/>
          <w:szCs w:val="24"/>
        </w:rPr>
        <w:t xml:space="preserve"> и трудовые ресурсы</w:t>
      </w:r>
    </w:p>
    <w:p w:rsidR="006902D2" w:rsidRDefault="007B0ADD" w:rsidP="009700D7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B0ADD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4D0DF5" w:rsidRPr="007B0ADD">
        <w:rPr>
          <w:rFonts w:ascii="Times New Roman" w:hAnsi="Times New Roman" w:cs="Times New Roman"/>
          <w:sz w:val="24"/>
          <w:szCs w:val="24"/>
        </w:rPr>
        <w:t>Численность населения города Куйбышева на 01.01.201</w:t>
      </w:r>
      <w:r w:rsidR="00EB251D">
        <w:rPr>
          <w:rFonts w:ascii="Times New Roman" w:hAnsi="Times New Roman" w:cs="Times New Roman"/>
          <w:sz w:val="24"/>
          <w:szCs w:val="24"/>
        </w:rPr>
        <w:t>9 года составила 43796</w:t>
      </w:r>
      <w:r w:rsidR="004D0DF5" w:rsidRPr="007B0ADD">
        <w:rPr>
          <w:rFonts w:ascii="Times New Roman" w:hAnsi="Times New Roman" w:cs="Times New Roman"/>
          <w:sz w:val="24"/>
          <w:szCs w:val="24"/>
        </w:rPr>
        <w:t xml:space="preserve"> </w:t>
      </w:r>
      <w:r w:rsidR="006902D2" w:rsidRPr="007B0ADD">
        <w:rPr>
          <w:rFonts w:ascii="Times New Roman" w:hAnsi="Times New Roman" w:cs="Times New Roman"/>
          <w:sz w:val="24"/>
          <w:szCs w:val="24"/>
        </w:rPr>
        <w:t xml:space="preserve">человек. </w:t>
      </w:r>
    </w:p>
    <w:p w:rsidR="00633863" w:rsidRPr="007B0ADD" w:rsidRDefault="00633863" w:rsidP="009700D7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3600" w:rsidRPr="007B0ADD" w:rsidRDefault="00B03600" w:rsidP="009700D7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E47B8" w:rsidRDefault="002E47B8">
      <w:pPr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br w:type="page"/>
      </w:r>
    </w:p>
    <w:p w:rsidR="00AF560C" w:rsidRPr="007B0ADD" w:rsidRDefault="00673693" w:rsidP="009700D7">
      <w:pPr>
        <w:tabs>
          <w:tab w:val="left" w:pos="180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B0ADD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Основные показатели, характеризующие демографические процессы</w:t>
      </w:r>
      <w:r w:rsidR="00AF560C" w:rsidRPr="007B0ADD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673693" w:rsidRPr="007B0ADD" w:rsidRDefault="00AF560C" w:rsidP="009700D7">
      <w:pPr>
        <w:tabs>
          <w:tab w:val="left" w:pos="180"/>
        </w:tabs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7B0ADD">
        <w:rPr>
          <w:rFonts w:ascii="Times New Roman" w:hAnsi="Times New Roman"/>
          <w:bCs/>
          <w:sz w:val="24"/>
          <w:szCs w:val="24"/>
          <w:lang w:eastAsia="ru-RU"/>
        </w:rPr>
        <w:t>(данные в таблице приводятся за последние три года)</w:t>
      </w:r>
    </w:p>
    <w:p w:rsidR="002966B9" w:rsidRPr="007B0ADD" w:rsidRDefault="002966B9" w:rsidP="009700D7">
      <w:pPr>
        <w:tabs>
          <w:tab w:val="left" w:pos="180"/>
        </w:tabs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19"/>
        <w:gridCol w:w="1418"/>
        <w:gridCol w:w="1559"/>
        <w:gridCol w:w="1134"/>
        <w:gridCol w:w="1134"/>
      </w:tblGrid>
      <w:tr w:rsidR="00633863" w:rsidRPr="007B0ADD" w:rsidTr="00633863">
        <w:trPr>
          <w:cantSplit/>
        </w:trPr>
        <w:tc>
          <w:tcPr>
            <w:tcW w:w="4219" w:type="dxa"/>
          </w:tcPr>
          <w:p w:rsidR="00633863" w:rsidRPr="007B0ADD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B0A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418" w:type="dxa"/>
          </w:tcPr>
          <w:p w:rsidR="00633863" w:rsidRPr="007B0ADD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B0A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559" w:type="dxa"/>
          </w:tcPr>
          <w:p w:rsidR="00633863" w:rsidRPr="007B0ADD" w:rsidRDefault="00633863" w:rsidP="00D25E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134" w:type="dxa"/>
          </w:tcPr>
          <w:p w:rsidR="00633863" w:rsidRDefault="00633863" w:rsidP="00D25E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134" w:type="dxa"/>
          </w:tcPr>
          <w:p w:rsidR="00633863" w:rsidRDefault="00633863" w:rsidP="00D25E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2019</w:t>
            </w:r>
          </w:p>
        </w:tc>
      </w:tr>
      <w:tr w:rsidR="00633863" w:rsidRPr="00673693" w:rsidTr="00633863">
        <w:trPr>
          <w:cantSplit/>
        </w:trPr>
        <w:tc>
          <w:tcPr>
            <w:tcW w:w="4219" w:type="dxa"/>
          </w:tcPr>
          <w:p w:rsidR="00633863" w:rsidRPr="00A97015" w:rsidRDefault="00633863" w:rsidP="009700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>1. Возрастная структура населения:</w:t>
            </w:r>
          </w:p>
        </w:tc>
        <w:tc>
          <w:tcPr>
            <w:tcW w:w="1418" w:type="dxa"/>
          </w:tcPr>
          <w:p w:rsidR="00633863" w:rsidRPr="00A97015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33863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44246</w:t>
            </w:r>
          </w:p>
        </w:tc>
        <w:tc>
          <w:tcPr>
            <w:tcW w:w="1134" w:type="dxa"/>
          </w:tcPr>
          <w:p w:rsidR="00633863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44170</w:t>
            </w:r>
          </w:p>
        </w:tc>
        <w:tc>
          <w:tcPr>
            <w:tcW w:w="1134" w:type="dxa"/>
          </w:tcPr>
          <w:p w:rsidR="00633863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43796</w:t>
            </w:r>
          </w:p>
        </w:tc>
      </w:tr>
      <w:tr w:rsidR="00633863" w:rsidRPr="00673693" w:rsidTr="00633863">
        <w:trPr>
          <w:cantSplit/>
        </w:trPr>
        <w:tc>
          <w:tcPr>
            <w:tcW w:w="4219" w:type="dxa"/>
          </w:tcPr>
          <w:p w:rsidR="00633863" w:rsidRPr="00A97015" w:rsidRDefault="00633863" w:rsidP="009700D7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>- до 18 лет</w:t>
            </w:r>
          </w:p>
        </w:tc>
        <w:tc>
          <w:tcPr>
            <w:tcW w:w="1418" w:type="dxa"/>
          </w:tcPr>
          <w:p w:rsidR="00633863" w:rsidRPr="00A97015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559" w:type="dxa"/>
          </w:tcPr>
          <w:p w:rsidR="00633863" w:rsidRPr="00BB1B15" w:rsidRDefault="004E6E6B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17,4</w:t>
            </w:r>
          </w:p>
        </w:tc>
        <w:tc>
          <w:tcPr>
            <w:tcW w:w="1134" w:type="dxa"/>
          </w:tcPr>
          <w:p w:rsidR="00633863" w:rsidRPr="00EB251D" w:rsidRDefault="004E6E6B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17,6</w:t>
            </w:r>
          </w:p>
        </w:tc>
        <w:tc>
          <w:tcPr>
            <w:tcW w:w="1134" w:type="dxa"/>
          </w:tcPr>
          <w:p w:rsidR="00633863" w:rsidRPr="008A75A0" w:rsidRDefault="00790C60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17,5</w:t>
            </w:r>
          </w:p>
        </w:tc>
      </w:tr>
      <w:tr w:rsidR="00633863" w:rsidRPr="00673693" w:rsidTr="00633863">
        <w:trPr>
          <w:cantSplit/>
        </w:trPr>
        <w:tc>
          <w:tcPr>
            <w:tcW w:w="4219" w:type="dxa"/>
          </w:tcPr>
          <w:p w:rsidR="00633863" w:rsidRPr="00A97015" w:rsidRDefault="00633863" w:rsidP="009700D7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>- трудоспособного возраста</w:t>
            </w:r>
          </w:p>
        </w:tc>
        <w:tc>
          <w:tcPr>
            <w:tcW w:w="1418" w:type="dxa"/>
          </w:tcPr>
          <w:p w:rsidR="00633863" w:rsidRPr="00A97015" w:rsidRDefault="00633863" w:rsidP="009700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559" w:type="dxa"/>
          </w:tcPr>
          <w:p w:rsidR="00633863" w:rsidRPr="00BB1B15" w:rsidRDefault="004E6E6B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57,4</w:t>
            </w:r>
          </w:p>
        </w:tc>
        <w:tc>
          <w:tcPr>
            <w:tcW w:w="1134" w:type="dxa"/>
          </w:tcPr>
          <w:p w:rsidR="00633863" w:rsidRPr="00EB251D" w:rsidRDefault="004E6E6B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56,8</w:t>
            </w:r>
          </w:p>
        </w:tc>
        <w:tc>
          <w:tcPr>
            <w:tcW w:w="1134" w:type="dxa"/>
          </w:tcPr>
          <w:p w:rsidR="00633863" w:rsidRPr="008A75A0" w:rsidRDefault="00790C60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56,4</w:t>
            </w:r>
          </w:p>
        </w:tc>
      </w:tr>
      <w:tr w:rsidR="00633863" w:rsidRPr="00673693" w:rsidTr="00633863">
        <w:trPr>
          <w:cantSplit/>
        </w:trPr>
        <w:tc>
          <w:tcPr>
            <w:tcW w:w="4219" w:type="dxa"/>
          </w:tcPr>
          <w:p w:rsidR="00633863" w:rsidRPr="00A97015" w:rsidRDefault="00633863" w:rsidP="009700D7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>- старше трудоспособного возраста</w:t>
            </w:r>
          </w:p>
        </w:tc>
        <w:tc>
          <w:tcPr>
            <w:tcW w:w="1418" w:type="dxa"/>
          </w:tcPr>
          <w:p w:rsidR="00633863" w:rsidRPr="00A97015" w:rsidRDefault="00633863" w:rsidP="009700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97015">
              <w:rPr>
                <w:sz w:val="24"/>
                <w:szCs w:val="24"/>
              </w:rPr>
              <w:t>%</w:t>
            </w:r>
          </w:p>
        </w:tc>
        <w:tc>
          <w:tcPr>
            <w:tcW w:w="1559" w:type="dxa"/>
          </w:tcPr>
          <w:p w:rsidR="00633863" w:rsidRPr="00BB1B15" w:rsidRDefault="004E6E6B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134" w:type="dxa"/>
          </w:tcPr>
          <w:p w:rsidR="00633863" w:rsidRPr="00EB251D" w:rsidRDefault="004E6E6B" w:rsidP="00EB25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25,6</w:t>
            </w:r>
          </w:p>
        </w:tc>
        <w:tc>
          <w:tcPr>
            <w:tcW w:w="1134" w:type="dxa"/>
          </w:tcPr>
          <w:p w:rsidR="00633863" w:rsidRPr="008A75A0" w:rsidRDefault="00790C60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26,1</w:t>
            </w:r>
          </w:p>
        </w:tc>
      </w:tr>
      <w:tr w:rsidR="00633863" w:rsidRPr="00673693" w:rsidTr="00633863">
        <w:trPr>
          <w:cantSplit/>
        </w:trPr>
        <w:tc>
          <w:tcPr>
            <w:tcW w:w="4219" w:type="dxa"/>
          </w:tcPr>
          <w:p w:rsidR="00633863" w:rsidRPr="00A97015" w:rsidRDefault="00633863" w:rsidP="009700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 Коэффициент миграционного прироста </w:t>
            </w:r>
          </w:p>
        </w:tc>
        <w:tc>
          <w:tcPr>
            <w:tcW w:w="1418" w:type="dxa"/>
          </w:tcPr>
          <w:p w:rsidR="00633863" w:rsidRPr="00A97015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>чел. на 1000 чел. населения</w:t>
            </w:r>
          </w:p>
        </w:tc>
        <w:tc>
          <w:tcPr>
            <w:tcW w:w="1559" w:type="dxa"/>
          </w:tcPr>
          <w:p w:rsidR="00633863" w:rsidRDefault="00790C60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-1,8</w:t>
            </w:r>
          </w:p>
        </w:tc>
        <w:tc>
          <w:tcPr>
            <w:tcW w:w="1134" w:type="dxa"/>
          </w:tcPr>
          <w:p w:rsidR="00633863" w:rsidRPr="00EB251D" w:rsidRDefault="00790C60" w:rsidP="00790C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-3,9</w:t>
            </w:r>
          </w:p>
        </w:tc>
        <w:tc>
          <w:tcPr>
            <w:tcW w:w="1134" w:type="dxa"/>
          </w:tcPr>
          <w:p w:rsidR="00633863" w:rsidRDefault="00790C60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-4,3</w:t>
            </w:r>
          </w:p>
        </w:tc>
      </w:tr>
      <w:tr w:rsidR="00790C60" w:rsidRPr="00673693" w:rsidTr="00633863">
        <w:trPr>
          <w:cantSplit/>
        </w:trPr>
        <w:tc>
          <w:tcPr>
            <w:tcW w:w="4219" w:type="dxa"/>
          </w:tcPr>
          <w:p w:rsidR="00790C60" w:rsidRPr="00A97015" w:rsidRDefault="00790C60" w:rsidP="009700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3. Коэффициент естественной убыли  </w:t>
            </w:r>
          </w:p>
        </w:tc>
        <w:tc>
          <w:tcPr>
            <w:tcW w:w="1418" w:type="dxa"/>
          </w:tcPr>
          <w:p w:rsidR="00790C60" w:rsidRPr="00A97015" w:rsidRDefault="00790C60" w:rsidP="009700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7015">
              <w:rPr>
                <w:rFonts w:ascii="Times New Roman" w:hAnsi="Times New Roman"/>
                <w:sz w:val="24"/>
                <w:szCs w:val="24"/>
                <w:lang w:eastAsia="ru-RU"/>
              </w:rPr>
              <w:t>чел. на 1000 чел. населения</w:t>
            </w:r>
          </w:p>
        </w:tc>
        <w:tc>
          <w:tcPr>
            <w:tcW w:w="1559" w:type="dxa"/>
          </w:tcPr>
          <w:p w:rsidR="00790C60" w:rsidRDefault="00790C60" w:rsidP="00C144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-3,5</w:t>
            </w:r>
          </w:p>
        </w:tc>
        <w:tc>
          <w:tcPr>
            <w:tcW w:w="1134" w:type="dxa"/>
          </w:tcPr>
          <w:p w:rsidR="00790C60" w:rsidRPr="00EB251D" w:rsidRDefault="00790C60" w:rsidP="00C144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-4,6</w:t>
            </w:r>
          </w:p>
        </w:tc>
        <w:tc>
          <w:tcPr>
            <w:tcW w:w="1134" w:type="dxa"/>
          </w:tcPr>
          <w:p w:rsidR="00790C60" w:rsidRDefault="00790C60" w:rsidP="00C144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-4,9</w:t>
            </w:r>
          </w:p>
        </w:tc>
      </w:tr>
    </w:tbl>
    <w:p w:rsidR="00673693" w:rsidRPr="007B0ADD" w:rsidRDefault="00673693" w:rsidP="009700D7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3693" w:rsidRPr="007B0ADD" w:rsidRDefault="00673693" w:rsidP="009700D7">
      <w:pPr>
        <w:tabs>
          <w:tab w:val="left" w:pos="180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B0ADD">
        <w:rPr>
          <w:rFonts w:ascii="Times New Roman" w:hAnsi="Times New Roman"/>
          <w:b/>
          <w:bCs/>
          <w:sz w:val="24"/>
          <w:szCs w:val="24"/>
          <w:lang w:eastAsia="ru-RU"/>
        </w:rPr>
        <w:t>Уровень жизни населения</w:t>
      </w:r>
    </w:p>
    <w:p w:rsidR="00AF560C" w:rsidRPr="007B0ADD" w:rsidRDefault="00AF560C" w:rsidP="009700D7">
      <w:pPr>
        <w:tabs>
          <w:tab w:val="left" w:pos="180"/>
        </w:tabs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7B0ADD">
        <w:rPr>
          <w:rFonts w:ascii="Times New Roman" w:hAnsi="Times New Roman"/>
          <w:bCs/>
          <w:sz w:val="24"/>
          <w:szCs w:val="24"/>
          <w:lang w:eastAsia="ru-RU"/>
        </w:rPr>
        <w:t>(данные в таблице приводятся за последние три года)</w:t>
      </w:r>
    </w:p>
    <w:p w:rsidR="00A97015" w:rsidRPr="002966B9" w:rsidRDefault="00A97015" w:rsidP="009700D7">
      <w:pPr>
        <w:tabs>
          <w:tab w:val="left" w:pos="180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104"/>
        <w:gridCol w:w="1417"/>
        <w:gridCol w:w="1134"/>
        <w:gridCol w:w="1134"/>
        <w:gridCol w:w="1134"/>
      </w:tblGrid>
      <w:tr w:rsidR="00633863" w:rsidRPr="00673693" w:rsidTr="00096D9F">
        <w:trPr>
          <w:cantSplit/>
        </w:trPr>
        <w:tc>
          <w:tcPr>
            <w:tcW w:w="5104" w:type="dxa"/>
          </w:tcPr>
          <w:p w:rsidR="00633863" w:rsidRPr="00673693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417" w:type="dxa"/>
          </w:tcPr>
          <w:p w:rsidR="00633863" w:rsidRPr="00673693" w:rsidRDefault="00633863" w:rsidP="009700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134" w:type="dxa"/>
          </w:tcPr>
          <w:p w:rsidR="00633863" w:rsidRPr="00673693" w:rsidRDefault="00633863" w:rsidP="00D25E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134" w:type="dxa"/>
          </w:tcPr>
          <w:p w:rsidR="00633863" w:rsidRDefault="00633863" w:rsidP="00D25E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134" w:type="dxa"/>
          </w:tcPr>
          <w:p w:rsidR="00633863" w:rsidRDefault="00633863" w:rsidP="00D25E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2019</w:t>
            </w:r>
          </w:p>
        </w:tc>
      </w:tr>
      <w:tr w:rsidR="00633863" w:rsidRPr="00673693" w:rsidTr="00096D9F">
        <w:trPr>
          <w:cantSplit/>
        </w:trPr>
        <w:tc>
          <w:tcPr>
            <w:tcW w:w="5104" w:type="dxa"/>
          </w:tcPr>
          <w:p w:rsidR="00633863" w:rsidRPr="00673693" w:rsidRDefault="00633863" w:rsidP="009700D7">
            <w:pPr>
              <w:pStyle w:val="a8"/>
              <w:spacing w:before="0" w:beforeAutospacing="0" w:after="0" w:afterAutospacing="0"/>
            </w:pPr>
            <w:r w:rsidRPr="00673693">
              <w:t xml:space="preserve">1. Среднедушевые денежные доходы населения </w:t>
            </w:r>
          </w:p>
        </w:tc>
        <w:tc>
          <w:tcPr>
            <w:tcW w:w="1417" w:type="dxa"/>
          </w:tcPr>
          <w:p w:rsidR="00633863" w:rsidRPr="00673693" w:rsidRDefault="00633863" w:rsidP="009700D7">
            <w:pPr>
              <w:pStyle w:val="a8"/>
              <w:spacing w:before="0" w:beforeAutospacing="0" w:after="0" w:afterAutospacing="0"/>
              <w:jc w:val="center"/>
            </w:pPr>
            <w:r>
              <w:t>рублей</w:t>
            </w:r>
          </w:p>
        </w:tc>
        <w:tc>
          <w:tcPr>
            <w:tcW w:w="1134" w:type="dxa"/>
          </w:tcPr>
          <w:p w:rsidR="00633863" w:rsidRPr="00673693" w:rsidRDefault="00633863" w:rsidP="00096D9F">
            <w:pPr>
              <w:pStyle w:val="a8"/>
              <w:spacing w:before="0" w:beforeAutospacing="0" w:after="0" w:afterAutospacing="0"/>
              <w:jc w:val="center"/>
            </w:pPr>
            <w:r>
              <w:t>12914,0</w:t>
            </w:r>
          </w:p>
        </w:tc>
        <w:tc>
          <w:tcPr>
            <w:tcW w:w="1134" w:type="dxa"/>
          </w:tcPr>
          <w:p w:rsidR="00633863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13785</w:t>
            </w:r>
          </w:p>
        </w:tc>
        <w:tc>
          <w:tcPr>
            <w:tcW w:w="1134" w:type="dxa"/>
          </w:tcPr>
          <w:p w:rsidR="00633863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14804,7</w:t>
            </w:r>
          </w:p>
        </w:tc>
      </w:tr>
      <w:tr w:rsidR="00633863" w:rsidRPr="00673693" w:rsidTr="00096D9F">
        <w:trPr>
          <w:cantSplit/>
        </w:trPr>
        <w:tc>
          <w:tcPr>
            <w:tcW w:w="5104" w:type="dxa"/>
          </w:tcPr>
          <w:p w:rsidR="00633863" w:rsidRDefault="00633863" w:rsidP="009700D7">
            <w:pPr>
              <w:pStyle w:val="a8"/>
              <w:spacing w:before="0" w:beforeAutospacing="0" w:after="0" w:afterAutospacing="0"/>
            </w:pPr>
            <w:r w:rsidRPr="00673693">
              <w:t>2. Среднемесячная начисленная заработная плата работников</w:t>
            </w:r>
            <w:r>
              <w:t>:</w:t>
            </w:r>
          </w:p>
          <w:p w:rsidR="00633863" w:rsidRDefault="00633863" w:rsidP="009700D7">
            <w:pPr>
              <w:pStyle w:val="a8"/>
              <w:spacing w:before="0" w:beforeAutospacing="0" w:after="0" w:afterAutospacing="0"/>
              <w:ind w:firstLine="318"/>
            </w:pPr>
            <w:r>
              <w:t>- </w:t>
            </w:r>
            <w:r w:rsidRPr="00673693">
              <w:t xml:space="preserve"> по полному </w:t>
            </w:r>
            <w:r>
              <w:t>кругу предприятий и организаций;</w:t>
            </w:r>
          </w:p>
          <w:p w:rsidR="00633863" w:rsidRDefault="00633863" w:rsidP="009700D7">
            <w:pPr>
              <w:pStyle w:val="a8"/>
              <w:spacing w:before="0" w:beforeAutospacing="0" w:after="0" w:afterAutospacing="0"/>
              <w:ind w:firstLine="318"/>
            </w:pPr>
            <w:r>
              <w:t>- </w:t>
            </w:r>
            <w:r w:rsidRPr="00673693">
              <w:t xml:space="preserve">по </w:t>
            </w:r>
            <w:r>
              <w:t>крупным и средним</w:t>
            </w:r>
            <w:r w:rsidRPr="00673693">
              <w:t xml:space="preserve"> предприяти</w:t>
            </w:r>
            <w:r>
              <w:t>ям и организациям;</w:t>
            </w:r>
          </w:p>
          <w:p w:rsidR="00633863" w:rsidRDefault="00633863" w:rsidP="009700D7">
            <w:pPr>
              <w:pStyle w:val="a8"/>
              <w:spacing w:before="0" w:beforeAutospacing="0" w:after="0" w:afterAutospacing="0"/>
              <w:ind w:firstLine="318"/>
            </w:pPr>
            <w:r>
              <w:t>- </w:t>
            </w:r>
            <w:r w:rsidRPr="00AF560C">
              <w:t>муниципальных дошкольных образовательных учреждений</w:t>
            </w:r>
            <w:r>
              <w:t>;</w:t>
            </w:r>
          </w:p>
          <w:p w:rsidR="00633863" w:rsidRPr="00AF560C" w:rsidRDefault="00633863" w:rsidP="009700D7">
            <w:pPr>
              <w:pStyle w:val="a8"/>
              <w:spacing w:before="0" w:beforeAutospacing="0" w:after="0" w:afterAutospacing="0"/>
              <w:ind w:firstLine="318"/>
            </w:pPr>
            <w:r>
              <w:t>- </w:t>
            </w:r>
            <w:r w:rsidRPr="00AF560C">
              <w:t>муниципальных общеобразовательных учреждений;</w:t>
            </w:r>
          </w:p>
          <w:p w:rsidR="00633863" w:rsidRPr="00AF560C" w:rsidRDefault="00633863" w:rsidP="009700D7">
            <w:pPr>
              <w:pStyle w:val="a8"/>
              <w:spacing w:before="0" w:beforeAutospacing="0" w:after="0" w:afterAutospacing="0"/>
              <w:ind w:firstLine="318"/>
            </w:pPr>
            <w:r w:rsidRPr="00AF560C">
              <w:t>- муниципальных учреждений культуры и искусства;</w:t>
            </w:r>
          </w:p>
          <w:p w:rsidR="00633863" w:rsidRPr="00673693" w:rsidRDefault="00633863" w:rsidP="009700D7">
            <w:pPr>
              <w:pStyle w:val="a8"/>
              <w:spacing w:before="0" w:beforeAutospacing="0" w:after="0" w:afterAutospacing="0"/>
              <w:ind w:firstLine="318"/>
            </w:pPr>
            <w:r w:rsidRPr="00AF560C">
              <w:t>- муниципальных учреждений физической культуры и спорта</w:t>
            </w:r>
          </w:p>
        </w:tc>
        <w:tc>
          <w:tcPr>
            <w:tcW w:w="1417" w:type="dxa"/>
          </w:tcPr>
          <w:p w:rsidR="00633863" w:rsidRDefault="00633863" w:rsidP="009700D7">
            <w:pPr>
              <w:pStyle w:val="a8"/>
              <w:spacing w:before="0" w:beforeAutospacing="0" w:after="0" w:afterAutospacing="0"/>
              <w:jc w:val="center"/>
            </w:pPr>
            <w:r>
              <w:t>рублей</w:t>
            </w:r>
          </w:p>
          <w:p w:rsidR="00633863" w:rsidRDefault="00633863" w:rsidP="009700D7">
            <w:pPr>
              <w:pStyle w:val="a8"/>
              <w:spacing w:before="0" w:beforeAutospacing="0" w:after="0" w:afterAutospacing="0"/>
              <w:jc w:val="center"/>
            </w:pPr>
          </w:p>
          <w:p w:rsidR="00633863" w:rsidRPr="00673693" w:rsidRDefault="00633863" w:rsidP="009700D7">
            <w:pPr>
              <w:pStyle w:val="a8"/>
              <w:spacing w:before="0" w:beforeAutospacing="0" w:after="0" w:afterAutospacing="0"/>
              <w:jc w:val="center"/>
            </w:pPr>
          </w:p>
        </w:tc>
        <w:tc>
          <w:tcPr>
            <w:tcW w:w="1134" w:type="dxa"/>
          </w:tcPr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  <w:r>
              <w:t>18799,0</w:t>
            </w: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  <w:r>
              <w:t>26772,5</w:t>
            </w: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  <w:r>
              <w:t>-</w:t>
            </w: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  <w:r>
              <w:t>-</w:t>
            </w: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  <w:r>
              <w:t>22169,5</w:t>
            </w: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633863" w:rsidRPr="00673693" w:rsidRDefault="00633863" w:rsidP="00096D9F">
            <w:pPr>
              <w:pStyle w:val="a8"/>
              <w:spacing w:before="0" w:beforeAutospacing="0" w:after="0" w:afterAutospacing="0"/>
              <w:jc w:val="center"/>
            </w:pPr>
            <w:r>
              <w:t>12878,4</w:t>
            </w:r>
          </w:p>
        </w:tc>
        <w:tc>
          <w:tcPr>
            <w:tcW w:w="1134" w:type="dxa"/>
          </w:tcPr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19930,0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28144,2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-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-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26402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14088,1</w:t>
            </w:r>
          </w:p>
        </w:tc>
        <w:tc>
          <w:tcPr>
            <w:tcW w:w="1134" w:type="dxa"/>
          </w:tcPr>
          <w:p w:rsidR="00633863" w:rsidRDefault="00633863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22878,0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29307,4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-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-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28470,7</w:t>
            </w: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</w:p>
          <w:p w:rsidR="00096D9F" w:rsidRDefault="00096D9F" w:rsidP="00096D9F">
            <w:pPr>
              <w:pStyle w:val="a8"/>
              <w:spacing w:before="0" w:beforeAutospacing="0" w:after="0" w:afterAutospacing="0"/>
              <w:jc w:val="center"/>
            </w:pPr>
            <w:r>
              <w:t>15493,2</w:t>
            </w:r>
          </w:p>
        </w:tc>
      </w:tr>
      <w:tr w:rsidR="00024CFA" w:rsidRPr="00673693" w:rsidTr="00096D9F">
        <w:trPr>
          <w:cantSplit/>
        </w:trPr>
        <w:tc>
          <w:tcPr>
            <w:tcW w:w="5104" w:type="dxa"/>
          </w:tcPr>
          <w:p w:rsidR="00024CFA" w:rsidRPr="00673693" w:rsidRDefault="00024CFA" w:rsidP="009700D7">
            <w:pPr>
              <w:pStyle w:val="a8"/>
              <w:spacing w:before="0" w:beforeAutospacing="0" w:after="0" w:afterAutospacing="0"/>
            </w:pPr>
            <w:r>
              <w:t>3</w:t>
            </w:r>
            <w:r w:rsidRPr="00673693">
              <w:t xml:space="preserve">.Средний размер пенсий </w:t>
            </w:r>
          </w:p>
        </w:tc>
        <w:tc>
          <w:tcPr>
            <w:tcW w:w="1417" w:type="dxa"/>
          </w:tcPr>
          <w:p w:rsidR="00024CFA" w:rsidRPr="00673693" w:rsidRDefault="00024CFA" w:rsidP="009700D7">
            <w:pPr>
              <w:pStyle w:val="a8"/>
              <w:spacing w:before="0" w:beforeAutospacing="0" w:after="0" w:afterAutospacing="0"/>
              <w:jc w:val="center"/>
            </w:pPr>
            <w:r>
              <w:t>рублей</w:t>
            </w:r>
          </w:p>
        </w:tc>
        <w:tc>
          <w:tcPr>
            <w:tcW w:w="1134" w:type="dxa"/>
          </w:tcPr>
          <w:p w:rsidR="00024CFA" w:rsidRPr="00024CFA" w:rsidRDefault="00024CFA" w:rsidP="00C144E9">
            <w:pPr>
              <w:pStyle w:val="a8"/>
              <w:spacing w:before="0" w:beforeAutospacing="0" w:after="0" w:afterAutospacing="0"/>
              <w:jc w:val="center"/>
            </w:pPr>
            <w:r w:rsidRPr="00024CFA">
              <w:t>12096</w:t>
            </w:r>
          </w:p>
        </w:tc>
        <w:tc>
          <w:tcPr>
            <w:tcW w:w="1134" w:type="dxa"/>
          </w:tcPr>
          <w:p w:rsidR="00024CFA" w:rsidRPr="00024CFA" w:rsidRDefault="00024CFA" w:rsidP="00C144E9">
            <w:pPr>
              <w:pStyle w:val="a8"/>
              <w:spacing w:before="0" w:beforeAutospacing="0" w:after="0" w:afterAutospacing="0"/>
              <w:jc w:val="center"/>
            </w:pPr>
            <w:r w:rsidRPr="00024CFA">
              <w:t>13244</w:t>
            </w:r>
          </w:p>
        </w:tc>
        <w:tc>
          <w:tcPr>
            <w:tcW w:w="1134" w:type="dxa"/>
          </w:tcPr>
          <w:p w:rsidR="00024CFA" w:rsidRPr="00024CFA" w:rsidRDefault="00024CFA" w:rsidP="00C144E9">
            <w:pPr>
              <w:pStyle w:val="a8"/>
              <w:spacing w:before="0" w:beforeAutospacing="0" w:after="0" w:afterAutospacing="0"/>
              <w:jc w:val="center"/>
            </w:pPr>
            <w:r w:rsidRPr="00024CFA">
              <w:t>13344</w:t>
            </w:r>
          </w:p>
        </w:tc>
      </w:tr>
    </w:tbl>
    <w:p w:rsidR="00AF560C" w:rsidRPr="00673693" w:rsidRDefault="00AF560C" w:rsidP="009700D7">
      <w:pPr>
        <w:tabs>
          <w:tab w:val="left" w:pos="18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37E3" w:rsidRPr="007B0ADD" w:rsidRDefault="00C134D4" w:rsidP="004E1B94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7B0ADD">
        <w:rPr>
          <w:rFonts w:ascii="Times New Roman" w:hAnsi="Times New Roman" w:cs="Times New Roman"/>
          <w:b/>
          <w:sz w:val="24"/>
          <w:szCs w:val="24"/>
        </w:rPr>
        <w:t>3.</w:t>
      </w:r>
      <w:r w:rsidR="00B702EB" w:rsidRPr="007B0ADD">
        <w:rPr>
          <w:rFonts w:ascii="Times New Roman" w:hAnsi="Times New Roman" w:cs="Times New Roman"/>
          <w:b/>
          <w:sz w:val="24"/>
          <w:szCs w:val="24"/>
        </w:rPr>
        <w:t> </w:t>
      </w:r>
      <w:r w:rsidR="00B03600" w:rsidRPr="007B0ADD">
        <w:rPr>
          <w:rFonts w:ascii="Times New Roman" w:hAnsi="Times New Roman" w:cs="Times New Roman"/>
          <w:b/>
          <w:sz w:val="24"/>
          <w:szCs w:val="24"/>
        </w:rPr>
        <w:t>Экономи</w:t>
      </w:r>
      <w:r w:rsidR="00F84F20" w:rsidRPr="007B0ADD">
        <w:rPr>
          <w:rFonts w:ascii="Times New Roman" w:hAnsi="Times New Roman" w:cs="Times New Roman"/>
          <w:b/>
          <w:sz w:val="24"/>
          <w:szCs w:val="24"/>
        </w:rPr>
        <w:t xml:space="preserve">ческий потенциал </w:t>
      </w:r>
    </w:p>
    <w:p w:rsidR="005C78FB" w:rsidRPr="007B0ADD" w:rsidRDefault="005C78FB" w:rsidP="007B0AD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ADD">
        <w:rPr>
          <w:rFonts w:ascii="Times New Roman" w:hAnsi="Times New Roman" w:cs="Times New Roman"/>
          <w:b/>
          <w:sz w:val="24"/>
          <w:szCs w:val="24"/>
        </w:rPr>
        <w:t>Приоритеты развития социально-экономического развития города Куйбышева в области промышленного производства.</w:t>
      </w:r>
    </w:p>
    <w:p w:rsidR="00ED6550" w:rsidRPr="00ED6550" w:rsidRDefault="00ED6550" w:rsidP="00ED6550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6550">
        <w:rPr>
          <w:rFonts w:ascii="Times New Roman" w:hAnsi="Times New Roman" w:cs="Times New Roman"/>
          <w:i/>
          <w:sz w:val="24"/>
          <w:szCs w:val="24"/>
        </w:rPr>
        <w:t>1. Развитие человеческого капитала и социальной сферы</w:t>
      </w:r>
    </w:p>
    <w:p w:rsidR="00ED6550" w:rsidRPr="00ED6550" w:rsidRDefault="00ED6550" w:rsidP="00ED65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1.1. Увеличение численности населения города за счет естественного и миграционного прироста населения. Создание условий для сохранения положительных темпов демографического развития и дальнейшего улучшения демографической ситуации:</w:t>
      </w:r>
    </w:p>
    <w:p w:rsidR="00ED6550" w:rsidRPr="00ED6550" w:rsidRDefault="00ED6550" w:rsidP="00ED65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содействие повышению рождаемости посредством реализации мер, направленных на улучшение положения семей с детьми, формирование у населения готовности к созданию и сохранению ответственной и здоровой семьи;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реализация первоочередных задач, определенных Программой мер демографического развития города Куйбышева на 2009-2025гг.;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предупреждение и снижение смертности по основным классам причин, содействие повышению рождаемости посредством реализации мер, направленных на улучшение положения семей с детьми, увеличение продолжительности здоровой жизни населения;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создания условий для сохранения репродуктивного здоровья населения, снижения материнской, младенческой и детской смертности;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lastRenderedPageBreak/>
        <w:t>создание условий для развития положительных миграционных процессов;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осуществление комплекса  мер  по  обеспечению занятости трудоспособного населения и создание условий для эффективной занятости населения;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организация оплачиваемых общественных работ для безработных  граждан, проживающих на территории города;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поддержки социально незащищенных слоев населения, семей, оказавшихся в трудной жизненной ситуации.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1.2. Обеспечение благополучия и устойчивого роста качества жизни населения: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роста реальных располагаемых денежных доходов населения, повышение уровня заработной платы и денежных доходов населения, сокращение уровня безработицы;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обеспечение роста заработной платы за счет реализации инвестиционных проектов, развития современных производств, повышения производительности труда;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поэтапного повышения средней заработной платы отдельных категорий работников бюджетной сферы с учетом объемов и качества их труда;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реализация мероприятий по улучшению условий и охраны труда, направленных на сохранение жизни и здоровья работников в процессе трудовой деятельности.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1.3. Максимальное удовлетворение рынка труда квалифицированными кадрами, обеспечение эффективной занятости граждан: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создание условий для сбалансированности спроса и предложения рабочей силы, стимулирование населения к трудовой активности, повышение конкурентоспособности молодежи на рынке труда;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содействие созданию новых эффективных рабочих мест, расширению самозанятости населения, использование гибких форм занятости;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стабильной ситуации на официальном рынке труда, осуществление опережающих действий по содействию трудоустройству высвобождаемых работников на имеющиеся вакантные рабочие места;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создание условий для привлечения и адаптации высококвалифицированных трудовых ресурсов.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1.4. Формирование разносторонней, развитой, нравственной личности, имеющей возможности для самореализации: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формирование у населения потребности в культурных ценностях и благах высокого качества, поддержка просветительских проектов и инициатив по эстетическому и художественному развитию граждан;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реализация областных целевых программ культуры и инвестиционных проектов по реконструкции, строительству и материально-техническому оснащению объектов культуры. Проведение капитального ремонта зданий. Материально-техническое оснащение учреждений культуры города;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создание условий  для участия граждан в культурной жизни и реализации их  творческого потенциала;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содействие участию молодых талантов во всероссийских и международных творческих состязаниях;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развитие профессионального искусства, поддержка молодых дарований;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повышение доступности культурных благ, разнообразия и качества услуг в сфере культуры;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проведение масштабных культурных мероприятий различного уровня;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развитие и сохранение кадрового потенциала в сфере культуры;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роста профессионального мастерства и повышения квалификации и переподготовки специалистов учреждений культуры;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создание условий для обеспечения сохранности и популяризации культурного, исторического и нематериального наследия народов, проживающих на территории города Куйбышева;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патриотическое воспитание (формирование) подрастающего поколения в духе культурных традиций страны, профилактика проявлений экстремизма, национализма, преступности в молодежной среде;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укрепление российской гражданской идентичности молодого поколения на основе духовно-нравственных и культурных ценностей народов Российской Федерации;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lastRenderedPageBreak/>
        <w:t xml:space="preserve">развитие системы библиотечного обслуживания населения. Комплектование книжного фонда центральной библиотечной системы;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поддержка народного творчества, традиционных художественных ремесел и культурно - досуговой деятельности;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развитие и поддержка добровольческой и благотворительной деятельности.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1.5. Формирование современного качественного и доступного жилищного фонда, обеспечение устойчивости и надежности функционирования систем жизнеобеспечения, коммунальной сферы: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создание условий для развития массового строительства жилья экономического класса, путем активизации работы по формированию земельных площадок под многоквартирные жилые дома;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создание условий для вовлечения в жилищное строительство неэффективно используемых земельных участков всех форм собственности;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формирование площадок под комплексное освоение территорий;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формирование и предоставление земельных участков льготной категории населения;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создание условий для вовлечения в жилищное строительство неэффективно используемых муниципальных земельных участков;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наращивание темпов жилищного строительства, обеспечение ввода в эксплуатацию индивидуальных жилых домов, построенных населением за свой счет и с помощью кредитов;</w:t>
      </w:r>
    </w:p>
    <w:p w:rsidR="00ED6550" w:rsidRPr="00ED6550" w:rsidRDefault="00ED6550" w:rsidP="00ED65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строительства объектов инженерной, коммунальной, дорожной и общественной инфраструктуры на территориях массовой жилой застройки, территориях интенсивного инвестиционного развития;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приведение объектов жилищно-коммунальной инфраструктуры в нормативное состояние;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бесперебойного функционирования объектов коммунального комплекса и энергетики в период отопительного сезона;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повышение результативности функционирования системы жилищно-коммунального хозяйства, обеспечение эффективной работы предприятий жилищно-коммунальной сферы;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создание благоприятных условий для привлечения инвестиций в сферу жилищно-коммунального хозяйства в целях решения задач модернизации и повышения энергоэффективности объектов коммунального хозяйства;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выполнение мероприятий в рамках подпрограммы «Безопасность ЖКХ» государственной программы «Жилищно-коммунальное хозяйство Новосибирской области в 2015-2020 годах», расселение граждан из аварийного жилищного фонда;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снос ветхого аварийного жилищного фонда;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выполнение мероприятий в рамках региональной программы капитального ремонта общего имущества в многоквартирных домах, расположенных на территории Новосибирской области, проведение реконструкции и капитального ремонта жилищного фонда города;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обеспечение населения качественной питьевой водой, реализация мероприятий подпрограмм «Чистая вода», «Безопасность жилищно-коммунального хозяйства» государственной программы Новосибирской области «Жилищно-коммунальное хозяйство Новосибирской области в 2015-2020»;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дальнейшее развитие газификации городских улиц, строительство газопровода низкого давления;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реализация мероприятий по проекту «Формирование комфортной городской среды» в рамках областной подпрограммы «Благоустройство территории населённых пунктов», благоустройства придомовых территорий, парков, скверов;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развитие конкуренции в управлении жилищным фондом и его обслуживании, повышение качества предоставляемых жилищно-коммунальных услуг, ужесточение требований к качеству деятельности управляющих компаний, привлечение общественных организаций к деятельности по осуществлению контроля над выполнением организациями коммунального комплекса своих обязательств.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6550">
        <w:rPr>
          <w:rFonts w:ascii="Times New Roman" w:hAnsi="Times New Roman" w:cs="Times New Roman"/>
          <w:i/>
          <w:sz w:val="24"/>
          <w:szCs w:val="24"/>
        </w:rPr>
        <w:t>II. Развитие конкурентоспособной экономики с высоким уровнем предпринимательской активности и конкуренции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2.1.Создание благоприятных условий для развития малого предпринимательства: </w:t>
      </w:r>
    </w:p>
    <w:p w:rsidR="00ED6550" w:rsidRPr="00ED6550" w:rsidRDefault="00ED6550" w:rsidP="00ED65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lastRenderedPageBreak/>
        <w:t>развитие системы социального партнерства между субъектами малого предпринимательства и администрацией города;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информационная, методическая и организационная поддержка населения и представителей малого предпринимательства по проблемам развития малого бизнеса;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активизация деятельности по информированию предпринимателей о действующих мерах государственной поддержки;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привлечение СМиСП к участию в городских, областных конкурсах;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содействие увеличению количества субъектов малого и среднего предпринимательства, доли производимых ими товаров (работ, услуг);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оказание содействия субъектам малого и среднего предпринимательства в продвижении производимых ими товаров на региональные рынки;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поддержка местных производителей через размещение муниципального заказа по строительству, реконструкции и ремонту объектов бюджетной сферы, привлечение малого бизнеса к реализации муниципальных заказов.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2.2. Проведение реиндустриализации экономики города, укрепление и развитие важнейших конкурентных позиций: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стимулирование модернизации и технологического перевооружения, создания высокопроизводительных рабочих мест, повышение производительности труда, снижение ресурсоемкости производств;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развитие малого и среднего предпринимательства, особенно в сфере материального производства и инновационной деятельности, поддержка быстрорастущих компаний;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наращивание темпов строительства, развитие новых строительных технологий и производства строительных материалов;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обеспечение населения продовольствием, безопасным и конкурентным по цене;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создание условий для обеспечения рынков сбыта сельскохозяйственной продукции, произведенной и выращенной на территории города, организация расширенных продаж;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содействие продвижению продукции предприятий города на внешние рынки путем информирования и привлечения к участию в областных и региональных ярмарках-выставках;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создание условий для безопасного проживания граждан на территории города путем снижения вероятности реализации угроз криминального, террористического, природного, техногенного и иного характера;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обеспечение безопасности дорожного движения и пассажирских перевозок на транспорте, дальнейшее развитие сети автомобильных дорог;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обеспечение транспортных потребностей населения города Куйбышева в пассажирских перевозках;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содействие повышению энергобезопасности и энергоэффективности в экономике и социальной сфере;</w:t>
      </w:r>
    </w:p>
    <w:p w:rsidR="00ED6550" w:rsidRPr="00ED6550" w:rsidRDefault="00ED6550" w:rsidP="00ED65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 xml:space="preserve">оптимизация территориального размещения производств, распределение экономических объектов по территории города. 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2.3. Стимулирование инвестиционной активности: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улучшение состояния инвестиционного климата, продвижение ее интересов на внутреннем и внешнем рынках товаров, услуг и капиталов;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активное взаимодействие с коммерческими структурами в целях привлечения средств на реализацию крупных инфраструктурных и социально значимых проектов;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формирование благоприятных условий для привлечения инвестиций, обеспечения ускоренного социально-экономического развития и создания комфортных условий для обеспечения жизнедеятельности населения;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содействие расширению ассортимента предоставляемых платных услуг, повышению их качества, а также увеличению их доступности для различных категорий граждан;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формирование привлекательного для местных жителей и гостей города туристско-рекреационного комплекса, развитие внутреннего и въездного туризма, в частности таких сегментов туристского рынка, как оздоровительный, медицинский, детский, сельский, событийный, культурно-познавательный туризм.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6550">
        <w:rPr>
          <w:rFonts w:ascii="Times New Roman" w:hAnsi="Times New Roman" w:cs="Times New Roman"/>
          <w:i/>
          <w:sz w:val="24"/>
          <w:szCs w:val="24"/>
        </w:rPr>
        <w:lastRenderedPageBreak/>
        <w:t>3. Совершенствование муниципального управления процессами социально-экономического развития города в целях обеспечения устойчивого развития экономики и социальной стабильности: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повышение качества и доступности предоставления муниципальных услуг;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активизация инвестиционных процессов на муниципальном уровне за счет развития механизмов стимулирования частных инвестиций, развитие муниципально-частного партнерства, эффективного вовлечения региональных институтов развития в инвестиционный процесс;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поддержка субъектов деятельности в сфере промышленности и субъектов малого и среднего предпринимательства в целях стимулирования инвестиционной активности и экономического роста, в том числе путем предоставления эффективных налоговых льгот и неналоговых мер;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реализация целостной, сбалансированной политики, направленной на обеспечение комфортных условий жизни населения;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развитие технологий электронного государства и развитие информационного общества;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повышение эффективности распоряжения бюджетными средствами и  имуществом, в том числе обеспечение роста налогового потенциала и доходной базы бюджета города, исполнение всех действующих и вновь принимаемых обязательств, повышение эффективности использования бюджетных средств;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совершенствование программно-целевого принципа планирования и исполнения бюджета, направленного на достижение конкретных социально-значимых результатов, которые можно оценить по объективным критериям;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увеличение налогового потенциала и уровня собственных доходов бюджета города;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повышение собираемости налогов и снижение уровня недоимки;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организация персонифицированной работы с крупнейшими налогоплательщиками, контроль за своевременным и полным исполнением налогоплательщиками обязанностей по уплате налогов в объеме начисленных платежей, обеспечение реализации мероприятий по сокращению недоимки по налогам в бюджет города;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создание условий для долгосрочной сбалансированности и устойчивости бюджетной системы, выполнение всех принятых, в первую очередь социально-значимых, обязательств;</w:t>
      </w:r>
    </w:p>
    <w:p w:rsidR="00ED6550" w:rsidRPr="00ED6550" w:rsidRDefault="00ED6550" w:rsidP="00ED65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повышение качества администрирования и эффективности использования бюджетных средств;</w:t>
      </w:r>
    </w:p>
    <w:p w:rsidR="00ED6550" w:rsidRPr="00ED6550" w:rsidRDefault="00ED6550" w:rsidP="00ED655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6550">
        <w:rPr>
          <w:rFonts w:ascii="Times New Roman" w:hAnsi="Times New Roman" w:cs="Times New Roman"/>
          <w:sz w:val="24"/>
          <w:szCs w:val="24"/>
        </w:rPr>
        <w:t>повышение прозрачности и открытости бюджета и бюджетного процесса для населения города.</w:t>
      </w:r>
    </w:p>
    <w:p w:rsidR="00ED6550" w:rsidRPr="00ED6550" w:rsidRDefault="00ED6550" w:rsidP="00ED6550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A97015" w:rsidRPr="007B0ADD" w:rsidRDefault="00187C2D" w:rsidP="00AB0E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B0ADD">
        <w:rPr>
          <w:rFonts w:ascii="Times New Roman" w:hAnsi="Times New Roman" w:cs="Times New Roman"/>
          <w:b/>
          <w:sz w:val="24"/>
          <w:szCs w:val="24"/>
          <w:u w:val="single"/>
        </w:rPr>
        <w:t>Промышленность</w:t>
      </w:r>
      <w:r w:rsidR="001317F4" w:rsidRPr="007B0AD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33863" w:rsidRPr="00633863" w:rsidRDefault="00633863" w:rsidP="00633863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>По итогам 2019 года объем отгруженных товаров собственного производства, выполненных работ и услуг собственными силами организаций, включая обрабатывающую отрасль, отрасль производства и распределения электроэнергии, газа и воды остался на уровне прошлого года и сформировался на уровне 6140,6 млн.руб.</w:t>
      </w:r>
    </w:p>
    <w:p w:rsidR="00633863" w:rsidRPr="00633863" w:rsidRDefault="00633863" w:rsidP="00633863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>Объем промышленной продукции ФКП «Анозит» составил 1761,6 млн.руб. Снижение темпов выпуска промышленной продукции, по сравнению с прошлым годом на 23,7% связано с ежегодной приостановкой производства продукции, в связи с продлением срока реконструкции оборудования.</w:t>
      </w:r>
    </w:p>
    <w:p w:rsidR="00633863" w:rsidRPr="00633863" w:rsidRDefault="00633863" w:rsidP="00633863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>Уменьшились объемы пищевой промышленности ООО «ФИШ МЭН» на 18,6%.</w:t>
      </w:r>
    </w:p>
    <w:p w:rsidR="00633863" w:rsidRPr="00633863" w:rsidRDefault="00633863" w:rsidP="00633863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На уровне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прошлого</w:t>
      </w: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года остались показатели ООО «Металлист».</w:t>
      </w:r>
    </w:p>
    <w:p w:rsidR="00633863" w:rsidRPr="00633863" w:rsidRDefault="00633863" w:rsidP="00633863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Рост объемов выпуска химических средств защиты растений ООО «Фармер» составил 109,9%. </w:t>
      </w:r>
    </w:p>
    <w:p w:rsidR="00633863" w:rsidRPr="00633863" w:rsidRDefault="00633863" w:rsidP="00633863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Рост промышленного показателя ЗАО «Ерофеев» составил </w:t>
      </w:r>
      <w:r w:rsidR="00EE3A98">
        <w:rPr>
          <w:rFonts w:ascii="Times New Roman" w:hAnsi="Times New Roman" w:cs="Times New Roman"/>
          <w:noProof/>
          <w:sz w:val="24"/>
          <w:szCs w:val="24"/>
          <w:lang w:eastAsia="ru-RU"/>
        </w:rPr>
        <w:t>1</w:t>
      </w: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>23,3%.</w:t>
      </w:r>
    </w:p>
    <w:p w:rsidR="00633863" w:rsidRPr="00633863" w:rsidRDefault="00633863" w:rsidP="00633863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Объемы выпуска продукции ООО «Сибирский рыбный дом» увеличились в сравнении с 2018 годом на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21</w:t>
      </w: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%.  </w:t>
      </w:r>
    </w:p>
    <w:p w:rsidR="00633863" w:rsidRPr="00633863" w:rsidRDefault="00633863" w:rsidP="00633863">
      <w:pPr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33863">
        <w:rPr>
          <w:rFonts w:ascii="Times New Roman" w:hAnsi="Times New Roman" w:cs="Times New Roman"/>
          <w:noProof/>
          <w:sz w:val="24"/>
          <w:szCs w:val="24"/>
          <w:lang w:eastAsia="ru-RU"/>
        </w:rPr>
        <w:t>Мини-пекарнями города выпущено порядка 500 тонн хлеба и хлебобулочных изделий на сумму 23,4 млн.руб. Доля привозной продукции на хлебном рынке составляет - 40% (Татарск, Омск, Новосибирск). Выпуском хлебной продукции все чаще стали заниматься и крупные сетевые магазины, продукция которых пользуется популярностью у населения.</w:t>
      </w:r>
    </w:p>
    <w:p w:rsidR="00633863" w:rsidRDefault="00633863" w:rsidP="0063386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03E1" w:rsidRDefault="006403E1" w:rsidP="0063386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33863" w:rsidRDefault="00633863" w:rsidP="0063386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3BD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Основные предприятия муниципального </w:t>
      </w:r>
      <w:r w:rsidR="00EE3A98">
        <w:rPr>
          <w:rFonts w:ascii="Times New Roman" w:hAnsi="Times New Roman" w:cs="Times New Roman"/>
          <w:b/>
          <w:sz w:val="24"/>
          <w:szCs w:val="24"/>
        </w:rPr>
        <w:t>образования</w:t>
      </w:r>
      <w:r w:rsidRPr="00233BD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33863" w:rsidRPr="00233BD0" w:rsidRDefault="00633863" w:rsidP="0063386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>(приводятся в разрезе основных отраслей)</w:t>
      </w:r>
    </w:p>
    <w:p w:rsidR="00633863" w:rsidRPr="00233BD0" w:rsidRDefault="00633863" w:rsidP="0063386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637"/>
        <w:gridCol w:w="4403"/>
        <w:gridCol w:w="2246"/>
        <w:gridCol w:w="2851"/>
      </w:tblGrid>
      <w:tr w:rsidR="00633863" w:rsidRPr="00962E5F" w:rsidTr="00633863">
        <w:tc>
          <w:tcPr>
            <w:tcW w:w="637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№</w:t>
            </w:r>
          </w:p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п/п</w:t>
            </w:r>
          </w:p>
        </w:tc>
        <w:tc>
          <w:tcPr>
            <w:tcW w:w="4403" w:type="dxa"/>
          </w:tcPr>
          <w:p w:rsidR="00633863" w:rsidRPr="005955CC" w:rsidRDefault="00633863" w:rsidP="00633863">
            <w:pPr>
              <w:jc w:val="center"/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Наименование предприятия</w:t>
            </w:r>
          </w:p>
        </w:tc>
        <w:tc>
          <w:tcPr>
            <w:tcW w:w="2246" w:type="dxa"/>
          </w:tcPr>
          <w:p w:rsidR="00633863" w:rsidRPr="005955CC" w:rsidRDefault="00633863" w:rsidP="00633863">
            <w:pPr>
              <w:jc w:val="center"/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 xml:space="preserve">Местонахождение 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jc w:val="center"/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Производимая продукция/услуга</w:t>
            </w:r>
          </w:p>
        </w:tc>
      </w:tr>
      <w:tr w:rsidR="00633863" w:rsidRPr="00233BD0" w:rsidTr="00633863">
        <w:tc>
          <w:tcPr>
            <w:tcW w:w="10137" w:type="dxa"/>
            <w:gridSpan w:val="4"/>
          </w:tcPr>
          <w:p w:rsidR="00633863" w:rsidRPr="005955CC" w:rsidRDefault="00633863" w:rsidP="00633863">
            <w:pPr>
              <w:ind w:firstLine="567"/>
              <w:jc w:val="center"/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химическая промышленность</w:t>
            </w:r>
          </w:p>
        </w:tc>
      </w:tr>
      <w:tr w:rsidR="00633863" w:rsidRPr="00233BD0" w:rsidTr="00633863">
        <w:tc>
          <w:tcPr>
            <w:tcW w:w="637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403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Наименование предприятия</w:t>
            </w:r>
          </w:p>
        </w:tc>
        <w:tc>
          <w:tcPr>
            <w:tcW w:w="2246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 xml:space="preserve">Местонахождение 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Производимая продукция/услуга</w:t>
            </w:r>
          </w:p>
        </w:tc>
      </w:tr>
      <w:tr w:rsidR="00633863" w:rsidRPr="00233BD0" w:rsidTr="00633863">
        <w:tc>
          <w:tcPr>
            <w:tcW w:w="637" w:type="dxa"/>
          </w:tcPr>
          <w:p w:rsidR="00633863" w:rsidRPr="005955CC" w:rsidRDefault="006403E1" w:rsidP="006338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403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ФКП «Анозит»</w:t>
            </w:r>
          </w:p>
        </w:tc>
        <w:tc>
          <w:tcPr>
            <w:tcW w:w="2246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632383 Новосибирская обл.,   г. Куйбышев, ул. Садовая, 1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перхлорат  аммония, перекись водорода медицинская и техническая марка А</w:t>
            </w:r>
          </w:p>
        </w:tc>
      </w:tr>
      <w:tr w:rsidR="00633863" w:rsidRPr="00233BD0" w:rsidTr="00633863">
        <w:tc>
          <w:tcPr>
            <w:tcW w:w="637" w:type="dxa"/>
          </w:tcPr>
          <w:p w:rsidR="00633863" w:rsidRPr="005955CC" w:rsidRDefault="006403E1" w:rsidP="006338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403" w:type="dxa"/>
          </w:tcPr>
          <w:p w:rsidR="00633863" w:rsidRPr="005955CC" w:rsidRDefault="00633863" w:rsidP="006403E1">
            <w:pPr>
              <w:pStyle w:val="aa"/>
            </w:pPr>
            <w:r w:rsidRPr="00633863">
              <w:t>ООО «Фармер»</w:t>
            </w:r>
          </w:p>
        </w:tc>
        <w:tc>
          <w:tcPr>
            <w:tcW w:w="2246" w:type="dxa"/>
          </w:tcPr>
          <w:p w:rsidR="00633863" w:rsidRPr="005955CC" w:rsidRDefault="00633863" w:rsidP="00633863">
            <w:pPr>
              <w:pStyle w:val="aa"/>
            </w:pPr>
            <w:r w:rsidRPr="005955CC">
              <w:t>632383 Новосибирская обл., г. Куйбышев, ул. Садовое Кольцо, 1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химические средства  защиты растений</w:t>
            </w:r>
          </w:p>
        </w:tc>
      </w:tr>
      <w:tr w:rsidR="00633863" w:rsidRPr="00233BD0" w:rsidTr="00633863">
        <w:tc>
          <w:tcPr>
            <w:tcW w:w="10137" w:type="dxa"/>
            <w:gridSpan w:val="4"/>
          </w:tcPr>
          <w:p w:rsidR="00633863" w:rsidRPr="005955CC" w:rsidRDefault="00633863" w:rsidP="00633863">
            <w:pPr>
              <w:jc w:val="center"/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строительство</w:t>
            </w:r>
          </w:p>
        </w:tc>
      </w:tr>
      <w:tr w:rsidR="00633863" w:rsidRPr="00233BD0" w:rsidTr="00633863">
        <w:tc>
          <w:tcPr>
            <w:tcW w:w="637" w:type="dxa"/>
          </w:tcPr>
          <w:p w:rsidR="00633863" w:rsidRPr="005955CC" w:rsidRDefault="006403E1" w:rsidP="006338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403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ООО «Металлист»</w:t>
            </w:r>
          </w:p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46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632383 Новосибирская обл.,  г. Куйбышев, ул. Промышленная, 6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сборный железобетон и прочие сборные строительные изделия</w:t>
            </w:r>
          </w:p>
        </w:tc>
      </w:tr>
      <w:tr w:rsidR="00633863" w:rsidRPr="00233BD0" w:rsidTr="00633863">
        <w:tc>
          <w:tcPr>
            <w:tcW w:w="10137" w:type="dxa"/>
            <w:gridSpan w:val="4"/>
          </w:tcPr>
          <w:p w:rsidR="00633863" w:rsidRPr="005955CC" w:rsidRDefault="00633863" w:rsidP="00633863">
            <w:pPr>
              <w:jc w:val="center"/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пищевая перерабатывающая промышленность</w:t>
            </w:r>
          </w:p>
        </w:tc>
      </w:tr>
      <w:tr w:rsidR="00633863" w:rsidRPr="00233BD0" w:rsidTr="00633863">
        <w:tc>
          <w:tcPr>
            <w:tcW w:w="637" w:type="dxa"/>
          </w:tcPr>
          <w:p w:rsidR="00633863" w:rsidRPr="005955CC" w:rsidRDefault="006D5FDE" w:rsidP="006338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 </w:t>
            </w:r>
          </w:p>
        </w:tc>
        <w:tc>
          <w:tcPr>
            <w:tcW w:w="4403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 xml:space="preserve">ЗАО «Ерофеев» </w:t>
            </w:r>
          </w:p>
        </w:tc>
        <w:tc>
          <w:tcPr>
            <w:tcW w:w="2246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632387 Новосибирская обл., г Куйбышев,  ул. Омская, 1,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спирт этиловый ректификованный из пищевого сырья «Люкс»;   концентрат головных примесей; сивушные масла;   барда сухая кормовая</w:t>
            </w:r>
          </w:p>
        </w:tc>
      </w:tr>
      <w:tr w:rsidR="00633863" w:rsidRPr="00233BD0" w:rsidTr="00633863">
        <w:tc>
          <w:tcPr>
            <w:tcW w:w="637" w:type="dxa"/>
          </w:tcPr>
          <w:p w:rsidR="00633863" w:rsidRPr="005955CC" w:rsidRDefault="006D5FDE" w:rsidP="006338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 </w:t>
            </w:r>
          </w:p>
        </w:tc>
        <w:tc>
          <w:tcPr>
            <w:tcW w:w="4403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ООО «ФИШ МЭН»</w:t>
            </w:r>
          </w:p>
        </w:tc>
        <w:tc>
          <w:tcPr>
            <w:tcW w:w="2246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632383 Новосибирская обл., г. Куйбышев, ул.Олимпийская 1е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переработанная рыба реч. происхождения окунь, судак (разделка, филе)</w:t>
            </w:r>
          </w:p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</w:p>
        </w:tc>
      </w:tr>
      <w:tr w:rsidR="00633863" w:rsidRPr="00233BD0" w:rsidTr="00633863">
        <w:tc>
          <w:tcPr>
            <w:tcW w:w="637" w:type="dxa"/>
          </w:tcPr>
          <w:p w:rsidR="00633863" w:rsidRPr="005955CC" w:rsidRDefault="006D5FDE" w:rsidP="006338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403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ООО Сибирский рыбный дом»</w:t>
            </w:r>
          </w:p>
        </w:tc>
        <w:tc>
          <w:tcPr>
            <w:tcW w:w="2246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632383 Новосибирская обл., г. Куйбышев, ул.Олимпийская 1е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вялення продукция</w:t>
            </w:r>
          </w:p>
        </w:tc>
      </w:tr>
      <w:tr w:rsidR="00633863" w:rsidRPr="00233BD0" w:rsidTr="00633863">
        <w:tc>
          <w:tcPr>
            <w:tcW w:w="637" w:type="dxa"/>
          </w:tcPr>
          <w:p w:rsidR="00633863" w:rsidRPr="005955CC" w:rsidRDefault="006D5FDE" w:rsidP="006338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403" w:type="dxa"/>
          </w:tcPr>
          <w:p w:rsidR="00633863" w:rsidRPr="005955CC" w:rsidRDefault="00633863" w:rsidP="006D5FDE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 xml:space="preserve">ООО «Баланс» </w:t>
            </w:r>
            <w:r w:rsidR="006D5FDE">
              <w:rPr>
                <w:rFonts w:ascii="Times New Roman" w:hAnsi="Times New Roman" w:cs="Times New Roman"/>
              </w:rPr>
              <w:t>в декабре 2019 года была выпущена первая  пробная продукция.</w:t>
            </w:r>
          </w:p>
        </w:tc>
        <w:tc>
          <w:tcPr>
            <w:tcW w:w="2246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632385 Новосибирская обл.,  г. Куйбышев, ул.Володарского,11</w:t>
            </w:r>
          </w:p>
        </w:tc>
        <w:tc>
          <w:tcPr>
            <w:tcW w:w="2851" w:type="dxa"/>
          </w:tcPr>
          <w:p w:rsidR="00633863" w:rsidRPr="005955CC" w:rsidRDefault="00633863" w:rsidP="00633863">
            <w:pPr>
              <w:rPr>
                <w:rFonts w:ascii="Times New Roman" w:hAnsi="Times New Roman" w:cs="Times New Roman"/>
              </w:rPr>
            </w:pPr>
            <w:r w:rsidRPr="005955CC">
              <w:rPr>
                <w:rFonts w:ascii="Times New Roman" w:hAnsi="Times New Roman" w:cs="Times New Roman"/>
              </w:rPr>
              <w:t>Производство сухих молочных продуктов: сухого цельного молока и сухого обезжиренного молока. Цельномолочная продукция.</w:t>
            </w:r>
          </w:p>
        </w:tc>
      </w:tr>
    </w:tbl>
    <w:p w:rsidR="008A75A0" w:rsidRDefault="008A75A0" w:rsidP="008A75A0">
      <w:pPr>
        <w:pStyle w:val="a8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2"/>
          <w:szCs w:val="22"/>
        </w:rPr>
      </w:pPr>
    </w:p>
    <w:p w:rsidR="008A75A0" w:rsidRPr="00E51241" w:rsidRDefault="008A75A0" w:rsidP="00E51241">
      <w:pPr>
        <w:pStyle w:val="a8"/>
        <w:shd w:val="clear" w:color="auto" w:fill="FFFFFF"/>
        <w:spacing w:before="0" w:beforeAutospacing="0" w:after="0" w:afterAutospacing="0"/>
        <w:ind w:firstLine="708"/>
        <w:jc w:val="both"/>
        <w:rPr>
          <w:b/>
        </w:rPr>
      </w:pPr>
      <w:r w:rsidRPr="00E51241">
        <w:rPr>
          <w:b/>
        </w:rPr>
        <w:t>Производственный потенциал ФКУ ИК №12</w:t>
      </w:r>
    </w:p>
    <w:p w:rsidR="006403E1" w:rsidRDefault="00E51241" w:rsidP="00E51241">
      <w:pPr>
        <w:pStyle w:val="a8"/>
        <w:shd w:val="clear" w:color="auto" w:fill="FFFFFF"/>
        <w:spacing w:before="0" w:beforeAutospacing="0" w:after="0" w:afterAutospacing="0"/>
        <w:jc w:val="both"/>
      </w:pPr>
      <w:r w:rsidRPr="00E51241">
        <w:t xml:space="preserve">          В границах территории муниципального образования города Куйбышев расположено ФКУ ИК №12 главного управления Федеральной службы исполнения наказаний по Новосибирской области. Адрес местонахождения: 632387, Новосибирская область, начальник, полковник внутренней службы - Пушкарев Игорь Борисович. Основным видом деятельности учреждения является деятельность по управлению и эксплуатации тюрем, исправительных колоний и других мест лишения свободы, а также по оказанию реабилитационной помощи бывшим заключенным. </w:t>
      </w:r>
      <w:r w:rsidRPr="00E51241">
        <w:cr/>
        <w:t xml:space="preserve">         ФКУ ИК-12 производит для собственных нужд и реализует оптом и в розницу следующие виды продукции: костюм х/б, халат х/б женски, костюм  медицинский, рукавицы брезентовые, куртки (синтепон), обувь (ботинки рабочие), постельное белье (бязь), матрац, одеяло, сувенирная продукция. Производство всех видов осуществляется в соответствии с ГОСТами, продукция отличается в</w:t>
      </w:r>
      <w:r>
        <w:t xml:space="preserve">ысоким качеством при доступной цене. Учреждение активно участвует в конкурсах, ярмарках проводимых органами муниципальной власти. На постоянной основе взаимодействует с организациями малого и среднего бизнеса в части реализации своей продукции. Так за 2019 год </w:t>
      </w:r>
      <w:r>
        <w:lastRenderedPageBreak/>
        <w:t>учреждением выпущено продукции на сумму 10164,1 тыс.руб., реализовано продукции на сумму 10466,1 тыс.руб.</w:t>
      </w:r>
    </w:p>
    <w:p w:rsidR="00E51241" w:rsidRPr="006D5FDE" w:rsidRDefault="00E51241" w:rsidP="00E51241">
      <w:pPr>
        <w:pStyle w:val="a8"/>
        <w:shd w:val="clear" w:color="auto" w:fill="FFFFFF"/>
        <w:spacing w:before="0" w:beforeAutospacing="0" w:after="0" w:afterAutospacing="0"/>
        <w:jc w:val="both"/>
        <w:rPr>
          <w:color w:val="FF0000"/>
        </w:rPr>
      </w:pPr>
    </w:p>
    <w:p w:rsidR="006403E1" w:rsidRPr="00BA44A6" w:rsidRDefault="006403E1" w:rsidP="006403E1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BA44A6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6419997" cy="4914900"/>
            <wp:effectExtent l="19050" t="0" r="18903" b="0"/>
            <wp:docPr id="16" name="Объект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97015" w:rsidRPr="007B0ADD" w:rsidRDefault="00B57548" w:rsidP="00AB0EE2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B0ADD">
        <w:rPr>
          <w:rFonts w:ascii="Times New Roman" w:hAnsi="Times New Roman" w:cs="Times New Roman"/>
          <w:b/>
          <w:sz w:val="24"/>
          <w:szCs w:val="24"/>
          <w:u w:val="single"/>
        </w:rPr>
        <w:t xml:space="preserve">Торговля и услуги </w:t>
      </w:r>
    </w:p>
    <w:p w:rsidR="00790C60" w:rsidRPr="00790C60" w:rsidRDefault="007B0ADD" w:rsidP="00790C6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0ADD">
        <w:rPr>
          <w:rFonts w:ascii="Times New Roman" w:hAnsi="Times New Roman" w:cs="Times New Roman"/>
          <w:sz w:val="24"/>
          <w:szCs w:val="24"/>
        </w:rPr>
        <w:tab/>
      </w:r>
      <w:r w:rsidR="00790C60" w:rsidRPr="00790C6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Потребительский рынок в городе представлен более 350 торговыми точками, в том числе: 282 розничных магазина, 25 современных предприятий торговли (сетевые магазины), 6 фирменных отделов,12 торговых центров, 14 предприятий оптовой торговли, 11 павильонов. Всего в сфере занято более 3000 человек - это 14,5% от экономически активного населения города. За 2019 год создано дополнительно 89 рабочих места. В течение отчетного года открыто 7 новых торговых предприятий, в том числе после реконструкции помещений открыто 2 сетевых магазина, закрыто 12 предприятий торговли. </w:t>
      </w:r>
    </w:p>
    <w:p w:rsidR="00790C60" w:rsidRPr="00790C60" w:rsidRDefault="00790C60" w:rsidP="0039086E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90C6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2019 году оборот розничной торговли увеличился в сравнении с прошлым годом 6,3% и сформировался на уровне 5877,7 млн.руб. Одним из факторов наращивания товарооборота является рост цен, в том числе за счет инфляции, а также открытие новых сетевых магазинов. </w:t>
      </w:r>
    </w:p>
    <w:p w:rsidR="00790C60" w:rsidRPr="00790C60" w:rsidRDefault="00790C60" w:rsidP="0039086E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90C60">
        <w:rPr>
          <w:rFonts w:ascii="Times New Roman" w:hAnsi="Times New Roman" w:cs="Times New Roman"/>
          <w:color w:val="000000" w:themeColor="text1"/>
          <w:sz w:val="24"/>
          <w:szCs w:val="24"/>
        </w:rPr>
        <w:t>Рынок общественного питания оказывает два основных вида услуг – организация питания и проведение досуга. Сеть предприятий общественного питания, которой пользуется население города и района, представлена 39 предприятиями различного типа: ресторанами, кафе, столовыми промышленных предприятий, закусочными, суши-барами и др. Объем оборота общественного питания составил 649,2 млн.руб., процент роста к прошлому году, в сопоставимых ценах составил - 105,5. Большой популярностью сегодня пользуются суши-бары и отделы готовой еды при супермаркетах и торговых центрах. Существенно расширился предоставляемый организациями общественного питания спектр дополнительных услуг, связанный с организацией корпоративного питания, доставкой блюд автокурьером в границах города Куйбышева и Барабинска.</w:t>
      </w:r>
    </w:p>
    <w:p w:rsidR="00790C60" w:rsidRDefault="00790C60" w:rsidP="0039086E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90C6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Ежегодно умеренными темпами возрастает и объем платных услуг, который является важной частью потребительских расходов. За </w:t>
      </w:r>
      <w:r w:rsidR="0039086E">
        <w:rPr>
          <w:rFonts w:ascii="Times New Roman" w:hAnsi="Times New Roman" w:cs="Times New Roman"/>
          <w:color w:val="000000" w:themeColor="text1"/>
          <w:sz w:val="24"/>
          <w:szCs w:val="24"/>
        </w:rPr>
        <w:t>2019 год</w:t>
      </w:r>
      <w:r w:rsidRPr="00790C6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реализовано платных услуг на сумму 1414,4 млн.руб., в том числе бытовых услуг 144,7 млн.руб. </w:t>
      </w:r>
    </w:p>
    <w:p w:rsidR="00B1263E" w:rsidRDefault="00B1263E" w:rsidP="0039086E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9086E" w:rsidRDefault="0039086E" w:rsidP="0039086E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18028" cy="4363334"/>
            <wp:effectExtent l="0" t="0" r="0" b="0"/>
            <wp:docPr id="7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B1263E" w:rsidRDefault="007B0ADD" w:rsidP="0039086E">
      <w:pPr>
        <w:spacing w:after="0" w:line="240" w:lineRule="auto"/>
        <w:jc w:val="both"/>
        <w:rPr>
          <w:b/>
          <w:color w:val="000000" w:themeColor="text1"/>
          <w:sz w:val="24"/>
          <w:szCs w:val="24"/>
        </w:rPr>
      </w:pPr>
      <w:r w:rsidRPr="00790C60">
        <w:rPr>
          <w:b/>
          <w:color w:val="000000" w:themeColor="text1"/>
          <w:sz w:val="24"/>
          <w:szCs w:val="24"/>
        </w:rPr>
        <w:tab/>
      </w:r>
      <w:r w:rsidR="00E77C86" w:rsidRPr="00790C60">
        <w:rPr>
          <w:b/>
          <w:color w:val="000000" w:themeColor="text1"/>
          <w:sz w:val="24"/>
          <w:szCs w:val="24"/>
        </w:rPr>
        <w:t xml:space="preserve">    </w:t>
      </w:r>
    </w:p>
    <w:p w:rsidR="00304B14" w:rsidRPr="00233BD0" w:rsidRDefault="00E77C86" w:rsidP="00B1263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90C60">
        <w:rPr>
          <w:b/>
          <w:color w:val="000000" w:themeColor="text1"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</w:t>
      </w:r>
      <w:r w:rsidR="00304B14" w:rsidRPr="00233BD0">
        <w:rPr>
          <w:rFonts w:ascii="Times New Roman" w:hAnsi="Times New Roman" w:cs="Times New Roman"/>
          <w:b/>
          <w:sz w:val="24"/>
          <w:szCs w:val="24"/>
          <w:u w:val="single"/>
        </w:rPr>
        <w:t xml:space="preserve">Малое </w:t>
      </w:r>
      <w:r w:rsidR="007466D6" w:rsidRPr="00233BD0">
        <w:rPr>
          <w:rFonts w:ascii="Times New Roman" w:hAnsi="Times New Roman" w:cs="Times New Roman"/>
          <w:b/>
          <w:sz w:val="24"/>
          <w:szCs w:val="24"/>
          <w:u w:val="single"/>
        </w:rPr>
        <w:t xml:space="preserve">и среднее </w:t>
      </w:r>
      <w:r w:rsidR="00304B14" w:rsidRPr="00233BD0">
        <w:rPr>
          <w:rFonts w:ascii="Times New Roman" w:hAnsi="Times New Roman" w:cs="Times New Roman"/>
          <w:b/>
          <w:sz w:val="24"/>
          <w:szCs w:val="24"/>
          <w:u w:val="single"/>
        </w:rPr>
        <w:t xml:space="preserve">предпринимательство </w:t>
      </w:r>
    </w:p>
    <w:p w:rsidR="00B1263E" w:rsidRPr="00BB6397" w:rsidRDefault="00B1263E" w:rsidP="00B1263E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39086E" w:rsidRPr="00B1263E">
        <w:rPr>
          <w:rFonts w:ascii="Times New Roman" w:hAnsi="Times New Roman"/>
          <w:sz w:val="24"/>
          <w:szCs w:val="24"/>
        </w:rPr>
        <w:t>По данным органов статистики на 1 января 20</w:t>
      </w:r>
      <w:r w:rsidR="008A60FB" w:rsidRPr="00B1263E">
        <w:rPr>
          <w:rFonts w:ascii="Times New Roman" w:hAnsi="Times New Roman"/>
          <w:sz w:val="24"/>
          <w:szCs w:val="24"/>
        </w:rPr>
        <w:t>20</w:t>
      </w:r>
      <w:r w:rsidR="0039086E" w:rsidRPr="00B1263E">
        <w:rPr>
          <w:rFonts w:ascii="Times New Roman" w:hAnsi="Times New Roman"/>
          <w:sz w:val="24"/>
          <w:szCs w:val="24"/>
        </w:rPr>
        <w:t xml:space="preserve"> в городе Куйбышеве года действует 1</w:t>
      </w:r>
      <w:r w:rsidRPr="00B1263E">
        <w:rPr>
          <w:rFonts w:ascii="Times New Roman" w:hAnsi="Times New Roman"/>
          <w:sz w:val="24"/>
          <w:szCs w:val="24"/>
        </w:rPr>
        <w:t xml:space="preserve">57 </w:t>
      </w:r>
      <w:r w:rsidR="0039086E" w:rsidRPr="00B1263E">
        <w:rPr>
          <w:rFonts w:ascii="Times New Roman" w:hAnsi="Times New Roman"/>
          <w:sz w:val="24"/>
          <w:szCs w:val="24"/>
        </w:rPr>
        <w:t xml:space="preserve">малых предприятия, учтенных в статистическом регистре хозяйствующих субъектов РОСТАТА. </w:t>
      </w:r>
      <w:r>
        <w:rPr>
          <w:rFonts w:ascii="Times New Roman" w:hAnsi="Times New Roman"/>
          <w:sz w:val="24"/>
          <w:szCs w:val="24"/>
        </w:rPr>
        <w:t>П</w:t>
      </w:r>
      <w:r w:rsidRPr="00BB6397">
        <w:rPr>
          <w:rFonts w:ascii="Times New Roman" w:eastAsia="Calibri" w:hAnsi="Times New Roman" w:cs="Times New Roman"/>
          <w:sz w:val="24"/>
          <w:szCs w:val="24"/>
        </w:rPr>
        <w:t xml:space="preserve">реобладающий процент (62%) субъектов малого предпринимательства осуществляют деятельность в сфере розничной торговли и бытового обслуживания, что положительно влияет на динамику оборота розничной торговли и объема, оказываемых населению платных услуг. Численность работников на малых предприятиях составляет </w:t>
      </w:r>
      <w:r>
        <w:rPr>
          <w:rFonts w:ascii="Times New Roman" w:eastAsia="Calibri" w:hAnsi="Times New Roman" w:cs="Times New Roman"/>
          <w:sz w:val="24"/>
          <w:szCs w:val="24"/>
        </w:rPr>
        <w:t>1718</w:t>
      </w:r>
      <w:r w:rsidRPr="00BB6397">
        <w:rPr>
          <w:rFonts w:ascii="Times New Roman" w:eastAsia="Calibri" w:hAnsi="Times New Roman" w:cs="Times New Roman"/>
          <w:sz w:val="24"/>
          <w:szCs w:val="24"/>
        </w:rPr>
        <w:t xml:space="preserve"> человек.</w:t>
      </w:r>
    </w:p>
    <w:p w:rsidR="0039086E" w:rsidRDefault="0039086E" w:rsidP="0039086E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9086E">
        <w:rPr>
          <w:rFonts w:ascii="Times New Roman" w:hAnsi="Times New Roman"/>
          <w:sz w:val="24"/>
          <w:szCs w:val="24"/>
        </w:rPr>
        <w:t xml:space="preserve">Зарегистрировано 971 индивидуальный предприниматель, осуществляющих свою деятельность без образования юридического лица, основным видом деятельности которых является оказание услуг в сфере оптовой и розничной торговли. </w:t>
      </w:r>
    </w:p>
    <w:p w:rsidR="00B1263E" w:rsidRDefault="00B1263E" w:rsidP="00B1263E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2F02">
        <w:rPr>
          <w:rFonts w:ascii="Times New Roman" w:eastAsia="Calibri" w:hAnsi="Times New Roman" w:cs="Times New Roman"/>
          <w:sz w:val="24"/>
          <w:szCs w:val="24"/>
        </w:rPr>
        <w:t xml:space="preserve">Доля малого бизнеса в общем объеме выпуска товаров, работ и услуг </w:t>
      </w:r>
      <w:r>
        <w:rPr>
          <w:rFonts w:ascii="Times New Roman" w:eastAsia="Calibri" w:hAnsi="Times New Roman" w:cs="Times New Roman"/>
          <w:sz w:val="24"/>
          <w:szCs w:val="24"/>
        </w:rPr>
        <w:t>25,9</w:t>
      </w:r>
      <w:r w:rsidRPr="009F2F02">
        <w:rPr>
          <w:rFonts w:ascii="Times New Roman" w:eastAsia="Calibri" w:hAnsi="Times New Roman" w:cs="Times New Roman"/>
          <w:sz w:val="24"/>
          <w:szCs w:val="24"/>
        </w:rPr>
        <w:t>%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B1263E" w:rsidRPr="0039086E" w:rsidRDefault="00B1263E" w:rsidP="0039086E">
      <w:pPr>
        <w:pStyle w:val="af7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51241" w:rsidRPr="00AE67AD" w:rsidRDefault="00E51241" w:rsidP="00E51241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76975" cy="3905250"/>
            <wp:effectExtent l="19050" t="0" r="9525" b="0"/>
            <wp:docPr id="8" name="Объект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E51241" w:rsidRDefault="00E51241" w:rsidP="00E51241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C068A" w:rsidRPr="00233BD0" w:rsidRDefault="00E51241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67540A" w:rsidRPr="002E47B8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34515E" w:rsidRPr="00233BD0">
        <w:rPr>
          <w:rFonts w:ascii="Times New Roman" w:hAnsi="Times New Roman" w:cs="Times New Roman"/>
          <w:b/>
          <w:sz w:val="24"/>
          <w:szCs w:val="24"/>
        </w:rPr>
        <w:t>4.</w:t>
      </w:r>
      <w:r w:rsidR="00B702EB" w:rsidRPr="00233BD0">
        <w:rPr>
          <w:rFonts w:ascii="Times New Roman" w:hAnsi="Times New Roman" w:cs="Times New Roman"/>
          <w:b/>
          <w:sz w:val="24"/>
          <w:szCs w:val="24"/>
        </w:rPr>
        <w:t> </w:t>
      </w:r>
      <w:r w:rsidR="00A146DA" w:rsidRPr="00233BD0">
        <w:rPr>
          <w:rFonts w:ascii="Times New Roman" w:hAnsi="Times New Roman" w:cs="Times New Roman"/>
          <w:b/>
          <w:sz w:val="24"/>
          <w:szCs w:val="24"/>
        </w:rPr>
        <w:t>Туристический потенциал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Город Куйбышев располагает серьезным туристическим потенциалом: статус исторического города, уникальность архитектуры, традиции, народные промыслы. Значительный интерес представляют памятники истории и архитектуры, археологические и этнографические материалы и объекты. Также достаточно разнообразны природные ресурсы города и района. Имеется река Омь, берег которой возможно использовать сезонно за счет развития оздоровительных видов отдыха: водного, катания на лодках, с горы, лыжного туризма.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 xml:space="preserve">Для туристического обслуживания в таком городе не следует опираться на строительство дорогостоящих туристических комплексов. Создание малых гостиниц на базе старинных строений, приспособление использования памятников под магазины, кафе. Например, в доме купцов Дасмановых в конце ХIХ – начале ХХ века размещались гостиничные номера и рестораны (дом продан предпринимателю), в котором целесообразно отрыть гостиничные номера и ресторан для туристов. Этим не только достигается создание особого облика малого туристического центра, но решается ряд проблем по сохранению и использованию старинных зданий. Возрождение местных праздников, ярмарок, проведение фестивалей формирует особую привлекательность нашего города. 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Предполагаемый вид туризма: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-  оздоровительный (наличие в городе санатория-профилактория);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-  познавательный (экскурсии по памятным местам города, включая старое кладбище с его уникальными надгробиями, посещение музеев);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- специализированный (научный, этнографический, ярмарочный, выставочный, событийный).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Прогнозируя будущий туристский поток (учитывая географическое положение, масштаб города, его окружающие ландшафты, ритм жизненного уклада), одной из приоритетных форм станет событийный туризм (фестивали, праздники, ярмарки, соревнования).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 xml:space="preserve">Предлагается создать в Куйбышеве комплекс предприятий, предоставляющих обслуживание на хорошем уровне и создать особый туристический образ: традиции Каинского сибирского предпринимательства и местного купечества. Это должно проявляться в оформлении улиц, витрин магазинов, интерьеров кафе и гостиниц, в особой атмосфере чести и достоинства, которой славилось российского купечество. Ярким подтверждением возрождения традиций станет проведение регулярных ярмарок на главной площади. 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lastRenderedPageBreak/>
        <w:t>Проявлением традиций связанных с историческими особенностями города станет структура музейного комплекса, который объединяет в себе три здания. Все они являются памятниками истории и архитектуры конца ХIХ – начала ХХ века.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Традиционно ремесла и промыслы будут демонстрироваться в лавках-мастерских, каждый из которых будет иметь свою особенность, соответствующую определенному виду ремесла. Например, в профессиональном училище № 8 уже имеется кузница. Традиции культурной жизни – музыкальной, художественной – проявятся в фестивалях, конкурсах и других культурных акциях. Местом для проведения в жизнь этих планов становится исторический центр Куйбышева: ул. Краскома (Московская), ул. Папшева (Думская), краеведческий музей.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 xml:space="preserve">  Единый стиль в туристической зоне города, городского пространства и интерьеров должны напоминать ХIХ в. Планируется передвижение туристов по городу в конных экипажах, пролетках, колясках. Провести реставрацию фасадов по их состоянию на конец ХIХ в. – нач. ХХ в. с воссозданием утраченных деталей, таких как: решетки, балконы, навесы над входами. Достижение цели – создание туристской зоны Куйбышева – возможно только при комплексной реконструкции центра города, когда реставрируются не  только фасады зданий, но и детали окружающей застройки, дворов, улиц, т.е. исторической городской среды и ландшафта. 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Проектом предполагаются следующие мероприятия: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1.Завершение ремонтно-реставрационных работ территории музея и создание экспозиции под открытым небом. В перспективе это место для торжественных встреч Глав города и района с горожанами, проведение награждений, объявления наиболее значимых городских сообщений. Эти действия приобретают особый характер, когда производятся не в служебных кабинетах, а в музейной обстановке, в атмосфере; характеризующей славные традиции исторического города.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2.Воссоздание  к 300-летию возникновения города Спасского Собора, который с 1787 года по 1939 год являлся украшением города (в 1939г. разрушен).</w:t>
      </w:r>
    </w:p>
    <w:p w:rsidR="00A146AD" w:rsidRPr="00A146AD" w:rsidRDefault="00A146AD" w:rsidP="00A146A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3.Участок улицы Папшева (от музея до исторического сквера) должен быть максимально восстановлен в традициях и  формах, он так же может активно использоваться для торгового бизнеса (или организации учреждений обслуживания) на первых этажах зданий этой улицы.</w:t>
      </w:r>
    </w:p>
    <w:p w:rsidR="00107FDB" w:rsidRPr="00A146AD" w:rsidRDefault="00107FDB" w:rsidP="00107FD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Данный проект позволит решить несколько задач:</w:t>
      </w:r>
    </w:p>
    <w:p w:rsidR="00107FDB" w:rsidRPr="00A146AD" w:rsidRDefault="00107FDB" w:rsidP="00107FD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 xml:space="preserve"> - создать достаточно яркий архитектурный акцент на бывшем историческом центре города (в настоящее время городская активность смещена на иные центральные точки, и исторический центр остается как бы в тени);</w:t>
      </w:r>
    </w:p>
    <w:p w:rsidR="00107FDB" w:rsidRPr="00A146AD" w:rsidRDefault="00107FDB" w:rsidP="00107FD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- оживить торговое и иное хозяйственное использование этого участка (магазины, музейный «погребок», гостиничные номера, кафе, рестораны и пр.);</w:t>
      </w:r>
    </w:p>
    <w:p w:rsidR="00107FDB" w:rsidRPr="00A146AD" w:rsidRDefault="00107FDB" w:rsidP="00107FD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- использовать его в будущем, как привлекательную туристическую часть города;</w:t>
      </w:r>
    </w:p>
    <w:p w:rsidR="00107FDB" w:rsidRPr="00A146AD" w:rsidRDefault="00107FDB" w:rsidP="00107FD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- раскрыть фундаменты и части разрушенного Спасского Собора, начав этим перспективные работы по восстановлению главного храма города;</w:t>
      </w:r>
    </w:p>
    <w:p w:rsidR="00107FDB" w:rsidRDefault="00107FDB" w:rsidP="00107FD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46AD">
        <w:rPr>
          <w:rFonts w:ascii="Times New Roman" w:hAnsi="Times New Roman"/>
          <w:sz w:val="24"/>
          <w:szCs w:val="24"/>
        </w:rPr>
        <w:t>- подойти в перспективе к созданию исторического музея-заповедника в Каинске-Куйбышеве на базе краеведческого музея и пешеходной исторической части города, территории старого городского кладбища.</w:t>
      </w:r>
    </w:p>
    <w:p w:rsidR="00B702EB" w:rsidRPr="00233BD0" w:rsidRDefault="00B1263E" w:rsidP="00B1263E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263E">
        <w:rPr>
          <w:rFonts w:ascii="Times New Roman" w:hAnsi="Times New Roman"/>
          <w:sz w:val="24"/>
          <w:szCs w:val="24"/>
        </w:rPr>
        <w:t>В рамках межрегиональной ассоциации «Сибирский тракт» музей продолжает сотрудничать с такими туристическими агентствами, как  «Геотур сервис» (г.Барабинск), «Гид. Сибирь» (г.Новосибирск), кроме этого музей посещают на туристической основе группы школьников из соседних районов: Барабинского, Чановского, Здвинского, Северного, а также Германии, США, Испании, Венгрии, Китая, Южная Корея и сейчас для нашего города популярен  семейный туризм: в 2019г. из гг.: Москва, Санк-Петербург, Омск, Томск, Новокузнецк, Кемерово, Барнаул, Новосибирск, Бердск, Бийск, Тюмень.  Благодаря активной деятельности Музейного комплекса музея увеличивается из года в год число туристов. В 2019 году по сравнени</w:t>
      </w:r>
      <w:r>
        <w:rPr>
          <w:rFonts w:ascii="Times New Roman" w:hAnsi="Times New Roman"/>
          <w:sz w:val="24"/>
          <w:szCs w:val="24"/>
        </w:rPr>
        <w:t xml:space="preserve">ю </w:t>
      </w:r>
      <w:r w:rsidRPr="00B1263E">
        <w:rPr>
          <w:rFonts w:ascii="Times New Roman" w:hAnsi="Times New Roman"/>
          <w:sz w:val="24"/>
          <w:szCs w:val="24"/>
        </w:rPr>
        <w:t>с 2018 годом количество туристов увеличилось в 1,6 раза.</w:t>
      </w:r>
    </w:p>
    <w:p w:rsidR="00534CF6" w:rsidRDefault="00534CF6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508A8" w:rsidRPr="00233BD0" w:rsidRDefault="00B508A8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3BD0">
        <w:rPr>
          <w:rFonts w:ascii="Times New Roman" w:hAnsi="Times New Roman" w:cs="Times New Roman"/>
          <w:b/>
          <w:sz w:val="24"/>
          <w:szCs w:val="24"/>
        </w:rPr>
        <w:t>Гостиницы</w:t>
      </w:r>
    </w:p>
    <w:p w:rsidR="00B34BA9" w:rsidRPr="00233BD0" w:rsidRDefault="00B34BA9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0173" w:type="dxa"/>
        <w:tblLook w:val="04A0"/>
      </w:tblPr>
      <w:tblGrid>
        <w:gridCol w:w="2392"/>
        <w:gridCol w:w="2393"/>
        <w:gridCol w:w="2393"/>
        <w:gridCol w:w="2995"/>
      </w:tblGrid>
      <w:tr w:rsidR="00B508A8" w:rsidRPr="00233BD0" w:rsidTr="001A1F5F">
        <w:tc>
          <w:tcPr>
            <w:tcW w:w="2392" w:type="dxa"/>
          </w:tcPr>
          <w:p w:rsidR="00B508A8" w:rsidRPr="00233BD0" w:rsidRDefault="00B508A8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2393" w:type="dxa"/>
          </w:tcPr>
          <w:p w:rsidR="00B508A8" w:rsidRPr="00233BD0" w:rsidRDefault="00B508A8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Адрес</w:t>
            </w:r>
          </w:p>
        </w:tc>
        <w:tc>
          <w:tcPr>
            <w:tcW w:w="2393" w:type="dxa"/>
          </w:tcPr>
          <w:p w:rsidR="00B508A8" w:rsidRPr="00233BD0" w:rsidRDefault="00B508A8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Количе</w:t>
            </w:r>
            <w:r w:rsidR="00B702EB"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ство номеров/</w:t>
            </w: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мест</w:t>
            </w:r>
          </w:p>
        </w:tc>
        <w:tc>
          <w:tcPr>
            <w:tcW w:w="2995" w:type="dxa"/>
          </w:tcPr>
          <w:p w:rsidR="00B508A8" w:rsidRPr="00233BD0" w:rsidRDefault="00B508A8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Телефон</w:t>
            </w:r>
          </w:p>
        </w:tc>
      </w:tr>
      <w:tr w:rsidR="00B508A8" w:rsidRPr="00233BD0" w:rsidTr="001A1F5F">
        <w:tc>
          <w:tcPr>
            <w:tcW w:w="2392" w:type="dxa"/>
          </w:tcPr>
          <w:p w:rsidR="00B508A8" w:rsidRPr="00233BD0" w:rsidRDefault="00523B67" w:rsidP="00523B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 xml:space="preserve">Гостиничный комплекс </w:t>
            </w:r>
            <w:r w:rsidRPr="00233B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«Юбилейный»</w:t>
            </w:r>
          </w:p>
        </w:tc>
        <w:tc>
          <w:tcPr>
            <w:tcW w:w="2393" w:type="dxa"/>
          </w:tcPr>
          <w:p w:rsidR="00B508A8" w:rsidRPr="00233BD0" w:rsidRDefault="00523B67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г.Куйбышев кв.12 дом 3</w:t>
            </w:r>
          </w:p>
        </w:tc>
        <w:tc>
          <w:tcPr>
            <w:tcW w:w="2393" w:type="dxa"/>
          </w:tcPr>
          <w:p w:rsidR="00B508A8" w:rsidRPr="00233BD0" w:rsidRDefault="00523B67" w:rsidP="00523B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49/56</w:t>
            </w:r>
          </w:p>
        </w:tc>
        <w:tc>
          <w:tcPr>
            <w:tcW w:w="2995" w:type="dxa"/>
          </w:tcPr>
          <w:p w:rsidR="00B508A8" w:rsidRPr="00233BD0" w:rsidRDefault="00523B67" w:rsidP="00523B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383 (62-52-085)</w:t>
            </w:r>
          </w:p>
        </w:tc>
      </w:tr>
      <w:tr w:rsidR="00B702EB" w:rsidRPr="00233BD0" w:rsidTr="001A1F5F">
        <w:tc>
          <w:tcPr>
            <w:tcW w:w="2392" w:type="dxa"/>
          </w:tcPr>
          <w:p w:rsidR="00B702EB" w:rsidRPr="00233BD0" w:rsidRDefault="00523B67" w:rsidP="00523B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Гостиничный комплекс «Уют»</w:t>
            </w:r>
          </w:p>
        </w:tc>
        <w:tc>
          <w:tcPr>
            <w:tcW w:w="2393" w:type="dxa"/>
          </w:tcPr>
          <w:p w:rsidR="00B702EB" w:rsidRPr="00233BD0" w:rsidRDefault="00523B67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г.Куйбышев ул.Молодежная, дом 10А</w:t>
            </w:r>
          </w:p>
        </w:tc>
        <w:tc>
          <w:tcPr>
            <w:tcW w:w="2393" w:type="dxa"/>
          </w:tcPr>
          <w:p w:rsidR="00B702EB" w:rsidRPr="00233BD0" w:rsidRDefault="00523B67" w:rsidP="00523B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5/13</w:t>
            </w:r>
          </w:p>
        </w:tc>
        <w:tc>
          <w:tcPr>
            <w:tcW w:w="2995" w:type="dxa"/>
          </w:tcPr>
          <w:p w:rsidR="00B702EB" w:rsidRPr="00233BD0" w:rsidRDefault="00523B67" w:rsidP="00523B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383 (62-23-230)</w:t>
            </w:r>
          </w:p>
        </w:tc>
      </w:tr>
      <w:tr w:rsidR="00FA2E06" w:rsidRPr="00233BD0" w:rsidTr="001A1F5F">
        <w:tc>
          <w:tcPr>
            <w:tcW w:w="2392" w:type="dxa"/>
          </w:tcPr>
          <w:p w:rsidR="00FA2E06" w:rsidRPr="00233BD0" w:rsidRDefault="00FA2E06" w:rsidP="00523B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Гостиничный комплекс «Три Кита»</w:t>
            </w:r>
          </w:p>
        </w:tc>
        <w:tc>
          <w:tcPr>
            <w:tcW w:w="2393" w:type="dxa"/>
          </w:tcPr>
          <w:p w:rsidR="00FA2E06" w:rsidRPr="00233BD0" w:rsidRDefault="00FA2E06" w:rsidP="00FA2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г.Куйбышев ул.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Путевая,4</w:t>
            </w:r>
          </w:p>
        </w:tc>
        <w:tc>
          <w:tcPr>
            <w:tcW w:w="2393" w:type="dxa"/>
          </w:tcPr>
          <w:p w:rsidR="00FA2E06" w:rsidRPr="00233BD0" w:rsidRDefault="00FA2E06" w:rsidP="00523B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12/23</w:t>
            </w:r>
          </w:p>
        </w:tc>
        <w:tc>
          <w:tcPr>
            <w:tcW w:w="2995" w:type="dxa"/>
          </w:tcPr>
          <w:p w:rsidR="00FA2E06" w:rsidRPr="00233BD0" w:rsidRDefault="00FA2E06" w:rsidP="00523B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8-913-456-67-67</w:t>
            </w:r>
            <w:r w:rsidR="003A55A6">
              <w:t xml:space="preserve"> </w:t>
            </w:r>
            <w:r w:rsidR="003A55A6" w:rsidRPr="003A55A6">
              <w:rPr>
                <w:rFonts w:ascii="Times New Roman" w:hAnsi="Times New Roman" w:cs="Times New Roman"/>
                <w:sz w:val="24"/>
                <w:szCs w:val="24"/>
              </w:rPr>
              <w:t>hotel-trikita@yandex.ru</w:t>
            </w:r>
          </w:p>
        </w:tc>
      </w:tr>
    </w:tbl>
    <w:p w:rsidR="009F75FA" w:rsidRPr="00233BD0" w:rsidRDefault="009F75FA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24892" w:rsidRPr="00233BD0" w:rsidRDefault="0034515E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33BD0">
        <w:rPr>
          <w:rFonts w:ascii="Times New Roman" w:hAnsi="Times New Roman" w:cs="Times New Roman"/>
          <w:b/>
          <w:sz w:val="24"/>
          <w:szCs w:val="24"/>
        </w:rPr>
        <w:t>5</w:t>
      </w:r>
      <w:r w:rsidR="00C134D4" w:rsidRPr="00233BD0">
        <w:rPr>
          <w:rFonts w:ascii="Times New Roman" w:hAnsi="Times New Roman" w:cs="Times New Roman"/>
          <w:b/>
          <w:sz w:val="24"/>
          <w:szCs w:val="24"/>
        </w:rPr>
        <w:t>.</w:t>
      </w:r>
      <w:r w:rsidR="00B702EB" w:rsidRPr="00233BD0">
        <w:rPr>
          <w:rFonts w:ascii="Times New Roman" w:hAnsi="Times New Roman" w:cs="Times New Roman"/>
          <w:b/>
          <w:sz w:val="24"/>
          <w:szCs w:val="24"/>
        </w:rPr>
        <w:t xml:space="preserve"> Социальная </w:t>
      </w:r>
      <w:r w:rsidR="00A21A07" w:rsidRPr="00233BD0">
        <w:rPr>
          <w:rFonts w:ascii="Times New Roman" w:hAnsi="Times New Roman" w:cs="Times New Roman"/>
          <w:b/>
          <w:sz w:val="24"/>
          <w:szCs w:val="24"/>
        </w:rPr>
        <w:t>инфраструктура</w:t>
      </w:r>
    </w:p>
    <w:p w:rsidR="008C60C5" w:rsidRPr="00233BD0" w:rsidRDefault="008C60C5" w:rsidP="009700D7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3"/>
        <w:tblW w:w="10173" w:type="dxa"/>
        <w:tblLayout w:type="fixed"/>
        <w:tblLook w:val="04A0"/>
      </w:tblPr>
      <w:tblGrid>
        <w:gridCol w:w="3794"/>
        <w:gridCol w:w="3827"/>
        <w:gridCol w:w="2552"/>
      </w:tblGrid>
      <w:tr w:rsidR="00F44480" w:rsidRPr="00233BD0" w:rsidTr="008C60C5">
        <w:tc>
          <w:tcPr>
            <w:tcW w:w="10173" w:type="dxa"/>
            <w:gridSpan w:val="3"/>
          </w:tcPr>
          <w:p w:rsidR="00F44480" w:rsidRPr="00233BD0" w:rsidRDefault="00F44480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Дошкольное образование</w:t>
            </w:r>
          </w:p>
        </w:tc>
      </w:tr>
      <w:tr w:rsidR="001C30D0" w:rsidRPr="00233BD0" w:rsidTr="008C60C5">
        <w:tc>
          <w:tcPr>
            <w:tcW w:w="3794" w:type="dxa"/>
          </w:tcPr>
          <w:p w:rsidR="001C30D0" w:rsidRPr="00233BD0" w:rsidRDefault="001C30D0" w:rsidP="009700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3827" w:type="dxa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Количество дошкольных</w:t>
            </w:r>
            <w:r w:rsidR="008C60C5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образовательных учреждений, единиц</w:t>
            </w:r>
          </w:p>
        </w:tc>
        <w:tc>
          <w:tcPr>
            <w:tcW w:w="2552" w:type="dxa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Количество мест в учреждениях</w:t>
            </w:r>
            <w:r w:rsidR="008C60C5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мест</w:t>
            </w:r>
          </w:p>
        </w:tc>
      </w:tr>
      <w:tr w:rsidR="008C60C5" w:rsidRPr="00233BD0" w:rsidTr="008C60C5">
        <w:tc>
          <w:tcPr>
            <w:tcW w:w="3794" w:type="dxa"/>
          </w:tcPr>
          <w:p w:rsidR="008C60C5" w:rsidRPr="00233BD0" w:rsidRDefault="009203DA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г.Куйбышев</w:t>
            </w:r>
          </w:p>
        </w:tc>
        <w:tc>
          <w:tcPr>
            <w:tcW w:w="3827" w:type="dxa"/>
          </w:tcPr>
          <w:p w:rsidR="008C60C5" w:rsidRPr="00233BD0" w:rsidRDefault="009203DA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52" w:type="dxa"/>
          </w:tcPr>
          <w:p w:rsidR="008C60C5" w:rsidRPr="00233BD0" w:rsidRDefault="009203DA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2712</w:t>
            </w:r>
          </w:p>
        </w:tc>
      </w:tr>
    </w:tbl>
    <w:p w:rsidR="008C60C5" w:rsidRPr="00233BD0" w:rsidRDefault="008C60C5" w:rsidP="009700D7">
      <w:pPr>
        <w:tabs>
          <w:tab w:val="left" w:pos="2943"/>
          <w:tab w:val="left" w:pos="4928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Style w:val="a3"/>
        <w:tblW w:w="10173" w:type="dxa"/>
        <w:tblLayout w:type="fixed"/>
        <w:tblLook w:val="04A0"/>
      </w:tblPr>
      <w:tblGrid>
        <w:gridCol w:w="2943"/>
        <w:gridCol w:w="2552"/>
        <w:gridCol w:w="2268"/>
        <w:gridCol w:w="2410"/>
      </w:tblGrid>
      <w:tr w:rsidR="00F44480" w:rsidRPr="00233BD0" w:rsidTr="008C60C5">
        <w:tc>
          <w:tcPr>
            <w:tcW w:w="10173" w:type="dxa"/>
            <w:gridSpan w:val="4"/>
          </w:tcPr>
          <w:p w:rsidR="00F44480" w:rsidRPr="00233BD0" w:rsidRDefault="00F44480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Общее образование</w:t>
            </w:r>
          </w:p>
        </w:tc>
      </w:tr>
      <w:tr w:rsidR="001C30D0" w:rsidRPr="00233BD0" w:rsidTr="008C60C5">
        <w:tc>
          <w:tcPr>
            <w:tcW w:w="2943" w:type="dxa"/>
            <w:vAlign w:val="center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городского/ сельского поселения</w:t>
            </w:r>
          </w:p>
        </w:tc>
        <w:tc>
          <w:tcPr>
            <w:tcW w:w="2552" w:type="dxa"/>
            <w:vAlign w:val="center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Количество общ</w:t>
            </w:r>
            <w:r w:rsidR="008C60C5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еобразовательных учреждений, единиц</w:t>
            </w:r>
          </w:p>
        </w:tc>
        <w:tc>
          <w:tcPr>
            <w:tcW w:w="2268" w:type="dxa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Средняя наполняемость классов</w:t>
            </w:r>
            <w:r w:rsidR="008C60C5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человек</w:t>
            </w:r>
          </w:p>
        </w:tc>
        <w:tc>
          <w:tcPr>
            <w:tcW w:w="2410" w:type="dxa"/>
            <w:vAlign w:val="center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Количество мест в учреждени</w:t>
            </w:r>
            <w:r w:rsidR="008C60C5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ях, мест</w:t>
            </w:r>
          </w:p>
        </w:tc>
      </w:tr>
      <w:tr w:rsidR="008C60C5" w:rsidRPr="00233BD0" w:rsidTr="008C60C5">
        <w:tc>
          <w:tcPr>
            <w:tcW w:w="2943" w:type="dxa"/>
            <w:vAlign w:val="center"/>
          </w:tcPr>
          <w:p w:rsidR="008C60C5" w:rsidRPr="00233BD0" w:rsidRDefault="009203DA" w:rsidP="009700D7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г.Куйбышев</w:t>
            </w:r>
          </w:p>
        </w:tc>
        <w:tc>
          <w:tcPr>
            <w:tcW w:w="2552" w:type="dxa"/>
            <w:vAlign w:val="center"/>
          </w:tcPr>
          <w:p w:rsidR="008C60C5" w:rsidRPr="00233BD0" w:rsidRDefault="009203DA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268" w:type="dxa"/>
          </w:tcPr>
          <w:p w:rsidR="008C60C5" w:rsidRPr="00233BD0" w:rsidRDefault="009203DA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21,9</w:t>
            </w:r>
          </w:p>
        </w:tc>
        <w:tc>
          <w:tcPr>
            <w:tcW w:w="2410" w:type="dxa"/>
            <w:vAlign w:val="center"/>
          </w:tcPr>
          <w:p w:rsidR="008C60C5" w:rsidRPr="00233BD0" w:rsidRDefault="009203DA" w:rsidP="009203DA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4868</w:t>
            </w:r>
          </w:p>
        </w:tc>
      </w:tr>
    </w:tbl>
    <w:p w:rsidR="001A1F5F" w:rsidRPr="00233BD0" w:rsidRDefault="001A1F5F" w:rsidP="009700D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0173" w:type="dxa"/>
        <w:tblLook w:val="04A0"/>
      </w:tblPr>
      <w:tblGrid>
        <w:gridCol w:w="2943"/>
        <w:gridCol w:w="3402"/>
        <w:gridCol w:w="3828"/>
      </w:tblGrid>
      <w:tr w:rsidR="003B6224" w:rsidRPr="00233BD0" w:rsidTr="00513276">
        <w:tc>
          <w:tcPr>
            <w:tcW w:w="10173" w:type="dxa"/>
            <w:gridSpan w:val="3"/>
          </w:tcPr>
          <w:p w:rsidR="003B6224" w:rsidRPr="00233BD0" w:rsidRDefault="001C30D0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Дополнительное образование</w:t>
            </w:r>
          </w:p>
        </w:tc>
      </w:tr>
      <w:tr w:rsidR="001C30D0" w:rsidRPr="00233BD0" w:rsidTr="00513276">
        <w:tc>
          <w:tcPr>
            <w:tcW w:w="2943" w:type="dxa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городского/ сельского поселения</w:t>
            </w:r>
          </w:p>
        </w:tc>
        <w:tc>
          <w:tcPr>
            <w:tcW w:w="3402" w:type="dxa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Количество учреждений </w:t>
            </w:r>
            <w:r w:rsidR="008C60C5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дополнительного образования, единиц</w:t>
            </w:r>
          </w:p>
        </w:tc>
        <w:tc>
          <w:tcPr>
            <w:tcW w:w="3828" w:type="dxa"/>
          </w:tcPr>
          <w:p w:rsidR="001C30D0" w:rsidRPr="00233BD0" w:rsidRDefault="001C30D0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Количество детей в возрасте 7-18 лет, посещающих учреждения д</w:t>
            </w:r>
            <w:r w:rsidR="008C60C5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ополнительного образования, человек</w:t>
            </w:r>
          </w:p>
        </w:tc>
      </w:tr>
      <w:tr w:rsidR="008C60C5" w:rsidRPr="00233BD0" w:rsidTr="00513276">
        <w:tc>
          <w:tcPr>
            <w:tcW w:w="2943" w:type="dxa"/>
          </w:tcPr>
          <w:p w:rsidR="008C60C5" w:rsidRPr="00233BD0" w:rsidRDefault="009203DA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г.Куйбышев</w:t>
            </w:r>
            <w:r w:rsidR="001279F9" w:rsidRPr="00233BD0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3402" w:type="dxa"/>
          </w:tcPr>
          <w:p w:rsidR="008C60C5" w:rsidRPr="00233BD0" w:rsidRDefault="009F75FA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28" w:type="dxa"/>
          </w:tcPr>
          <w:p w:rsidR="008C60C5" w:rsidRPr="00233BD0" w:rsidRDefault="009F75FA" w:rsidP="009700D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1184</w:t>
            </w:r>
          </w:p>
        </w:tc>
      </w:tr>
    </w:tbl>
    <w:p w:rsidR="001A1F5F" w:rsidRPr="00233BD0" w:rsidRDefault="001A1F5F" w:rsidP="009700D7">
      <w:pPr>
        <w:tabs>
          <w:tab w:val="left" w:pos="2943"/>
          <w:tab w:val="left" w:pos="634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513276" w:rsidRPr="00233BD0" w:rsidRDefault="00513276" w:rsidP="009700D7">
      <w:pPr>
        <w:tabs>
          <w:tab w:val="left" w:pos="2943"/>
          <w:tab w:val="left" w:pos="634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33BD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</w:r>
      <w:r w:rsidRPr="00233BD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</w:r>
    </w:p>
    <w:tbl>
      <w:tblPr>
        <w:tblStyle w:val="a3"/>
        <w:tblW w:w="10149" w:type="dxa"/>
        <w:tblLayout w:type="fixed"/>
        <w:tblLook w:val="04A0"/>
      </w:tblPr>
      <w:tblGrid>
        <w:gridCol w:w="1715"/>
        <w:gridCol w:w="1795"/>
        <w:gridCol w:w="1843"/>
        <w:gridCol w:w="1985"/>
        <w:gridCol w:w="1417"/>
        <w:gridCol w:w="1394"/>
      </w:tblGrid>
      <w:tr w:rsidR="002A0F64" w:rsidRPr="00233BD0" w:rsidTr="006D5FDE">
        <w:tc>
          <w:tcPr>
            <w:tcW w:w="10149" w:type="dxa"/>
            <w:gridSpan w:val="6"/>
          </w:tcPr>
          <w:p w:rsidR="002A0F64" w:rsidRPr="00233BD0" w:rsidRDefault="001C30D0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Здравоохранение</w:t>
            </w:r>
          </w:p>
        </w:tc>
      </w:tr>
      <w:tr w:rsidR="002A0F64" w:rsidRPr="00233BD0" w:rsidTr="006D5FDE">
        <w:tc>
          <w:tcPr>
            <w:tcW w:w="1715" w:type="dxa"/>
            <w:vMerge w:val="restart"/>
          </w:tcPr>
          <w:p w:rsidR="002A0F64" w:rsidRPr="00233BD0" w:rsidRDefault="001C30D0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городского/ сельского поселения</w:t>
            </w:r>
          </w:p>
        </w:tc>
        <w:tc>
          <w:tcPr>
            <w:tcW w:w="1795" w:type="dxa"/>
            <w:vMerge w:val="restart"/>
          </w:tcPr>
          <w:p w:rsidR="002A0F64" w:rsidRPr="00233BD0" w:rsidRDefault="001C30D0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Количество учреждений здравоохранения</w:t>
            </w:r>
            <w:r w:rsidR="00513276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единиц</w:t>
            </w:r>
          </w:p>
        </w:tc>
        <w:tc>
          <w:tcPr>
            <w:tcW w:w="6639" w:type="dxa"/>
            <w:gridSpan w:val="4"/>
          </w:tcPr>
          <w:p w:rsidR="002A0F64" w:rsidRPr="00233BD0" w:rsidRDefault="001C30D0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в</w:t>
            </w:r>
            <w:r w:rsidR="002A0F64" w:rsidRPr="00233BD0">
              <w:rPr>
                <w:rFonts w:ascii="Times New Roman" w:hAnsi="Times New Roman"/>
                <w:sz w:val="24"/>
                <w:szCs w:val="24"/>
              </w:rPr>
              <w:t xml:space="preserve"> том числе</w:t>
            </w:r>
          </w:p>
        </w:tc>
      </w:tr>
      <w:tr w:rsidR="00513276" w:rsidRPr="00233BD0" w:rsidTr="006D5FDE">
        <w:tc>
          <w:tcPr>
            <w:tcW w:w="1715" w:type="dxa"/>
            <w:vMerge/>
          </w:tcPr>
          <w:p w:rsidR="002A0F64" w:rsidRPr="00233BD0" w:rsidRDefault="002A0F6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5" w:type="dxa"/>
            <w:vMerge/>
          </w:tcPr>
          <w:p w:rsidR="002A0F64" w:rsidRPr="00233BD0" w:rsidRDefault="002A0F6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A0F64" w:rsidRPr="00233BD0" w:rsidRDefault="002A0F6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больницы</w:t>
            </w:r>
          </w:p>
        </w:tc>
        <w:tc>
          <w:tcPr>
            <w:tcW w:w="1985" w:type="dxa"/>
          </w:tcPr>
          <w:p w:rsidR="002A0F64" w:rsidRPr="00233BD0" w:rsidRDefault="00C134D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поликлиники</w:t>
            </w:r>
          </w:p>
        </w:tc>
        <w:tc>
          <w:tcPr>
            <w:tcW w:w="1417" w:type="dxa"/>
          </w:tcPr>
          <w:p w:rsidR="002A0F64" w:rsidRPr="00233BD0" w:rsidRDefault="00113CCD" w:rsidP="00704F0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ф</w:t>
            </w:r>
            <w:r w:rsidR="00B34BA9" w:rsidRPr="00233BD0">
              <w:rPr>
                <w:rFonts w:ascii="Times New Roman" w:hAnsi="Times New Roman"/>
                <w:sz w:val="24"/>
                <w:szCs w:val="24"/>
              </w:rPr>
              <w:t>ельдшерско</w:t>
            </w:r>
            <w:r w:rsidR="00704F06" w:rsidRPr="00233BD0">
              <w:rPr>
                <w:rFonts w:ascii="Times New Roman" w:hAnsi="Times New Roman"/>
                <w:sz w:val="24"/>
                <w:szCs w:val="24"/>
              </w:rPr>
              <w:t> </w:t>
            </w:r>
            <w:r w:rsidR="00B34BA9" w:rsidRPr="00233BD0">
              <w:rPr>
                <w:rFonts w:ascii="Times New Roman" w:hAnsi="Times New Roman"/>
                <w:sz w:val="24"/>
                <w:szCs w:val="24"/>
              </w:rPr>
              <w:t>-акушерские пункты</w:t>
            </w:r>
          </w:p>
        </w:tc>
        <w:tc>
          <w:tcPr>
            <w:tcW w:w="1394" w:type="dxa"/>
          </w:tcPr>
          <w:p w:rsidR="002A0F64" w:rsidRPr="00233BD0" w:rsidRDefault="00513276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 xml:space="preserve">санатории, </w:t>
            </w:r>
            <w:r w:rsidR="001C30D0" w:rsidRPr="00233BD0">
              <w:rPr>
                <w:rFonts w:ascii="Times New Roman" w:hAnsi="Times New Roman"/>
                <w:sz w:val="24"/>
                <w:szCs w:val="24"/>
              </w:rPr>
              <w:t>профилактории</w:t>
            </w:r>
          </w:p>
        </w:tc>
      </w:tr>
      <w:tr w:rsidR="006D5FDE" w:rsidRPr="00233BD0" w:rsidTr="006D5FDE">
        <w:tc>
          <w:tcPr>
            <w:tcW w:w="1715" w:type="dxa"/>
          </w:tcPr>
          <w:p w:rsidR="006D5FDE" w:rsidRPr="00233BD0" w:rsidRDefault="006D5FDE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г.Куйбышев</w:t>
            </w:r>
          </w:p>
        </w:tc>
        <w:tc>
          <w:tcPr>
            <w:tcW w:w="1795" w:type="dxa"/>
          </w:tcPr>
          <w:p w:rsidR="006D5FDE" w:rsidRPr="006D5FDE" w:rsidRDefault="006D5FDE" w:rsidP="00C144E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6D5FDE" w:rsidRPr="006D5FDE" w:rsidRDefault="006D5FDE" w:rsidP="00C144E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  <w:p w:rsidR="006D5FDE" w:rsidRPr="006D5FDE" w:rsidRDefault="006D5FDE" w:rsidP="00C144E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(1ЦРБ; 1стом п-ка; 2диспансера)</w:t>
            </w:r>
          </w:p>
        </w:tc>
        <w:tc>
          <w:tcPr>
            <w:tcW w:w="1843" w:type="dxa"/>
          </w:tcPr>
          <w:p w:rsidR="006D5FDE" w:rsidRPr="006D5FDE" w:rsidRDefault="006D5FDE" w:rsidP="00C144E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6D5FDE" w:rsidRPr="006D5FDE" w:rsidRDefault="006D5FDE" w:rsidP="00C144E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1+2</w:t>
            </w:r>
          </w:p>
          <w:p w:rsidR="006D5FDE" w:rsidRPr="006D5FDE" w:rsidRDefault="006D5FDE" w:rsidP="00C144E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диспансера=3</w:t>
            </w:r>
          </w:p>
          <w:p w:rsidR="006D5FDE" w:rsidRPr="006D5FDE" w:rsidRDefault="006D5FDE" w:rsidP="00C144E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(наркологический, тубдиспансер)</w:t>
            </w:r>
          </w:p>
        </w:tc>
        <w:tc>
          <w:tcPr>
            <w:tcW w:w="1985" w:type="dxa"/>
          </w:tcPr>
          <w:p w:rsidR="006D5FDE" w:rsidRPr="006D5FDE" w:rsidRDefault="006D5FDE" w:rsidP="00C144E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6D5FDE" w:rsidRPr="006D5FDE" w:rsidRDefault="006D5FDE" w:rsidP="00C144E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 стоматологическая</w:t>
            </w:r>
          </w:p>
          <w:p w:rsidR="006D5FDE" w:rsidRPr="006D5FDE" w:rsidRDefault="006D5FDE" w:rsidP="00C144E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(3-взрослая,</w:t>
            </w:r>
          </w:p>
          <w:p w:rsidR="006D5FDE" w:rsidRPr="006D5FDE" w:rsidRDefault="006D5FDE" w:rsidP="00C144E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детская, </w:t>
            </w:r>
          </w:p>
          <w:p w:rsidR="006D5FDE" w:rsidRPr="006D5FDE" w:rsidRDefault="006D5FDE" w:rsidP="00C144E9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/консульт.в составе ЦРБ)</w:t>
            </w:r>
          </w:p>
        </w:tc>
        <w:tc>
          <w:tcPr>
            <w:tcW w:w="1417" w:type="dxa"/>
          </w:tcPr>
          <w:p w:rsidR="006D5FDE" w:rsidRPr="006D5FDE" w:rsidRDefault="006D5FDE" w:rsidP="009700D7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D5FD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394" w:type="dxa"/>
          </w:tcPr>
          <w:p w:rsidR="006D5FDE" w:rsidRPr="00233BD0" w:rsidRDefault="006D5FDE" w:rsidP="006D5F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513276" w:rsidRPr="00233BD0" w:rsidRDefault="00513276" w:rsidP="009700D7">
      <w:pPr>
        <w:tabs>
          <w:tab w:val="left" w:pos="1809"/>
          <w:tab w:val="left" w:pos="3838"/>
          <w:tab w:val="left" w:pos="5238"/>
          <w:tab w:val="left" w:pos="6912"/>
          <w:tab w:val="left" w:pos="8239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0173" w:type="dxa"/>
        <w:tblLook w:val="04A0"/>
      </w:tblPr>
      <w:tblGrid>
        <w:gridCol w:w="1779"/>
        <w:gridCol w:w="1854"/>
        <w:gridCol w:w="1232"/>
        <w:gridCol w:w="1525"/>
        <w:gridCol w:w="2010"/>
        <w:gridCol w:w="1773"/>
      </w:tblGrid>
      <w:tr w:rsidR="00C134D4" w:rsidRPr="00233BD0" w:rsidTr="00EC3A7B">
        <w:tc>
          <w:tcPr>
            <w:tcW w:w="10173" w:type="dxa"/>
            <w:gridSpan w:val="6"/>
          </w:tcPr>
          <w:p w:rsidR="00C134D4" w:rsidRPr="00233BD0" w:rsidRDefault="00C134D4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Учреждения культуры</w:t>
            </w:r>
          </w:p>
        </w:tc>
      </w:tr>
      <w:tr w:rsidR="00C134D4" w:rsidRPr="00233BD0" w:rsidTr="00EC3A7B">
        <w:tc>
          <w:tcPr>
            <w:tcW w:w="1809" w:type="dxa"/>
            <w:vMerge w:val="restart"/>
          </w:tcPr>
          <w:p w:rsidR="00C134D4" w:rsidRPr="00233BD0" w:rsidRDefault="001C30D0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городского/ сельского поселения</w:t>
            </w:r>
          </w:p>
        </w:tc>
        <w:tc>
          <w:tcPr>
            <w:tcW w:w="2029" w:type="dxa"/>
            <w:vMerge w:val="restart"/>
          </w:tcPr>
          <w:p w:rsidR="00C134D4" w:rsidRPr="00233BD0" w:rsidRDefault="00C134D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Количество</w:t>
            </w:r>
            <w:r w:rsidR="00513276" w:rsidRPr="00233BD0">
              <w:rPr>
                <w:rFonts w:ascii="Times New Roman" w:hAnsi="Times New Roman"/>
                <w:sz w:val="24"/>
                <w:szCs w:val="24"/>
              </w:rPr>
              <w:t xml:space="preserve"> учреждений культуры, единиц</w:t>
            </w:r>
          </w:p>
        </w:tc>
        <w:tc>
          <w:tcPr>
            <w:tcW w:w="6335" w:type="dxa"/>
            <w:gridSpan w:val="4"/>
          </w:tcPr>
          <w:p w:rsidR="00C134D4" w:rsidRPr="00233BD0" w:rsidRDefault="001C30D0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в</w:t>
            </w:r>
            <w:r w:rsidR="00C134D4" w:rsidRPr="00233BD0">
              <w:rPr>
                <w:rFonts w:ascii="Times New Roman" w:hAnsi="Times New Roman"/>
                <w:sz w:val="24"/>
                <w:szCs w:val="24"/>
              </w:rPr>
              <w:t xml:space="preserve"> том числе</w:t>
            </w:r>
          </w:p>
        </w:tc>
      </w:tr>
      <w:tr w:rsidR="00513276" w:rsidRPr="00233BD0" w:rsidTr="00EC3A7B">
        <w:tc>
          <w:tcPr>
            <w:tcW w:w="1809" w:type="dxa"/>
            <w:vMerge/>
          </w:tcPr>
          <w:p w:rsidR="00C134D4" w:rsidRPr="00233BD0" w:rsidRDefault="00C134D4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29" w:type="dxa"/>
            <w:vMerge/>
          </w:tcPr>
          <w:p w:rsidR="00C134D4" w:rsidRPr="00233BD0" w:rsidRDefault="00C134D4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00" w:type="dxa"/>
          </w:tcPr>
          <w:p w:rsidR="00C134D4" w:rsidRPr="00233BD0" w:rsidRDefault="00C134D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клубы</w:t>
            </w:r>
          </w:p>
        </w:tc>
        <w:tc>
          <w:tcPr>
            <w:tcW w:w="1674" w:type="dxa"/>
          </w:tcPr>
          <w:p w:rsidR="00C134D4" w:rsidRPr="00233BD0" w:rsidRDefault="00C134D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кинозалы</w:t>
            </w:r>
          </w:p>
        </w:tc>
        <w:tc>
          <w:tcPr>
            <w:tcW w:w="1327" w:type="dxa"/>
          </w:tcPr>
          <w:p w:rsidR="00C134D4" w:rsidRPr="00233BD0" w:rsidRDefault="00C134D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музеи</w:t>
            </w:r>
          </w:p>
        </w:tc>
        <w:tc>
          <w:tcPr>
            <w:tcW w:w="1934" w:type="dxa"/>
          </w:tcPr>
          <w:p w:rsidR="00C134D4" w:rsidRPr="00233BD0" w:rsidRDefault="00C134D4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библиотеки</w:t>
            </w:r>
          </w:p>
        </w:tc>
      </w:tr>
      <w:tr w:rsidR="00513276" w:rsidRPr="00233BD0" w:rsidTr="00EC3A7B">
        <w:tc>
          <w:tcPr>
            <w:tcW w:w="1809" w:type="dxa"/>
          </w:tcPr>
          <w:p w:rsidR="00513276" w:rsidRPr="00233BD0" w:rsidRDefault="009203DA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г.Куйбышев</w:t>
            </w:r>
          </w:p>
        </w:tc>
        <w:tc>
          <w:tcPr>
            <w:tcW w:w="2029" w:type="dxa"/>
          </w:tcPr>
          <w:p w:rsidR="00513276" w:rsidRPr="00233BD0" w:rsidRDefault="006D5FDE" w:rsidP="009F7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МКУК «ЦБС», МБУК «КДК», МКУ «МК»</w:t>
            </w:r>
          </w:p>
        </w:tc>
        <w:tc>
          <w:tcPr>
            <w:tcW w:w="1400" w:type="dxa"/>
          </w:tcPr>
          <w:p w:rsidR="00513276" w:rsidRPr="00233BD0" w:rsidRDefault="009F75FA" w:rsidP="009F75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74" w:type="dxa"/>
          </w:tcPr>
          <w:p w:rsidR="00513276" w:rsidRPr="00233BD0" w:rsidRDefault="00175918" w:rsidP="009F75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7" w:type="dxa"/>
          </w:tcPr>
          <w:p w:rsidR="00513276" w:rsidRPr="00233BD0" w:rsidRDefault="00D5292E" w:rsidP="009F75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1комплекс (3подразделения)</w:t>
            </w:r>
          </w:p>
        </w:tc>
        <w:tc>
          <w:tcPr>
            <w:tcW w:w="1934" w:type="dxa"/>
          </w:tcPr>
          <w:p w:rsidR="00513276" w:rsidRPr="00233BD0" w:rsidRDefault="006D5FDE" w:rsidP="009F75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МКУК – 4 библиотеки</w:t>
            </w:r>
          </w:p>
        </w:tc>
      </w:tr>
    </w:tbl>
    <w:p w:rsidR="00C26A6D" w:rsidRPr="00233BD0" w:rsidRDefault="00C26A6D" w:rsidP="009700D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0173" w:type="dxa"/>
        <w:tblLayout w:type="fixed"/>
        <w:tblLook w:val="04A0"/>
      </w:tblPr>
      <w:tblGrid>
        <w:gridCol w:w="1719"/>
        <w:gridCol w:w="1650"/>
        <w:gridCol w:w="1418"/>
        <w:gridCol w:w="1276"/>
        <w:gridCol w:w="1272"/>
        <w:gridCol w:w="1420"/>
        <w:gridCol w:w="1418"/>
      </w:tblGrid>
      <w:tr w:rsidR="00B01731" w:rsidRPr="00233BD0" w:rsidTr="00513276">
        <w:tc>
          <w:tcPr>
            <w:tcW w:w="10173" w:type="dxa"/>
            <w:gridSpan w:val="7"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Спортивные объекты </w:t>
            </w:r>
          </w:p>
        </w:tc>
      </w:tr>
      <w:tr w:rsidR="00B01731" w:rsidRPr="00233BD0" w:rsidTr="00513276">
        <w:tc>
          <w:tcPr>
            <w:tcW w:w="1719" w:type="dxa"/>
            <w:vMerge w:val="restart"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городского/ сельского поселения</w:t>
            </w:r>
          </w:p>
        </w:tc>
        <w:tc>
          <w:tcPr>
            <w:tcW w:w="1650" w:type="dxa"/>
            <w:vMerge w:val="restart"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Количество спортивных сооружений</w:t>
            </w:r>
            <w:r w:rsidR="00513276" w:rsidRPr="00233BD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единиц</w:t>
            </w:r>
          </w:p>
        </w:tc>
        <w:tc>
          <w:tcPr>
            <w:tcW w:w="6804" w:type="dxa"/>
            <w:gridSpan w:val="5"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</w:tr>
      <w:tr w:rsidR="00B01731" w:rsidRPr="00233BD0" w:rsidTr="00513276">
        <w:tc>
          <w:tcPr>
            <w:tcW w:w="1719" w:type="dxa"/>
            <w:vMerge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vMerge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спорт-комплексы</w:t>
            </w:r>
          </w:p>
        </w:tc>
        <w:tc>
          <w:tcPr>
            <w:tcW w:w="1276" w:type="dxa"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стадионы</w:t>
            </w:r>
          </w:p>
        </w:tc>
        <w:tc>
          <w:tcPr>
            <w:tcW w:w="1272" w:type="dxa"/>
          </w:tcPr>
          <w:p w:rsidR="00B01731" w:rsidRPr="00233BD0" w:rsidRDefault="00B01731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бассейны</w:t>
            </w:r>
          </w:p>
        </w:tc>
        <w:tc>
          <w:tcPr>
            <w:tcW w:w="1420" w:type="dxa"/>
          </w:tcPr>
          <w:p w:rsidR="00B01731" w:rsidRPr="00233BD0" w:rsidRDefault="00513276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с</w:t>
            </w:r>
            <w:r w:rsidR="00B01731" w:rsidRPr="00233BD0">
              <w:rPr>
                <w:rFonts w:ascii="Times New Roman" w:hAnsi="Times New Roman"/>
                <w:sz w:val="24"/>
                <w:szCs w:val="24"/>
              </w:rPr>
              <w:t>портзалы, включая школьные</w:t>
            </w:r>
          </w:p>
        </w:tc>
        <w:tc>
          <w:tcPr>
            <w:tcW w:w="1418" w:type="dxa"/>
          </w:tcPr>
          <w:p w:rsidR="00B01731" w:rsidRPr="00233BD0" w:rsidRDefault="00513276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/>
                <w:sz w:val="24"/>
                <w:szCs w:val="24"/>
              </w:rPr>
              <w:t>х</w:t>
            </w:r>
            <w:r w:rsidR="00B01731" w:rsidRPr="00233BD0">
              <w:rPr>
                <w:rFonts w:ascii="Times New Roman" w:hAnsi="Times New Roman"/>
                <w:sz w:val="24"/>
                <w:szCs w:val="24"/>
              </w:rPr>
              <w:t>оккейные коробки</w:t>
            </w:r>
          </w:p>
        </w:tc>
      </w:tr>
      <w:tr w:rsidR="006D5FDE" w:rsidRPr="00233BD0" w:rsidTr="00513276">
        <w:tc>
          <w:tcPr>
            <w:tcW w:w="1719" w:type="dxa"/>
          </w:tcPr>
          <w:p w:rsidR="006D5FDE" w:rsidRPr="00233BD0" w:rsidRDefault="006D5FDE" w:rsidP="009700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г.Куйбышев</w:t>
            </w:r>
          </w:p>
        </w:tc>
        <w:tc>
          <w:tcPr>
            <w:tcW w:w="1650" w:type="dxa"/>
          </w:tcPr>
          <w:p w:rsidR="006D5FDE" w:rsidRPr="00D51261" w:rsidRDefault="006D5FDE" w:rsidP="00C144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26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418" w:type="dxa"/>
          </w:tcPr>
          <w:p w:rsidR="006D5FDE" w:rsidRPr="00D51261" w:rsidRDefault="006D5FDE" w:rsidP="00C144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2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6D5FDE" w:rsidRPr="00D51261" w:rsidRDefault="006D5FDE" w:rsidP="00C144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2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2" w:type="dxa"/>
          </w:tcPr>
          <w:p w:rsidR="006D5FDE" w:rsidRPr="00D51261" w:rsidRDefault="006D5FDE" w:rsidP="00C144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2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0" w:type="dxa"/>
          </w:tcPr>
          <w:p w:rsidR="006D5FDE" w:rsidRPr="00D51261" w:rsidRDefault="006D5FDE" w:rsidP="00C144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26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18" w:type="dxa"/>
          </w:tcPr>
          <w:p w:rsidR="006D5FDE" w:rsidRPr="00D51261" w:rsidRDefault="006D5FDE" w:rsidP="00C144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3B6224" w:rsidRPr="00233BD0" w:rsidRDefault="003B6224" w:rsidP="009700D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EBD" w:rsidRPr="00233BD0" w:rsidRDefault="0034515E" w:rsidP="00233BD0">
      <w:pPr>
        <w:rPr>
          <w:rFonts w:ascii="Times New Roman" w:hAnsi="Times New Roman" w:cs="Times New Roman"/>
          <w:b/>
          <w:sz w:val="24"/>
          <w:szCs w:val="24"/>
        </w:rPr>
      </w:pPr>
      <w:r w:rsidRPr="00233BD0">
        <w:rPr>
          <w:rFonts w:ascii="Times New Roman" w:hAnsi="Times New Roman" w:cs="Times New Roman"/>
          <w:b/>
          <w:sz w:val="24"/>
          <w:szCs w:val="24"/>
        </w:rPr>
        <w:t>6</w:t>
      </w:r>
      <w:r w:rsidR="00513276" w:rsidRPr="00233BD0">
        <w:rPr>
          <w:rFonts w:ascii="Times New Roman" w:hAnsi="Times New Roman" w:cs="Times New Roman"/>
          <w:b/>
          <w:sz w:val="24"/>
          <w:szCs w:val="24"/>
        </w:rPr>
        <w:t>. </w:t>
      </w:r>
      <w:r w:rsidR="00113EBD" w:rsidRPr="00233BD0">
        <w:rPr>
          <w:rFonts w:ascii="Times New Roman" w:hAnsi="Times New Roman" w:cs="Times New Roman"/>
          <w:b/>
          <w:sz w:val="24"/>
          <w:szCs w:val="24"/>
        </w:rPr>
        <w:t>Инженерно</w:t>
      </w:r>
      <w:r w:rsidR="00513276" w:rsidRPr="00233BD0">
        <w:rPr>
          <w:rFonts w:ascii="Times New Roman" w:hAnsi="Times New Roman" w:cs="Times New Roman"/>
          <w:b/>
          <w:sz w:val="24"/>
          <w:szCs w:val="24"/>
        </w:rPr>
        <w:t>–</w:t>
      </w:r>
      <w:r w:rsidR="00113EBD" w:rsidRPr="00233BD0">
        <w:rPr>
          <w:rFonts w:ascii="Times New Roman" w:hAnsi="Times New Roman" w:cs="Times New Roman"/>
          <w:b/>
          <w:sz w:val="24"/>
          <w:szCs w:val="24"/>
        </w:rPr>
        <w:t xml:space="preserve">коммунальная инфраструктура </w:t>
      </w:r>
    </w:p>
    <w:tbl>
      <w:tblPr>
        <w:tblStyle w:val="a3"/>
        <w:tblW w:w="10157" w:type="dxa"/>
        <w:jc w:val="center"/>
        <w:tblInd w:w="-459" w:type="dxa"/>
        <w:tblLayout w:type="fixed"/>
        <w:tblLook w:val="04A0"/>
      </w:tblPr>
      <w:tblGrid>
        <w:gridCol w:w="3124"/>
        <w:gridCol w:w="3069"/>
        <w:gridCol w:w="2121"/>
        <w:gridCol w:w="1843"/>
      </w:tblGrid>
      <w:tr w:rsidR="00B01731" w:rsidRPr="00113EBD" w:rsidTr="00513276">
        <w:trPr>
          <w:jc w:val="center"/>
        </w:trPr>
        <w:tc>
          <w:tcPr>
            <w:tcW w:w="3124" w:type="dxa"/>
            <w:vAlign w:val="center"/>
          </w:tcPr>
          <w:p w:rsidR="00B01731" w:rsidRPr="00113EBD" w:rsidRDefault="00B01731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01731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3069" w:type="dxa"/>
            <w:vAlign w:val="center"/>
          </w:tcPr>
          <w:p w:rsidR="00513276" w:rsidRDefault="00B01731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обслуживающей организации </w:t>
            </w:r>
          </w:p>
          <w:p w:rsidR="00B01731" w:rsidRPr="00113EBD" w:rsidRDefault="00B01731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 указанием правовой формы)</w:t>
            </w:r>
          </w:p>
        </w:tc>
        <w:tc>
          <w:tcPr>
            <w:tcW w:w="2121" w:type="dxa"/>
            <w:vAlign w:val="center"/>
          </w:tcPr>
          <w:p w:rsidR="00B01731" w:rsidRPr="00113EBD" w:rsidRDefault="00B01731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Проектная мощность</w:t>
            </w:r>
          </w:p>
        </w:tc>
        <w:tc>
          <w:tcPr>
            <w:tcW w:w="1843" w:type="dxa"/>
            <w:vAlign w:val="center"/>
          </w:tcPr>
          <w:p w:rsidR="00B01731" w:rsidRPr="00113EBD" w:rsidRDefault="00B01731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Свободная мощность</w:t>
            </w:r>
          </w:p>
        </w:tc>
      </w:tr>
      <w:tr w:rsidR="00D54C05" w:rsidRPr="00513276" w:rsidTr="00513276">
        <w:trPr>
          <w:jc w:val="center"/>
        </w:trPr>
        <w:tc>
          <w:tcPr>
            <w:tcW w:w="10157" w:type="dxa"/>
            <w:gridSpan w:val="4"/>
            <w:vAlign w:val="center"/>
          </w:tcPr>
          <w:p w:rsidR="00D54C05" w:rsidRPr="007F1B45" w:rsidRDefault="00D54C05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b/>
                <w:sz w:val="24"/>
                <w:szCs w:val="24"/>
              </w:rPr>
              <w:t>Водоснабжение (куб.м/ч)</w:t>
            </w:r>
          </w:p>
        </w:tc>
      </w:tr>
      <w:tr w:rsidR="00B01731" w:rsidRPr="00113EBD" w:rsidTr="00513276">
        <w:trPr>
          <w:jc w:val="center"/>
        </w:trPr>
        <w:tc>
          <w:tcPr>
            <w:tcW w:w="3124" w:type="dxa"/>
            <w:vAlign w:val="center"/>
          </w:tcPr>
          <w:p w:rsidR="00B01731" w:rsidRPr="00113EBD" w:rsidRDefault="009F75FA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г.Куйбышев</w:t>
            </w:r>
          </w:p>
        </w:tc>
        <w:tc>
          <w:tcPr>
            <w:tcW w:w="3069" w:type="dxa"/>
            <w:vAlign w:val="center"/>
          </w:tcPr>
          <w:p w:rsidR="00B01731" w:rsidRPr="00313547" w:rsidRDefault="00E82C1D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МУП «Горводоканал»</w:t>
            </w:r>
          </w:p>
        </w:tc>
        <w:tc>
          <w:tcPr>
            <w:tcW w:w="2121" w:type="dxa"/>
            <w:vAlign w:val="center"/>
          </w:tcPr>
          <w:p w:rsidR="00B01731" w:rsidRPr="007F1B45" w:rsidRDefault="00703EAC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550</w:t>
            </w:r>
          </w:p>
        </w:tc>
        <w:tc>
          <w:tcPr>
            <w:tcW w:w="1843" w:type="dxa"/>
            <w:vAlign w:val="center"/>
          </w:tcPr>
          <w:p w:rsidR="00B01731" w:rsidRPr="007F1B45" w:rsidRDefault="00703EAC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</w:tr>
      <w:tr w:rsidR="00D54C05" w:rsidRPr="00513276" w:rsidTr="00513276">
        <w:trPr>
          <w:jc w:val="center"/>
        </w:trPr>
        <w:tc>
          <w:tcPr>
            <w:tcW w:w="10157" w:type="dxa"/>
            <w:gridSpan w:val="4"/>
            <w:vAlign w:val="center"/>
          </w:tcPr>
          <w:p w:rsidR="00D54C05" w:rsidRPr="007F1B45" w:rsidRDefault="00D54C05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b/>
                <w:sz w:val="24"/>
                <w:szCs w:val="24"/>
              </w:rPr>
              <w:t>Водоотведение (куб.м/ч)</w:t>
            </w:r>
          </w:p>
        </w:tc>
      </w:tr>
      <w:tr w:rsidR="009F75FA" w:rsidRPr="00113EBD" w:rsidTr="00513276">
        <w:trPr>
          <w:jc w:val="center"/>
        </w:trPr>
        <w:tc>
          <w:tcPr>
            <w:tcW w:w="3124" w:type="dxa"/>
            <w:vAlign w:val="center"/>
          </w:tcPr>
          <w:p w:rsidR="009F75FA" w:rsidRPr="00113EBD" w:rsidRDefault="009F75FA" w:rsidP="004669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г.Куйбышев</w:t>
            </w:r>
          </w:p>
        </w:tc>
        <w:tc>
          <w:tcPr>
            <w:tcW w:w="3069" w:type="dxa"/>
            <w:vAlign w:val="center"/>
          </w:tcPr>
          <w:p w:rsidR="009F75FA" w:rsidRPr="00313547" w:rsidRDefault="00E82C1D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МУП «Геострой»</w:t>
            </w:r>
          </w:p>
        </w:tc>
        <w:tc>
          <w:tcPr>
            <w:tcW w:w="2121" w:type="dxa"/>
            <w:vAlign w:val="center"/>
          </w:tcPr>
          <w:p w:rsidR="009F75FA" w:rsidRPr="007F1B45" w:rsidRDefault="00703EAC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1843" w:type="dxa"/>
            <w:vAlign w:val="center"/>
          </w:tcPr>
          <w:p w:rsidR="009F75FA" w:rsidRPr="007F1B45" w:rsidRDefault="00703EAC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  <w:tr w:rsidR="009F75FA" w:rsidRPr="00513276" w:rsidTr="00513276">
        <w:trPr>
          <w:jc w:val="center"/>
        </w:trPr>
        <w:tc>
          <w:tcPr>
            <w:tcW w:w="10157" w:type="dxa"/>
            <w:gridSpan w:val="4"/>
            <w:vAlign w:val="center"/>
          </w:tcPr>
          <w:p w:rsidR="009F75FA" w:rsidRPr="007F1B45" w:rsidRDefault="009F75FA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Электроснабжение (МВт)</w:t>
            </w:r>
          </w:p>
        </w:tc>
      </w:tr>
      <w:tr w:rsidR="009F75FA" w:rsidRPr="00113EBD" w:rsidTr="00513276">
        <w:trPr>
          <w:jc w:val="center"/>
        </w:trPr>
        <w:tc>
          <w:tcPr>
            <w:tcW w:w="3124" w:type="dxa"/>
            <w:vAlign w:val="center"/>
          </w:tcPr>
          <w:p w:rsidR="009F75FA" w:rsidRPr="00113EBD" w:rsidRDefault="009F75FA" w:rsidP="004669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г.Куйбышев</w:t>
            </w:r>
          </w:p>
        </w:tc>
        <w:tc>
          <w:tcPr>
            <w:tcW w:w="3069" w:type="dxa"/>
            <w:vAlign w:val="center"/>
          </w:tcPr>
          <w:p w:rsidR="009F75FA" w:rsidRPr="00313547" w:rsidRDefault="000E788E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АО «РЭС»</w:t>
            </w:r>
          </w:p>
        </w:tc>
        <w:tc>
          <w:tcPr>
            <w:tcW w:w="2121" w:type="dxa"/>
            <w:vAlign w:val="center"/>
          </w:tcPr>
          <w:p w:rsidR="009F75FA" w:rsidRPr="007F1B45" w:rsidRDefault="00703EAC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843" w:type="dxa"/>
            <w:vAlign w:val="center"/>
          </w:tcPr>
          <w:p w:rsidR="009F75FA" w:rsidRPr="007F1B45" w:rsidRDefault="00703EAC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</w:tr>
      <w:tr w:rsidR="009F75FA" w:rsidRPr="00513276" w:rsidTr="00513276">
        <w:trPr>
          <w:jc w:val="center"/>
        </w:trPr>
        <w:tc>
          <w:tcPr>
            <w:tcW w:w="10157" w:type="dxa"/>
            <w:gridSpan w:val="4"/>
            <w:vAlign w:val="center"/>
          </w:tcPr>
          <w:p w:rsidR="009F75FA" w:rsidRPr="007F1B45" w:rsidRDefault="009F75FA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b/>
                <w:sz w:val="24"/>
                <w:szCs w:val="24"/>
              </w:rPr>
              <w:t>Теплоснабжение (куб.м/ч)</w:t>
            </w:r>
          </w:p>
        </w:tc>
      </w:tr>
      <w:tr w:rsidR="00C7458B" w:rsidRPr="00113EBD" w:rsidTr="007C1BD4">
        <w:trPr>
          <w:trHeight w:val="417"/>
          <w:jc w:val="center"/>
        </w:trPr>
        <w:tc>
          <w:tcPr>
            <w:tcW w:w="3124" w:type="dxa"/>
            <w:vMerge w:val="restart"/>
          </w:tcPr>
          <w:p w:rsidR="00C7458B" w:rsidRPr="00113EBD" w:rsidRDefault="00C7458B" w:rsidP="00C745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г.Куйбышев</w:t>
            </w:r>
          </w:p>
        </w:tc>
        <w:tc>
          <w:tcPr>
            <w:tcW w:w="3069" w:type="dxa"/>
            <w:vAlign w:val="center"/>
          </w:tcPr>
          <w:p w:rsidR="00C7458B" w:rsidRPr="007F1B45" w:rsidRDefault="00C7458B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АО «СибЭко»</w:t>
            </w:r>
          </w:p>
          <w:p w:rsidR="00C7458B" w:rsidRPr="007F1B45" w:rsidRDefault="00C7458B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1" w:type="dxa"/>
            <w:vAlign w:val="center"/>
          </w:tcPr>
          <w:p w:rsidR="00C7458B" w:rsidRPr="007F1B45" w:rsidRDefault="00C7458B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293</w:t>
            </w:r>
          </w:p>
        </w:tc>
        <w:tc>
          <w:tcPr>
            <w:tcW w:w="1843" w:type="dxa"/>
            <w:vAlign w:val="center"/>
          </w:tcPr>
          <w:p w:rsidR="00C7458B" w:rsidRPr="007F1B45" w:rsidRDefault="00C7458B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</w:tr>
      <w:tr w:rsidR="00C7458B" w:rsidRPr="00113EBD" w:rsidTr="00513276">
        <w:trPr>
          <w:jc w:val="center"/>
        </w:trPr>
        <w:tc>
          <w:tcPr>
            <w:tcW w:w="3124" w:type="dxa"/>
            <w:vMerge/>
            <w:vAlign w:val="center"/>
          </w:tcPr>
          <w:p w:rsidR="00C7458B" w:rsidRDefault="00C7458B" w:rsidP="004669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9" w:type="dxa"/>
            <w:vAlign w:val="center"/>
          </w:tcPr>
          <w:p w:rsidR="00C7458B" w:rsidRDefault="00C7458B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«Энергетик»</w:t>
            </w:r>
          </w:p>
        </w:tc>
        <w:tc>
          <w:tcPr>
            <w:tcW w:w="2121" w:type="dxa"/>
            <w:vAlign w:val="center"/>
          </w:tcPr>
          <w:p w:rsidR="00C7458B" w:rsidRPr="007F1B45" w:rsidRDefault="00C7458B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C7458B" w:rsidRPr="007F1B45" w:rsidRDefault="00C7458B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F75FA" w:rsidRPr="00513276" w:rsidTr="00513276">
        <w:trPr>
          <w:jc w:val="center"/>
        </w:trPr>
        <w:tc>
          <w:tcPr>
            <w:tcW w:w="10157" w:type="dxa"/>
            <w:gridSpan w:val="4"/>
            <w:vAlign w:val="center"/>
          </w:tcPr>
          <w:p w:rsidR="009F75FA" w:rsidRPr="00C7458B" w:rsidRDefault="009F75FA" w:rsidP="009700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58B">
              <w:rPr>
                <w:rFonts w:ascii="Times New Roman" w:hAnsi="Times New Roman" w:cs="Times New Roman"/>
                <w:b/>
                <w:sz w:val="24"/>
                <w:szCs w:val="24"/>
              </w:rPr>
              <w:t>Газоснабжение (куб.м/ч)</w:t>
            </w:r>
          </w:p>
        </w:tc>
      </w:tr>
      <w:tr w:rsidR="00C144E9" w:rsidRPr="00113EBD" w:rsidTr="00C7458B">
        <w:trPr>
          <w:jc w:val="center"/>
        </w:trPr>
        <w:tc>
          <w:tcPr>
            <w:tcW w:w="3124" w:type="dxa"/>
            <w:vMerge w:val="restart"/>
          </w:tcPr>
          <w:p w:rsidR="00C144E9" w:rsidRPr="00113EBD" w:rsidRDefault="00C144E9" w:rsidP="00C745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г.Куйбышев</w:t>
            </w:r>
          </w:p>
        </w:tc>
        <w:tc>
          <w:tcPr>
            <w:tcW w:w="3069" w:type="dxa"/>
            <w:vAlign w:val="center"/>
          </w:tcPr>
          <w:p w:rsidR="00C144E9" w:rsidRPr="00E82C1D" w:rsidRDefault="00C144E9" w:rsidP="003F45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2C1D">
              <w:rPr>
                <w:rFonts w:ascii="Times New Roman" w:hAnsi="Times New Roman" w:cs="Times New Roman"/>
                <w:sz w:val="24"/>
                <w:szCs w:val="24"/>
              </w:rPr>
              <w:t>ООО"Гаспром  газораспределение г.Томск"</w:t>
            </w:r>
          </w:p>
        </w:tc>
        <w:tc>
          <w:tcPr>
            <w:tcW w:w="2121" w:type="dxa"/>
            <w:vAlign w:val="center"/>
          </w:tcPr>
          <w:p w:rsidR="00C144E9" w:rsidRPr="00313547" w:rsidRDefault="00C144E9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природный газ</w:t>
            </w:r>
          </w:p>
        </w:tc>
        <w:tc>
          <w:tcPr>
            <w:tcW w:w="1843" w:type="dxa"/>
            <w:vAlign w:val="center"/>
          </w:tcPr>
          <w:p w:rsidR="00C144E9" w:rsidRPr="00113EBD" w:rsidRDefault="00C144E9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44E9" w:rsidRPr="00113EBD" w:rsidTr="00513276">
        <w:trPr>
          <w:jc w:val="center"/>
        </w:trPr>
        <w:tc>
          <w:tcPr>
            <w:tcW w:w="3124" w:type="dxa"/>
            <w:vMerge/>
            <w:vAlign w:val="center"/>
          </w:tcPr>
          <w:p w:rsidR="00C144E9" w:rsidRDefault="00C144E9" w:rsidP="004669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9" w:type="dxa"/>
            <w:vAlign w:val="center"/>
          </w:tcPr>
          <w:p w:rsidR="00C144E9" w:rsidRPr="00E82C1D" w:rsidRDefault="00C144E9" w:rsidP="003F45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2C1D">
              <w:rPr>
                <w:rFonts w:ascii="Times New Roman" w:hAnsi="Times New Roman" w:cs="Times New Roman"/>
                <w:sz w:val="24"/>
                <w:szCs w:val="24"/>
              </w:rPr>
              <w:t>НПП "Сибирский энергетический Центр"</w:t>
            </w:r>
          </w:p>
        </w:tc>
        <w:tc>
          <w:tcPr>
            <w:tcW w:w="2121" w:type="dxa"/>
            <w:vAlign w:val="center"/>
          </w:tcPr>
          <w:p w:rsidR="00C144E9" w:rsidRPr="00313547" w:rsidRDefault="00C144E9" w:rsidP="003F45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природный газ</w:t>
            </w:r>
          </w:p>
        </w:tc>
        <w:tc>
          <w:tcPr>
            <w:tcW w:w="1843" w:type="dxa"/>
            <w:vAlign w:val="center"/>
          </w:tcPr>
          <w:p w:rsidR="00C144E9" w:rsidRPr="00113EBD" w:rsidRDefault="00C144E9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44E9" w:rsidRPr="00113EBD" w:rsidTr="00513276">
        <w:trPr>
          <w:jc w:val="center"/>
        </w:trPr>
        <w:tc>
          <w:tcPr>
            <w:tcW w:w="3124" w:type="dxa"/>
            <w:vMerge/>
            <w:vAlign w:val="center"/>
          </w:tcPr>
          <w:p w:rsidR="00C144E9" w:rsidRDefault="00C144E9" w:rsidP="004669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9" w:type="dxa"/>
            <w:vAlign w:val="center"/>
          </w:tcPr>
          <w:p w:rsidR="00C144E9" w:rsidRPr="00E82C1D" w:rsidRDefault="00C144E9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Куйбышевская дирекция ОАО «Новосибирскоблгаз»</w:t>
            </w:r>
          </w:p>
        </w:tc>
        <w:tc>
          <w:tcPr>
            <w:tcW w:w="2121" w:type="dxa"/>
            <w:vAlign w:val="center"/>
          </w:tcPr>
          <w:p w:rsidR="00C144E9" w:rsidRPr="00313547" w:rsidRDefault="00C144E9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суг (сжиженный углеродный газ)</w:t>
            </w:r>
          </w:p>
        </w:tc>
        <w:tc>
          <w:tcPr>
            <w:tcW w:w="1843" w:type="dxa"/>
            <w:vAlign w:val="center"/>
          </w:tcPr>
          <w:p w:rsidR="00C144E9" w:rsidRPr="00113EBD" w:rsidRDefault="00C144E9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44E9" w:rsidRPr="00113EBD" w:rsidTr="00513276">
        <w:trPr>
          <w:jc w:val="center"/>
        </w:trPr>
        <w:tc>
          <w:tcPr>
            <w:tcW w:w="3124" w:type="dxa"/>
            <w:vMerge/>
            <w:vAlign w:val="center"/>
          </w:tcPr>
          <w:p w:rsidR="00C144E9" w:rsidRDefault="00C144E9" w:rsidP="004669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69" w:type="dxa"/>
            <w:vAlign w:val="center"/>
          </w:tcPr>
          <w:p w:rsidR="00C144E9" w:rsidRDefault="00C144E9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44E9">
              <w:rPr>
                <w:rFonts w:ascii="Times New Roman" w:hAnsi="Times New Roman" w:cs="Times New Roman"/>
                <w:sz w:val="24"/>
                <w:szCs w:val="24"/>
              </w:rPr>
              <w:t>ООО СТК «ГАЗ-Сервис»</w:t>
            </w:r>
          </w:p>
        </w:tc>
        <w:tc>
          <w:tcPr>
            <w:tcW w:w="2121" w:type="dxa"/>
            <w:vAlign w:val="center"/>
          </w:tcPr>
          <w:p w:rsidR="00C144E9" w:rsidRDefault="00C144E9" w:rsidP="009700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природный газ</w:t>
            </w:r>
          </w:p>
        </w:tc>
        <w:tc>
          <w:tcPr>
            <w:tcW w:w="1843" w:type="dxa"/>
            <w:vAlign w:val="center"/>
          </w:tcPr>
          <w:p w:rsidR="00C144E9" w:rsidRPr="00113EBD" w:rsidRDefault="00C144E9" w:rsidP="009700D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53C4B" w:rsidRDefault="00F53C4B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3C4B" w:rsidRPr="00233BD0" w:rsidRDefault="00F53C4B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54C05" w:rsidRPr="00233BD0" w:rsidRDefault="00D54C05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3BD0">
        <w:rPr>
          <w:rFonts w:ascii="Times New Roman" w:hAnsi="Times New Roman" w:cs="Times New Roman"/>
          <w:b/>
          <w:sz w:val="24"/>
          <w:szCs w:val="24"/>
        </w:rPr>
        <w:t>Информация о тарифах на коммунальные услуги</w:t>
      </w:r>
    </w:p>
    <w:p w:rsidR="00C543CC" w:rsidRPr="00233BD0" w:rsidRDefault="00C543CC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3BD0">
        <w:rPr>
          <w:rFonts w:ascii="Times New Roman" w:hAnsi="Times New Roman" w:cs="Times New Roman"/>
          <w:b/>
          <w:sz w:val="24"/>
          <w:szCs w:val="24"/>
        </w:rPr>
        <w:t xml:space="preserve">с </w:t>
      </w:r>
      <w:r w:rsidR="00D24C47">
        <w:rPr>
          <w:rFonts w:ascii="Times New Roman" w:hAnsi="Times New Roman" w:cs="Times New Roman"/>
          <w:b/>
          <w:sz w:val="24"/>
          <w:szCs w:val="24"/>
        </w:rPr>
        <w:t>01</w:t>
      </w:r>
      <w:r w:rsidRPr="00233BD0">
        <w:rPr>
          <w:rFonts w:ascii="Times New Roman" w:hAnsi="Times New Roman" w:cs="Times New Roman"/>
          <w:b/>
          <w:sz w:val="24"/>
          <w:szCs w:val="24"/>
        </w:rPr>
        <w:t>.0</w:t>
      </w:r>
      <w:r w:rsidR="00D24C47">
        <w:rPr>
          <w:rFonts w:ascii="Times New Roman" w:hAnsi="Times New Roman" w:cs="Times New Roman"/>
          <w:b/>
          <w:sz w:val="24"/>
          <w:szCs w:val="24"/>
        </w:rPr>
        <w:t>1.2020</w:t>
      </w:r>
      <w:r w:rsidR="00623F51">
        <w:rPr>
          <w:rFonts w:ascii="Times New Roman" w:hAnsi="Times New Roman" w:cs="Times New Roman"/>
          <w:b/>
          <w:sz w:val="24"/>
          <w:szCs w:val="24"/>
        </w:rPr>
        <w:t xml:space="preserve"> по 01.0</w:t>
      </w:r>
      <w:r w:rsidR="00D24C47">
        <w:rPr>
          <w:rFonts w:ascii="Times New Roman" w:hAnsi="Times New Roman" w:cs="Times New Roman"/>
          <w:b/>
          <w:sz w:val="24"/>
          <w:szCs w:val="24"/>
        </w:rPr>
        <w:t>7</w:t>
      </w:r>
      <w:r w:rsidR="00623F51">
        <w:rPr>
          <w:rFonts w:ascii="Times New Roman" w:hAnsi="Times New Roman" w:cs="Times New Roman"/>
          <w:b/>
          <w:sz w:val="24"/>
          <w:szCs w:val="24"/>
        </w:rPr>
        <w:t>.20</w:t>
      </w:r>
      <w:r w:rsidR="00D24C47">
        <w:rPr>
          <w:rFonts w:ascii="Times New Roman" w:hAnsi="Times New Roman" w:cs="Times New Roman"/>
          <w:b/>
          <w:sz w:val="24"/>
          <w:szCs w:val="24"/>
        </w:rPr>
        <w:t>20</w:t>
      </w:r>
    </w:p>
    <w:p w:rsidR="00313547" w:rsidRPr="00233BD0" w:rsidRDefault="00313547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83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05"/>
        <w:gridCol w:w="1380"/>
        <w:gridCol w:w="2028"/>
        <w:gridCol w:w="2304"/>
        <w:gridCol w:w="2579"/>
      </w:tblGrid>
      <w:tr w:rsidR="00B01731" w:rsidRPr="00233BD0" w:rsidTr="00BE350D">
        <w:tc>
          <w:tcPr>
            <w:tcW w:w="1088" w:type="pct"/>
            <w:vMerge w:val="restart"/>
          </w:tcPr>
          <w:p w:rsidR="00B01731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Коммунальные услуги</w:t>
            </w:r>
          </w:p>
        </w:tc>
        <w:tc>
          <w:tcPr>
            <w:tcW w:w="651" w:type="pct"/>
            <w:vMerge w:val="restart"/>
          </w:tcPr>
          <w:p w:rsidR="00B01731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Ед</w:t>
            </w:r>
            <w:r w:rsidR="0080467D"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изм</w:t>
            </w:r>
            <w:r w:rsidR="0080467D"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044" w:type="pct"/>
            <w:gridSpan w:val="2"/>
          </w:tcPr>
          <w:p w:rsidR="00B01731" w:rsidRPr="00233BD0" w:rsidRDefault="0080467D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Стоимость за единицу, рублей</w:t>
            </w:r>
            <w:r w:rsidR="00B01731"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17" w:type="pct"/>
            <w:vMerge w:val="restart"/>
          </w:tcPr>
          <w:p w:rsidR="00B01731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Действующие тарифы на присоединение к сети</w:t>
            </w:r>
          </w:p>
        </w:tc>
      </w:tr>
      <w:tr w:rsidR="00D76476" w:rsidRPr="00233BD0" w:rsidTr="00BE350D">
        <w:trPr>
          <w:trHeight w:val="600"/>
        </w:trPr>
        <w:tc>
          <w:tcPr>
            <w:tcW w:w="1088" w:type="pct"/>
            <w:vMerge/>
          </w:tcPr>
          <w:p w:rsidR="00B01731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51" w:type="pct"/>
            <w:vMerge/>
          </w:tcPr>
          <w:p w:rsidR="00B01731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57" w:type="pct"/>
          </w:tcPr>
          <w:p w:rsidR="0080467D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для </w:t>
            </w:r>
          </w:p>
          <w:p w:rsidR="00B01731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физических лиц </w:t>
            </w:r>
          </w:p>
        </w:tc>
        <w:tc>
          <w:tcPr>
            <w:tcW w:w="1087" w:type="pct"/>
          </w:tcPr>
          <w:p w:rsidR="0080467D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для </w:t>
            </w:r>
          </w:p>
          <w:p w:rsidR="00B01731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b/>
                <w:sz w:val="24"/>
                <w:szCs w:val="24"/>
              </w:rPr>
              <w:t>юридических лиц</w:t>
            </w:r>
          </w:p>
        </w:tc>
        <w:tc>
          <w:tcPr>
            <w:tcW w:w="1217" w:type="pct"/>
            <w:vMerge/>
          </w:tcPr>
          <w:p w:rsidR="00B01731" w:rsidRPr="00233BD0" w:rsidRDefault="00B01731" w:rsidP="009700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6476" w:rsidRPr="00233BD0" w:rsidTr="00BE350D">
        <w:tc>
          <w:tcPr>
            <w:tcW w:w="1088" w:type="pct"/>
          </w:tcPr>
          <w:p w:rsidR="00B01731" w:rsidRPr="00233BD0" w:rsidRDefault="00D76476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  <w:r w:rsidR="00B01731" w:rsidRPr="00233B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51" w:type="pct"/>
          </w:tcPr>
          <w:p w:rsidR="00B01731" w:rsidRPr="00233BD0" w:rsidRDefault="00D76476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7" w:type="pct"/>
          </w:tcPr>
          <w:p w:rsidR="00B01731" w:rsidRPr="00233BD0" w:rsidRDefault="007F1B45" w:rsidP="00D24C4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  <w:r w:rsidR="00D24C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87" w:type="pct"/>
          </w:tcPr>
          <w:p w:rsidR="007F1B45" w:rsidRPr="007F1B45" w:rsidRDefault="007F1B45" w:rsidP="007F1B45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7F1B45">
              <w:rPr>
                <w:rFonts w:ascii="Times New Roman" w:hAnsi="Times New Roman" w:cs="Times New Roman"/>
                <w:sz w:val="16"/>
                <w:szCs w:val="16"/>
              </w:rPr>
              <w:t>в зависимости от ценовой</w:t>
            </w:r>
          </w:p>
          <w:p w:rsidR="00B01731" w:rsidRPr="00233BD0" w:rsidRDefault="007F1B45" w:rsidP="007F1B45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16"/>
                <w:szCs w:val="16"/>
              </w:rPr>
              <w:t>категории потребителя</w:t>
            </w:r>
          </w:p>
        </w:tc>
        <w:tc>
          <w:tcPr>
            <w:tcW w:w="1217" w:type="pct"/>
          </w:tcPr>
          <w:p w:rsidR="00B01731" w:rsidRPr="00233BD0" w:rsidRDefault="00B01731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6476" w:rsidRPr="00233BD0" w:rsidTr="00BE350D">
        <w:tc>
          <w:tcPr>
            <w:tcW w:w="1088" w:type="pct"/>
          </w:tcPr>
          <w:p w:rsidR="00B01731" w:rsidRPr="00233BD0" w:rsidRDefault="00B01731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  <w:r w:rsidR="00C543CC" w:rsidRPr="00233BD0">
              <w:rPr>
                <w:rFonts w:ascii="Times New Roman" w:hAnsi="Times New Roman" w:cs="Times New Roman"/>
                <w:sz w:val="24"/>
                <w:szCs w:val="24"/>
              </w:rPr>
              <w:t xml:space="preserve"> (холодная вода)</w:t>
            </w:r>
          </w:p>
        </w:tc>
        <w:tc>
          <w:tcPr>
            <w:tcW w:w="651" w:type="pct"/>
          </w:tcPr>
          <w:p w:rsidR="00B01731" w:rsidRPr="00233BD0" w:rsidRDefault="00B01731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куб.</w:t>
            </w:r>
            <w:r w:rsidR="0080467D" w:rsidRPr="00233B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57" w:type="pct"/>
          </w:tcPr>
          <w:p w:rsidR="00B01731" w:rsidRPr="00233BD0" w:rsidRDefault="00D24C47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22,29</w:t>
            </w:r>
          </w:p>
        </w:tc>
        <w:tc>
          <w:tcPr>
            <w:tcW w:w="1087" w:type="pct"/>
          </w:tcPr>
          <w:p w:rsidR="00B01731" w:rsidRPr="00233BD0" w:rsidRDefault="00D24C47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22,29</w:t>
            </w:r>
          </w:p>
        </w:tc>
        <w:tc>
          <w:tcPr>
            <w:tcW w:w="1217" w:type="pct"/>
          </w:tcPr>
          <w:p w:rsidR="00B01731" w:rsidRPr="00233BD0" w:rsidRDefault="00B01731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6476" w:rsidRPr="00233BD0" w:rsidTr="00BE350D">
        <w:tc>
          <w:tcPr>
            <w:tcW w:w="1088" w:type="pct"/>
          </w:tcPr>
          <w:p w:rsidR="00B01731" w:rsidRPr="00233BD0" w:rsidRDefault="00D76476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51" w:type="pct"/>
          </w:tcPr>
          <w:p w:rsidR="00B01731" w:rsidRPr="00233BD0" w:rsidRDefault="00B01731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куб.</w:t>
            </w:r>
            <w:r w:rsidR="0080467D" w:rsidRPr="00233B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57" w:type="pct"/>
          </w:tcPr>
          <w:p w:rsidR="00B01731" w:rsidRPr="00233BD0" w:rsidRDefault="00D24C47" w:rsidP="00776F34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19,12</w:t>
            </w:r>
          </w:p>
        </w:tc>
        <w:tc>
          <w:tcPr>
            <w:tcW w:w="1087" w:type="pct"/>
          </w:tcPr>
          <w:p w:rsidR="00B01731" w:rsidRPr="00233BD0" w:rsidRDefault="00D24C47" w:rsidP="00776F34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19,12</w:t>
            </w:r>
          </w:p>
        </w:tc>
        <w:tc>
          <w:tcPr>
            <w:tcW w:w="1217" w:type="pct"/>
          </w:tcPr>
          <w:p w:rsidR="00B01731" w:rsidRPr="00233BD0" w:rsidRDefault="00B01731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6476" w:rsidRPr="00233BD0" w:rsidTr="00BE350D">
        <w:tc>
          <w:tcPr>
            <w:tcW w:w="1088" w:type="pct"/>
          </w:tcPr>
          <w:p w:rsidR="00D76476" w:rsidRPr="00233BD0" w:rsidRDefault="00D76476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  <w:r w:rsidR="00AE40C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651" w:type="pct"/>
          </w:tcPr>
          <w:p w:rsidR="00D76476" w:rsidRPr="00233BD0" w:rsidRDefault="00D76476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куб.</w:t>
            </w:r>
            <w:r w:rsidR="0080467D" w:rsidRPr="00233BD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57" w:type="pct"/>
          </w:tcPr>
          <w:p w:rsidR="00D76476" w:rsidRPr="00233BD0" w:rsidRDefault="00D76476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pct"/>
          </w:tcPr>
          <w:p w:rsidR="00D76476" w:rsidRPr="00233BD0" w:rsidRDefault="00D76476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7" w:type="pct"/>
          </w:tcPr>
          <w:p w:rsidR="00D76476" w:rsidRPr="00233BD0" w:rsidRDefault="00D76476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5D53" w:rsidRPr="00233BD0" w:rsidTr="00BE350D">
        <w:tc>
          <w:tcPr>
            <w:tcW w:w="1088" w:type="pct"/>
          </w:tcPr>
          <w:p w:rsidR="00FA5D53" w:rsidRPr="00233BD0" w:rsidRDefault="00FA5D53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Сжиженный газ реализуемый в баллонах без доставки до потребителя</w:t>
            </w:r>
          </w:p>
        </w:tc>
        <w:tc>
          <w:tcPr>
            <w:tcW w:w="651" w:type="pct"/>
          </w:tcPr>
          <w:p w:rsidR="00FA5D53" w:rsidRPr="00233BD0" w:rsidRDefault="00FA5D53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кг.</w:t>
            </w:r>
          </w:p>
        </w:tc>
        <w:tc>
          <w:tcPr>
            <w:tcW w:w="957" w:type="pct"/>
          </w:tcPr>
          <w:p w:rsidR="00FA5D53" w:rsidRPr="00BE350D" w:rsidRDefault="00D24C47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34,27</w:t>
            </w:r>
          </w:p>
        </w:tc>
        <w:tc>
          <w:tcPr>
            <w:tcW w:w="1087" w:type="pct"/>
          </w:tcPr>
          <w:p w:rsidR="00FA5D53" w:rsidRPr="00BE350D" w:rsidRDefault="00D24C47" w:rsidP="00FA5D53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34,27</w:t>
            </w:r>
          </w:p>
        </w:tc>
        <w:tc>
          <w:tcPr>
            <w:tcW w:w="1217" w:type="pct"/>
          </w:tcPr>
          <w:p w:rsidR="00FA5D53" w:rsidRPr="00233BD0" w:rsidRDefault="00FA5D53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5D53" w:rsidRPr="00233BD0" w:rsidTr="00BE350D">
        <w:tc>
          <w:tcPr>
            <w:tcW w:w="1088" w:type="pct"/>
          </w:tcPr>
          <w:p w:rsidR="00FA5D53" w:rsidRPr="00233BD0" w:rsidRDefault="00FA5D53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Сжиженный газ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реализуемый из групповых газовых резервуарных установок</w:t>
            </w:r>
          </w:p>
        </w:tc>
        <w:tc>
          <w:tcPr>
            <w:tcW w:w="651" w:type="pct"/>
          </w:tcPr>
          <w:p w:rsidR="00FA5D53" w:rsidRPr="00233BD0" w:rsidRDefault="00FA5D53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кг.</w:t>
            </w:r>
          </w:p>
        </w:tc>
        <w:tc>
          <w:tcPr>
            <w:tcW w:w="957" w:type="pct"/>
          </w:tcPr>
          <w:p w:rsidR="00FA5D53" w:rsidRPr="00BE350D" w:rsidRDefault="00D24C47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38,05</w:t>
            </w:r>
          </w:p>
        </w:tc>
        <w:tc>
          <w:tcPr>
            <w:tcW w:w="1087" w:type="pct"/>
          </w:tcPr>
          <w:p w:rsidR="00FA5D53" w:rsidRPr="00BE350D" w:rsidRDefault="00D24C47" w:rsidP="00FA5D53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38,05</w:t>
            </w:r>
          </w:p>
        </w:tc>
        <w:tc>
          <w:tcPr>
            <w:tcW w:w="1217" w:type="pct"/>
          </w:tcPr>
          <w:p w:rsidR="00FA5D53" w:rsidRPr="00233BD0" w:rsidRDefault="00FA5D53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4C47" w:rsidRPr="00233BD0" w:rsidTr="00D24C47">
        <w:tc>
          <w:tcPr>
            <w:tcW w:w="1088" w:type="pct"/>
          </w:tcPr>
          <w:p w:rsidR="00D24C47" w:rsidRDefault="00D24C47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Природный газ для населения</w:t>
            </w:r>
          </w:p>
        </w:tc>
        <w:tc>
          <w:tcPr>
            <w:tcW w:w="651" w:type="pct"/>
          </w:tcPr>
          <w:p w:rsidR="00D24C47" w:rsidRDefault="00D24C47" w:rsidP="00D151A2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куб.м.</w:t>
            </w:r>
          </w:p>
        </w:tc>
        <w:tc>
          <w:tcPr>
            <w:tcW w:w="2044" w:type="pct"/>
            <w:gridSpan w:val="2"/>
          </w:tcPr>
          <w:p w:rsidR="00D24C47" w:rsidRPr="00BE350D" w:rsidRDefault="00D24C47" w:rsidP="00FA5D53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6,124</w:t>
            </w:r>
          </w:p>
        </w:tc>
        <w:tc>
          <w:tcPr>
            <w:tcW w:w="1217" w:type="pct"/>
          </w:tcPr>
          <w:p w:rsidR="00D24C47" w:rsidRPr="00233BD0" w:rsidRDefault="00D24C47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4C47" w:rsidRPr="00233BD0" w:rsidTr="00D24C47">
        <w:tc>
          <w:tcPr>
            <w:tcW w:w="1088" w:type="pct"/>
          </w:tcPr>
          <w:p w:rsidR="00D24C47" w:rsidRPr="00233BD0" w:rsidRDefault="00D24C47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населения</w:t>
            </w:r>
          </w:p>
        </w:tc>
        <w:tc>
          <w:tcPr>
            <w:tcW w:w="651" w:type="pct"/>
          </w:tcPr>
          <w:p w:rsidR="00D24C47" w:rsidRPr="00233BD0" w:rsidRDefault="00D24C47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1B45">
              <w:rPr>
                <w:rFonts w:ascii="Times New Roman" w:hAnsi="Times New Roman" w:cs="Times New Roman"/>
                <w:sz w:val="24"/>
                <w:szCs w:val="24"/>
              </w:rPr>
              <w:t>Гкал.</w:t>
            </w:r>
          </w:p>
        </w:tc>
        <w:tc>
          <w:tcPr>
            <w:tcW w:w="2044" w:type="pct"/>
            <w:gridSpan w:val="2"/>
          </w:tcPr>
          <w:p w:rsidR="00D24C47" w:rsidRPr="00D151A2" w:rsidRDefault="00D24C47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1384,74</w:t>
            </w:r>
          </w:p>
        </w:tc>
        <w:tc>
          <w:tcPr>
            <w:tcW w:w="1217" w:type="pct"/>
          </w:tcPr>
          <w:p w:rsidR="00D24C47" w:rsidRPr="00233BD0" w:rsidRDefault="00D24C47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НДС</w:t>
            </w:r>
          </w:p>
        </w:tc>
      </w:tr>
      <w:tr w:rsidR="00776F34" w:rsidRPr="00233BD0" w:rsidTr="00BE350D">
        <w:tc>
          <w:tcPr>
            <w:tcW w:w="1088" w:type="pct"/>
          </w:tcPr>
          <w:p w:rsidR="00776F34" w:rsidRPr="00233BD0" w:rsidRDefault="00511CAE" w:rsidP="009700D7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144E9">
              <w:rPr>
                <w:rFonts w:ascii="Times New Roman" w:hAnsi="Times New Roman" w:cs="Times New Roman"/>
                <w:sz w:val="24"/>
                <w:szCs w:val="24"/>
              </w:rPr>
              <w:t>ариф на услугу по обращению с твердыми коммунальными отходами</w:t>
            </w:r>
          </w:p>
        </w:tc>
        <w:tc>
          <w:tcPr>
            <w:tcW w:w="651" w:type="pct"/>
          </w:tcPr>
          <w:p w:rsidR="00776F34" w:rsidRPr="00233BD0" w:rsidRDefault="00776F34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  <w:r w:rsidR="00511CAE">
              <w:rPr>
                <w:rFonts w:ascii="Times New Roman" w:hAnsi="Times New Roman" w:cs="Times New Roman"/>
                <w:sz w:val="24"/>
                <w:szCs w:val="24"/>
              </w:rPr>
              <w:t>/ на чел. в месяц</w:t>
            </w:r>
          </w:p>
        </w:tc>
        <w:tc>
          <w:tcPr>
            <w:tcW w:w="2044" w:type="pct"/>
            <w:gridSpan w:val="2"/>
          </w:tcPr>
          <w:p w:rsidR="00776F34" w:rsidRPr="00233BD0" w:rsidRDefault="00C144E9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511C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144E9">
              <w:rPr>
                <w:rFonts w:ascii="Times New Roman" w:hAnsi="Times New Roman" w:cs="Times New Roman"/>
                <w:sz w:val="24"/>
                <w:szCs w:val="24"/>
              </w:rPr>
              <w:t>1 января 2020 года в Новосибирской области действует единый тариф на услугу по обращению с твердыми коммунальными отходами 301,92 руб. за кубический метр. С учетом установленного норматива накопления твердых коммунальных отходов, размер платы за коммунальную услугу по обращению с отходами на одного человека составляет 59,88 руб. в месяц.</w:t>
            </w:r>
          </w:p>
        </w:tc>
        <w:tc>
          <w:tcPr>
            <w:tcW w:w="1217" w:type="pct"/>
          </w:tcPr>
          <w:p w:rsidR="00776F34" w:rsidRPr="00233BD0" w:rsidRDefault="00776F34" w:rsidP="009700D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НДС не предусмотрен</w:t>
            </w:r>
          </w:p>
        </w:tc>
      </w:tr>
    </w:tbl>
    <w:p w:rsidR="003562BF" w:rsidRDefault="003562BF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64F4" w:rsidRPr="00233BD0" w:rsidRDefault="0034515E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33BD0">
        <w:rPr>
          <w:rFonts w:ascii="Times New Roman" w:hAnsi="Times New Roman" w:cs="Times New Roman"/>
          <w:b/>
          <w:sz w:val="24"/>
          <w:szCs w:val="24"/>
        </w:rPr>
        <w:t>7.</w:t>
      </w:r>
      <w:r w:rsidR="0080467D" w:rsidRPr="00233BD0">
        <w:rPr>
          <w:rFonts w:ascii="Times New Roman" w:hAnsi="Times New Roman" w:cs="Times New Roman"/>
          <w:b/>
          <w:sz w:val="24"/>
          <w:szCs w:val="24"/>
        </w:rPr>
        <w:t> </w:t>
      </w:r>
      <w:r w:rsidR="004664F4" w:rsidRPr="00233BD0">
        <w:rPr>
          <w:rFonts w:ascii="Times New Roman" w:hAnsi="Times New Roman" w:cs="Times New Roman"/>
          <w:b/>
          <w:sz w:val="24"/>
          <w:szCs w:val="24"/>
        </w:rPr>
        <w:t>Транспортная инфраструктура</w:t>
      </w:r>
      <w:r w:rsidR="00C134D4" w:rsidRPr="00233BD0">
        <w:rPr>
          <w:rFonts w:ascii="Times New Roman" w:hAnsi="Times New Roman" w:cs="Times New Roman"/>
          <w:b/>
          <w:sz w:val="24"/>
          <w:szCs w:val="24"/>
        </w:rPr>
        <w:t xml:space="preserve"> и связь</w:t>
      </w:r>
    </w:p>
    <w:p w:rsidR="000C3DB8" w:rsidRDefault="006D6B70" w:rsidP="009700D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33BD0">
        <w:rPr>
          <w:rFonts w:ascii="Times New Roman" w:hAnsi="Times New Roman" w:cs="Times New Roman"/>
          <w:b/>
          <w:sz w:val="24"/>
          <w:szCs w:val="24"/>
          <w:u w:val="single"/>
        </w:rPr>
        <w:t>Транспортн</w:t>
      </w:r>
      <w:r w:rsidR="0080467D" w:rsidRPr="00233BD0">
        <w:rPr>
          <w:rFonts w:ascii="Times New Roman" w:hAnsi="Times New Roman" w:cs="Times New Roman"/>
          <w:b/>
          <w:sz w:val="24"/>
          <w:szCs w:val="24"/>
          <w:u w:val="single"/>
        </w:rPr>
        <w:t>ая</w:t>
      </w:r>
      <w:r w:rsidRPr="00233BD0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80467D" w:rsidRPr="00233BD0">
        <w:rPr>
          <w:rFonts w:ascii="Times New Roman" w:hAnsi="Times New Roman" w:cs="Times New Roman"/>
          <w:b/>
          <w:sz w:val="24"/>
          <w:szCs w:val="24"/>
          <w:u w:val="single"/>
        </w:rPr>
        <w:t>инфраструктура</w:t>
      </w:r>
      <w:r w:rsidRPr="00233BD0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:rsidR="00E82C1D" w:rsidRPr="00233BD0" w:rsidRDefault="00BE350D" w:rsidP="00E82C1D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Г</w:t>
      </w:r>
      <w:r w:rsidR="009F75FA" w:rsidRPr="00233BD0">
        <w:rPr>
          <w:rFonts w:ascii="Times New Roman" w:hAnsi="Times New Roman" w:cs="Times New Roman"/>
          <w:sz w:val="24"/>
          <w:szCs w:val="24"/>
        </w:rPr>
        <w:t>ород Куйбышев является административным центром муниципального образования Куйбышевский район.</w:t>
      </w:r>
      <w:r w:rsidR="00E82C1D" w:rsidRPr="00233BD0">
        <w:rPr>
          <w:rFonts w:ascii="Times New Roman" w:hAnsi="Times New Roman" w:cs="Times New Roman"/>
          <w:sz w:val="24"/>
          <w:szCs w:val="24"/>
        </w:rPr>
        <w:t xml:space="preserve"> Удаленность города Куйбышева от областного це</w:t>
      </w:r>
      <w:r w:rsidR="00564C8D">
        <w:rPr>
          <w:rFonts w:ascii="Times New Roman" w:hAnsi="Times New Roman" w:cs="Times New Roman"/>
          <w:sz w:val="24"/>
          <w:szCs w:val="24"/>
        </w:rPr>
        <w:t xml:space="preserve">нтра города Новосибирска 350 км., </w:t>
      </w:r>
      <w:r w:rsidR="00564C8D" w:rsidRPr="00564C8D">
        <w:rPr>
          <w:rFonts w:ascii="Times New Roman" w:hAnsi="Times New Roman"/>
          <w:sz w:val="24"/>
          <w:szCs w:val="24"/>
        </w:rPr>
        <w:t xml:space="preserve"> </w:t>
      </w:r>
      <w:r w:rsidR="00564C8D" w:rsidRPr="00254B14">
        <w:rPr>
          <w:rFonts w:ascii="Times New Roman" w:hAnsi="Times New Roman"/>
          <w:sz w:val="24"/>
          <w:szCs w:val="24"/>
        </w:rPr>
        <w:t>время в пути на автодорожном транспорте в пределах 4-х , 5-ти часов.</w:t>
      </w:r>
    </w:p>
    <w:p w:rsidR="00564C8D" w:rsidRPr="00254B14" w:rsidRDefault="00E82C1D" w:rsidP="00564C8D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 xml:space="preserve">Ближайшая пассажирская железнодорожная станция находится в городе Барабинске. </w:t>
      </w:r>
    </w:p>
    <w:p w:rsidR="00564C8D" w:rsidRDefault="00564C8D" w:rsidP="00564C8D">
      <w:pPr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 xml:space="preserve">В черте города </w:t>
      </w:r>
      <w:r w:rsidR="00E82C1D" w:rsidRPr="00233BD0">
        <w:rPr>
          <w:rFonts w:ascii="Times New Roman" w:hAnsi="Times New Roman" w:cs="Times New Roman"/>
          <w:sz w:val="24"/>
          <w:szCs w:val="24"/>
        </w:rPr>
        <w:t>находится железнодорожная товарная станция Каинск-Барабинский, которая соединена с главной железнодорожной магистралью через станцию Барабинск</w:t>
      </w:r>
      <w:r>
        <w:rPr>
          <w:rFonts w:ascii="Times New Roman" w:hAnsi="Times New Roman" w:cs="Times New Roman"/>
          <w:sz w:val="24"/>
          <w:szCs w:val="24"/>
        </w:rPr>
        <w:t xml:space="preserve"> и автовокзал</w:t>
      </w:r>
      <w:r w:rsidR="00E82C1D" w:rsidRPr="00233BD0">
        <w:rPr>
          <w:rFonts w:ascii="Times New Roman" w:hAnsi="Times New Roman" w:cs="Times New Roman"/>
          <w:sz w:val="24"/>
          <w:szCs w:val="24"/>
        </w:rPr>
        <w:t>. Кроме того, имеются подъездные пути к территориям Химического завода, Барабинской ТЭЦ, Спиртового завода и мясокомбината.</w:t>
      </w:r>
    </w:p>
    <w:p w:rsidR="00564C8D" w:rsidRPr="00254B14" w:rsidRDefault="00E82C1D" w:rsidP="00564C8D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 xml:space="preserve"> </w:t>
      </w:r>
      <w:r w:rsidR="00564C8D" w:rsidRPr="00254B14">
        <w:rPr>
          <w:rFonts w:ascii="Times New Roman" w:hAnsi="Times New Roman"/>
          <w:sz w:val="24"/>
          <w:szCs w:val="24"/>
        </w:rPr>
        <w:t>Удаленность от соседних районных центров, время в пути на авто-, железнодорожном транспорте:</w:t>
      </w:r>
    </w:p>
    <w:p w:rsidR="00564C8D" w:rsidRPr="00254B14" w:rsidRDefault="00564C8D" w:rsidP="00966935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254B14">
        <w:rPr>
          <w:rFonts w:ascii="Times New Roman" w:hAnsi="Times New Roman"/>
          <w:sz w:val="24"/>
          <w:szCs w:val="24"/>
        </w:rPr>
        <w:t>Барабинский район – 12 км</w:t>
      </w:r>
    </w:p>
    <w:p w:rsidR="00564C8D" w:rsidRPr="00254B14" w:rsidRDefault="00564C8D" w:rsidP="00966935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254B14">
        <w:rPr>
          <w:rFonts w:ascii="Times New Roman" w:hAnsi="Times New Roman"/>
          <w:sz w:val="24"/>
          <w:szCs w:val="24"/>
        </w:rPr>
        <w:t>Северный район -  114 км</w:t>
      </w:r>
    </w:p>
    <w:p w:rsidR="00564C8D" w:rsidRPr="00254B14" w:rsidRDefault="00564C8D" w:rsidP="00966935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254B14">
        <w:rPr>
          <w:rFonts w:ascii="Times New Roman" w:hAnsi="Times New Roman"/>
          <w:sz w:val="24"/>
          <w:szCs w:val="24"/>
        </w:rPr>
        <w:t>Венгеровский район – 120 км</w:t>
      </w:r>
    </w:p>
    <w:p w:rsidR="00564C8D" w:rsidRPr="00254B14" w:rsidRDefault="00564C8D" w:rsidP="00966935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254B14">
        <w:rPr>
          <w:rFonts w:ascii="Times New Roman" w:hAnsi="Times New Roman"/>
          <w:sz w:val="24"/>
          <w:szCs w:val="24"/>
        </w:rPr>
        <w:t>Убинский район – 102 км.</w:t>
      </w:r>
    </w:p>
    <w:p w:rsidR="00E82C1D" w:rsidRPr="00966935" w:rsidRDefault="00966935" w:rsidP="00E82C1D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9F75FA" w:rsidRPr="00966935">
        <w:rPr>
          <w:rFonts w:ascii="Times New Roman" w:hAnsi="Times New Roman" w:cs="Times New Roman"/>
          <w:sz w:val="24"/>
          <w:szCs w:val="24"/>
        </w:rPr>
        <w:t xml:space="preserve">Протяженность автомобильных дорог общего пользования – </w:t>
      </w:r>
      <w:r w:rsidRPr="00966935">
        <w:rPr>
          <w:rFonts w:ascii="Times New Roman" w:hAnsi="Times New Roman" w:cs="Times New Roman"/>
          <w:sz w:val="24"/>
          <w:szCs w:val="24"/>
        </w:rPr>
        <w:t>175,7</w:t>
      </w:r>
      <w:r w:rsidR="009F75FA" w:rsidRPr="00966935">
        <w:rPr>
          <w:rFonts w:ascii="Times New Roman" w:hAnsi="Times New Roman" w:cs="Times New Roman"/>
          <w:sz w:val="24"/>
          <w:szCs w:val="24"/>
        </w:rPr>
        <w:t xml:space="preserve"> км, в том числе дорог с твердым покрытием-</w:t>
      </w:r>
      <w:r w:rsidRPr="00966935">
        <w:rPr>
          <w:rFonts w:ascii="Times New Roman" w:hAnsi="Times New Roman" w:cs="Times New Roman"/>
          <w:sz w:val="24"/>
          <w:szCs w:val="24"/>
        </w:rPr>
        <w:t>138,3 км (асфальтовое,</w:t>
      </w:r>
      <w:r w:rsidR="009F75FA" w:rsidRPr="00966935">
        <w:rPr>
          <w:rFonts w:ascii="Times New Roman" w:hAnsi="Times New Roman" w:cs="Times New Roman"/>
          <w:sz w:val="24"/>
          <w:szCs w:val="24"/>
        </w:rPr>
        <w:t xml:space="preserve"> щебеночное покрытие</w:t>
      </w:r>
      <w:r w:rsidR="00E82C1D" w:rsidRPr="00966935">
        <w:rPr>
          <w:rFonts w:ascii="Times New Roman" w:hAnsi="Times New Roman" w:cs="Times New Roman"/>
          <w:sz w:val="24"/>
          <w:szCs w:val="24"/>
        </w:rPr>
        <w:t>.</w:t>
      </w:r>
      <w:r w:rsidR="009F75FA" w:rsidRPr="00966935">
        <w:rPr>
          <w:rFonts w:ascii="Times New Roman" w:hAnsi="Times New Roman" w:cs="Times New Roman"/>
          <w:sz w:val="24"/>
          <w:szCs w:val="24"/>
        </w:rPr>
        <w:t>)</w:t>
      </w:r>
      <w:r w:rsidR="00E82C1D" w:rsidRPr="00966935">
        <w:rPr>
          <w:rFonts w:ascii="Times New Roman" w:hAnsi="Times New Roman" w:cs="Times New Roman"/>
          <w:sz w:val="24"/>
          <w:szCs w:val="24"/>
        </w:rPr>
        <w:t xml:space="preserve">, грунтовые дороги – </w:t>
      </w:r>
      <w:r w:rsidRPr="00966935">
        <w:rPr>
          <w:rFonts w:ascii="Times New Roman" w:hAnsi="Times New Roman" w:cs="Times New Roman"/>
          <w:sz w:val="24"/>
          <w:szCs w:val="24"/>
        </w:rPr>
        <w:t>37,4</w:t>
      </w:r>
      <w:r w:rsidR="00E82C1D" w:rsidRPr="00966935">
        <w:rPr>
          <w:rFonts w:ascii="Times New Roman" w:hAnsi="Times New Roman" w:cs="Times New Roman"/>
          <w:sz w:val="24"/>
          <w:szCs w:val="24"/>
        </w:rPr>
        <w:t xml:space="preserve"> км</w:t>
      </w:r>
      <w:r w:rsidR="009F75FA" w:rsidRPr="00966935">
        <w:rPr>
          <w:rFonts w:ascii="Times New Roman" w:hAnsi="Times New Roman" w:cs="Times New Roman"/>
          <w:sz w:val="24"/>
          <w:szCs w:val="24"/>
        </w:rPr>
        <w:t>.</w:t>
      </w:r>
    </w:p>
    <w:p w:rsidR="00564C8D" w:rsidRPr="00254B14" w:rsidRDefault="00534CF6" w:rsidP="00534CF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34CF6">
        <w:rPr>
          <w:rFonts w:ascii="Times New Roman" w:hAnsi="Times New Roman"/>
          <w:sz w:val="24"/>
          <w:szCs w:val="24"/>
        </w:rPr>
        <w:t>Основная доля в объеме пассажирских перевозок</w:t>
      </w:r>
      <w:r>
        <w:rPr>
          <w:rFonts w:ascii="Times New Roman" w:hAnsi="Times New Roman"/>
          <w:sz w:val="24"/>
          <w:szCs w:val="24"/>
        </w:rPr>
        <w:t xml:space="preserve"> в черте города</w:t>
      </w:r>
      <w:r w:rsidRPr="00534CF6">
        <w:rPr>
          <w:rFonts w:ascii="Times New Roman" w:hAnsi="Times New Roman"/>
          <w:sz w:val="24"/>
          <w:szCs w:val="24"/>
        </w:rPr>
        <w:t xml:space="preserve"> приходится на ООО «Каинсктранс», с которым заключен договор на выполнение пассажирских перевозок по 17-ти муниципальным маршрутам регулярного сообщения. Кроме этого, работают индивидуальные предприниматели, осуществляющие перевозки пассажиров микроавтобусами «Газель» и транспортные агентства (такси) - субъектов малого предпринимательства.</w:t>
      </w:r>
    </w:p>
    <w:p w:rsidR="00332393" w:rsidRDefault="00332393" w:rsidP="009700D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tbl>
      <w:tblPr>
        <w:tblStyle w:val="a3"/>
        <w:tblW w:w="0" w:type="auto"/>
        <w:tblLook w:val="04A0"/>
      </w:tblPr>
      <w:tblGrid>
        <w:gridCol w:w="10137"/>
      </w:tblGrid>
      <w:tr w:rsidR="00313547" w:rsidTr="00313547">
        <w:trPr>
          <w:trHeight w:val="2976"/>
        </w:trPr>
        <w:tc>
          <w:tcPr>
            <w:tcW w:w="10137" w:type="dxa"/>
          </w:tcPr>
          <w:p w:rsidR="00313547" w:rsidRDefault="0004205F" w:rsidP="003135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object w:dxaOrig="17865" w:dyaOrig="126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83pt;height:344.25pt" o:ole="">
                  <v:imagedata r:id="rId16" o:title=""/>
                </v:shape>
                <o:OLEObject Type="Embed" ProgID="AcroExch.Document.7" ShapeID="_x0000_i1025" DrawAspect="Content" ObjectID="_1644154797" r:id="rId17"/>
              </w:object>
            </w:r>
          </w:p>
          <w:p w:rsidR="00313547" w:rsidRDefault="00313547" w:rsidP="003135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13547" w:rsidRPr="00313547" w:rsidRDefault="00313547" w:rsidP="0031354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3547">
              <w:rPr>
                <w:rFonts w:ascii="Times New Roman" w:hAnsi="Times New Roman" w:cs="Times New Roman"/>
                <w:b/>
                <w:sz w:val="24"/>
                <w:szCs w:val="24"/>
              </w:rPr>
              <w:t>Схема автомобильных дорог, железнодорожных путей и станций на территории муниципального района/городского округа</w:t>
            </w:r>
          </w:p>
          <w:p w:rsidR="00313547" w:rsidRDefault="00313547" w:rsidP="009700D7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</w:tbl>
    <w:p w:rsidR="0004205F" w:rsidRDefault="0004205F" w:rsidP="009700D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872A2E" w:rsidRPr="00233BD0" w:rsidRDefault="00872A2E" w:rsidP="009700D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33BD0">
        <w:rPr>
          <w:rFonts w:ascii="Times New Roman" w:hAnsi="Times New Roman" w:cs="Times New Roman"/>
          <w:b/>
          <w:sz w:val="24"/>
          <w:szCs w:val="24"/>
          <w:u w:val="single"/>
        </w:rPr>
        <w:t xml:space="preserve">Связь и интернет </w:t>
      </w:r>
    </w:p>
    <w:p w:rsidR="00233BD0" w:rsidRPr="00233BD0" w:rsidRDefault="00233BD0" w:rsidP="00233BD0">
      <w:pPr>
        <w:pStyle w:val="af7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33BD0">
        <w:rPr>
          <w:rFonts w:ascii="Times New Roman" w:hAnsi="Times New Roman"/>
          <w:sz w:val="24"/>
          <w:szCs w:val="24"/>
        </w:rPr>
        <w:t xml:space="preserve">Весь спектр услуг связи, кроме сотовой, и техническую эксплуатацию средств связи на территории города осуществляет Куйбышевский центр продаж и обслуживания Новосибирского филиала ОАО «Сибирьтелеком», а также с 2013 года ЗАО Запсиб-Транстелеком. </w:t>
      </w:r>
    </w:p>
    <w:p w:rsidR="00233BD0" w:rsidRPr="00233BD0" w:rsidRDefault="00233BD0" w:rsidP="00233BD0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 xml:space="preserve">          Сотовая связь в Куйбышеве представлена операторами:</w:t>
      </w:r>
    </w:p>
    <w:p w:rsidR="00233BD0" w:rsidRPr="00233BD0" w:rsidRDefault="00233BD0" w:rsidP="00233BD0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>МТС (4G)</w:t>
      </w:r>
    </w:p>
    <w:p w:rsidR="00233BD0" w:rsidRPr="00233BD0" w:rsidRDefault="00233BD0" w:rsidP="00233BD0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>Мегафон (3G)</w:t>
      </w:r>
    </w:p>
    <w:p w:rsidR="00233BD0" w:rsidRPr="00233BD0" w:rsidRDefault="00233BD0" w:rsidP="00233BD0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>Билайн (3G)</w:t>
      </w:r>
    </w:p>
    <w:p w:rsidR="00233BD0" w:rsidRPr="00233BD0" w:rsidRDefault="00233BD0" w:rsidP="00233BD0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>TELE2 (4G с сентября 2016)</w:t>
      </w:r>
    </w:p>
    <w:p w:rsidR="00233BD0" w:rsidRPr="00233BD0" w:rsidRDefault="00233BD0" w:rsidP="00233BD0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 xml:space="preserve">    </w:t>
      </w:r>
      <w:r w:rsidR="00D5292E">
        <w:rPr>
          <w:rFonts w:ascii="Times New Roman" w:hAnsi="Times New Roman" w:cs="Times New Roman"/>
          <w:sz w:val="24"/>
          <w:szCs w:val="24"/>
        </w:rPr>
        <w:t>Д</w:t>
      </w:r>
      <w:r w:rsidRPr="00233BD0">
        <w:rPr>
          <w:rFonts w:ascii="Times New Roman" w:hAnsi="Times New Roman" w:cs="Times New Roman"/>
          <w:sz w:val="24"/>
          <w:szCs w:val="24"/>
        </w:rPr>
        <w:t>оступ в Интернет</w:t>
      </w:r>
      <w:r w:rsidR="00D5292E">
        <w:rPr>
          <w:rFonts w:ascii="Times New Roman" w:hAnsi="Times New Roman" w:cs="Times New Roman"/>
          <w:sz w:val="24"/>
          <w:szCs w:val="24"/>
        </w:rPr>
        <w:t xml:space="preserve"> и кабельному телевидению </w:t>
      </w:r>
      <w:r w:rsidRPr="00233BD0">
        <w:rPr>
          <w:rFonts w:ascii="Times New Roman" w:hAnsi="Times New Roman" w:cs="Times New Roman"/>
          <w:sz w:val="24"/>
          <w:szCs w:val="24"/>
        </w:rPr>
        <w:t xml:space="preserve"> предоставля</w:t>
      </w:r>
      <w:r w:rsidR="00D5292E">
        <w:rPr>
          <w:rFonts w:ascii="Times New Roman" w:hAnsi="Times New Roman" w:cs="Times New Roman"/>
          <w:sz w:val="24"/>
          <w:szCs w:val="24"/>
        </w:rPr>
        <w:t>ют</w:t>
      </w:r>
      <w:r w:rsidRPr="00233BD0">
        <w:rPr>
          <w:rFonts w:ascii="Times New Roman" w:hAnsi="Times New Roman" w:cs="Times New Roman"/>
          <w:sz w:val="24"/>
          <w:szCs w:val="24"/>
        </w:rPr>
        <w:t xml:space="preserve"> компани</w:t>
      </w:r>
      <w:r w:rsidR="00D5292E">
        <w:rPr>
          <w:rFonts w:ascii="Times New Roman" w:hAnsi="Times New Roman" w:cs="Times New Roman"/>
          <w:sz w:val="24"/>
          <w:szCs w:val="24"/>
        </w:rPr>
        <w:t>и</w:t>
      </w:r>
      <w:r w:rsidRPr="00233BD0">
        <w:rPr>
          <w:rFonts w:ascii="Times New Roman" w:hAnsi="Times New Roman" w:cs="Times New Roman"/>
          <w:sz w:val="24"/>
          <w:szCs w:val="24"/>
        </w:rPr>
        <w:t xml:space="preserve"> «ТТК»</w:t>
      </w:r>
      <w:r w:rsidR="00D5292E">
        <w:rPr>
          <w:rFonts w:ascii="Times New Roman" w:hAnsi="Times New Roman" w:cs="Times New Roman"/>
          <w:sz w:val="24"/>
          <w:szCs w:val="24"/>
        </w:rPr>
        <w:t xml:space="preserve"> и</w:t>
      </w:r>
      <w:r w:rsidR="00D5292E" w:rsidRPr="00D5292E">
        <w:rPr>
          <w:rFonts w:ascii="Times New Roman" w:hAnsi="Times New Roman" w:cs="Times New Roman"/>
          <w:sz w:val="24"/>
          <w:szCs w:val="24"/>
        </w:rPr>
        <w:t xml:space="preserve"> </w:t>
      </w:r>
      <w:r w:rsidR="00D5292E" w:rsidRPr="00233BD0">
        <w:rPr>
          <w:rFonts w:ascii="Times New Roman" w:hAnsi="Times New Roman" w:cs="Times New Roman"/>
          <w:sz w:val="24"/>
          <w:szCs w:val="24"/>
        </w:rPr>
        <w:t>«</w:t>
      </w:r>
      <w:r w:rsidR="00534CF6">
        <w:rPr>
          <w:rFonts w:ascii="Times New Roman" w:hAnsi="Times New Roman" w:cs="Times New Roman"/>
          <w:sz w:val="24"/>
          <w:szCs w:val="24"/>
        </w:rPr>
        <w:t>Спектр</w:t>
      </w:r>
      <w:r w:rsidR="00D5292E" w:rsidRPr="00233BD0">
        <w:rPr>
          <w:rFonts w:ascii="Times New Roman" w:hAnsi="Times New Roman" w:cs="Times New Roman"/>
          <w:sz w:val="24"/>
          <w:szCs w:val="24"/>
        </w:rPr>
        <w:t>».</w:t>
      </w:r>
    </w:p>
    <w:p w:rsidR="00233BD0" w:rsidRPr="00233BD0" w:rsidRDefault="00233BD0" w:rsidP="00233BD0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3BD0">
        <w:rPr>
          <w:rFonts w:ascii="Times New Roman" w:hAnsi="Times New Roman" w:cs="Times New Roman"/>
          <w:sz w:val="24"/>
          <w:szCs w:val="24"/>
        </w:rPr>
        <w:t xml:space="preserve">         Почтовую связь осуществляет Куйбышевский районный узел почтовой связи, в структуре которого функционирует 7 городских отделений.</w:t>
      </w:r>
    </w:p>
    <w:p w:rsidR="00233BD0" w:rsidRPr="00233BD0" w:rsidRDefault="00233BD0" w:rsidP="00233BD0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702"/>
        <w:gridCol w:w="2224"/>
        <w:gridCol w:w="3668"/>
        <w:gridCol w:w="3084"/>
      </w:tblGrid>
      <w:tr w:rsidR="00233BD0" w:rsidRPr="00233BD0" w:rsidTr="00703EAC">
        <w:tc>
          <w:tcPr>
            <w:tcW w:w="702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22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Наименование отделений почтовой связи</w:t>
            </w:r>
          </w:p>
        </w:tc>
        <w:tc>
          <w:tcPr>
            <w:tcW w:w="3668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Адрес расположения ОПС</w:t>
            </w:r>
          </w:p>
        </w:tc>
        <w:tc>
          <w:tcPr>
            <w:tcW w:w="308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Телефон</w:t>
            </w:r>
          </w:p>
        </w:tc>
      </w:tr>
      <w:tr w:rsidR="00233BD0" w:rsidRPr="00233BD0" w:rsidTr="00703EAC">
        <w:tc>
          <w:tcPr>
            <w:tcW w:w="702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ОПС № 1</w:t>
            </w:r>
          </w:p>
        </w:tc>
        <w:tc>
          <w:tcPr>
            <w:tcW w:w="3668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632381, НСО, г. Куйбышев, ул. Ермака 28</w:t>
            </w:r>
          </w:p>
        </w:tc>
        <w:tc>
          <w:tcPr>
            <w:tcW w:w="308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22-844</w:t>
            </w:r>
          </w:p>
        </w:tc>
      </w:tr>
      <w:tr w:rsidR="00233BD0" w:rsidRPr="00233BD0" w:rsidTr="00703EAC">
        <w:tc>
          <w:tcPr>
            <w:tcW w:w="702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ОПС № 2</w:t>
            </w:r>
          </w:p>
        </w:tc>
        <w:tc>
          <w:tcPr>
            <w:tcW w:w="3668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632382, НСО, г. Куйбышев, кв.11 д. 9</w:t>
            </w:r>
          </w:p>
        </w:tc>
        <w:tc>
          <w:tcPr>
            <w:tcW w:w="308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23-654</w:t>
            </w:r>
          </w:p>
        </w:tc>
      </w:tr>
      <w:tr w:rsidR="00233BD0" w:rsidRPr="00233BD0" w:rsidTr="00703EAC">
        <w:tc>
          <w:tcPr>
            <w:tcW w:w="702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ОПС № 3</w:t>
            </w:r>
          </w:p>
        </w:tc>
        <w:tc>
          <w:tcPr>
            <w:tcW w:w="3668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632383, НСО, г. Куйбышев,  кв. 1 д. 12</w:t>
            </w:r>
          </w:p>
        </w:tc>
        <w:tc>
          <w:tcPr>
            <w:tcW w:w="308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64-466,62-711</w:t>
            </w:r>
          </w:p>
        </w:tc>
      </w:tr>
      <w:tr w:rsidR="00233BD0" w:rsidRPr="00233BD0" w:rsidTr="00703EAC">
        <w:tc>
          <w:tcPr>
            <w:tcW w:w="702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ОПС № 4</w:t>
            </w:r>
          </w:p>
        </w:tc>
        <w:tc>
          <w:tcPr>
            <w:tcW w:w="3668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632384, НСО, г. Куйбышев мкр. Учебный городок 2</w:t>
            </w:r>
          </w:p>
        </w:tc>
        <w:tc>
          <w:tcPr>
            <w:tcW w:w="308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23-772</w:t>
            </w:r>
          </w:p>
        </w:tc>
      </w:tr>
      <w:tr w:rsidR="00233BD0" w:rsidRPr="00233BD0" w:rsidTr="00703EAC">
        <w:tc>
          <w:tcPr>
            <w:tcW w:w="702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ОПС № 5</w:t>
            </w:r>
          </w:p>
        </w:tc>
        <w:tc>
          <w:tcPr>
            <w:tcW w:w="3668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 xml:space="preserve">632385, НСО, г. Куйбышев кв. 9 </w:t>
            </w:r>
            <w:r w:rsidRPr="00233B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д. 11</w:t>
            </w:r>
          </w:p>
        </w:tc>
        <w:tc>
          <w:tcPr>
            <w:tcW w:w="308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62-703,62-469</w:t>
            </w:r>
          </w:p>
        </w:tc>
      </w:tr>
      <w:tr w:rsidR="00233BD0" w:rsidRPr="00233BD0" w:rsidTr="00703EAC">
        <w:tc>
          <w:tcPr>
            <w:tcW w:w="702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22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ОПС № 6</w:t>
            </w:r>
          </w:p>
        </w:tc>
        <w:tc>
          <w:tcPr>
            <w:tcW w:w="3668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632386 , НСО, г. Куйбышев ул. Кооперативная 45а</w:t>
            </w:r>
          </w:p>
        </w:tc>
        <w:tc>
          <w:tcPr>
            <w:tcW w:w="308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24-679</w:t>
            </w:r>
          </w:p>
        </w:tc>
      </w:tr>
      <w:tr w:rsidR="00233BD0" w:rsidRPr="00233BD0" w:rsidTr="00703EAC">
        <w:tc>
          <w:tcPr>
            <w:tcW w:w="702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ОПС № 7</w:t>
            </w:r>
          </w:p>
        </w:tc>
        <w:tc>
          <w:tcPr>
            <w:tcW w:w="3668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632387, НСО, г. Куйбышев ул. Куйбышева 19</w:t>
            </w:r>
          </w:p>
        </w:tc>
        <w:tc>
          <w:tcPr>
            <w:tcW w:w="3084" w:type="dxa"/>
            <w:shd w:val="clear" w:color="auto" w:fill="auto"/>
          </w:tcPr>
          <w:p w:rsidR="00233BD0" w:rsidRPr="00233BD0" w:rsidRDefault="00233BD0" w:rsidP="00703E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3BD0">
              <w:rPr>
                <w:rFonts w:ascii="Times New Roman" w:hAnsi="Times New Roman" w:cs="Times New Roman"/>
                <w:sz w:val="24"/>
                <w:szCs w:val="24"/>
              </w:rPr>
              <w:t>51-084</w:t>
            </w:r>
          </w:p>
        </w:tc>
      </w:tr>
    </w:tbl>
    <w:p w:rsidR="00C26D6D" w:rsidRPr="00233BD0" w:rsidRDefault="00C26D6D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32393" w:rsidRPr="00564C8D" w:rsidRDefault="0034515E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4C8D">
        <w:rPr>
          <w:rFonts w:ascii="Times New Roman" w:hAnsi="Times New Roman" w:cs="Times New Roman"/>
          <w:b/>
          <w:sz w:val="24"/>
          <w:szCs w:val="24"/>
        </w:rPr>
        <w:t>8</w:t>
      </w:r>
      <w:r w:rsidR="00332393" w:rsidRPr="00564C8D">
        <w:rPr>
          <w:rFonts w:ascii="Times New Roman" w:hAnsi="Times New Roman" w:cs="Times New Roman"/>
          <w:b/>
          <w:sz w:val="24"/>
          <w:szCs w:val="24"/>
        </w:rPr>
        <w:t>.</w:t>
      </w:r>
      <w:r w:rsidR="00760B03" w:rsidRPr="00564C8D">
        <w:rPr>
          <w:rFonts w:ascii="Times New Roman" w:hAnsi="Times New Roman" w:cs="Times New Roman"/>
          <w:b/>
          <w:sz w:val="24"/>
          <w:szCs w:val="24"/>
        </w:rPr>
        <w:t> </w:t>
      </w:r>
      <w:r w:rsidR="00332393" w:rsidRPr="00564C8D">
        <w:rPr>
          <w:rFonts w:ascii="Times New Roman" w:hAnsi="Times New Roman" w:cs="Times New Roman"/>
          <w:b/>
          <w:sz w:val="24"/>
          <w:szCs w:val="24"/>
        </w:rPr>
        <w:t>Инвестиционная привлекательность</w:t>
      </w:r>
    </w:p>
    <w:p w:rsidR="00313547" w:rsidRDefault="00313547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2393" w:rsidRDefault="0034515E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60B03">
        <w:rPr>
          <w:rFonts w:ascii="Times New Roman" w:hAnsi="Times New Roman" w:cs="Times New Roman"/>
          <w:b/>
          <w:sz w:val="28"/>
          <w:szCs w:val="28"/>
        </w:rPr>
        <w:t>8.1.</w:t>
      </w:r>
      <w:r w:rsidR="003A7378">
        <w:rPr>
          <w:rFonts w:ascii="Times New Roman" w:hAnsi="Times New Roman" w:cs="Times New Roman"/>
          <w:b/>
          <w:sz w:val="28"/>
          <w:szCs w:val="28"/>
        </w:rPr>
        <w:t> </w:t>
      </w:r>
      <w:r w:rsidRPr="00760B03">
        <w:rPr>
          <w:rFonts w:ascii="Times New Roman" w:hAnsi="Times New Roman" w:cs="Times New Roman"/>
          <w:b/>
          <w:sz w:val="28"/>
          <w:szCs w:val="28"/>
        </w:rPr>
        <w:t>Конкурентные преимущества</w:t>
      </w:r>
    </w:p>
    <w:p w:rsidR="00C41386" w:rsidRPr="00322B16" w:rsidRDefault="00C41386" w:rsidP="00C41386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>Куйбышевский район в связи, со сложившимся экономическим развитием, приграничным расположением района с Венгеровским, Чановским, Барабинским, Убинским и Северным районами, имеющимися на территории района природными, трудовыми, рекреационными и прочими ресурсами не может существовать в замкнутом экономическом пространстве</w:t>
      </w:r>
    </w:p>
    <w:p w:rsidR="00C41386" w:rsidRPr="00322B16" w:rsidRDefault="00C41386" w:rsidP="00C41386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>Кроме того, небольшое расстояние (12км) между городами Куйбышев и Барабинск и хорошо организованное транспортное междугороднее сообщение позволяют жителям двух городов осуществлять свою трудовую деятельность.</w:t>
      </w:r>
    </w:p>
    <w:p w:rsidR="00C41386" w:rsidRPr="00322B16" w:rsidRDefault="00C41386" w:rsidP="00C41386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>Предприятия пищевой и перерабатывающей промышленности используют сырье (зерно, молоко, мясо, рыбу) не только сельхозпроизводителей Куйбышевского района, но и хозяйств Барабинского, Северного, Убинского, Здвинского, Чановского районов.</w:t>
      </w:r>
    </w:p>
    <w:p w:rsidR="00C41386" w:rsidRPr="00322B16" w:rsidRDefault="00C41386" w:rsidP="00C41386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>Благодаря хорошо развитой системе высшего и среднего специального образования большое количество студентов и учащихся СУЗов, проживающих в  Барабинском, Татарском, Северном, Здвинском, Убинском, Венгеровском, Усть-Тарском, Чановском и других районов области и регионов (например, Казахстана) обучаются в городе Куйбышев.</w:t>
      </w:r>
    </w:p>
    <w:p w:rsidR="00C41386" w:rsidRPr="00322B16" w:rsidRDefault="00C41386" w:rsidP="00C41386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 xml:space="preserve"> Благодаря размещению на территории города ФКП «Анозит» (правопреемника ФГУП «Куйбышевский химический завод») имеют место специфические (связанные с поставками стратегической продукции) межрегиональные и международные связи.</w:t>
      </w:r>
    </w:p>
    <w:p w:rsidR="00C41386" w:rsidRPr="00322B16" w:rsidRDefault="00C41386" w:rsidP="00C41386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>В связи со специфическим географическим положением Куйбышевского района, близостью к железной дороге, а также наличием гостиницы, дворца культуры и спорткомплекса регулярно проводятся семинары, кустовые совещания специалистов, профессиональные конкурсы, спортивные соревнования, культурные мероприятия районного, межрайонного и регионального значения.</w:t>
      </w:r>
    </w:p>
    <w:p w:rsidR="00C41386" w:rsidRPr="00322B16" w:rsidRDefault="00C41386" w:rsidP="00C41386">
      <w:pPr>
        <w:spacing w:after="0" w:line="240" w:lineRule="auto"/>
        <w:ind w:firstLine="550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>ГБУ здравоохранения Новосибирской области «Куйбышевская ЦРБ» предоставляет медицинские услуги не только жителям Куйбышевского района, но и жителям близлежащих районов.</w:t>
      </w:r>
    </w:p>
    <w:p w:rsidR="00C41386" w:rsidRPr="00322B16" w:rsidRDefault="00C41386" w:rsidP="00C41386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>Санаторий – профилакторий «Омь», расположенный в черте города Куйбышева является популярным оздоровительным учреждением в Новосибирской области и в регионе.</w:t>
      </w:r>
    </w:p>
    <w:p w:rsidR="00C41386" w:rsidRPr="00322B16" w:rsidRDefault="00C41386" w:rsidP="00C41386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 xml:space="preserve">имеются разведанные полезные ископаемые: запасы суглинки кирпичные для удовлетворения собственных нужд района (сырье для производства кирпича). </w:t>
      </w:r>
    </w:p>
    <w:p w:rsidR="00C41386" w:rsidRPr="00322B16" w:rsidRDefault="00C41386" w:rsidP="00C41386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>16,2% площади занято лесостепью и березовыми колками, основные почвы – лугово-черноземные.</w:t>
      </w:r>
    </w:p>
    <w:p w:rsidR="00C41386" w:rsidRPr="00322B16" w:rsidRDefault="00C41386" w:rsidP="00C41386">
      <w:pPr>
        <w:spacing w:after="0" w:line="240" w:lineRule="auto"/>
        <w:ind w:firstLine="601"/>
        <w:jc w:val="both"/>
        <w:rPr>
          <w:rFonts w:ascii="Times New Roman" w:hAnsi="Times New Roman"/>
          <w:sz w:val="24"/>
          <w:szCs w:val="24"/>
        </w:rPr>
      </w:pPr>
      <w:r w:rsidRPr="00322B16">
        <w:rPr>
          <w:rFonts w:ascii="Times New Roman" w:hAnsi="Times New Roman"/>
          <w:sz w:val="24"/>
          <w:szCs w:val="24"/>
        </w:rPr>
        <w:t xml:space="preserve">по территории </w:t>
      </w:r>
      <w:r>
        <w:rPr>
          <w:rFonts w:ascii="Times New Roman" w:hAnsi="Times New Roman"/>
          <w:sz w:val="24"/>
          <w:szCs w:val="24"/>
        </w:rPr>
        <w:t>города</w:t>
      </w:r>
      <w:r w:rsidRPr="00322B16">
        <w:rPr>
          <w:rFonts w:ascii="Times New Roman" w:hAnsi="Times New Roman"/>
          <w:sz w:val="24"/>
          <w:szCs w:val="24"/>
        </w:rPr>
        <w:t xml:space="preserve"> протекает река Омка – одна из крупных рек области, озера расположены преимущественно в низменностях, в них водятся промысловые породы рыбы: карась, сазан, карп; территория района привлекательна для занятия любительской рыбалкой и охотой</w:t>
      </w:r>
      <w:r w:rsidR="00BF6F47">
        <w:rPr>
          <w:rFonts w:ascii="Times New Roman" w:hAnsi="Times New Roman"/>
          <w:sz w:val="24"/>
          <w:szCs w:val="24"/>
        </w:rPr>
        <w:t>.</w:t>
      </w:r>
    </w:p>
    <w:p w:rsidR="00313547" w:rsidRDefault="00313547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4515E" w:rsidRDefault="0034515E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60B03">
        <w:rPr>
          <w:rFonts w:ascii="Times New Roman" w:hAnsi="Times New Roman" w:cs="Times New Roman"/>
          <w:b/>
          <w:sz w:val="28"/>
          <w:szCs w:val="28"/>
        </w:rPr>
        <w:t>8.2.</w:t>
      </w:r>
      <w:r w:rsidR="003A7378">
        <w:rPr>
          <w:rFonts w:ascii="Times New Roman" w:hAnsi="Times New Roman" w:cs="Times New Roman"/>
          <w:b/>
          <w:sz w:val="28"/>
          <w:szCs w:val="28"/>
        </w:rPr>
        <w:t> </w:t>
      </w:r>
      <w:r w:rsidRPr="00760B03">
        <w:rPr>
          <w:rFonts w:ascii="Times New Roman" w:hAnsi="Times New Roman" w:cs="Times New Roman"/>
          <w:b/>
          <w:sz w:val="28"/>
          <w:szCs w:val="28"/>
        </w:rPr>
        <w:t>Точки роста</w:t>
      </w:r>
    </w:p>
    <w:p w:rsidR="00862495" w:rsidRPr="00322B16" w:rsidRDefault="00862495" w:rsidP="00862495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862495" w:rsidRPr="00322B16" w:rsidRDefault="00862495" w:rsidP="00862495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322B16">
        <w:rPr>
          <w:rFonts w:ascii="Times New Roman" w:hAnsi="Times New Roman"/>
          <w:b/>
          <w:sz w:val="28"/>
          <w:szCs w:val="28"/>
          <w:u w:val="single"/>
          <w:lang w:val="en-US"/>
        </w:rPr>
        <w:t>SWOT</w:t>
      </w:r>
      <w:r w:rsidRPr="00322B16">
        <w:rPr>
          <w:rFonts w:ascii="Times New Roman" w:hAnsi="Times New Roman"/>
          <w:b/>
          <w:sz w:val="28"/>
          <w:szCs w:val="28"/>
          <w:u w:val="single"/>
        </w:rPr>
        <w:t xml:space="preserve">-анализ </w:t>
      </w:r>
    </w:p>
    <w:tbl>
      <w:tblPr>
        <w:tblW w:w="0" w:type="auto"/>
        <w:jc w:val="center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74"/>
        <w:gridCol w:w="5106"/>
      </w:tblGrid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СОЦИАЛЬНЫЙ БЛОК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Сильные стороны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Слабые стороны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Демография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устойчивый в течение последних шести лет рост рождаемости, тенденция к снижению смертности населения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Неблагоприятная демографическая ситуация, высокий уровень естественной убыли, старение населения, отток молодежи из села.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lastRenderedPageBreak/>
              <w:t>Уровень жизни населения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показатели среднемесячной заработной платы выше прожиточного минимума;</w:t>
            </w:r>
          </w:p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среднемесячные номинальные денежные доходы на душу населения ежегодно растут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среднемесячная заработная плата ниже аналогичного показателя по региону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Рынок труда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сокращение доли лиц, не занятых трудовой деятельностью и обучением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снижение доли населения, занятого в экономике района;</w:t>
            </w:r>
          </w:p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ежегодный рост маятниковой миграции работающих</w:t>
            </w:r>
          </w:p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рост числа граждан, занятых ведением личных подсобных хозяйств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Жилой фонд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793528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 xml:space="preserve">-наличие </w:t>
            </w:r>
            <w:r w:rsidR="00793528">
              <w:rPr>
                <w:rFonts w:ascii="Times New Roman" w:hAnsi="Times New Roman"/>
              </w:rPr>
              <w:t>сформированных земельных участков</w:t>
            </w:r>
            <w:r w:rsidRPr="00322B16">
              <w:rPr>
                <w:rFonts w:ascii="Times New Roman" w:hAnsi="Times New Roman"/>
              </w:rPr>
              <w:t xml:space="preserve">, для </w:t>
            </w:r>
            <w:r w:rsidR="00793528">
              <w:rPr>
                <w:rFonts w:ascii="Times New Roman" w:hAnsi="Times New Roman"/>
              </w:rPr>
              <w:t xml:space="preserve">индивидуального </w:t>
            </w:r>
            <w:r w:rsidRPr="00322B16">
              <w:rPr>
                <w:rFonts w:ascii="Times New Roman" w:hAnsi="Times New Roman"/>
              </w:rPr>
              <w:t>жилищного строительства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обеспеченность населения общей площадью жилого фонда ниже среднего по региону значения;</w:t>
            </w:r>
          </w:p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низкий уровень благоустройства жило</w:t>
            </w:r>
            <w:r w:rsidR="0038528A">
              <w:rPr>
                <w:rFonts w:ascii="Times New Roman" w:hAnsi="Times New Roman"/>
              </w:rPr>
              <w:t>го</w:t>
            </w:r>
            <w:r w:rsidRPr="00322B16">
              <w:rPr>
                <w:rFonts w:ascii="Times New Roman" w:hAnsi="Times New Roman"/>
              </w:rPr>
              <w:t xml:space="preserve"> фонда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Возможности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Угрозы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Демография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рост рождаемости в перспективе превысит смертность населения;</w:t>
            </w:r>
          </w:p>
          <w:p w:rsidR="00862495" w:rsidRPr="00322B16" w:rsidRDefault="00862495" w:rsidP="00793528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 xml:space="preserve">- реализация программы мер по улучшению демографической ситуации на территории </w:t>
            </w:r>
            <w:r w:rsidR="00793528">
              <w:rPr>
                <w:rFonts w:ascii="Times New Roman" w:hAnsi="Times New Roman"/>
              </w:rPr>
              <w:t>города</w:t>
            </w:r>
            <w:r w:rsidRPr="00322B16">
              <w:rPr>
                <w:rFonts w:ascii="Times New Roman" w:hAnsi="Times New Roman"/>
              </w:rPr>
              <w:t xml:space="preserve"> будет способствовать общему приросту численности населения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 xml:space="preserve">- неудовлетворенность граждан существующими социально-экономическими условиями может способствовать увеличению оттока граждан из </w:t>
            </w:r>
            <w:r w:rsidR="00793528">
              <w:rPr>
                <w:rFonts w:ascii="Times New Roman" w:hAnsi="Times New Roman"/>
              </w:rPr>
              <w:t>города</w:t>
            </w:r>
          </w:p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Уровень жизни населения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наличие свободных трудовых ресурсов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793528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увеличения доли граждан, выезжающих с целью поиска работы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Рынок труда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наличие свободных трудовых ресурсов</w:t>
            </w:r>
          </w:p>
        </w:tc>
        <w:tc>
          <w:tcPr>
            <w:tcW w:w="5106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увеличение доли граждан, выезжающих с целью поиска работы</w:t>
            </w:r>
          </w:p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Жилой фонд</w:t>
            </w:r>
          </w:p>
        </w:tc>
      </w:tr>
      <w:tr w:rsidR="00862495" w:rsidRPr="00322B16" w:rsidTr="00FA5D53">
        <w:trPr>
          <w:jc w:val="center"/>
        </w:trPr>
        <w:tc>
          <w:tcPr>
            <w:tcW w:w="4774" w:type="dxa"/>
            <w:vAlign w:val="center"/>
          </w:tcPr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 xml:space="preserve">- имеется возможность освоения новых территорий для </w:t>
            </w:r>
            <w:r w:rsidR="00793528">
              <w:rPr>
                <w:rFonts w:ascii="Times New Roman" w:hAnsi="Times New Roman"/>
              </w:rPr>
              <w:t xml:space="preserve">комплексного </w:t>
            </w:r>
            <w:r w:rsidRPr="00322B16">
              <w:rPr>
                <w:rFonts w:ascii="Times New Roman" w:hAnsi="Times New Roman"/>
              </w:rPr>
              <w:t>жилищного строительства;</w:t>
            </w:r>
          </w:p>
          <w:p w:rsidR="00862495" w:rsidRPr="00322B16" w:rsidRDefault="00862495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имеется возможность строительства малоэтажного жилья;</w:t>
            </w:r>
            <w:r w:rsidRPr="00322B16">
              <w:rPr>
                <w:rFonts w:ascii="Times New Roman" w:hAnsi="Times New Roman"/>
                <w:i/>
              </w:rPr>
              <w:t xml:space="preserve"> </w:t>
            </w:r>
          </w:p>
        </w:tc>
        <w:tc>
          <w:tcPr>
            <w:tcW w:w="5106" w:type="dxa"/>
            <w:vAlign w:val="center"/>
          </w:tcPr>
          <w:p w:rsidR="00862495" w:rsidRPr="00322B16" w:rsidRDefault="00C076A1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C076A1">
              <w:rPr>
                <w:rFonts w:ascii="Times New Roman" w:hAnsi="Times New Roman"/>
              </w:rPr>
              <w:t>замедление темпов роста жилищного строительства напрямую связанно с замедлением покупательского спроса населения, в первую очередь, из-за сокращения объемов денежных доходов населения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Учреждения обслуживания населения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ИНФРАСТРУКТУРНЫЙ БЛОК</w:t>
            </w:r>
          </w:p>
        </w:tc>
      </w:tr>
      <w:tr w:rsidR="00862495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862495" w:rsidRPr="00322B16" w:rsidRDefault="00862495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Энергетика и жилищно-коммунальное хозяйство</w:t>
            </w:r>
          </w:p>
        </w:tc>
      </w:tr>
      <w:tr w:rsidR="0038528A" w:rsidRPr="00322B16" w:rsidTr="003F452C">
        <w:trPr>
          <w:jc w:val="center"/>
        </w:trPr>
        <w:tc>
          <w:tcPr>
            <w:tcW w:w="4774" w:type="dxa"/>
          </w:tcPr>
          <w:p w:rsidR="0038528A" w:rsidRPr="005955CC" w:rsidRDefault="0038528A" w:rsidP="00BF6F47">
            <w:pPr>
              <w:pStyle w:val="aa"/>
            </w:pPr>
            <w:r w:rsidRPr="005955CC">
              <w:t>Сильные стороны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 1.Развитая сеть услуг жилищно-коммунальных предприятий.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 2.Наличие программы предоставления субсидий и льгот гражданам на оплату жилищно-коммунальных услуг.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>3.Наличие единой аварийно-диспетчерской службы.</w:t>
            </w:r>
          </w:p>
          <w:p w:rsidR="0038528A" w:rsidRPr="005955CC" w:rsidRDefault="0038528A" w:rsidP="003F452C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106" w:type="dxa"/>
          </w:tcPr>
          <w:p w:rsidR="0038528A" w:rsidRPr="005955CC" w:rsidRDefault="0038528A" w:rsidP="00BF6F47">
            <w:pPr>
              <w:pStyle w:val="aa"/>
            </w:pPr>
            <w:r w:rsidRPr="005955CC">
              <w:t>Слабые стороны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1.Изношенность инженерных сетей.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2.Низкий уровень внедрения новых технологий.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3.Отсутствие квалифицированных специалистов ЖКХ.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4.Рост стоимости услуг ЖКХ.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5.Низкая эффективность работы коммунального хозяйства.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6.Высокая степень износа жилого фонда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7.Недостаток средств для проведения текущего и капитального ремонта жилого фонда.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>8.Высокий уровень задолженности населения по жилищно-коммунальным услугам.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9.Нерентабельность работы предприятий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>ЖКХ, низкое качество жилищно-</w:t>
            </w:r>
          </w:p>
          <w:p w:rsidR="0038528A" w:rsidRPr="005955CC" w:rsidRDefault="0038528A" w:rsidP="00BF6F47">
            <w:pPr>
              <w:pStyle w:val="aa"/>
            </w:pPr>
            <w:r w:rsidRPr="005955CC">
              <w:t>коммунальных услуг (село).</w:t>
            </w:r>
          </w:p>
        </w:tc>
      </w:tr>
      <w:tr w:rsidR="0038528A" w:rsidRPr="00322B16" w:rsidTr="003F452C">
        <w:trPr>
          <w:jc w:val="center"/>
        </w:trPr>
        <w:tc>
          <w:tcPr>
            <w:tcW w:w="4774" w:type="dxa"/>
          </w:tcPr>
          <w:p w:rsidR="0038528A" w:rsidRPr="0038528A" w:rsidRDefault="0038528A" w:rsidP="00BF6F47">
            <w:pPr>
              <w:pStyle w:val="aa"/>
            </w:pPr>
            <w:r w:rsidRPr="0038528A">
              <w:t>Водопроводно-канализационное хозяйство</w:t>
            </w:r>
          </w:p>
        </w:tc>
        <w:tc>
          <w:tcPr>
            <w:tcW w:w="5106" w:type="dxa"/>
          </w:tcPr>
          <w:p w:rsidR="0038528A" w:rsidRPr="0038528A" w:rsidRDefault="0038528A" w:rsidP="00BF6F47">
            <w:pPr>
              <w:pStyle w:val="aa"/>
            </w:pPr>
            <w:r w:rsidRPr="0038528A">
              <w:t>Водопроводно-канализационное хозяйство</w:t>
            </w:r>
          </w:p>
        </w:tc>
      </w:tr>
      <w:tr w:rsidR="0038528A" w:rsidRPr="00322B16" w:rsidTr="003F452C">
        <w:trPr>
          <w:jc w:val="center"/>
        </w:trPr>
        <w:tc>
          <w:tcPr>
            <w:tcW w:w="4774" w:type="dxa"/>
          </w:tcPr>
          <w:p w:rsidR="0038528A" w:rsidRPr="005955CC" w:rsidRDefault="0038528A" w:rsidP="00BF6F47">
            <w:pPr>
              <w:pStyle w:val="aa"/>
            </w:pPr>
            <w:r w:rsidRPr="005955CC">
              <w:t xml:space="preserve">1.Централизованное водоснабжение города. </w:t>
            </w:r>
          </w:p>
          <w:p w:rsidR="0038528A" w:rsidRPr="005955CC" w:rsidRDefault="0038528A" w:rsidP="00BF6F47">
            <w:pPr>
              <w:pStyle w:val="aa"/>
            </w:pPr>
            <w:r w:rsidRPr="005955CC">
              <w:t xml:space="preserve">2.Централизованное водоотведение сточных </w:t>
            </w:r>
            <w:r w:rsidRPr="005955CC">
              <w:lastRenderedPageBreak/>
              <w:t>вод в городе.</w:t>
            </w:r>
          </w:p>
        </w:tc>
        <w:tc>
          <w:tcPr>
            <w:tcW w:w="5106" w:type="dxa"/>
          </w:tcPr>
          <w:p w:rsidR="0038528A" w:rsidRPr="005955CC" w:rsidRDefault="0038528A" w:rsidP="00BF6F47">
            <w:pPr>
              <w:pStyle w:val="aa"/>
            </w:pPr>
            <w:r w:rsidRPr="005955CC">
              <w:lastRenderedPageBreak/>
              <w:t xml:space="preserve">1.Износ водопроводно-канализационных сетей – более 50%. </w:t>
            </w:r>
          </w:p>
        </w:tc>
      </w:tr>
      <w:tr w:rsidR="0038528A" w:rsidRPr="00322B16" w:rsidTr="003F452C">
        <w:trPr>
          <w:jc w:val="center"/>
        </w:trPr>
        <w:tc>
          <w:tcPr>
            <w:tcW w:w="4774" w:type="dxa"/>
          </w:tcPr>
          <w:p w:rsidR="0038528A" w:rsidRPr="005955CC" w:rsidRDefault="0038528A" w:rsidP="00BF6F47">
            <w:pPr>
              <w:pStyle w:val="aa"/>
            </w:pPr>
            <w:r w:rsidRPr="005955CC">
              <w:lastRenderedPageBreak/>
              <w:t>Благоустройство</w:t>
            </w:r>
          </w:p>
        </w:tc>
        <w:tc>
          <w:tcPr>
            <w:tcW w:w="5106" w:type="dxa"/>
          </w:tcPr>
          <w:p w:rsidR="0038528A" w:rsidRPr="005955CC" w:rsidRDefault="0038528A" w:rsidP="00BF6F47">
            <w:pPr>
              <w:pStyle w:val="aa"/>
            </w:pPr>
            <w:r w:rsidRPr="005955CC">
              <w:t>Благоустройство</w:t>
            </w:r>
          </w:p>
        </w:tc>
      </w:tr>
      <w:tr w:rsidR="0038528A" w:rsidRPr="00322B16" w:rsidTr="0038528A">
        <w:trPr>
          <w:trHeight w:val="3585"/>
          <w:jc w:val="center"/>
        </w:trPr>
        <w:tc>
          <w:tcPr>
            <w:tcW w:w="4774" w:type="dxa"/>
          </w:tcPr>
          <w:p w:rsidR="0038528A" w:rsidRPr="005955CC" w:rsidRDefault="0038528A" w:rsidP="00BF6F47">
            <w:pPr>
              <w:pStyle w:val="aa"/>
            </w:pPr>
            <w:r w:rsidRPr="005955CC">
              <w:t>1.Проведение конкурсов  на лучший проект развития территорий и благоустройства муниципальных образований.</w:t>
            </w:r>
          </w:p>
          <w:p w:rsidR="0038528A" w:rsidRPr="005955CC" w:rsidRDefault="0038528A" w:rsidP="00BF6F47">
            <w:pPr>
              <w:pStyle w:val="aa"/>
            </w:pPr>
            <w:r w:rsidRPr="005955CC">
              <w:t>2.Участие в проектах «Формирование комфортной городской среды» в рамках областной подпрограммы «Благоустройство территории населённых пунктов» государственной программы Новосибирской области «Жилищно-коммунальное хозяйство Новосибирской области в 2015-20</w:t>
            </w:r>
            <w:r w:rsidR="00966935">
              <w:t>22</w:t>
            </w:r>
            <w:r w:rsidRPr="005955CC">
              <w:t xml:space="preserve"> годах», который предусматривает благоустройство дворовых территорий многоквартирных домов и общественных зон.</w:t>
            </w:r>
          </w:p>
          <w:p w:rsidR="0038528A" w:rsidRPr="005955CC" w:rsidRDefault="0038528A" w:rsidP="00BF6F47">
            <w:pPr>
              <w:pStyle w:val="aa"/>
            </w:pPr>
            <w:r w:rsidRPr="005955CC">
              <w:t>3.Установка и оборудование детских площадок.</w:t>
            </w:r>
          </w:p>
        </w:tc>
        <w:tc>
          <w:tcPr>
            <w:tcW w:w="5106" w:type="dxa"/>
          </w:tcPr>
          <w:p w:rsidR="0038528A" w:rsidRPr="005955CC" w:rsidRDefault="0038528A" w:rsidP="00BF6F47">
            <w:pPr>
              <w:pStyle w:val="aa"/>
            </w:pPr>
            <w:r w:rsidRPr="005955CC">
              <w:t xml:space="preserve">1.Отсутствие техники по содержанию и ремонту автодорог и тротуаров. Нехватка спецмашин и механизмов. </w:t>
            </w:r>
          </w:p>
          <w:p w:rsidR="0038528A" w:rsidRPr="005955CC" w:rsidRDefault="0038528A" w:rsidP="00BF6F47">
            <w:pPr>
              <w:pStyle w:val="aa"/>
            </w:pP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875168" w:rsidRDefault="00E1436E" w:rsidP="00BF6F47">
            <w:pPr>
              <w:pStyle w:val="aa"/>
            </w:pPr>
            <w:r w:rsidRPr="00875168">
              <w:t>Электроснабжение</w:t>
            </w:r>
          </w:p>
        </w:tc>
        <w:tc>
          <w:tcPr>
            <w:tcW w:w="5106" w:type="dxa"/>
          </w:tcPr>
          <w:p w:rsidR="00E1436E" w:rsidRPr="00875168" w:rsidRDefault="00E1436E" w:rsidP="00BF6F47">
            <w:pPr>
              <w:pStyle w:val="aa"/>
            </w:pPr>
            <w:r w:rsidRPr="00875168">
              <w:t>Электроснабжение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3D3431" w:rsidRDefault="00E1436E" w:rsidP="00BF6F47">
            <w:pPr>
              <w:pStyle w:val="aa"/>
            </w:pPr>
            <w:r w:rsidRPr="003D3431">
              <w:t>1.Применение современных технологий.</w:t>
            </w:r>
          </w:p>
          <w:p w:rsidR="00E1436E" w:rsidRPr="003D3431" w:rsidRDefault="00E1436E" w:rsidP="00BF6F47">
            <w:pPr>
              <w:pStyle w:val="aa"/>
            </w:pPr>
            <w:r w:rsidRPr="003D3431">
              <w:t>2.Постоянный рост потребления электроэнергии.</w:t>
            </w:r>
          </w:p>
        </w:tc>
        <w:tc>
          <w:tcPr>
            <w:tcW w:w="5106" w:type="dxa"/>
          </w:tcPr>
          <w:p w:rsidR="00E1436E" w:rsidRPr="003D3431" w:rsidRDefault="00E1436E" w:rsidP="00BF6F47">
            <w:pPr>
              <w:pStyle w:val="aa"/>
            </w:pPr>
            <w:r w:rsidRPr="003D3431">
              <w:t>1.Недостаточная освещенность территорий населенных пунктов района.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875168" w:rsidRDefault="00E1436E" w:rsidP="00BF6F47">
            <w:pPr>
              <w:pStyle w:val="aa"/>
            </w:pPr>
            <w:r w:rsidRPr="00875168">
              <w:t>Газоснабжение</w:t>
            </w:r>
          </w:p>
        </w:tc>
        <w:tc>
          <w:tcPr>
            <w:tcW w:w="5106" w:type="dxa"/>
          </w:tcPr>
          <w:p w:rsidR="00E1436E" w:rsidRPr="00875168" w:rsidRDefault="00E1436E" w:rsidP="00BF6F47">
            <w:pPr>
              <w:pStyle w:val="aa"/>
            </w:pPr>
            <w:r w:rsidRPr="00875168">
              <w:t>Газоснабжение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3D3431" w:rsidRDefault="00E1436E" w:rsidP="00BF6F47">
            <w:pPr>
              <w:pStyle w:val="aa"/>
            </w:pPr>
            <w:r w:rsidRPr="003D3431">
              <w:t>1. Наличие разветвленной сети газопроводов.</w:t>
            </w:r>
          </w:p>
        </w:tc>
        <w:tc>
          <w:tcPr>
            <w:tcW w:w="5106" w:type="dxa"/>
          </w:tcPr>
          <w:p w:rsidR="00E1436E" w:rsidRPr="003D3431" w:rsidRDefault="00E1436E" w:rsidP="00BF6F47">
            <w:pPr>
              <w:pStyle w:val="aa"/>
            </w:pPr>
            <w:r w:rsidRPr="003D3431">
              <w:t xml:space="preserve">1.Высокая стоимость подведения природного газа к индивидуальным жилым домам. 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0233EC" w:rsidRDefault="00E1436E" w:rsidP="00BF6F47">
            <w:pPr>
              <w:pStyle w:val="aa"/>
            </w:pPr>
            <w:r>
              <w:t>Возможности</w:t>
            </w:r>
          </w:p>
          <w:p w:rsidR="00E1436E" w:rsidRPr="000233EC" w:rsidRDefault="00E1436E" w:rsidP="00BF6F47">
            <w:pPr>
              <w:pStyle w:val="aa"/>
            </w:pPr>
          </w:p>
        </w:tc>
        <w:tc>
          <w:tcPr>
            <w:tcW w:w="5106" w:type="dxa"/>
          </w:tcPr>
          <w:p w:rsidR="00E1436E" w:rsidRPr="000233EC" w:rsidRDefault="00E1436E" w:rsidP="00BF6F47">
            <w:pPr>
              <w:pStyle w:val="aa"/>
            </w:pPr>
            <w:r>
              <w:t>Угрозы</w:t>
            </w: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77"/>
            </w:tblGrid>
            <w:tr w:rsidR="00E1436E" w:rsidRPr="005F4493" w:rsidTr="003F452C">
              <w:trPr>
                <w:tblCellSpacing w:w="15" w:type="dxa"/>
              </w:trPr>
              <w:tc>
                <w:tcPr>
                  <w:tcW w:w="117" w:type="dxa"/>
                  <w:shd w:val="clear" w:color="auto" w:fill="C0C0C0"/>
                  <w:vAlign w:val="center"/>
                  <w:hideMark/>
                </w:tcPr>
                <w:p w:rsidR="00E1436E" w:rsidRPr="005F4493" w:rsidRDefault="00E1436E" w:rsidP="00BF6F47">
                  <w:pPr>
                    <w:pStyle w:val="aa"/>
                  </w:pPr>
                </w:p>
              </w:tc>
            </w:tr>
          </w:tbl>
          <w:p w:rsidR="00E1436E" w:rsidRPr="000233EC" w:rsidRDefault="00E1436E" w:rsidP="00BF6F47">
            <w:pPr>
              <w:pStyle w:val="aa"/>
            </w:pP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635049" w:rsidRDefault="00E1436E" w:rsidP="00BF6F47">
            <w:pPr>
              <w:pStyle w:val="aa"/>
            </w:pPr>
            <w:r w:rsidRPr="00635049">
              <w:t>1.Устойчивое функционирование жилищно-коммунального комплекса.</w:t>
            </w:r>
          </w:p>
          <w:p w:rsidR="00E1436E" w:rsidRPr="00635049" w:rsidRDefault="00E1436E" w:rsidP="00BF6F47">
            <w:pPr>
              <w:pStyle w:val="aa"/>
            </w:pPr>
            <w:r w:rsidRPr="00635049">
              <w:t xml:space="preserve"> 2.Осуществление мероприятий по реформированию жилищно-коммунального хозяйства.</w:t>
            </w:r>
          </w:p>
          <w:p w:rsidR="00E1436E" w:rsidRPr="00635049" w:rsidRDefault="00E1436E" w:rsidP="00BF6F47">
            <w:pPr>
              <w:pStyle w:val="aa"/>
            </w:pPr>
            <w:r w:rsidRPr="00635049">
              <w:t>3.Расширение конкуренции в жилищно-коммунальной сфере.</w:t>
            </w:r>
          </w:p>
          <w:p w:rsidR="00E1436E" w:rsidRPr="00635049" w:rsidRDefault="00E1436E" w:rsidP="00BF6F47">
            <w:pPr>
              <w:pStyle w:val="aa"/>
            </w:pPr>
            <w:r w:rsidRPr="00635049">
              <w:t xml:space="preserve">4.Возможность размещения на уже существующем земельном участке полигоне ТБО объект размещения отходов и мусоросортировочную линию. </w:t>
            </w:r>
          </w:p>
        </w:tc>
        <w:tc>
          <w:tcPr>
            <w:tcW w:w="5106" w:type="dxa"/>
          </w:tcPr>
          <w:p w:rsidR="00E1436E" w:rsidRPr="00635049" w:rsidRDefault="00E1436E" w:rsidP="00BF6F47">
            <w:pPr>
              <w:pStyle w:val="aa"/>
            </w:pPr>
            <w:r w:rsidRPr="00635049">
              <w:t>1.Повышение вероятности возникновения аварий на объектах жилищно-коммунального хозяйства, связанное с нарастающим ветшанием основных фондов.</w:t>
            </w:r>
          </w:p>
          <w:p w:rsidR="00E1436E" w:rsidRPr="00635049" w:rsidRDefault="00E1436E" w:rsidP="00BF6F47">
            <w:pPr>
              <w:pStyle w:val="aa"/>
            </w:pPr>
            <w:r w:rsidRPr="00635049">
              <w:t>2.Рост тарифов на электроэнергию, газ и топливо и, как результат, повышение стоимости жилья и коммунальных услуг.</w:t>
            </w:r>
          </w:p>
          <w:p w:rsidR="00E1436E" w:rsidRPr="00635049" w:rsidRDefault="00E1436E" w:rsidP="00BF6F47">
            <w:pPr>
              <w:pStyle w:val="aa"/>
            </w:pPr>
            <w:r w:rsidRPr="00635049">
              <w:t xml:space="preserve"> 3.Наличие задолженности по оплате услуг жилищно-коммунального хозяйства.</w:t>
            </w:r>
          </w:p>
          <w:p w:rsidR="00E1436E" w:rsidRPr="00635049" w:rsidRDefault="00E1436E" w:rsidP="00BF6F47">
            <w:pPr>
              <w:pStyle w:val="aa"/>
            </w:pPr>
            <w:r w:rsidRPr="00635049">
              <w:t xml:space="preserve"> 4.Наличие ветхого и аварийного жилья. 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E1436E" w:rsidRDefault="00E1436E" w:rsidP="00BF6F47">
            <w:pPr>
              <w:pStyle w:val="aa"/>
            </w:pPr>
            <w:r w:rsidRPr="00E1436E">
              <w:t>Водопроводно-канализационное хозяйство</w:t>
            </w:r>
          </w:p>
        </w:tc>
        <w:tc>
          <w:tcPr>
            <w:tcW w:w="5106" w:type="dxa"/>
          </w:tcPr>
          <w:p w:rsidR="00E1436E" w:rsidRPr="00E1436E" w:rsidRDefault="00E1436E" w:rsidP="00BF6F47">
            <w:pPr>
              <w:pStyle w:val="aa"/>
            </w:pPr>
            <w:r w:rsidRPr="00E1436E">
              <w:t>Водопроводно-канализационное хозяйство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635049" w:rsidRDefault="00E1436E" w:rsidP="00BF6F47">
            <w:pPr>
              <w:pStyle w:val="aa"/>
            </w:pPr>
            <w:r w:rsidRPr="00635049">
              <w:t xml:space="preserve">1.Дальнейшее развитие систем водоснабжения и водоотведения. </w:t>
            </w:r>
          </w:p>
          <w:p w:rsidR="00E1436E" w:rsidRPr="00635049" w:rsidRDefault="00E1436E" w:rsidP="00BF6F47">
            <w:pPr>
              <w:pStyle w:val="aa"/>
            </w:pPr>
            <w:r w:rsidRPr="00635049">
              <w:t>2.Завершение реконструкции насосно-фильтровальной станции.</w:t>
            </w:r>
          </w:p>
          <w:p w:rsidR="00E1436E" w:rsidRPr="00635049" w:rsidRDefault="00E1436E" w:rsidP="00BF6F47">
            <w:pPr>
              <w:pStyle w:val="aa"/>
            </w:pPr>
          </w:p>
        </w:tc>
        <w:tc>
          <w:tcPr>
            <w:tcW w:w="5106" w:type="dxa"/>
          </w:tcPr>
          <w:p w:rsidR="00E1436E" w:rsidRPr="00635049" w:rsidRDefault="00E1436E" w:rsidP="00BF6F47">
            <w:pPr>
              <w:pStyle w:val="aa"/>
            </w:pPr>
            <w:r w:rsidRPr="00635049">
              <w:t>1.Высокий процент аварийности.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E1436E" w:rsidRDefault="00E1436E" w:rsidP="00BF6F47">
            <w:pPr>
              <w:pStyle w:val="aa"/>
            </w:pPr>
            <w:r w:rsidRPr="00E1436E">
              <w:t>Благоустройство</w:t>
            </w:r>
          </w:p>
        </w:tc>
        <w:tc>
          <w:tcPr>
            <w:tcW w:w="5106" w:type="dxa"/>
          </w:tcPr>
          <w:p w:rsidR="00E1436E" w:rsidRPr="00E1436E" w:rsidRDefault="00E1436E" w:rsidP="00BF6F47">
            <w:pPr>
              <w:pStyle w:val="aa"/>
            </w:pPr>
            <w:r w:rsidRPr="00E1436E">
              <w:t>Благоустройство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2026A7" w:rsidRDefault="00E1436E" w:rsidP="00BF6F47">
            <w:pPr>
              <w:pStyle w:val="aa"/>
            </w:pPr>
            <w:r w:rsidRPr="002026A7">
              <w:t>1.Дальнейшее строительство и развитие улично-дорожной сети.</w:t>
            </w:r>
          </w:p>
          <w:p w:rsidR="00E1436E" w:rsidRPr="002026A7" w:rsidRDefault="00E1436E" w:rsidP="00BF6F47">
            <w:pPr>
              <w:pStyle w:val="aa"/>
            </w:pPr>
            <w:r w:rsidRPr="002026A7">
              <w:t>2.Оснащение населенных пунктов района.</w:t>
            </w:r>
          </w:p>
        </w:tc>
        <w:tc>
          <w:tcPr>
            <w:tcW w:w="5106" w:type="dxa"/>
          </w:tcPr>
          <w:p w:rsidR="00E1436E" w:rsidRPr="002026A7" w:rsidRDefault="00E1436E" w:rsidP="00BF6F47">
            <w:pPr>
              <w:pStyle w:val="aa"/>
            </w:pPr>
            <w:r w:rsidRPr="002026A7">
              <w:t>1.Покрытие дорог в неудовлетворительном состоянии.</w:t>
            </w:r>
          </w:p>
          <w:p w:rsidR="00E1436E" w:rsidRPr="002026A7" w:rsidRDefault="00E1436E" w:rsidP="00BF6F47">
            <w:pPr>
              <w:pStyle w:val="aa"/>
            </w:pPr>
            <w:r w:rsidRPr="002026A7">
              <w:t>2.Низкий охват индивидуальных жилых домов услугами по вывозу мусора.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E1436E" w:rsidRDefault="00E1436E" w:rsidP="003F452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1436E">
              <w:rPr>
                <w:rFonts w:ascii="Times New Roman" w:hAnsi="Times New Roman" w:cs="Times New Roman"/>
                <w:b/>
              </w:rPr>
              <w:t>Электроснабжение</w:t>
            </w:r>
          </w:p>
        </w:tc>
        <w:tc>
          <w:tcPr>
            <w:tcW w:w="5106" w:type="dxa"/>
          </w:tcPr>
          <w:p w:rsidR="00E1436E" w:rsidRPr="00E1436E" w:rsidRDefault="00E1436E" w:rsidP="003F452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1436E">
              <w:rPr>
                <w:rFonts w:ascii="Times New Roman" w:hAnsi="Times New Roman" w:cs="Times New Roman"/>
                <w:b/>
              </w:rPr>
              <w:t>Электроснабжение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2026A7" w:rsidRDefault="00E1436E" w:rsidP="00BF6F47">
            <w:pPr>
              <w:pStyle w:val="aa"/>
            </w:pPr>
            <w:r w:rsidRPr="002026A7">
              <w:t xml:space="preserve">1.Полный охват территории района сетями. </w:t>
            </w:r>
          </w:p>
          <w:p w:rsidR="00E1436E" w:rsidRPr="002026A7" w:rsidRDefault="00E1436E" w:rsidP="00BF6F47">
            <w:pPr>
              <w:pStyle w:val="aa"/>
            </w:pPr>
            <w:r w:rsidRPr="002026A7">
              <w:t>2.Наличие резервных мощностей.</w:t>
            </w:r>
          </w:p>
        </w:tc>
        <w:tc>
          <w:tcPr>
            <w:tcW w:w="5106" w:type="dxa"/>
          </w:tcPr>
          <w:p w:rsidR="00E1436E" w:rsidRPr="002026A7" w:rsidRDefault="00E1436E" w:rsidP="00BF6F47">
            <w:pPr>
              <w:pStyle w:val="aa"/>
            </w:pPr>
            <w:r w:rsidRPr="002026A7">
              <w:t>1. Возникновение аварийных ситуаций на объектах района.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E1436E" w:rsidRDefault="00E1436E" w:rsidP="003F452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1436E">
              <w:rPr>
                <w:rFonts w:ascii="Times New Roman" w:hAnsi="Times New Roman" w:cs="Times New Roman"/>
                <w:b/>
              </w:rPr>
              <w:t>Газоснабжение</w:t>
            </w:r>
          </w:p>
        </w:tc>
        <w:tc>
          <w:tcPr>
            <w:tcW w:w="5106" w:type="dxa"/>
          </w:tcPr>
          <w:p w:rsidR="00E1436E" w:rsidRPr="00E1436E" w:rsidRDefault="00E1436E" w:rsidP="003F452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1436E">
              <w:rPr>
                <w:rFonts w:ascii="Times New Roman" w:hAnsi="Times New Roman" w:cs="Times New Roman"/>
                <w:b/>
              </w:rPr>
              <w:t>Газоснабжение</w:t>
            </w:r>
          </w:p>
        </w:tc>
      </w:tr>
      <w:tr w:rsidR="00E1436E" w:rsidRPr="00322B16" w:rsidTr="003F452C">
        <w:trPr>
          <w:jc w:val="center"/>
        </w:trPr>
        <w:tc>
          <w:tcPr>
            <w:tcW w:w="4774" w:type="dxa"/>
          </w:tcPr>
          <w:p w:rsidR="00E1436E" w:rsidRPr="002026A7" w:rsidRDefault="00E1436E" w:rsidP="00BF6F47">
            <w:pPr>
              <w:pStyle w:val="aa"/>
            </w:pPr>
            <w:r w:rsidRPr="002026A7">
              <w:t xml:space="preserve">1.Развитие системы газоснабжения, дальнейшая газификация улиц города. </w:t>
            </w:r>
          </w:p>
          <w:p w:rsidR="00E1436E" w:rsidRPr="002026A7" w:rsidRDefault="00E1436E" w:rsidP="00BF6F47">
            <w:pPr>
              <w:pStyle w:val="aa"/>
            </w:pPr>
            <w:r w:rsidRPr="002026A7">
              <w:t>2.Применение природного газа позволяет снизить техногенную нагрузку на природную среду.</w:t>
            </w:r>
          </w:p>
          <w:p w:rsidR="00E1436E" w:rsidRPr="002026A7" w:rsidRDefault="00E1436E" w:rsidP="00BF6F47">
            <w:pPr>
              <w:pStyle w:val="aa"/>
            </w:pPr>
          </w:p>
        </w:tc>
        <w:tc>
          <w:tcPr>
            <w:tcW w:w="5106" w:type="dxa"/>
          </w:tcPr>
          <w:p w:rsidR="00E1436E" w:rsidRPr="002026A7" w:rsidRDefault="00E1436E" w:rsidP="00BF6F47">
            <w:pPr>
              <w:pStyle w:val="aa"/>
            </w:pPr>
            <w:r w:rsidRPr="002026A7">
              <w:t>1.Возможность аварий на газопроводных сетях.</w:t>
            </w:r>
          </w:p>
        </w:tc>
      </w:tr>
      <w:tr w:rsidR="00E1436E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lastRenderedPageBreak/>
              <w:t>Транспорт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Сильные стороны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Слабые стороны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C076A1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 w:rsidRPr="00322B16">
              <w:rPr>
                <w:rFonts w:ascii="Times New Roman" w:hAnsi="Times New Roman"/>
                <w:i/>
              </w:rPr>
              <w:t xml:space="preserve">- </w:t>
            </w:r>
            <w:r w:rsidRPr="00322B16">
              <w:rPr>
                <w:rFonts w:ascii="Times New Roman" w:hAnsi="Times New Roman"/>
              </w:rPr>
              <w:t>развитая транспортная инфраструктура: ближайшая пассажирская железнодорожная станция находится в городе Барабинске (в 12км от Куйбышева), автомобильные дороги связывают Куйбышев с Омском, Новосибирском и Барабинском, через который проходит автомобильная дорога федерального значения</w:t>
            </w:r>
          </w:p>
          <w:p w:rsidR="00E1436E" w:rsidRPr="00322B16" w:rsidRDefault="00E1436E" w:rsidP="00FA5D53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значительная удаленность от ближайших областных центров Новосибирска и Омска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Возможности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Угрозы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 xml:space="preserve">- развитие внешних экономических связей </w:t>
            </w:r>
          </w:p>
          <w:p w:rsidR="00E1436E" w:rsidRPr="00322B16" w:rsidRDefault="00E1436E" w:rsidP="00FA5D53">
            <w:pPr>
              <w:spacing w:after="0" w:line="240" w:lineRule="auto"/>
              <w:rPr>
                <w:rFonts w:ascii="Times New Roman" w:hAnsi="Times New Roman"/>
                <w:i/>
              </w:rPr>
            </w:pPr>
            <w:r w:rsidRPr="00322B16">
              <w:rPr>
                <w:rFonts w:ascii="Times New Roman" w:hAnsi="Times New Roman"/>
              </w:rPr>
              <w:t>- сохранение пассажирского парка и развитой сети автомобильных дорог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возрастание транспортных потоков будет способствовать ухудшению окружающей среды</w:t>
            </w:r>
          </w:p>
        </w:tc>
      </w:tr>
      <w:tr w:rsidR="00E1436E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Экология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Сильные стороны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Слабые стороны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C076A1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 xml:space="preserve">- благоприятная экологическая ситуация 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увеличение объема вредных выбросов в атмосферу;</w:t>
            </w:r>
          </w:p>
          <w:p w:rsidR="00E1436E" w:rsidRPr="00322B16" w:rsidRDefault="00E1436E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неудовлетворительное качество питьевой воды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Возможности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Угрозы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строительство новых очистных сооружений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- ухудшение качества окружающей среды</w:t>
            </w:r>
          </w:p>
        </w:tc>
      </w:tr>
      <w:tr w:rsidR="00E1436E" w:rsidRPr="00322B16" w:rsidTr="00FA5D53">
        <w:trPr>
          <w:jc w:val="center"/>
        </w:trPr>
        <w:tc>
          <w:tcPr>
            <w:tcW w:w="9880" w:type="dxa"/>
            <w:gridSpan w:val="2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ВНЕШНЕЭКОНОМИЧЕСКАЯ ДЕЯТЕЛЬНОСТЬ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Сильные стороны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Слабые стороны</w:t>
            </w: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 Н</w:t>
            </w:r>
            <w:r w:rsidRPr="00322B16">
              <w:rPr>
                <w:rFonts w:ascii="Times New Roman" w:hAnsi="Times New Roman"/>
              </w:rPr>
              <w:t xml:space="preserve">аличие предприятий, ориентированных преимущественно на внешние рынки сбыта; </w:t>
            </w:r>
          </w:p>
          <w:p w:rsidR="00E1436E" w:rsidRDefault="00E1436E" w:rsidP="00FA5D5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22B16">
              <w:rPr>
                <w:rFonts w:ascii="Times New Roman" w:hAnsi="Times New Roman"/>
              </w:rPr>
              <w:t>ООО «Фармер» производство защиты растений.</w:t>
            </w:r>
          </w:p>
          <w:p w:rsidR="00E1436E" w:rsidRDefault="00E1436E" w:rsidP="00FA5D5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ЗАО «Ерофеев» производство этилового спирта, сивушных масел, примесей, барды сухой кормовой.</w:t>
            </w:r>
          </w:p>
          <w:p w:rsidR="00E1436E" w:rsidRDefault="00E1436E" w:rsidP="00FA5D5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ООО «ФИШМЭН», ООО «Сибирский рыбный дом» переработка рыбной продукции</w:t>
            </w:r>
          </w:p>
          <w:p w:rsid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E1436E">
              <w:rPr>
                <w:rFonts w:ascii="Times New Roman" w:hAnsi="Times New Roman"/>
              </w:rPr>
              <w:t>.Ежегодный рост объема производства.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  <w:r w:rsidRPr="00E1436E">
              <w:rPr>
                <w:rFonts w:ascii="Times New Roman" w:hAnsi="Times New Roman"/>
              </w:rPr>
              <w:t>.Наращивание объема производства в химической промышленности.</w:t>
            </w:r>
          </w:p>
        </w:tc>
        <w:tc>
          <w:tcPr>
            <w:tcW w:w="5106" w:type="dxa"/>
            <w:vAlign w:val="center"/>
          </w:tcPr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  <w:r w:rsidRPr="00322B16">
              <w:rPr>
                <w:rFonts w:ascii="Times New Roman" w:hAnsi="Times New Roman"/>
              </w:rPr>
              <w:t xml:space="preserve"> </w:t>
            </w:r>
            <w:r w:rsidRPr="00E1436E">
              <w:rPr>
                <w:rFonts w:ascii="Times New Roman" w:hAnsi="Times New Roman"/>
              </w:rPr>
              <w:t>Износ основных фондов.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 xml:space="preserve"> 2.Неполная загрузка производственных мощностей.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 xml:space="preserve"> 3.Высокий удельный вес убыточных предприятий.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 xml:space="preserve"> 4.Отсутствие мер кадровой политики по удержанию и закреплению молодежи на предприятиях. Старение кадров.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>5.Невозможность управления и административного влияния на предприятия, находящиеся в частной собственности.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>6.Недостаточно развитая научно - исследовательская работа.</w:t>
            </w:r>
          </w:p>
          <w:p w:rsid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>7.Недостаток финансирования и нестабильная материально-техническая база.</w:t>
            </w:r>
          </w:p>
          <w:p w:rsidR="00E1436E" w:rsidRPr="00322B16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8.Н</w:t>
            </w:r>
            <w:r w:rsidRPr="00322B16">
              <w:rPr>
                <w:rFonts w:ascii="Times New Roman" w:hAnsi="Times New Roman"/>
              </w:rPr>
              <w:t>изкая инвестиционная привлекательность</w:t>
            </w:r>
            <w:r>
              <w:rPr>
                <w:rFonts w:ascii="Times New Roman" w:hAnsi="Times New Roman"/>
              </w:rPr>
              <w:t>.</w:t>
            </w:r>
            <w:r w:rsidRPr="00322B16">
              <w:rPr>
                <w:rFonts w:ascii="Times New Roman" w:hAnsi="Times New Roman"/>
              </w:rPr>
              <w:t xml:space="preserve"> </w:t>
            </w:r>
          </w:p>
          <w:p w:rsidR="00E1436E" w:rsidRPr="00322B16" w:rsidRDefault="00E1436E" w:rsidP="00FA5D5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E1436E" w:rsidRPr="00322B16" w:rsidTr="00FA5D53">
        <w:trPr>
          <w:jc w:val="center"/>
        </w:trPr>
        <w:tc>
          <w:tcPr>
            <w:tcW w:w="4774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Возможности</w:t>
            </w:r>
          </w:p>
        </w:tc>
        <w:tc>
          <w:tcPr>
            <w:tcW w:w="5106" w:type="dxa"/>
            <w:vAlign w:val="center"/>
          </w:tcPr>
          <w:p w:rsidR="00E1436E" w:rsidRPr="00322B16" w:rsidRDefault="00E1436E" w:rsidP="00FA5D5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22B16">
              <w:rPr>
                <w:rFonts w:ascii="Times New Roman" w:hAnsi="Times New Roman"/>
                <w:b/>
              </w:rPr>
              <w:t>Угрозы</w:t>
            </w:r>
          </w:p>
        </w:tc>
      </w:tr>
      <w:tr w:rsidR="00E1436E" w:rsidRPr="00322B16" w:rsidTr="00E1436E">
        <w:trPr>
          <w:jc w:val="center"/>
        </w:trPr>
        <w:tc>
          <w:tcPr>
            <w:tcW w:w="4774" w:type="dxa"/>
            <w:vAlign w:val="center"/>
          </w:tcPr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  <w:r w:rsidRPr="00E1436E">
              <w:rPr>
                <w:rFonts w:ascii="Times New Roman" w:hAnsi="Times New Roman"/>
              </w:rPr>
              <w:t xml:space="preserve">На большинстве предприятий имеются конкурентоспособные мощности. </w:t>
            </w:r>
            <w:r>
              <w:rPr>
                <w:rFonts w:ascii="Times New Roman" w:hAnsi="Times New Roman"/>
              </w:rPr>
              <w:t>Р</w:t>
            </w:r>
            <w:r w:rsidRPr="00322B16">
              <w:rPr>
                <w:rFonts w:ascii="Times New Roman" w:hAnsi="Times New Roman"/>
              </w:rPr>
              <w:t>азвитие внешнеэкономических связей</w:t>
            </w:r>
            <w:r>
              <w:rPr>
                <w:rFonts w:ascii="Times New Roman" w:hAnsi="Times New Roman"/>
              </w:rPr>
              <w:t>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 xml:space="preserve">2.Наличие незанятого в экономике трудоспособного населения и возможность его вовлечения в промышленное производство. 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>3. Возможность формирования земельных участков для реализации инвестиционных проектов.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>4.Возможности  установления  взаимовыгодных экономических, партнерских отношений с другими муниципальными образованиями Новосибирской области и других регионов.</w:t>
            </w:r>
          </w:p>
          <w:p w:rsidR="00E1436E" w:rsidRPr="00322B16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>5.Наличие недоиспользованных производственных мощностей.</w:t>
            </w:r>
          </w:p>
        </w:tc>
        <w:tc>
          <w:tcPr>
            <w:tcW w:w="5106" w:type="dxa"/>
          </w:tcPr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>1. Высокая изношенность основных фондов, что приведет к неконкурентоспособности продукции.</w:t>
            </w:r>
          </w:p>
          <w:p w:rsid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1436E">
              <w:rPr>
                <w:rFonts w:ascii="Times New Roman" w:hAnsi="Times New Roman"/>
              </w:rPr>
              <w:t>2. Потери административного контроля над промышленными предприятиями.</w:t>
            </w:r>
          </w:p>
          <w:p w:rsidR="00E1436E" w:rsidRPr="00E1436E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 В</w:t>
            </w:r>
            <w:r w:rsidRPr="00E1436E">
              <w:rPr>
                <w:rFonts w:ascii="Times New Roman" w:hAnsi="Times New Roman"/>
              </w:rPr>
              <w:t>озникновение барьеров при входе на новые рынки</w:t>
            </w:r>
            <w:r>
              <w:rPr>
                <w:rFonts w:ascii="Times New Roman" w:hAnsi="Times New Roman"/>
              </w:rPr>
              <w:t>.</w:t>
            </w:r>
          </w:p>
          <w:p w:rsidR="00E1436E" w:rsidRPr="00322B16" w:rsidRDefault="00E1436E" w:rsidP="00E1436E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</w:p>
        </w:tc>
      </w:tr>
    </w:tbl>
    <w:p w:rsidR="00B1263E" w:rsidRDefault="00B1263E" w:rsidP="009700D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94A25" w:rsidRDefault="00B94A25" w:rsidP="009700D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94A25" w:rsidRDefault="00B94A25" w:rsidP="009700D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C3DB8" w:rsidRDefault="005E086A" w:rsidP="009700D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A7378">
        <w:rPr>
          <w:rFonts w:ascii="Times New Roman" w:hAnsi="Times New Roman" w:cs="Times New Roman"/>
          <w:b/>
          <w:sz w:val="28"/>
          <w:szCs w:val="28"/>
        </w:rPr>
        <w:lastRenderedPageBreak/>
        <w:t>8.3.</w:t>
      </w:r>
      <w:r w:rsidR="003A7378">
        <w:rPr>
          <w:rFonts w:ascii="Times New Roman" w:hAnsi="Times New Roman" w:cs="Times New Roman"/>
          <w:b/>
          <w:sz w:val="28"/>
          <w:szCs w:val="28"/>
        </w:rPr>
        <w:t> </w:t>
      </w:r>
      <w:r w:rsidR="00D76476" w:rsidRPr="003A7378">
        <w:rPr>
          <w:rFonts w:ascii="Times New Roman" w:hAnsi="Times New Roman" w:cs="Times New Roman"/>
          <w:b/>
          <w:sz w:val="28"/>
          <w:szCs w:val="28"/>
        </w:rPr>
        <w:t>Реестр инвестиционных проектов</w:t>
      </w:r>
    </w:p>
    <w:p w:rsidR="00F97ACC" w:rsidRDefault="00F97ACC" w:rsidP="009700D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97ACC" w:rsidRPr="000E0F0F" w:rsidRDefault="00F97ACC" w:rsidP="00F97ACC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E0F0F">
        <w:rPr>
          <w:rFonts w:ascii="Times New Roman" w:hAnsi="Times New Roman" w:cs="Times New Roman"/>
          <w:b/>
          <w:sz w:val="24"/>
          <w:szCs w:val="24"/>
          <w:u w:val="single"/>
        </w:rPr>
        <w:t>8.3. Реестр инвестиционных проектов</w:t>
      </w:r>
    </w:p>
    <w:p w:rsidR="005C5A35" w:rsidRPr="00960B9C" w:rsidRDefault="005C5A35" w:rsidP="005C5A3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11340" w:type="dxa"/>
        <w:tblInd w:w="-459" w:type="dxa"/>
        <w:tblLayout w:type="fixed"/>
        <w:tblLook w:val="04A0"/>
      </w:tblPr>
      <w:tblGrid>
        <w:gridCol w:w="1843"/>
        <w:gridCol w:w="2410"/>
        <w:gridCol w:w="1417"/>
        <w:gridCol w:w="1985"/>
        <w:gridCol w:w="2126"/>
        <w:gridCol w:w="1559"/>
      </w:tblGrid>
      <w:tr w:rsidR="00BF2439" w:rsidRPr="00667829" w:rsidTr="00B94A25">
        <w:trPr>
          <w:trHeight w:val="769"/>
        </w:trPr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b/>
                <w:color w:val="000000"/>
                <w:lang w:eastAsia="ru-RU"/>
              </w:rPr>
              <w:t>Инициатор проекта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b/>
                <w:color w:val="000000"/>
                <w:lang w:eastAsia="ru-RU"/>
              </w:rPr>
              <w:t>Наименование проекта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b/>
                <w:color w:val="000000"/>
                <w:lang w:eastAsia="ru-RU"/>
              </w:rPr>
              <w:t>Период реализации проекта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b/>
                <w:color w:val="000000"/>
                <w:lang w:eastAsia="ru-RU"/>
              </w:rPr>
              <w:t>Место расположения проекта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b/>
                <w:color w:val="000000"/>
                <w:lang w:eastAsia="ru-RU"/>
              </w:rPr>
              <w:t>Стадия реализации проекта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A7E16">
              <w:rPr>
                <w:rFonts w:ascii="Times New Roman" w:hAnsi="Times New Roman" w:cs="Times New Roman"/>
                <w:b/>
              </w:rPr>
              <w:t>Объем инвестиций, млн. руб.</w:t>
            </w:r>
          </w:p>
        </w:tc>
      </w:tr>
      <w:tr w:rsidR="00BF2439" w:rsidRPr="00667829" w:rsidTr="00B94A25">
        <w:trPr>
          <w:trHeight w:val="253"/>
        </w:trPr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41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</w:p>
        </w:tc>
      </w:tr>
      <w:tr w:rsidR="00BF2439" w:rsidRPr="00FD10D9" w:rsidTr="00B94A25">
        <w:trPr>
          <w:trHeight w:val="237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94A25" w:rsidP="00B94A25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Администра</w:t>
            </w:r>
            <w:r w:rsidR="00BF2439" w:rsidRPr="001A7E16">
              <w:rPr>
                <w:rFonts w:ascii="Times New Roman" w:hAnsi="Times New Roman"/>
                <w:color w:val="000000"/>
                <w:lang w:eastAsia="ru-RU"/>
              </w:rPr>
              <w:t>ция города Куйбышева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Выполнение мероприятий в рамках государственной программы Новосибирской области «Охрана окружающей среды» на 2015-2020 гг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2017-2018 гг.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НСО г.Куйбышев</w:t>
            </w: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Гуляевский жилмассива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В конце 2018 года завершились мероприятия по  реализации проекта по осушению Гуляевского жилмассива.</w:t>
            </w: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</w:rPr>
              <w:t xml:space="preserve"> В настоящее время, подготавливается техническая документация  для ввода объекта в эксплуатацию.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BF2439" w:rsidP="00BF243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37,930</w:t>
            </w:r>
          </w:p>
        </w:tc>
      </w:tr>
      <w:tr w:rsidR="00BF2439" w:rsidRPr="00FD10D9" w:rsidTr="00B94A25">
        <w:trPr>
          <w:trHeight w:val="237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Администрация города Куйбышева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Выполнение мероприятий в рамках государственной программы «Жилищно-коммунальное хозяйство Новосибирской области в 2015-2020 годах» подпрограмма «Чистая вода». Реконструкцию насосно-фильтровальной станции г.Куйбышева (2 этап)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B94A25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2017-2018 гг.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НСО г.Куйбышев</w:t>
            </w: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ул.Красноар-</w:t>
            </w: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мейская,9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В конце 2018 года завершились работы по реконструкции насосно-фильтровальной станции -2 этап.</w:t>
            </w: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</w:rPr>
              <w:t xml:space="preserve"> В настоящее время, подготавливается пакет документов для ввода объекта в эксплуатацию. </w:t>
            </w: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BF2439" w:rsidP="00BF243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123,616</w:t>
            </w:r>
          </w:p>
        </w:tc>
      </w:tr>
      <w:tr w:rsidR="00BF2439" w:rsidRPr="00FD10D9" w:rsidTr="00B94A25">
        <w:trPr>
          <w:trHeight w:val="237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ООО «НКН»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Увеличение производственных мощностей ООО "НКН"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2015-2023 гг.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jc w:val="center"/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НСО г.Куйбышев, Первомайская площадь,1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Продолжено строительство.</w:t>
            </w: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1A7E16" w:rsidP="001A7E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50,0</w:t>
            </w:r>
          </w:p>
        </w:tc>
      </w:tr>
      <w:tr w:rsidR="00BF2439" w:rsidRPr="00FD10D9" w:rsidTr="00B94A25">
        <w:trPr>
          <w:trHeight w:val="237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Строительство физкультурно-оздоровительного комплекса с искусственным льдом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2017-2019 гг.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НСО г.Куйбышев, ул.Молодежная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Закончено строительство спортивного объекта.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1A7E16" w:rsidP="001A7E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280,0</w:t>
            </w:r>
          </w:p>
        </w:tc>
      </w:tr>
      <w:tr w:rsidR="00BF2439" w:rsidRPr="00FD10D9" w:rsidTr="00B94A25">
        <w:trPr>
          <w:trHeight w:val="237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Физ.лица (Тихонов, Сакович)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Строительство торгово-выставочного комплекса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2017-2019 гг.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г.Куйбышев, ул.Первомайская площадь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Ведутся внутренние строительные работы помещения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1A7E16" w:rsidP="001A7E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-</w:t>
            </w:r>
          </w:p>
        </w:tc>
      </w:tr>
      <w:tr w:rsidR="00BF2439" w:rsidRPr="00FD10D9" w:rsidTr="00B94A25">
        <w:trPr>
          <w:trHeight w:val="237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Администрация города Куйбышева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B94A25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Выполнение мероприятий в рамках </w:t>
            </w:r>
            <w:r w:rsidR="00B94A25">
              <w:rPr>
                <w:rFonts w:ascii="Times New Roman" w:hAnsi="Times New Roman"/>
                <w:color w:val="000000"/>
                <w:lang w:eastAsia="ru-RU"/>
              </w:rPr>
              <w:t>ГП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 «</w:t>
            </w:r>
            <w:r w:rsidR="00B94A25">
              <w:rPr>
                <w:rFonts w:ascii="Times New Roman" w:hAnsi="Times New Roman"/>
                <w:color w:val="000000"/>
                <w:lang w:eastAsia="ru-RU"/>
              </w:rPr>
              <w:t>ЖКХ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="00B94A25">
              <w:rPr>
                <w:rFonts w:ascii="Times New Roman" w:hAnsi="Times New Roman"/>
                <w:color w:val="000000"/>
                <w:lang w:eastAsia="ru-RU"/>
              </w:rPr>
              <w:t>НСО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 в 2015-2020 годах» подпрограммы «Безопасность ЖКХ» переселение граждан из аварийного жилья) и </w:t>
            </w:r>
            <w:r w:rsidR="00B94A25">
              <w:rPr>
                <w:rFonts w:ascii="Times New Roman" w:hAnsi="Times New Roman"/>
                <w:color w:val="000000"/>
                <w:lang w:eastAsia="ru-RU"/>
              </w:rPr>
              <w:t>РАП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="00B94A25">
              <w:rPr>
                <w:rFonts w:ascii="Times New Roman" w:hAnsi="Times New Roman"/>
                <w:color w:val="000000"/>
                <w:lang w:eastAsia="ru-RU"/>
              </w:rPr>
              <w:t xml:space="preserve">НСО 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по 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переселению граждан из аварийного жилищного фонда на 2019-2025 годы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lastRenderedPageBreak/>
              <w:t>2018-2020 гг.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г. Куйбышев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A7E16">
              <w:rPr>
                <w:rFonts w:ascii="Times New Roman" w:hAnsi="Times New Roman"/>
                <w:lang w:eastAsia="ru-RU"/>
              </w:rPr>
              <w:t xml:space="preserve">В текущем году продолжаются мероприятия в рамках программы переселения. 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Приобретены 9 благоустроенных жилых помещений на первичном 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lastRenderedPageBreak/>
              <w:t>рынке жилья.</w:t>
            </w:r>
            <w:r w:rsidRPr="001A7E16">
              <w:t xml:space="preserve"> </w:t>
            </w:r>
            <w:r w:rsidRPr="001A7E16">
              <w:rPr>
                <w:rFonts w:ascii="Times New Roman" w:hAnsi="Times New Roman"/>
                <w:color w:val="000000"/>
                <w:lang w:eastAsia="ru-RU"/>
              </w:rPr>
              <w:t>7 семей выбрали способ- выкупной цены за изымаемые жилые помещения.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1A7E16" w:rsidP="001A7E1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A7E16">
              <w:rPr>
                <w:rFonts w:ascii="Times New Roman" w:hAnsi="Times New Roman"/>
                <w:lang w:eastAsia="ru-RU"/>
              </w:rPr>
              <w:lastRenderedPageBreak/>
              <w:t>157,783</w:t>
            </w:r>
          </w:p>
        </w:tc>
      </w:tr>
      <w:tr w:rsidR="00BF2439" w:rsidRPr="00FD10D9" w:rsidTr="00B94A25">
        <w:trPr>
          <w:trHeight w:val="205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lastRenderedPageBreak/>
              <w:t>ООО «Каинсктранс»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Строительство остановочного павильона с теплой зоной ожидания, опорным пунктом полиции и предприятием быстрого питания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2018-2019 гг.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г.Куйбышев, территория прилегающей к дому 12 квартала 11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 xml:space="preserve">Объект введен в эксплуатацию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1A7E16" w:rsidP="001A7E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-</w:t>
            </w:r>
          </w:p>
        </w:tc>
      </w:tr>
      <w:tr w:rsidR="00BF2439" w:rsidRPr="00FD10D9" w:rsidTr="00B94A25">
        <w:trPr>
          <w:trHeight w:val="2005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Администрация города Куйбышева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</w:rPr>
              <w:t>Реконструкция и благоустройства территории сквера «Спортивный»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2018-2019 гг.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</w:rPr>
              <w:t>г.Куйбышев, ул.Трудовая,4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Закончены работы, запланированные в текущем году: укладка асфальто-бетонного покрытия, обустройство зоны скейт-парка.</w:t>
            </w:r>
          </w:p>
          <w:p w:rsidR="00BF2439" w:rsidRPr="001A7E16" w:rsidRDefault="00BF2439" w:rsidP="00AA15F2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Объект введен в эксплуатацию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2439" w:rsidRPr="001A7E16" w:rsidRDefault="001A7E16" w:rsidP="001A7E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A7E16">
              <w:rPr>
                <w:rFonts w:ascii="Times New Roman" w:hAnsi="Times New Roman"/>
                <w:color w:val="000000"/>
                <w:lang w:eastAsia="ru-RU"/>
              </w:rPr>
              <w:t>28,304</w:t>
            </w:r>
          </w:p>
        </w:tc>
      </w:tr>
    </w:tbl>
    <w:p w:rsidR="006835B9" w:rsidRDefault="006835B9" w:rsidP="006835B9">
      <w:pPr>
        <w:spacing w:after="0" w:line="240" w:lineRule="auto"/>
        <w:ind w:firstLine="709"/>
        <w:jc w:val="both"/>
        <w:rPr>
          <w:szCs w:val="24"/>
        </w:rPr>
      </w:pPr>
    </w:p>
    <w:p w:rsidR="00E561A3" w:rsidRPr="00D90895" w:rsidRDefault="00D76476" w:rsidP="00B94A2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  <w:r w:rsidRPr="00D90895">
        <w:rPr>
          <w:rFonts w:ascii="Times New Roman" w:hAnsi="Times New Roman" w:cs="Times New Roman"/>
          <w:b/>
          <w:sz w:val="20"/>
          <w:szCs w:val="20"/>
        </w:rPr>
        <w:t>8.5.</w:t>
      </w:r>
      <w:r w:rsidR="00835F12" w:rsidRPr="00D90895">
        <w:rPr>
          <w:rFonts w:ascii="Times New Roman" w:hAnsi="Times New Roman" w:cs="Times New Roman"/>
          <w:b/>
          <w:sz w:val="20"/>
          <w:szCs w:val="20"/>
        </w:rPr>
        <w:t> </w:t>
      </w:r>
      <w:r w:rsidRPr="00D90895">
        <w:rPr>
          <w:rFonts w:ascii="Times New Roman" w:hAnsi="Times New Roman" w:cs="Times New Roman"/>
          <w:b/>
          <w:sz w:val="20"/>
          <w:szCs w:val="20"/>
        </w:rPr>
        <w:t>Недозагруженные производственные мощности</w:t>
      </w:r>
    </w:p>
    <w:p w:rsidR="00A60C23" w:rsidRPr="00D90895" w:rsidRDefault="00A60C23" w:rsidP="009700D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a3"/>
        <w:tblW w:w="10598" w:type="dxa"/>
        <w:tblLayout w:type="fixed"/>
        <w:tblLook w:val="04A0"/>
      </w:tblPr>
      <w:tblGrid>
        <w:gridCol w:w="2518"/>
        <w:gridCol w:w="2552"/>
        <w:gridCol w:w="3118"/>
        <w:gridCol w:w="2410"/>
      </w:tblGrid>
      <w:tr w:rsidR="00D76476" w:rsidRPr="00D90895" w:rsidTr="00D90895">
        <w:tc>
          <w:tcPr>
            <w:tcW w:w="2518" w:type="dxa"/>
          </w:tcPr>
          <w:p w:rsidR="00D76476" w:rsidRPr="00D90895" w:rsidRDefault="00D76476" w:rsidP="009700D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предприятия</w:t>
            </w:r>
          </w:p>
        </w:tc>
        <w:tc>
          <w:tcPr>
            <w:tcW w:w="2552" w:type="dxa"/>
          </w:tcPr>
          <w:p w:rsidR="008A2EA5" w:rsidRPr="00D90895" w:rsidRDefault="00D76476" w:rsidP="009700D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Адрес, контакты </w:t>
            </w:r>
          </w:p>
          <w:p w:rsidR="00D76476" w:rsidRPr="00D90895" w:rsidRDefault="00D76476" w:rsidP="009700D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(тел, факс, </w:t>
            </w:r>
            <w:r w:rsidRPr="00D90895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e</w:t>
            </w: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D90895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mail</w:t>
            </w:r>
            <w:r w:rsidRPr="00D9089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)</w:t>
            </w:r>
          </w:p>
        </w:tc>
        <w:tc>
          <w:tcPr>
            <w:tcW w:w="3118" w:type="dxa"/>
          </w:tcPr>
          <w:p w:rsidR="00835F12" w:rsidRPr="00D90895" w:rsidRDefault="00D76476" w:rsidP="009700D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незагруженн</w:t>
            </w:r>
            <w:r w:rsidR="00835F12"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ых </w:t>
            </w: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мощностей </w:t>
            </w:r>
          </w:p>
          <w:p w:rsidR="00D76476" w:rsidRPr="00D90895" w:rsidRDefault="00D76476" w:rsidP="009700D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>(площадь помещений, вид помещений, наличие оборудования и т.п.)</w:t>
            </w:r>
          </w:p>
        </w:tc>
        <w:tc>
          <w:tcPr>
            <w:tcW w:w="2410" w:type="dxa"/>
          </w:tcPr>
          <w:p w:rsidR="00D76476" w:rsidRPr="00D90895" w:rsidRDefault="00D76476" w:rsidP="009700D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Вид и стоимость использования </w:t>
            </w:r>
            <w:r w:rsidR="00835F12"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>(аренда/</w:t>
            </w:r>
            <w:r w:rsidRPr="00D90895">
              <w:rPr>
                <w:rFonts w:ascii="Times New Roman" w:hAnsi="Times New Roman" w:cs="Times New Roman"/>
                <w:b/>
                <w:sz w:val="20"/>
                <w:szCs w:val="20"/>
              </w:rPr>
              <w:t>выкуп/иное)</w:t>
            </w:r>
          </w:p>
        </w:tc>
      </w:tr>
      <w:tr w:rsidR="00793528" w:rsidRPr="00D90895" w:rsidTr="00D90895">
        <w:tc>
          <w:tcPr>
            <w:tcW w:w="2518" w:type="dxa"/>
          </w:tcPr>
          <w:p w:rsidR="00793528" w:rsidRPr="00D90895" w:rsidRDefault="00175918" w:rsidP="007935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Административные помещения жилищно-коммунального участка №2</w:t>
            </w:r>
          </w:p>
        </w:tc>
        <w:tc>
          <w:tcPr>
            <w:tcW w:w="2552" w:type="dxa"/>
          </w:tcPr>
          <w:p w:rsidR="00793528" w:rsidRPr="00D90895" w:rsidRDefault="00793528" w:rsidP="007935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 xml:space="preserve">НСО г.Куйбышев, квартал </w:t>
            </w:r>
            <w:r w:rsidR="00175918" w:rsidRPr="00D9089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 xml:space="preserve">, дом </w:t>
            </w:r>
            <w:r w:rsidR="00175918" w:rsidRPr="00D90895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  <w:p w:rsidR="00793528" w:rsidRPr="00D90895" w:rsidRDefault="00793528" w:rsidP="007935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793528" w:rsidRPr="00D90895" w:rsidRDefault="00793528" w:rsidP="0017591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нежил</w:t>
            </w:r>
            <w:r w:rsidR="00175918" w:rsidRPr="00D90895">
              <w:rPr>
                <w:rFonts w:ascii="Times New Roman" w:hAnsi="Times New Roman" w:cs="Times New Roman"/>
                <w:sz w:val="20"/>
                <w:szCs w:val="20"/>
              </w:rPr>
              <w:t>ые</w:t>
            </w: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 xml:space="preserve"> помещени</w:t>
            </w:r>
            <w:r w:rsidR="00175918" w:rsidRPr="00D90895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75918" w:rsidRPr="00D90895">
              <w:rPr>
                <w:rFonts w:ascii="Times New Roman" w:hAnsi="Times New Roman" w:cs="Times New Roman"/>
                <w:sz w:val="20"/>
                <w:szCs w:val="20"/>
              </w:rPr>
              <w:t xml:space="preserve"> в здании</w:t>
            </w: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 xml:space="preserve">– </w:t>
            </w:r>
            <w:r w:rsidR="00175918" w:rsidRPr="00D90895">
              <w:rPr>
                <w:rFonts w:ascii="Times New Roman" w:hAnsi="Times New Roman" w:cs="Times New Roman"/>
                <w:sz w:val="20"/>
                <w:szCs w:val="20"/>
              </w:rPr>
              <w:t>70,4</w:t>
            </w: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 xml:space="preserve"> кв.м.</w:t>
            </w:r>
          </w:p>
        </w:tc>
        <w:tc>
          <w:tcPr>
            <w:tcW w:w="2410" w:type="dxa"/>
          </w:tcPr>
          <w:p w:rsidR="00793528" w:rsidRPr="00D90895" w:rsidRDefault="003F452C" w:rsidP="00627B1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объект включен в прогнозный план приватизации на 2020 год</w:t>
            </w:r>
          </w:p>
        </w:tc>
      </w:tr>
      <w:tr w:rsidR="003F452C" w:rsidRPr="00D90895" w:rsidTr="00D90895">
        <w:tc>
          <w:tcPr>
            <w:tcW w:w="2518" w:type="dxa"/>
          </w:tcPr>
          <w:p w:rsidR="003F452C" w:rsidRPr="00D90895" w:rsidRDefault="003F452C" w:rsidP="007935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Нежилые помещения</w:t>
            </w:r>
          </w:p>
        </w:tc>
        <w:tc>
          <w:tcPr>
            <w:tcW w:w="2552" w:type="dxa"/>
          </w:tcPr>
          <w:p w:rsidR="003F452C" w:rsidRPr="00D90895" w:rsidRDefault="003F452C" w:rsidP="0017591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НСО г.Куйбышев, квартал 12, дом 6</w:t>
            </w:r>
          </w:p>
          <w:p w:rsidR="003F452C" w:rsidRPr="00D90895" w:rsidRDefault="003F452C" w:rsidP="007935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3F452C" w:rsidRPr="00D90895" w:rsidRDefault="003F452C" w:rsidP="007935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Нежилое помещение 270,8 кв.м.</w:t>
            </w:r>
          </w:p>
          <w:p w:rsidR="003F452C" w:rsidRPr="00D90895" w:rsidRDefault="003F452C" w:rsidP="007935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3F452C" w:rsidRPr="00D90895" w:rsidRDefault="003F452C">
            <w:pPr>
              <w:rPr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объект включен в прогнозный план приватизации на 2020 год</w:t>
            </w:r>
          </w:p>
        </w:tc>
      </w:tr>
      <w:tr w:rsidR="003F452C" w:rsidRPr="00D90895" w:rsidTr="00D90895">
        <w:tc>
          <w:tcPr>
            <w:tcW w:w="2518" w:type="dxa"/>
          </w:tcPr>
          <w:p w:rsidR="003F452C" w:rsidRPr="00D90895" w:rsidRDefault="003F452C" w:rsidP="003F452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Нежилые помещения</w:t>
            </w:r>
          </w:p>
        </w:tc>
        <w:tc>
          <w:tcPr>
            <w:tcW w:w="2552" w:type="dxa"/>
          </w:tcPr>
          <w:p w:rsidR="003F452C" w:rsidRPr="00D90895" w:rsidRDefault="003F452C" w:rsidP="003F452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НСО г.Куйбышев, п.Энергетик, 1а, пом.2 6</w:t>
            </w:r>
          </w:p>
          <w:p w:rsidR="003F452C" w:rsidRPr="00D90895" w:rsidRDefault="003F452C" w:rsidP="003F452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:rsidR="003F452C" w:rsidRPr="00D90895" w:rsidRDefault="003F452C" w:rsidP="003F452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Нежилое помещение 78,1 кв.м.</w:t>
            </w:r>
          </w:p>
          <w:p w:rsidR="003F452C" w:rsidRPr="00D90895" w:rsidRDefault="003F452C" w:rsidP="003F452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3F452C" w:rsidRPr="00D90895" w:rsidRDefault="003F452C">
            <w:pPr>
              <w:rPr>
                <w:sz w:val="20"/>
                <w:szCs w:val="20"/>
              </w:rPr>
            </w:pPr>
            <w:r w:rsidRPr="00D90895">
              <w:rPr>
                <w:rFonts w:ascii="Times New Roman" w:hAnsi="Times New Roman" w:cs="Times New Roman"/>
                <w:sz w:val="20"/>
                <w:szCs w:val="20"/>
              </w:rPr>
              <w:t>объект включен в прогнозный план приватизации на 2020 год</w:t>
            </w:r>
          </w:p>
        </w:tc>
      </w:tr>
    </w:tbl>
    <w:p w:rsidR="00835F12" w:rsidRPr="00D90895" w:rsidRDefault="00835F12" w:rsidP="009700D7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1E7F0A" w:rsidRPr="00D90895" w:rsidRDefault="001E7F0A">
      <w:pPr>
        <w:rPr>
          <w:b/>
          <w:sz w:val="20"/>
          <w:szCs w:val="20"/>
        </w:rPr>
      </w:pPr>
      <w:r w:rsidRPr="00D90895">
        <w:rPr>
          <w:b/>
          <w:sz w:val="20"/>
          <w:szCs w:val="20"/>
        </w:rPr>
        <w:br w:type="page"/>
      </w:r>
    </w:p>
    <w:p w:rsidR="003347DB" w:rsidRPr="009D0456" w:rsidRDefault="003347DB" w:rsidP="003347D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C39A5">
        <w:rPr>
          <w:b/>
        </w:rPr>
        <w:lastRenderedPageBreak/>
        <w:t xml:space="preserve"> </w:t>
      </w:r>
      <w:r>
        <w:rPr>
          <w:rFonts w:ascii="Times New Roman" w:hAnsi="Times New Roman"/>
          <w:b/>
          <w:sz w:val="28"/>
          <w:szCs w:val="28"/>
        </w:rPr>
        <w:t>8.6</w:t>
      </w:r>
      <w:r w:rsidRPr="009D0456">
        <w:rPr>
          <w:rFonts w:ascii="Times New Roman" w:hAnsi="Times New Roman"/>
          <w:b/>
          <w:sz w:val="28"/>
          <w:szCs w:val="28"/>
        </w:rPr>
        <w:t xml:space="preserve"> ИНВЕСТИЦИОННЫ</w:t>
      </w:r>
      <w:r>
        <w:rPr>
          <w:rFonts w:ascii="Times New Roman" w:hAnsi="Times New Roman"/>
          <w:b/>
          <w:sz w:val="28"/>
          <w:szCs w:val="28"/>
        </w:rPr>
        <w:t>Е ПЛОЩАДКИ</w:t>
      </w:r>
    </w:p>
    <w:p w:rsidR="003347DB" w:rsidRPr="009D0456" w:rsidRDefault="003347DB" w:rsidP="003347DB">
      <w:pPr>
        <w:pStyle w:val="af5"/>
        <w:outlineLvl w:val="0"/>
        <w:rPr>
          <w:rFonts w:ascii="Times New Roman" w:hAnsi="Times New Roman"/>
          <w:b/>
          <w:sz w:val="28"/>
          <w:szCs w:val="28"/>
        </w:rPr>
      </w:pPr>
    </w:p>
    <w:p w:rsidR="00C41386" w:rsidRPr="009D0456" w:rsidRDefault="00C41386" w:rsidP="00C4138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АНКЕТА</w:t>
      </w:r>
    </w:p>
    <w:p w:rsidR="00C41386" w:rsidRPr="009D0456" w:rsidRDefault="00C41386" w:rsidP="00C4138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инвестиционной площадки № </w:t>
      </w:r>
      <w:r w:rsidR="00E32EF7">
        <w:rPr>
          <w:rFonts w:ascii="Times New Roman" w:hAnsi="Times New Roman"/>
          <w:b/>
          <w:sz w:val="28"/>
          <w:szCs w:val="28"/>
        </w:rPr>
        <w:t>1</w:t>
      </w:r>
    </w:p>
    <w:p w:rsidR="00C41386" w:rsidRPr="009D0456" w:rsidRDefault="00C41386" w:rsidP="00C4138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1386" w:rsidRPr="009D0456" w:rsidRDefault="00C41386" w:rsidP="00C4138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1. География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D0456">
        <w:rPr>
          <w:rFonts w:ascii="Times New Roman" w:hAnsi="Times New Roman"/>
          <w:b/>
          <w:sz w:val="28"/>
          <w:szCs w:val="28"/>
        </w:rPr>
        <w:t>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472"/>
        <w:gridCol w:w="5176"/>
      </w:tblGrid>
      <w:tr w:rsidR="00C41386" w:rsidRPr="009D0456" w:rsidTr="001E7F0A">
        <w:trPr>
          <w:trHeight w:val="483"/>
          <w:jc w:val="center"/>
        </w:trPr>
        <w:tc>
          <w:tcPr>
            <w:tcW w:w="4472" w:type="dxa"/>
          </w:tcPr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Место расположения (адрес)</w:t>
            </w:r>
          </w:p>
        </w:tc>
        <w:tc>
          <w:tcPr>
            <w:tcW w:w="5176" w:type="dxa"/>
            <w:vAlign w:val="center"/>
          </w:tcPr>
          <w:p w:rsidR="00C41386" w:rsidRPr="009D0456" w:rsidRDefault="001E7F0A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E7F0A">
              <w:rPr>
                <w:rFonts w:ascii="Times New Roman" w:hAnsi="Times New Roman"/>
                <w:sz w:val="22"/>
                <w:szCs w:val="22"/>
              </w:rPr>
              <w:t>участок находится примерно в 100 м по направлению на запад от ориентира промкомбинат ПТПО, расположенного за пределами участка, адрес ориентира: Новосибирская область, г. Куйбышев,</w:t>
            </w:r>
          </w:p>
        </w:tc>
      </w:tr>
      <w:tr w:rsidR="00C41386" w:rsidRPr="009D0456" w:rsidTr="001E7F0A">
        <w:trPr>
          <w:trHeight w:val="483"/>
          <w:jc w:val="center"/>
        </w:trPr>
        <w:tc>
          <w:tcPr>
            <w:tcW w:w="4472" w:type="dxa"/>
          </w:tcPr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Численность населенного пункта/района (человек)</w:t>
            </w:r>
          </w:p>
        </w:tc>
        <w:tc>
          <w:tcPr>
            <w:tcW w:w="5176" w:type="dxa"/>
            <w:vAlign w:val="center"/>
          </w:tcPr>
          <w:p w:rsidR="00C41386" w:rsidRPr="009D0456" w:rsidRDefault="005C6BD8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43796</w:t>
            </w:r>
          </w:p>
        </w:tc>
      </w:tr>
      <w:tr w:rsidR="00C41386" w:rsidRPr="009D0456" w:rsidTr="001E7F0A">
        <w:trPr>
          <w:trHeight w:val="523"/>
          <w:jc w:val="center"/>
        </w:trPr>
        <w:tc>
          <w:tcPr>
            <w:tcW w:w="4472" w:type="dxa"/>
            <w:vAlign w:val="center"/>
          </w:tcPr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Площадь (га) и размеры (км)</w:t>
            </w:r>
          </w:p>
        </w:tc>
        <w:tc>
          <w:tcPr>
            <w:tcW w:w="5176" w:type="dxa"/>
            <w:vAlign w:val="center"/>
          </w:tcPr>
          <w:p w:rsidR="00C41386" w:rsidRPr="009D0456" w:rsidRDefault="005B1DDD" w:rsidP="001E7F0A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>10, 41 га</w:t>
            </w:r>
          </w:p>
        </w:tc>
      </w:tr>
      <w:tr w:rsidR="00C41386" w:rsidRPr="009D0456" w:rsidTr="001E7F0A">
        <w:trPr>
          <w:trHeight w:val="516"/>
          <w:jc w:val="center"/>
        </w:trPr>
        <w:tc>
          <w:tcPr>
            <w:tcW w:w="4472" w:type="dxa"/>
            <w:vAlign w:val="center"/>
          </w:tcPr>
          <w:p w:rsidR="00C41386" w:rsidRDefault="00C41386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Удаленность от ближайшей грузовой железнодорожной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станции (название, </w:t>
            </w:r>
            <w:r w:rsidRPr="009D0456">
              <w:rPr>
                <w:rFonts w:ascii="Times New Roman" w:hAnsi="Times New Roman"/>
                <w:sz w:val="22"/>
                <w:szCs w:val="22"/>
              </w:rPr>
              <w:t>км</w:t>
            </w:r>
            <w:r>
              <w:rPr>
                <w:rFonts w:ascii="Times New Roman" w:hAnsi="Times New Roman"/>
                <w:sz w:val="22"/>
                <w:szCs w:val="22"/>
              </w:rPr>
              <w:t>)</w:t>
            </w:r>
          </w:p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(с указанием собственника железнодорожного тупика при его наличии)</w:t>
            </w:r>
          </w:p>
        </w:tc>
        <w:tc>
          <w:tcPr>
            <w:tcW w:w="5176" w:type="dxa"/>
            <w:vAlign w:val="center"/>
          </w:tcPr>
          <w:p w:rsidR="00C41386" w:rsidRPr="009D0456" w:rsidRDefault="005B1DDD" w:rsidP="001E7F0A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>Станция "Барабинск" – 19,5 км</w:t>
            </w:r>
          </w:p>
        </w:tc>
      </w:tr>
      <w:tr w:rsidR="00C41386" w:rsidRPr="009D0456" w:rsidTr="001E7F0A">
        <w:trPr>
          <w:trHeight w:val="496"/>
          <w:jc w:val="center"/>
        </w:trPr>
        <w:tc>
          <w:tcPr>
            <w:tcW w:w="4472" w:type="dxa"/>
            <w:vAlign w:val="center"/>
          </w:tcPr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Удаленность от ближайшего аэропорта (название), км</w:t>
            </w:r>
          </w:p>
        </w:tc>
        <w:tc>
          <w:tcPr>
            <w:tcW w:w="5176" w:type="dxa"/>
            <w:vAlign w:val="center"/>
          </w:tcPr>
          <w:p w:rsidR="00C41386" w:rsidRPr="009D0456" w:rsidRDefault="00C41386" w:rsidP="001E7F0A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Толмачево</w:t>
            </w:r>
          </w:p>
        </w:tc>
      </w:tr>
      <w:tr w:rsidR="00C41386" w:rsidRPr="009D0456" w:rsidTr="001E7F0A">
        <w:trPr>
          <w:trHeight w:val="827"/>
          <w:jc w:val="center"/>
        </w:trPr>
        <w:tc>
          <w:tcPr>
            <w:tcW w:w="4472" w:type="dxa"/>
            <w:vAlign w:val="center"/>
          </w:tcPr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Близлежащие объекты (жилая застройка, промышленные и сельскохозяйственные предприятия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с указанием их специализации</w:t>
            </w:r>
            <w:r w:rsidRPr="009D0456">
              <w:rPr>
                <w:rFonts w:ascii="Times New Roman" w:hAnsi="Times New Roman"/>
                <w:sz w:val="22"/>
                <w:szCs w:val="22"/>
              </w:rPr>
              <w:t>)</w:t>
            </w:r>
          </w:p>
        </w:tc>
        <w:tc>
          <w:tcPr>
            <w:tcW w:w="5176" w:type="dxa"/>
            <w:vAlign w:val="center"/>
          </w:tcPr>
          <w:p w:rsidR="00C41386" w:rsidRPr="009D0456" w:rsidRDefault="005B1DDD" w:rsidP="001E7F0A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>инд. жилая застройка с запада – 100 м, с юго-востока – 150 м.,</w:t>
            </w:r>
          </w:p>
        </w:tc>
      </w:tr>
    </w:tbl>
    <w:p w:rsidR="00C41386" w:rsidRPr="009D0456" w:rsidRDefault="00C41386" w:rsidP="00C4138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2. 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031"/>
        <w:gridCol w:w="3540"/>
      </w:tblGrid>
      <w:tr w:rsidR="005B1DDD" w:rsidRPr="009D0456" w:rsidTr="005B1DDD">
        <w:trPr>
          <w:jc w:val="center"/>
        </w:trPr>
        <w:tc>
          <w:tcPr>
            <w:tcW w:w="6031" w:type="dxa"/>
            <w:vAlign w:val="center"/>
          </w:tcPr>
          <w:p w:rsidR="005B1DDD" w:rsidRPr="009D0456" w:rsidRDefault="005B1DDD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Кадастровый номер </w:t>
            </w:r>
          </w:p>
        </w:tc>
        <w:tc>
          <w:tcPr>
            <w:tcW w:w="3540" w:type="dxa"/>
            <w:vAlign w:val="center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54:34:010623:0011</w:t>
            </w:r>
          </w:p>
        </w:tc>
      </w:tr>
      <w:tr w:rsidR="00630D01" w:rsidRPr="009D0456" w:rsidTr="005B1DDD">
        <w:trPr>
          <w:jc w:val="center"/>
        </w:trPr>
        <w:tc>
          <w:tcPr>
            <w:tcW w:w="6031" w:type="dxa"/>
            <w:vAlign w:val="center"/>
          </w:tcPr>
          <w:p w:rsidR="00630D01" w:rsidRPr="00C23CE9" w:rsidRDefault="00630D01" w:rsidP="000A05C1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Межевание земельного участка </w:t>
            </w:r>
          </w:p>
        </w:tc>
        <w:tc>
          <w:tcPr>
            <w:tcW w:w="3540" w:type="dxa"/>
            <w:vAlign w:val="center"/>
          </w:tcPr>
          <w:p w:rsidR="00630D01" w:rsidRPr="00C23CE9" w:rsidRDefault="00630D01" w:rsidP="000A05C1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проведено</w:t>
            </w:r>
          </w:p>
        </w:tc>
      </w:tr>
      <w:tr w:rsidR="00630D01" w:rsidRPr="009D0456" w:rsidTr="005B1DDD">
        <w:trPr>
          <w:jc w:val="center"/>
        </w:trPr>
        <w:tc>
          <w:tcPr>
            <w:tcW w:w="6031" w:type="dxa"/>
            <w:vAlign w:val="center"/>
          </w:tcPr>
          <w:p w:rsidR="00630D01" w:rsidRPr="009D0456" w:rsidRDefault="00630D01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Форма собственности </w:t>
            </w:r>
          </w:p>
        </w:tc>
        <w:tc>
          <w:tcPr>
            <w:tcW w:w="3540" w:type="dxa"/>
            <w:vAlign w:val="center"/>
          </w:tcPr>
          <w:p w:rsidR="00630D01" w:rsidRPr="005B1DDD" w:rsidRDefault="00630D01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собственность города Куйбышева Куйбышевского района Новосибирской области </w:t>
            </w:r>
          </w:p>
        </w:tc>
      </w:tr>
      <w:tr w:rsidR="00630D01" w:rsidRPr="009D0456" w:rsidTr="005B1DDD">
        <w:trPr>
          <w:jc w:val="center"/>
        </w:trPr>
        <w:tc>
          <w:tcPr>
            <w:tcW w:w="6031" w:type="dxa"/>
            <w:vAlign w:val="center"/>
          </w:tcPr>
          <w:p w:rsidR="00630D01" w:rsidRPr="009D0456" w:rsidRDefault="00630D01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  <w:p w:rsidR="00630D01" w:rsidRPr="009D0456" w:rsidRDefault="00630D01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Категория земель </w:t>
            </w:r>
          </w:p>
          <w:p w:rsidR="00630D01" w:rsidRPr="009D0456" w:rsidRDefault="00630D01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540" w:type="dxa"/>
            <w:vAlign w:val="center"/>
          </w:tcPr>
          <w:p w:rsidR="00630D01" w:rsidRPr="005B1DDD" w:rsidRDefault="00630D01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земли населенных пунктов</w:t>
            </w:r>
          </w:p>
        </w:tc>
      </w:tr>
      <w:tr w:rsidR="00630D01" w:rsidRPr="009D0456" w:rsidTr="005B1DDD">
        <w:trPr>
          <w:jc w:val="center"/>
        </w:trPr>
        <w:tc>
          <w:tcPr>
            <w:tcW w:w="6031" w:type="dxa"/>
            <w:vAlign w:val="center"/>
          </w:tcPr>
          <w:p w:rsidR="00630D01" w:rsidRPr="005B1DDD" w:rsidRDefault="00630D01" w:rsidP="00BF6F47">
            <w:pPr>
              <w:pStyle w:val="aa"/>
            </w:pPr>
            <w:r w:rsidRPr="005B1DDD">
              <w:t xml:space="preserve">Наличие построек/ограждений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3540" w:type="dxa"/>
            <w:vAlign w:val="center"/>
          </w:tcPr>
          <w:p w:rsidR="00630D01" w:rsidRPr="00104E22" w:rsidRDefault="00630D01" w:rsidP="005B1DDD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не имеется</w:t>
            </w:r>
          </w:p>
        </w:tc>
      </w:tr>
      <w:tr w:rsidR="00630D01" w:rsidRPr="009D0456" w:rsidTr="005B1DDD">
        <w:trPr>
          <w:jc w:val="center"/>
        </w:trPr>
        <w:tc>
          <w:tcPr>
            <w:tcW w:w="6031" w:type="dxa"/>
            <w:vAlign w:val="center"/>
          </w:tcPr>
          <w:p w:rsidR="00630D01" w:rsidRPr="005B1DDD" w:rsidRDefault="00630D01" w:rsidP="00BF6F47">
            <w:pPr>
              <w:pStyle w:val="aa"/>
            </w:pPr>
            <w:r w:rsidRPr="005B1DDD">
              <w:t>Глубина залегания грунтовых вод (м)</w:t>
            </w:r>
          </w:p>
        </w:tc>
        <w:tc>
          <w:tcPr>
            <w:tcW w:w="3540" w:type="dxa"/>
            <w:vAlign w:val="center"/>
          </w:tcPr>
          <w:p w:rsidR="00630D01" w:rsidRPr="00104E22" w:rsidRDefault="00630D01" w:rsidP="001E7F0A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30 м</w:t>
            </w:r>
          </w:p>
        </w:tc>
      </w:tr>
    </w:tbl>
    <w:p w:rsidR="00C41386" w:rsidRDefault="00C41386" w:rsidP="00C4138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41386" w:rsidRDefault="00C41386" w:rsidP="00C4138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41386" w:rsidRPr="009D0456" w:rsidRDefault="00C41386" w:rsidP="00C4138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3. 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12"/>
        <w:gridCol w:w="2607"/>
        <w:gridCol w:w="3752"/>
      </w:tblGrid>
      <w:tr w:rsidR="00C41386" w:rsidRPr="009D0456" w:rsidTr="005B1DDD">
        <w:trPr>
          <w:jc w:val="center"/>
        </w:trPr>
        <w:tc>
          <w:tcPr>
            <w:tcW w:w="3212" w:type="dxa"/>
            <w:vAlign w:val="center"/>
          </w:tcPr>
          <w:p w:rsidR="00C41386" w:rsidRPr="009D0456" w:rsidRDefault="00C41386" w:rsidP="001E7F0A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Вид инфраструктуры</w:t>
            </w:r>
          </w:p>
        </w:tc>
        <w:tc>
          <w:tcPr>
            <w:tcW w:w="2607" w:type="dxa"/>
          </w:tcPr>
          <w:p w:rsidR="00C41386" w:rsidRPr="009D0456" w:rsidRDefault="00C41386" w:rsidP="001E7F0A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Расстояние до точки подключения</w:t>
            </w:r>
          </w:p>
        </w:tc>
        <w:tc>
          <w:tcPr>
            <w:tcW w:w="3752" w:type="dxa"/>
          </w:tcPr>
          <w:p w:rsidR="00C41386" w:rsidRPr="009D0456" w:rsidRDefault="00C41386" w:rsidP="001E7F0A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Иные характеристики </w:t>
            </w:r>
          </w:p>
        </w:tc>
      </w:tr>
      <w:tr w:rsidR="005B1DDD" w:rsidRPr="009D0456" w:rsidTr="005B1DDD">
        <w:trPr>
          <w:jc w:val="center"/>
        </w:trPr>
        <w:tc>
          <w:tcPr>
            <w:tcW w:w="3212" w:type="dxa"/>
            <w:vAlign w:val="center"/>
          </w:tcPr>
          <w:p w:rsidR="005B1DDD" w:rsidRPr="009D0456" w:rsidRDefault="005B1DDD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Водоснабжение</w:t>
            </w:r>
          </w:p>
        </w:tc>
        <w:tc>
          <w:tcPr>
            <w:tcW w:w="2607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от водозаборной скважины</w:t>
            </w:r>
          </w:p>
        </w:tc>
      </w:tr>
      <w:tr w:rsidR="005B1DDD" w:rsidRPr="009D0456" w:rsidTr="005B1DDD">
        <w:trPr>
          <w:jc w:val="center"/>
        </w:trPr>
        <w:tc>
          <w:tcPr>
            <w:tcW w:w="3212" w:type="dxa"/>
            <w:vAlign w:val="center"/>
          </w:tcPr>
          <w:p w:rsidR="005B1DDD" w:rsidRPr="009D0456" w:rsidRDefault="005B1DDD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Канализация сточных вод</w:t>
            </w:r>
          </w:p>
        </w:tc>
        <w:tc>
          <w:tcPr>
            <w:tcW w:w="2607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индивидуальный выгреба</w:t>
            </w:r>
          </w:p>
        </w:tc>
      </w:tr>
      <w:tr w:rsidR="005B1DDD" w:rsidRPr="009D0456" w:rsidTr="005B1DDD">
        <w:trPr>
          <w:jc w:val="center"/>
        </w:trPr>
        <w:tc>
          <w:tcPr>
            <w:tcW w:w="3212" w:type="dxa"/>
            <w:vAlign w:val="center"/>
          </w:tcPr>
          <w:p w:rsidR="005B1DDD" w:rsidRPr="009D0456" w:rsidRDefault="005B1DDD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Электроснабжение</w:t>
            </w:r>
          </w:p>
        </w:tc>
        <w:tc>
          <w:tcPr>
            <w:tcW w:w="2607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300 м</w:t>
            </w:r>
          </w:p>
        </w:tc>
        <w:tc>
          <w:tcPr>
            <w:tcW w:w="3752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80 кВ</w:t>
            </w:r>
          </w:p>
        </w:tc>
      </w:tr>
      <w:tr w:rsidR="005B1DDD" w:rsidRPr="009D0456" w:rsidTr="005B1DDD">
        <w:trPr>
          <w:jc w:val="center"/>
        </w:trPr>
        <w:tc>
          <w:tcPr>
            <w:tcW w:w="3212" w:type="dxa"/>
            <w:vAlign w:val="center"/>
          </w:tcPr>
          <w:p w:rsidR="005B1DDD" w:rsidRPr="009D0456" w:rsidRDefault="005B1DDD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Теплоснабжение</w:t>
            </w:r>
          </w:p>
        </w:tc>
        <w:tc>
          <w:tcPr>
            <w:tcW w:w="2607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индивидуальное</w:t>
            </w:r>
          </w:p>
        </w:tc>
      </w:tr>
      <w:tr w:rsidR="005B1DDD" w:rsidRPr="009D0456" w:rsidTr="005B1DDD">
        <w:trPr>
          <w:jc w:val="center"/>
        </w:trPr>
        <w:tc>
          <w:tcPr>
            <w:tcW w:w="3212" w:type="dxa"/>
            <w:vAlign w:val="center"/>
          </w:tcPr>
          <w:p w:rsidR="005B1DDD" w:rsidRPr="009D0456" w:rsidRDefault="005B1DDD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Газоснабжение</w:t>
            </w:r>
          </w:p>
        </w:tc>
        <w:tc>
          <w:tcPr>
            <w:tcW w:w="2607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Отсутствует (возможно подключение)</w:t>
            </w:r>
          </w:p>
        </w:tc>
      </w:tr>
      <w:tr w:rsidR="005B1DDD" w:rsidRPr="009D0456" w:rsidTr="005B1DDD">
        <w:trPr>
          <w:jc w:val="center"/>
        </w:trPr>
        <w:tc>
          <w:tcPr>
            <w:tcW w:w="3212" w:type="dxa"/>
            <w:vAlign w:val="center"/>
          </w:tcPr>
          <w:p w:rsidR="005B1DDD" w:rsidRPr="00104E22" w:rsidRDefault="005B1DDD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4E22">
              <w:rPr>
                <w:rFonts w:ascii="Times New Roman" w:hAnsi="Times New Roman"/>
                <w:sz w:val="22"/>
                <w:szCs w:val="22"/>
              </w:rPr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5B1DDD" w:rsidRPr="009D0456" w:rsidRDefault="005B1DDD" w:rsidP="001E7F0A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4E22">
              <w:rPr>
                <w:rFonts w:ascii="Times New Roman" w:hAnsi="Times New Roman"/>
                <w:sz w:val="22"/>
                <w:szCs w:val="22"/>
              </w:rPr>
              <w:t>местного значения)</w:t>
            </w:r>
          </w:p>
        </w:tc>
        <w:tc>
          <w:tcPr>
            <w:tcW w:w="2607" w:type="dxa"/>
          </w:tcPr>
          <w:p w:rsidR="00B94A25" w:rsidRDefault="00B94A25" w:rsidP="00B94A25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Ул. Войкова, Брусничная и дорога</w:t>
            </w:r>
            <w:r w:rsidR="00DE7F7C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 К22</w:t>
            </w:r>
          </w:p>
          <w:p w:rsidR="005B1DDD" w:rsidRPr="005B1DDD" w:rsidRDefault="005B1DDD" w:rsidP="00B94A25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5B1DDD" w:rsidRPr="005B1DDD" w:rsidRDefault="005B1DDD" w:rsidP="000A05C1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щебеночное покрытие, грунтовое покрытие</w:t>
            </w:r>
          </w:p>
        </w:tc>
      </w:tr>
    </w:tbl>
    <w:p w:rsidR="00C41386" w:rsidRDefault="00C41386" w:rsidP="00C41386">
      <w:pPr>
        <w:spacing w:after="0" w:line="240" w:lineRule="auto"/>
        <w:rPr>
          <w:rFonts w:ascii="Times New Roman" w:hAnsi="Times New Roman"/>
        </w:rPr>
      </w:pPr>
    </w:p>
    <w:p w:rsidR="00DE7F7C" w:rsidRDefault="00DE7F7C" w:rsidP="00C41386">
      <w:pPr>
        <w:spacing w:after="0" w:line="240" w:lineRule="auto"/>
        <w:rPr>
          <w:rFonts w:ascii="Times New Roman" w:hAnsi="Times New Roman"/>
        </w:rPr>
      </w:pPr>
    </w:p>
    <w:p w:rsidR="00DE7F7C" w:rsidRPr="009D0456" w:rsidRDefault="00DE7F7C" w:rsidP="00C41386">
      <w:pPr>
        <w:spacing w:after="0" w:line="240" w:lineRule="auto"/>
        <w:rPr>
          <w:rFonts w:ascii="Times New Roman" w:hAnsi="Times New Roman"/>
        </w:rPr>
      </w:pPr>
    </w:p>
    <w:p w:rsidR="00C41386" w:rsidRPr="009D0456" w:rsidRDefault="00C41386" w:rsidP="00C4138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lastRenderedPageBreak/>
        <w:t xml:space="preserve">4. </w:t>
      </w:r>
      <w:r>
        <w:rPr>
          <w:rFonts w:ascii="Times New Roman" w:hAnsi="Times New Roman"/>
          <w:b/>
          <w:sz w:val="28"/>
          <w:szCs w:val="28"/>
        </w:rPr>
        <w:t>Контактная инфор</w:t>
      </w:r>
      <w:r w:rsidR="00966935">
        <w:rPr>
          <w:rFonts w:ascii="Times New Roman" w:hAnsi="Times New Roman"/>
          <w:b/>
          <w:sz w:val="28"/>
          <w:szCs w:val="28"/>
        </w:rPr>
        <w:t>м</w:t>
      </w:r>
      <w:r>
        <w:rPr>
          <w:rFonts w:ascii="Times New Roman" w:hAnsi="Times New Roman"/>
          <w:b/>
          <w:sz w:val="28"/>
          <w:szCs w:val="28"/>
        </w:rPr>
        <w:t>ация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95"/>
        <w:gridCol w:w="4333"/>
      </w:tblGrid>
      <w:tr w:rsidR="00C41386" w:rsidRPr="009D0456" w:rsidTr="001E7F0A">
        <w:trPr>
          <w:jc w:val="center"/>
        </w:trPr>
        <w:tc>
          <w:tcPr>
            <w:tcW w:w="5495" w:type="dxa"/>
            <w:vAlign w:val="center"/>
          </w:tcPr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D0456">
              <w:rPr>
                <w:rFonts w:ascii="Times New Roman" w:hAnsi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Администрация города Куйбышева</w:t>
            </w:r>
            <w:r w:rsidR="00AA15F2">
              <w:rPr>
                <w:rFonts w:ascii="Times New Roman" w:hAnsi="Times New Roman"/>
                <w:sz w:val="24"/>
                <w:szCs w:val="24"/>
              </w:rPr>
              <w:t>, ул.Краскома,37</w:t>
            </w:r>
          </w:p>
        </w:tc>
      </w:tr>
      <w:tr w:rsidR="00C41386" w:rsidRPr="009D0456" w:rsidTr="001E7F0A">
        <w:trPr>
          <w:jc w:val="center"/>
        </w:trPr>
        <w:tc>
          <w:tcPr>
            <w:tcW w:w="5495" w:type="dxa"/>
            <w:vAlign w:val="center"/>
          </w:tcPr>
          <w:p w:rsidR="00C41386" w:rsidRPr="009D0456" w:rsidRDefault="00C41386" w:rsidP="001E7F0A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D0456">
              <w:rPr>
                <w:rFonts w:ascii="Times New Roman" w:hAnsi="Times New Roman"/>
                <w:sz w:val="24"/>
                <w:szCs w:val="24"/>
              </w:rPr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C41386" w:rsidRDefault="00AA15F2" w:rsidP="001E7F0A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Добровольская Татьяна Викторовна – начальник управления права, экономики и имущественных отношений</w:t>
            </w:r>
          </w:p>
          <w:p w:rsidR="00C41386" w:rsidRPr="00D16312" w:rsidRDefault="00C41386" w:rsidP="001E7F0A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D16312">
              <w:rPr>
                <w:rFonts w:ascii="Times New Roman" w:hAnsi="Times New Roman"/>
                <w:sz w:val="24"/>
                <w:szCs w:val="24"/>
                <w:lang w:val="en-US"/>
              </w:rPr>
              <w:t>: (383-62-51-</w:t>
            </w:r>
            <w:r w:rsidR="00AA15F2" w:rsidRPr="00D16312">
              <w:rPr>
                <w:rFonts w:ascii="Times New Roman" w:hAnsi="Times New Roman"/>
                <w:sz w:val="24"/>
                <w:szCs w:val="24"/>
                <w:lang w:val="en-US"/>
              </w:rPr>
              <w:t>479</w:t>
            </w:r>
            <w:r w:rsidRPr="00D1631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) </w:t>
            </w:r>
          </w:p>
          <w:p w:rsidR="00C41386" w:rsidRPr="00AA15F2" w:rsidRDefault="00C41386" w:rsidP="001E7F0A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AA15F2"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e-mail: </w:t>
            </w:r>
            <w:r w:rsidR="00AA15F2" w:rsidRPr="00AA15F2">
              <w:rPr>
                <w:lang w:val="en-US"/>
              </w:rPr>
              <w:t xml:space="preserve"> </w:t>
            </w:r>
            <w:hyperlink r:id="rId18" w:history="1">
              <w:r w:rsidRPr="00AA15F2">
                <w:rPr>
                  <w:rStyle w:val="af9"/>
                  <w:rFonts w:ascii="Times New Roman" w:hAnsi="Times New Roman"/>
                  <w:sz w:val="24"/>
                  <w:szCs w:val="24"/>
                  <w:lang w:val="en-US"/>
                </w:rPr>
                <w:t>kainsk-today@mail.ru</w:t>
              </w:r>
            </w:hyperlink>
          </w:p>
          <w:p w:rsidR="00C41386" w:rsidRPr="009D0456" w:rsidRDefault="00E32EF7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 Елена Сергеевна</w:t>
            </w:r>
            <w:r w:rsidR="00C41386">
              <w:rPr>
                <w:rFonts w:ascii="Times New Roman" w:hAnsi="Times New Roman"/>
                <w:sz w:val="24"/>
                <w:szCs w:val="24"/>
              </w:rPr>
              <w:t>,</w:t>
            </w:r>
            <w:r w:rsidR="00AA15F2">
              <w:rPr>
                <w:rFonts w:ascii="Times New Roman" w:hAnsi="Times New Roman"/>
                <w:sz w:val="24"/>
                <w:szCs w:val="24"/>
              </w:rPr>
              <w:t xml:space="preserve"> тел: (383-62-</w:t>
            </w:r>
            <w:r w:rsidR="00C41386">
              <w:rPr>
                <w:rFonts w:ascii="Times New Roman" w:hAnsi="Times New Roman"/>
                <w:sz w:val="24"/>
                <w:szCs w:val="24"/>
              </w:rPr>
              <w:t xml:space="preserve"> 51-630</w:t>
            </w:r>
            <w:r w:rsidR="00AA15F2">
              <w:rPr>
                <w:rFonts w:ascii="Times New Roman" w:hAnsi="Times New Roman"/>
                <w:sz w:val="24"/>
                <w:szCs w:val="24"/>
              </w:rPr>
              <w:t>)</w:t>
            </w:r>
            <w:r w:rsidR="00C41386">
              <w:rPr>
                <w:rFonts w:ascii="Times New Roman" w:hAnsi="Times New Roman"/>
                <w:sz w:val="24"/>
                <w:szCs w:val="24"/>
              </w:rPr>
              <w:t xml:space="preserve">– специалист УПЭиИО </w:t>
            </w:r>
          </w:p>
        </w:tc>
      </w:tr>
    </w:tbl>
    <w:p w:rsidR="00C41386" w:rsidRDefault="00C41386" w:rsidP="00C41386">
      <w:pPr>
        <w:pStyle w:val="af5"/>
        <w:rPr>
          <w:rFonts w:ascii="Times New Roman" w:hAnsi="Times New Roman"/>
        </w:rPr>
      </w:pPr>
    </w:p>
    <w:p w:rsidR="005B1DDD" w:rsidRDefault="005B1DDD">
      <w:pPr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637079" cy="4423144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79" cy="4423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br w:type="page"/>
      </w:r>
    </w:p>
    <w:p w:rsidR="00E32EF7" w:rsidRPr="009D0456" w:rsidRDefault="00E32EF7" w:rsidP="00E32EF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lastRenderedPageBreak/>
        <w:t>АНКЕТА</w:t>
      </w:r>
    </w:p>
    <w:p w:rsidR="00E32EF7" w:rsidRPr="0067540A" w:rsidRDefault="00E32EF7" w:rsidP="00E32EF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инвестиционной площадки № </w:t>
      </w:r>
      <w:r w:rsidR="0067540A">
        <w:rPr>
          <w:rFonts w:ascii="Times New Roman" w:hAnsi="Times New Roman"/>
          <w:b/>
          <w:sz w:val="28"/>
          <w:szCs w:val="28"/>
          <w:lang w:val="en-US"/>
        </w:rPr>
        <w:t>2</w:t>
      </w:r>
    </w:p>
    <w:p w:rsidR="00E32EF7" w:rsidRPr="009D0456" w:rsidRDefault="00E32EF7" w:rsidP="00E32EF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32EF7" w:rsidRPr="009D0456" w:rsidRDefault="00E32EF7" w:rsidP="00E32EF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1. География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D0456">
        <w:rPr>
          <w:rFonts w:ascii="Times New Roman" w:hAnsi="Times New Roman"/>
          <w:b/>
          <w:sz w:val="28"/>
          <w:szCs w:val="28"/>
        </w:rPr>
        <w:t>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472"/>
        <w:gridCol w:w="5176"/>
      </w:tblGrid>
      <w:tr w:rsidR="00E32EF7" w:rsidRPr="009D0456" w:rsidTr="007D6AC7">
        <w:trPr>
          <w:trHeight w:val="483"/>
          <w:jc w:val="center"/>
        </w:trPr>
        <w:tc>
          <w:tcPr>
            <w:tcW w:w="4472" w:type="dxa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Место расположения (адрес)</w:t>
            </w:r>
          </w:p>
        </w:tc>
        <w:tc>
          <w:tcPr>
            <w:tcW w:w="5176" w:type="dxa"/>
            <w:vAlign w:val="center"/>
          </w:tcPr>
          <w:p w:rsidR="00E32EF7" w:rsidRPr="009D0456" w:rsidRDefault="00E32EF7" w:rsidP="00E32EF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E7F0A">
              <w:rPr>
                <w:rFonts w:ascii="Times New Roman" w:hAnsi="Times New Roman"/>
                <w:sz w:val="22"/>
                <w:szCs w:val="22"/>
              </w:rPr>
              <w:t>участок находится Новосибирская область, г. Куйбышев</w:t>
            </w:r>
          </w:p>
        </w:tc>
      </w:tr>
      <w:tr w:rsidR="00E32EF7" w:rsidRPr="009D0456" w:rsidTr="007D6AC7">
        <w:trPr>
          <w:trHeight w:val="483"/>
          <w:jc w:val="center"/>
        </w:trPr>
        <w:tc>
          <w:tcPr>
            <w:tcW w:w="4472" w:type="dxa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Численность населенного пункта/района (человек)</w:t>
            </w:r>
          </w:p>
        </w:tc>
        <w:tc>
          <w:tcPr>
            <w:tcW w:w="5176" w:type="dxa"/>
            <w:vAlign w:val="center"/>
          </w:tcPr>
          <w:p w:rsidR="00E32EF7" w:rsidRPr="009D0456" w:rsidRDefault="005C6BD8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43796</w:t>
            </w:r>
          </w:p>
        </w:tc>
      </w:tr>
      <w:tr w:rsidR="00E32EF7" w:rsidRPr="009D0456" w:rsidTr="007D6AC7">
        <w:trPr>
          <w:trHeight w:val="523"/>
          <w:jc w:val="center"/>
        </w:trPr>
        <w:tc>
          <w:tcPr>
            <w:tcW w:w="4472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Площадь (га) и размеры (км)</w:t>
            </w:r>
          </w:p>
        </w:tc>
        <w:tc>
          <w:tcPr>
            <w:tcW w:w="5176" w:type="dxa"/>
            <w:vAlign w:val="center"/>
          </w:tcPr>
          <w:p w:rsidR="00E32EF7" w:rsidRDefault="00E32EF7" w:rsidP="007D6AC7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32001 кв.м.</w:t>
            </w:r>
          </w:p>
          <w:p w:rsidR="00E32EF7" w:rsidRPr="009D0456" w:rsidRDefault="00E32EF7" w:rsidP="007D6AC7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8000 кв.м.</w:t>
            </w:r>
          </w:p>
        </w:tc>
      </w:tr>
      <w:tr w:rsidR="00E32EF7" w:rsidRPr="009D0456" w:rsidTr="007D6AC7">
        <w:trPr>
          <w:trHeight w:val="516"/>
          <w:jc w:val="center"/>
        </w:trPr>
        <w:tc>
          <w:tcPr>
            <w:tcW w:w="4472" w:type="dxa"/>
            <w:vAlign w:val="center"/>
          </w:tcPr>
          <w:p w:rsidR="00E32EF7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Удаленность от ближайшей грузовой железнодорожной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станции (название, </w:t>
            </w:r>
            <w:r w:rsidRPr="009D0456">
              <w:rPr>
                <w:rFonts w:ascii="Times New Roman" w:hAnsi="Times New Roman"/>
                <w:sz w:val="22"/>
                <w:szCs w:val="22"/>
              </w:rPr>
              <w:t>км</w:t>
            </w:r>
            <w:r>
              <w:rPr>
                <w:rFonts w:ascii="Times New Roman" w:hAnsi="Times New Roman"/>
                <w:sz w:val="22"/>
                <w:szCs w:val="22"/>
              </w:rPr>
              <w:t>)</w:t>
            </w:r>
          </w:p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(с указанием собственника железнодорожного тупика при его наличии)</w:t>
            </w:r>
          </w:p>
        </w:tc>
        <w:tc>
          <w:tcPr>
            <w:tcW w:w="5176" w:type="dxa"/>
            <w:vAlign w:val="center"/>
          </w:tcPr>
          <w:p w:rsidR="00E32EF7" w:rsidRPr="009D0456" w:rsidRDefault="00E32EF7" w:rsidP="007D6AC7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>Станция "Барабинск" – 19,5 км</w:t>
            </w:r>
          </w:p>
        </w:tc>
      </w:tr>
      <w:tr w:rsidR="00E32EF7" w:rsidRPr="009D0456" w:rsidTr="007D6AC7">
        <w:trPr>
          <w:trHeight w:val="496"/>
          <w:jc w:val="center"/>
        </w:trPr>
        <w:tc>
          <w:tcPr>
            <w:tcW w:w="4472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Удаленность от ближайшего аэропорта (название), км</w:t>
            </w:r>
          </w:p>
        </w:tc>
        <w:tc>
          <w:tcPr>
            <w:tcW w:w="5176" w:type="dxa"/>
            <w:vAlign w:val="center"/>
          </w:tcPr>
          <w:p w:rsidR="00E32EF7" w:rsidRPr="009D0456" w:rsidRDefault="00E32EF7" w:rsidP="007D6AC7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Толмачево</w:t>
            </w:r>
          </w:p>
        </w:tc>
      </w:tr>
      <w:tr w:rsidR="00E32EF7" w:rsidRPr="009D0456" w:rsidTr="007D6AC7">
        <w:trPr>
          <w:trHeight w:val="827"/>
          <w:jc w:val="center"/>
        </w:trPr>
        <w:tc>
          <w:tcPr>
            <w:tcW w:w="4472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Близлежащие объекты (жилая застройка, промышленные и сельскохозяйственные предприятия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с указанием их специализации</w:t>
            </w:r>
            <w:r w:rsidRPr="009D0456">
              <w:rPr>
                <w:rFonts w:ascii="Times New Roman" w:hAnsi="Times New Roman"/>
                <w:sz w:val="22"/>
                <w:szCs w:val="22"/>
              </w:rPr>
              <w:t>)</w:t>
            </w:r>
          </w:p>
        </w:tc>
        <w:tc>
          <w:tcPr>
            <w:tcW w:w="5176" w:type="dxa"/>
            <w:vAlign w:val="center"/>
          </w:tcPr>
          <w:p w:rsidR="00E32EF7" w:rsidRPr="009D0456" w:rsidRDefault="00E32EF7" w:rsidP="00E32EF7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 xml:space="preserve">инд. жилая застройка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280 </w:t>
            </w:r>
            <w:r w:rsidRPr="005B1DDD">
              <w:rPr>
                <w:rFonts w:ascii="Times New Roman" w:hAnsi="Times New Roman"/>
                <w:sz w:val="22"/>
                <w:szCs w:val="22"/>
              </w:rPr>
              <w:t>м.</w:t>
            </w:r>
          </w:p>
        </w:tc>
      </w:tr>
    </w:tbl>
    <w:p w:rsidR="007D6AC7" w:rsidRDefault="007D6AC7" w:rsidP="00E32EF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32EF7" w:rsidRPr="009D0456" w:rsidRDefault="00E32EF7" w:rsidP="00E32EF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2. 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031"/>
        <w:gridCol w:w="3540"/>
      </w:tblGrid>
      <w:tr w:rsidR="00E32EF7" w:rsidRPr="009D0456" w:rsidTr="007D6AC7">
        <w:trPr>
          <w:jc w:val="center"/>
        </w:trPr>
        <w:tc>
          <w:tcPr>
            <w:tcW w:w="6031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Кадастровый номер </w:t>
            </w:r>
          </w:p>
        </w:tc>
        <w:tc>
          <w:tcPr>
            <w:tcW w:w="3540" w:type="dxa"/>
            <w:vAlign w:val="center"/>
          </w:tcPr>
          <w:p w:rsidR="00E32EF7" w:rsidRDefault="00E32EF7" w:rsidP="00E32EF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54:34:</w:t>
            </w: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010702:488</w:t>
            </w:r>
          </w:p>
          <w:p w:rsidR="00E32EF7" w:rsidRPr="005B1DDD" w:rsidRDefault="00E32EF7" w:rsidP="00E32EF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54:34:010702:515</w:t>
            </w:r>
          </w:p>
        </w:tc>
      </w:tr>
      <w:tr w:rsidR="00E32EF7" w:rsidRPr="009D0456" w:rsidTr="007D6AC7">
        <w:trPr>
          <w:jc w:val="center"/>
        </w:trPr>
        <w:tc>
          <w:tcPr>
            <w:tcW w:w="6031" w:type="dxa"/>
            <w:vAlign w:val="center"/>
          </w:tcPr>
          <w:p w:rsidR="00E32EF7" w:rsidRPr="007D6AC7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7D6AC7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Межевание земельного участка </w:t>
            </w:r>
          </w:p>
        </w:tc>
        <w:tc>
          <w:tcPr>
            <w:tcW w:w="3540" w:type="dxa"/>
            <w:vAlign w:val="center"/>
          </w:tcPr>
          <w:p w:rsidR="00E32EF7" w:rsidRPr="00C23CE9" w:rsidRDefault="00E32EF7" w:rsidP="007D6AC7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проведено</w:t>
            </w:r>
          </w:p>
        </w:tc>
      </w:tr>
      <w:tr w:rsidR="00E32EF7" w:rsidRPr="009D0456" w:rsidTr="007D6AC7">
        <w:trPr>
          <w:jc w:val="center"/>
        </w:trPr>
        <w:tc>
          <w:tcPr>
            <w:tcW w:w="6031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Форма собственности </w:t>
            </w:r>
          </w:p>
        </w:tc>
        <w:tc>
          <w:tcPr>
            <w:tcW w:w="3540" w:type="dxa"/>
            <w:vAlign w:val="center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собственность города Куйбышева Куйбышевского района Новосибирской области </w:t>
            </w:r>
          </w:p>
        </w:tc>
      </w:tr>
      <w:tr w:rsidR="00E32EF7" w:rsidRPr="009D0456" w:rsidTr="007D6AC7">
        <w:trPr>
          <w:jc w:val="center"/>
        </w:trPr>
        <w:tc>
          <w:tcPr>
            <w:tcW w:w="6031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Категория земель </w:t>
            </w:r>
          </w:p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540" w:type="dxa"/>
            <w:vAlign w:val="center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земли населенных пунктов</w:t>
            </w:r>
            <w:r w:rsidR="007D6AC7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 -создание условий для предоставления транспортных услуг населению, организация транспортного обслуживания населения</w:t>
            </w:r>
          </w:p>
        </w:tc>
      </w:tr>
      <w:tr w:rsidR="00E32EF7" w:rsidRPr="009D0456" w:rsidTr="007D6AC7">
        <w:trPr>
          <w:jc w:val="center"/>
        </w:trPr>
        <w:tc>
          <w:tcPr>
            <w:tcW w:w="6031" w:type="dxa"/>
            <w:vAlign w:val="center"/>
          </w:tcPr>
          <w:p w:rsidR="00E32EF7" w:rsidRPr="005B1DDD" w:rsidRDefault="00E32EF7" w:rsidP="00BF6F47">
            <w:pPr>
              <w:pStyle w:val="aa"/>
            </w:pPr>
            <w:r w:rsidRPr="005B1DDD">
              <w:t xml:space="preserve">Наличие построек/ограждений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3540" w:type="dxa"/>
            <w:vAlign w:val="center"/>
          </w:tcPr>
          <w:p w:rsidR="00E32EF7" w:rsidRPr="00104E22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не имеется</w:t>
            </w:r>
          </w:p>
        </w:tc>
      </w:tr>
      <w:tr w:rsidR="00E32EF7" w:rsidRPr="009D0456" w:rsidTr="007D6AC7">
        <w:trPr>
          <w:jc w:val="center"/>
        </w:trPr>
        <w:tc>
          <w:tcPr>
            <w:tcW w:w="6031" w:type="dxa"/>
            <w:vAlign w:val="center"/>
          </w:tcPr>
          <w:p w:rsidR="00E32EF7" w:rsidRPr="005B1DDD" w:rsidRDefault="00E32EF7" w:rsidP="00BF6F47">
            <w:pPr>
              <w:pStyle w:val="aa"/>
            </w:pPr>
            <w:r w:rsidRPr="005B1DDD">
              <w:t>Глубина залегания грунтовых вод (м)</w:t>
            </w:r>
          </w:p>
        </w:tc>
        <w:tc>
          <w:tcPr>
            <w:tcW w:w="3540" w:type="dxa"/>
            <w:vAlign w:val="center"/>
          </w:tcPr>
          <w:p w:rsidR="00E32EF7" w:rsidRPr="00104E22" w:rsidRDefault="007D6AC7" w:rsidP="007D6AC7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25</w:t>
            </w:r>
            <w:r w:rsidR="00E32EF7">
              <w:rPr>
                <w:rFonts w:ascii="Times New Roman" w:hAnsi="Times New Roman"/>
                <w:sz w:val="22"/>
                <w:szCs w:val="22"/>
              </w:rPr>
              <w:t xml:space="preserve"> м</w:t>
            </w:r>
          </w:p>
        </w:tc>
      </w:tr>
    </w:tbl>
    <w:p w:rsidR="00E32EF7" w:rsidRDefault="00E32EF7" w:rsidP="00E32EF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32EF7" w:rsidRDefault="00E32EF7" w:rsidP="00E32EF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32EF7" w:rsidRPr="009D0456" w:rsidRDefault="00E32EF7" w:rsidP="00E32EF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3. 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12"/>
        <w:gridCol w:w="2607"/>
        <w:gridCol w:w="3752"/>
      </w:tblGrid>
      <w:tr w:rsidR="00E32EF7" w:rsidRPr="009D0456" w:rsidTr="007D6AC7">
        <w:trPr>
          <w:jc w:val="center"/>
        </w:trPr>
        <w:tc>
          <w:tcPr>
            <w:tcW w:w="3212" w:type="dxa"/>
            <w:vAlign w:val="center"/>
          </w:tcPr>
          <w:p w:rsidR="00E32EF7" w:rsidRPr="009D0456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Вид инфраструктуры</w:t>
            </w:r>
          </w:p>
        </w:tc>
        <w:tc>
          <w:tcPr>
            <w:tcW w:w="2607" w:type="dxa"/>
          </w:tcPr>
          <w:p w:rsidR="00E32EF7" w:rsidRPr="009D0456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Расстояние до точки подключения</w:t>
            </w:r>
          </w:p>
        </w:tc>
        <w:tc>
          <w:tcPr>
            <w:tcW w:w="3752" w:type="dxa"/>
          </w:tcPr>
          <w:p w:rsidR="00E32EF7" w:rsidRPr="009D0456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Иные характеристики </w:t>
            </w:r>
          </w:p>
        </w:tc>
      </w:tr>
      <w:tr w:rsidR="00E32EF7" w:rsidRPr="009D0456" w:rsidTr="007D6AC7">
        <w:trPr>
          <w:jc w:val="center"/>
        </w:trPr>
        <w:tc>
          <w:tcPr>
            <w:tcW w:w="3212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Водоснабжение</w:t>
            </w:r>
          </w:p>
        </w:tc>
        <w:tc>
          <w:tcPr>
            <w:tcW w:w="2607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от водозаборной скважины</w:t>
            </w:r>
          </w:p>
        </w:tc>
      </w:tr>
      <w:tr w:rsidR="00E32EF7" w:rsidRPr="009D0456" w:rsidTr="007D6AC7">
        <w:trPr>
          <w:jc w:val="center"/>
        </w:trPr>
        <w:tc>
          <w:tcPr>
            <w:tcW w:w="3212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Канализация сточных вод</w:t>
            </w:r>
          </w:p>
        </w:tc>
        <w:tc>
          <w:tcPr>
            <w:tcW w:w="2607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индивидуальный выгреба</w:t>
            </w:r>
          </w:p>
        </w:tc>
      </w:tr>
      <w:tr w:rsidR="00E32EF7" w:rsidRPr="009D0456" w:rsidTr="007D6AC7">
        <w:trPr>
          <w:jc w:val="center"/>
        </w:trPr>
        <w:tc>
          <w:tcPr>
            <w:tcW w:w="3212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Электроснабжение</w:t>
            </w:r>
          </w:p>
        </w:tc>
        <w:tc>
          <w:tcPr>
            <w:tcW w:w="2607" w:type="dxa"/>
          </w:tcPr>
          <w:p w:rsidR="00E32EF7" w:rsidRPr="005B1DDD" w:rsidRDefault="007D6AC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270</w:t>
            </w:r>
            <w:r w:rsidR="00E32EF7"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 м</w:t>
            </w:r>
          </w:p>
        </w:tc>
        <w:tc>
          <w:tcPr>
            <w:tcW w:w="3752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80 кВ</w:t>
            </w:r>
          </w:p>
        </w:tc>
      </w:tr>
      <w:tr w:rsidR="00E32EF7" w:rsidRPr="009D0456" w:rsidTr="007D6AC7">
        <w:trPr>
          <w:jc w:val="center"/>
        </w:trPr>
        <w:tc>
          <w:tcPr>
            <w:tcW w:w="3212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Теплоснабжение</w:t>
            </w:r>
          </w:p>
        </w:tc>
        <w:tc>
          <w:tcPr>
            <w:tcW w:w="2607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индивидуальное</w:t>
            </w:r>
          </w:p>
        </w:tc>
      </w:tr>
      <w:tr w:rsidR="00E32EF7" w:rsidRPr="009D0456" w:rsidTr="007D6AC7">
        <w:trPr>
          <w:jc w:val="center"/>
        </w:trPr>
        <w:tc>
          <w:tcPr>
            <w:tcW w:w="3212" w:type="dxa"/>
            <w:vAlign w:val="center"/>
          </w:tcPr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Газоснабжение</w:t>
            </w:r>
          </w:p>
        </w:tc>
        <w:tc>
          <w:tcPr>
            <w:tcW w:w="2607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Отсутствует (возможно подключение)</w:t>
            </w:r>
          </w:p>
        </w:tc>
      </w:tr>
      <w:tr w:rsidR="00E32EF7" w:rsidRPr="009D0456" w:rsidTr="007D6AC7">
        <w:trPr>
          <w:jc w:val="center"/>
        </w:trPr>
        <w:tc>
          <w:tcPr>
            <w:tcW w:w="3212" w:type="dxa"/>
            <w:vAlign w:val="center"/>
          </w:tcPr>
          <w:p w:rsidR="00E32EF7" w:rsidRPr="00104E22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4E22">
              <w:rPr>
                <w:rFonts w:ascii="Times New Roman" w:hAnsi="Times New Roman"/>
                <w:sz w:val="22"/>
                <w:szCs w:val="22"/>
              </w:rPr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E32EF7" w:rsidRPr="009D0456" w:rsidRDefault="00E32EF7" w:rsidP="007D6AC7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4E22">
              <w:rPr>
                <w:rFonts w:ascii="Times New Roman" w:hAnsi="Times New Roman"/>
                <w:sz w:val="22"/>
                <w:szCs w:val="22"/>
              </w:rPr>
              <w:t>местного значения)</w:t>
            </w:r>
          </w:p>
        </w:tc>
        <w:tc>
          <w:tcPr>
            <w:tcW w:w="2607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с ул.</w:t>
            </w:r>
            <w:r w:rsidR="007D6AC7">
              <w:rPr>
                <w:rFonts w:ascii="Times New Roman" w:hAnsi="Times New Roman"/>
                <w:sz w:val="22"/>
                <w:szCs w:val="22"/>
                <w:lang w:eastAsia="ru-RU"/>
              </w:rPr>
              <w:t>Гуляева</w:t>
            </w:r>
          </w:p>
        </w:tc>
        <w:tc>
          <w:tcPr>
            <w:tcW w:w="3752" w:type="dxa"/>
          </w:tcPr>
          <w:p w:rsidR="00E32EF7" w:rsidRPr="005B1DDD" w:rsidRDefault="00E32EF7" w:rsidP="007D6AC7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щебеночное покрытие, грунтовое покрытие</w:t>
            </w:r>
          </w:p>
        </w:tc>
      </w:tr>
    </w:tbl>
    <w:p w:rsidR="00E32EF7" w:rsidRPr="009D0456" w:rsidRDefault="00E32EF7" w:rsidP="00E32EF7">
      <w:pPr>
        <w:spacing w:after="0" w:line="240" w:lineRule="auto"/>
        <w:rPr>
          <w:rFonts w:ascii="Times New Roman" w:hAnsi="Times New Roman"/>
        </w:rPr>
      </w:pPr>
    </w:p>
    <w:p w:rsidR="00E32EF7" w:rsidRDefault="00E32EF7" w:rsidP="00E32EF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32EF7" w:rsidRPr="009D0456" w:rsidRDefault="00E32EF7" w:rsidP="00E32EF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lastRenderedPageBreak/>
        <w:t xml:space="preserve">4. </w:t>
      </w:r>
      <w:r>
        <w:rPr>
          <w:rFonts w:ascii="Times New Roman" w:hAnsi="Times New Roman"/>
          <w:b/>
          <w:sz w:val="28"/>
          <w:szCs w:val="28"/>
        </w:rPr>
        <w:t>Контактная инфор</w:t>
      </w:r>
      <w:r w:rsidR="00D20866">
        <w:rPr>
          <w:rFonts w:ascii="Times New Roman" w:hAnsi="Times New Roman"/>
          <w:b/>
          <w:sz w:val="28"/>
          <w:szCs w:val="28"/>
        </w:rPr>
        <w:t>м</w:t>
      </w:r>
      <w:r>
        <w:rPr>
          <w:rFonts w:ascii="Times New Roman" w:hAnsi="Times New Roman"/>
          <w:b/>
          <w:sz w:val="28"/>
          <w:szCs w:val="28"/>
        </w:rPr>
        <w:t>ация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95"/>
        <w:gridCol w:w="4333"/>
      </w:tblGrid>
      <w:tr w:rsidR="00AA15F2" w:rsidRPr="009D0456" w:rsidTr="00AA15F2">
        <w:trPr>
          <w:jc w:val="center"/>
        </w:trPr>
        <w:tc>
          <w:tcPr>
            <w:tcW w:w="5495" w:type="dxa"/>
            <w:vAlign w:val="center"/>
          </w:tcPr>
          <w:p w:rsidR="00AA15F2" w:rsidRPr="009D0456" w:rsidRDefault="00AA15F2" w:rsidP="007D6AC7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D0456">
              <w:rPr>
                <w:rFonts w:ascii="Times New Roman" w:hAnsi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AA15F2" w:rsidRPr="009D0456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Администрация города Куйбышева, ул.Краскома,37</w:t>
            </w:r>
          </w:p>
        </w:tc>
      </w:tr>
      <w:tr w:rsidR="00AA15F2" w:rsidRPr="009D0456" w:rsidTr="00AA15F2">
        <w:trPr>
          <w:jc w:val="center"/>
        </w:trPr>
        <w:tc>
          <w:tcPr>
            <w:tcW w:w="5495" w:type="dxa"/>
            <w:vAlign w:val="center"/>
          </w:tcPr>
          <w:p w:rsidR="00AA15F2" w:rsidRPr="009D0456" w:rsidRDefault="00AA15F2" w:rsidP="007D6AC7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D0456">
              <w:rPr>
                <w:rFonts w:ascii="Times New Roman" w:hAnsi="Times New Roman"/>
                <w:sz w:val="24"/>
                <w:szCs w:val="24"/>
              </w:rPr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Добровольская Татьяна Викторовна – начальник управления права, экономики и имущественных отношений</w:t>
            </w:r>
          </w:p>
          <w:p w:rsidR="00AA15F2" w:rsidRP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(383-62-51-479) </w:t>
            </w:r>
          </w:p>
          <w:p w:rsidR="00AA15F2" w:rsidRP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e-mail: </w:t>
            </w:r>
            <w:r w:rsidRPr="00AA15F2">
              <w:rPr>
                <w:lang w:val="en-US"/>
              </w:rPr>
              <w:t xml:space="preserve"> </w:t>
            </w:r>
            <w:hyperlink r:id="rId20" w:history="1">
              <w:r w:rsidRPr="00AA15F2">
                <w:rPr>
                  <w:rStyle w:val="af9"/>
                  <w:rFonts w:ascii="Times New Roman" w:hAnsi="Times New Roman"/>
                  <w:sz w:val="24"/>
                  <w:szCs w:val="24"/>
                  <w:lang w:val="en-US"/>
                </w:rPr>
                <w:t>kainsk-today@mail.ru</w:t>
              </w:r>
            </w:hyperlink>
          </w:p>
          <w:p w:rsidR="00AA15F2" w:rsidRPr="009D0456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Орга Елена Сергеевна, тел: (383-62- 51-630)– специалист УПЭиИО </w:t>
            </w:r>
          </w:p>
        </w:tc>
      </w:tr>
    </w:tbl>
    <w:p w:rsidR="007D6AC7" w:rsidRDefault="007D6AC7" w:rsidP="00E32EF7">
      <w:pPr>
        <w:rPr>
          <w:rFonts w:ascii="Times New Roman" w:hAnsi="Times New Roman" w:cs="Times New Roman"/>
          <w:b/>
          <w:sz w:val="28"/>
          <w:szCs w:val="28"/>
        </w:rPr>
      </w:pPr>
    </w:p>
    <w:p w:rsidR="00DB6452" w:rsidRPr="009D0456" w:rsidRDefault="004336C3" w:rsidP="00DB645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336C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597411" cy="500669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2903" t="22300" r="15271" b="15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407" cy="500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6AC7">
        <w:rPr>
          <w:rFonts w:ascii="Times New Roman" w:hAnsi="Times New Roman" w:cs="Times New Roman"/>
          <w:b/>
          <w:sz w:val="28"/>
          <w:szCs w:val="28"/>
        </w:rPr>
        <w:br w:type="page"/>
      </w:r>
      <w:r w:rsidR="00DB6452" w:rsidRPr="009D0456">
        <w:rPr>
          <w:rFonts w:ascii="Times New Roman" w:hAnsi="Times New Roman"/>
          <w:b/>
          <w:sz w:val="28"/>
          <w:szCs w:val="28"/>
        </w:rPr>
        <w:lastRenderedPageBreak/>
        <w:t>АНКЕТА</w:t>
      </w:r>
    </w:p>
    <w:p w:rsidR="00DB6452" w:rsidRPr="0067540A" w:rsidRDefault="00DB6452" w:rsidP="00DB645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инвестиционной площадки № </w:t>
      </w:r>
      <w:r w:rsidR="0067540A">
        <w:rPr>
          <w:rFonts w:ascii="Times New Roman" w:hAnsi="Times New Roman"/>
          <w:b/>
          <w:sz w:val="28"/>
          <w:szCs w:val="28"/>
          <w:lang w:val="en-US"/>
        </w:rPr>
        <w:t>3</w:t>
      </w:r>
    </w:p>
    <w:p w:rsidR="00DB6452" w:rsidRPr="009D0456" w:rsidRDefault="00DB6452" w:rsidP="00DB645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B6452" w:rsidRPr="009D0456" w:rsidRDefault="00DB6452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1. География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D0456">
        <w:rPr>
          <w:rFonts w:ascii="Times New Roman" w:hAnsi="Times New Roman"/>
          <w:b/>
          <w:sz w:val="28"/>
          <w:szCs w:val="28"/>
        </w:rPr>
        <w:t>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472"/>
        <w:gridCol w:w="5176"/>
      </w:tblGrid>
      <w:tr w:rsidR="00DB6452" w:rsidRPr="009D0456" w:rsidTr="00633863">
        <w:trPr>
          <w:trHeight w:val="483"/>
          <w:jc w:val="center"/>
        </w:trPr>
        <w:tc>
          <w:tcPr>
            <w:tcW w:w="4472" w:type="dxa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Место расположения (адрес)</w:t>
            </w:r>
          </w:p>
        </w:tc>
        <w:tc>
          <w:tcPr>
            <w:tcW w:w="5176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E7F0A">
              <w:rPr>
                <w:rFonts w:ascii="Times New Roman" w:hAnsi="Times New Roman"/>
                <w:sz w:val="22"/>
                <w:szCs w:val="22"/>
              </w:rPr>
              <w:t>участок находится Новосибирская область, г. Куйбышев</w:t>
            </w:r>
            <w:r>
              <w:rPr>
                <w:rFonts w:ascii="Times New Roman" w:hAnsi="Times New Roman"/>
                <w:sz w:val="22"/>
                <w:szCs w:val="22"/>
              </w:rPr>
              <w:t>, ул.Трудовая, район территории «Агрострой»</w:t>
            </w:r>
          </w:p>
        </w:tc>
      </w:tr>
      <w:tr w:rsidR="00DB6452" w:rsidRPr="009D0456" w:rsidTr="00633863">
        <w:trPr>
          <w:trHeight w:val="483"/>
          <w:jc w:val="center"/>
        </w:trPr>
        <w:tc>
          <w:tcPr>
            <w:tcW w:w="4472" w:type="dxa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Численность населенного пункта/района (человек)</w:t>
            </w:r>
          </w:p>
        </w:tc>
        <w:tc>
          <w:tcPr>
            <w:tcW w:w="5176" w:type="dxa"/>
            <w:vAlign w:val="center"/>
          </w:tcPr>
          <w:p w:rsidR="00DB6452" w:rsidRPr="009D0456" w:rsidRDefault="00DB6452" w:rsidP="00DB6452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43796</w:t>
            </w:r>
          </w:p>
        </w:tc>
      </w:tr>
      <w:tr w:rsidR="00DB6452" w:rsidRPr="009D0456" w:rsidTr="00633863">
        <w:trPr>
          <w:trHeight w:val="523"/>
          <w:jc w:val="center"/>
        </w:trPr>
        <w:tc>
          <w:tcPr>
            <w:tcW w:w="4472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Площадь (га) и размеры (км)</w:t>
            </w:r>
          </w:p>
        </w:tc>
        <w:tc>
          <w:tcPr>
            <w:tcW w:w="5176" w:type="dxa"/>
            <w:vAlign w:val="center"/>
          </w:tcPr>
          <w:p w:rsidR="00DB6452" w:rsidRPr="009D0456" w:rsidRDefault="00DB6452" w:rsidP="00633863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12775 кв.м.</w:t>
            </w:r>
          </w:p>
        </w:tc>
      </w:tr>
      <w:tr w:rsidR="00DB6452" w:rsidRPr="009D0456" w:rsidTr="00633863">
        <w:trPr>
          <w:trHeight w:val="516"/>
          <w:jc w:val="center"/>
        </w:trPr>
        <w:tc>
          <w:tcPr>
            <w:tcW w:w="4472" w:type="dxa"/>
            <w:vAlign w:val="center"/>
          </w:tcPr>
          <w:p w:rsidR="00DB6452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Удаленность от ближайшей грузовой железнодорожной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станции (название, </w:t>
            </w:r>
            <w:r w:rsidRPr="009D0456">
              <w:rPr>
                <w:rFonts w:ascii="Times New Roman" w:hAnsi="Times New Roman"/>
                <w:sz w:val="22"/>
                <w:szCs w:val="22"/>
              </w:rPr>
              <w:t>км</w:t>
            </w:r>
            <w:r>
              <w:rPr>
                <w:rFonts w:ascii="Times New Roman" w:hAnsi="Times New Roman"/>
                <w:sz w:val="22"/>
                <w:szCs w:val="22"/>
              </w:rPr>
              <w:t>)</w:t>
            </w:r>
          </w:p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(с указанием собственника железнодорожного тупика при его наличии)</w:t>
            </w:r>
          </w:p>
        </w:tc>
        <w:tc>
          <w:tcPr>
            <w:tcW w:w="5176" w:type="dxa"/>
            <w:vAlign w:val="center"/>
          </w:tcPr>
          <w:p w:rsidR="00DB6452" w:rsidRPr="009D0456" w:rsidRDefault="00DB6452" w:rsidP="00633863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>Станция "Барабинск" – 19,5 км</w:t>
            </w:r>
          </w:p>
        </w:tc>
      </w:tr>
      <w:tr w:rsidR="00DB6452" w:rsidRPr="009D0456" w:rsidTr="00633863">
        <w:trPr>
          <w:trHeight w:val="496"/>
          <w:jc w:val="center"/>
        </w:trPr>
        <w:tc>
          <w:tcPr>
            <w:tcW w:w="4472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Удаленность от ближайшего аэропорта (название), км</w:t>
            </w:r>
          </w:p>
        </w:tc>
        <w:tc>
          <w:tcPr>
            <w:tcW w:w="5176" w:type="dxa"/>
            <w:vAlign w:val="center"/>
          </w:tcPr>
          <w:p w:rsidR="00DB6452" w:rsidRPr="009D0456" w:rsidRDefault="00DB6452" w:rsidP="00633863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Толмачево</w:t>
            </w:r>
          </w:p>
        </w:tc>
      </w:tr>
      <w:tr w:rsidR="00DB6452" w:rsidRPr="009D0456" w:rsidTr="00633863">
        <w:trPr>
          <w:trHeight w:val="827"/>
          <w:jc w:val="center"/>
        </w:trPr>
        <w:tc>
          <w:tcPr>
            <w:tcW w:w="4472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Близлежащие объекты (жилая застройка, промышленные и сельскохозяйственные предприятия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с указанием их специализации</w:t>
            </w:r>
            <w:r w:rsidRPr="009D0456">
              <w:rPr>
                <w:rFonts w:ascii="Times New Roman" w:hAnsi="Times New Roman"/>
                <w:sz w:val="22"/>
                <w:szCs w:val="22"/>
              </w:rPr>
              <w:t>)</w:t>
            </w:r>
          </w:p>
        </w:tc>
        <w:tc>
          <w:tcPr>
            <w:tcW w:w="5176" w:type="dxa"/>
            <w:vAlign w:val="center"/>
          </w:tcPr>
          <w:p w:rsidR="00DB6452" w:rsidRPr="009D0456" w:rsidRDefault="00DB6452" w:rsidP="00633863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 xml:space="preserve">инд. жилая застройка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280 </w:t>
            </w:r>
            <w:r w:rsidRPr="005B1DDD">
              <w:rPr>
                <w:rFonts w:ascii="Times New Roman" w:hAnsi="Times New Roman"/>
                <w:sz w:val="22"/>
                <w:szCs w:val="22"/>
              </w:rPr>
              <w:t>м.</w:t>
            </w:r>
          </w:p>
        </w:tc>
      </w:tr>
    </w:tbl>
    <w:p w:rsidR="00DB6452" w:rsidRDefault="00DB6452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B6452" w:rsidRPr="009D0456" w:rsidRDefault="00DB6452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2. 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031"/>
        <w:gridCol w:w="3540"/>
      </w:tblGrid>
      <w:tr w:rsidR="00DB6452" w:rsidRPr="009D0456" w:rsidTr="00633863">
        <w:trPr>
          <w:jc w:val="center"/>
        </w:trPr>
        <w:tc>
          <w:tcPr>
            <w:tcW w:w="6031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Кадастровый номер </w:t>
            </w:r>
          </w:p>
        </w:tc>
        <w:tc>
          <w:tcPr>
            <w:tcW w:w="3540" w:type="dxa"/>
            <w:vAlign w:val="center"/>
          </w:tcPr>
          <w:p w:rsidR="00DB6452" w:rsidRPr="005B1DDD" w:rsidRDefault="00DB6452" w:rsidP="00DB6452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54:34:</w:t>
            </w: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000000:1464</w:t>
            </w:r>
          </w:p>
        </w:tc>
      </w:tr>
      <w:tr w:rsidR="00DB6452" w:rsidRPr="009D0456" w:rsidTr="00633863">
        <w:trPr>
          <w:jc w:val="center"/>
        </w:trPr>
        <w:tc>
          <w:tcPr>
            <w:tcW w:w="6031" w:type="dxa"/>
            <w:vAlign w:val="center"/>
          </w:tcPr>
          <w:p w:rsidR="00DB6452" w:rsidRPr="007D6AC7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7D6AC7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Межевание земельного участка </w:t>
            </w:r>
          </w:p>
        </w:tc>
        <w:tc>
          <w:tcPr>
            <w:tcW w:w="3540" w:type="dxa"/>
            <w:vAlign w:val="center"/>
          </w:tcPr>
          <w:p w:rsidR="00DB6452" w:rsidRPr="00C23CE9" w:rsidRDefault="00DB6452" w:rsidP="00633863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проведено</w:t>
            </w:r>
          </w:p>
        </w:tc>
      </w:tr>
      <w:tr w:rsidR="00DB6452" w:rsidRPr="009D0456" w:rsidTr="00633863">
        <w:trPr>
          <w:jc w:val="center"/>
        </w:trPr>
        <w:tc>
          <w:tcPr>
            <w:tcW w:w="6031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Форма собственности </w:t>
            </w:r>
          </w:p>
        </w:tc>
        <w:tc>
          <w:tcPr>
            <w:tcW w:w="3540" w:type="dxa"/>
            <w:vAlign w:val="center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собственность города Куйбышева Куйбышевского района Новосибирской области </w:t>
            </w:r>
          </w:p>
        </w:tc>
      </w:tr>
      <w:tr w:rsidR="00DB6452" w:rsidRPr="009D0456" w:rsidTr="00633863">
        <w:trPr>
          <w:jc w:val="center"/>
        </w:trPr>
        <w:tc>
          <w:tcPr>
            <w:tcW w:w="6031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Категория земель </w:t>
            </w:r>
          </w:p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540" w:type="dxa"/>
            <w:vAlign w:val="center"/>
          </w:tcPr>
          <w:p w:rsidR="00DB6452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Для размещения объектов культуры.</w:t>
            </w:r>
          </w:p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П</w:t>
            </w:r>
            <w:r w:rsidRPr="00DB6452">
              <w:rPr>
                <w:rFonts w:ascii="Times New Roman" w:hAnsi="Times New Roman"/>
                <w:sz w:val="22"/>
                <w:szCs w:val="22"/>
                <w:lang w:eastAsia="ru-RU"/>
              </w:rPr>
              <w:t>од спортивную площадку с капитальными объектами обслуживающего назначени</w:t>
            </w:r>
            <w:r w:rsidR="00930F14">
              <w:rPr>
                <w:rFonts w:ascii="Times New Roman" w:hAnsi="Times New Roman"/>
                <w:sz w:val="22"/>
                <w:szCs w:val="22"/>
                <w:lang w:eastAsia="ru-RU"/>
              </w:rPr>
              <w:t>я</w:t>
            </w:r>
          </w:p>
        </w:tc>
      </w:tr>
      <w:tr w:rsidR="00DB6452" w:rsidRPr="009D0456" w:rsidTr="00633863">
        <w:trPr>
          <w:jc w:val="center"/>
        </w:trPr>
        <w:tc>
          <w:tcPr>
            <w:tcW w:w="6031" w:type="dxa"/>
            <w:vAlign w:val="center"/>
          </w:tcPr>
          <w:p w:rsidR="00DB6452" w:rsidRPr="005B1DDD" w:rsidRDefault="00DB6452" w:rsidP="00633863">
            <w:pPr>
              <w:pStyle w:val="aa"/>
            </w:pPr>
            <w:r w:rsidRPr="005B1DDD">
              <w:t xml:space="preserve">Наличие построек/ограждений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3540" w:type="dxa"/>
            <w:vAlign w:val="center"/>
          </w:tcPr>
          <w:p w:rsidR="00DB6452" w:rsidRPr="00104E22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не имеется</w:t>
            </w:r>
          </w:p>
        </w:tc>
      </w:tr>
      <w:tr w:rsidR="00DB6452" w:rsidRPr="009D0456" w:rsidTr="00633863">
        <w:trPr>
          <w:jc w:val="center"/>
        </w:trPr>
        <w:tc>
          <w:tcPr>
            <w:tcW w:w="6031" w:type="dxa"/>
            <w:vAlign w:val="center"/>
          </w:tcPr>
          <w:p w:rsidR="00DB6452" w:rsidRPr="005B1DDD" w:rsidRDefault="00DB6452" w:rsidP="00633863">
            <w:pPr>
              <w:pStyle w:val="aa"/>
            </w:pPr>
            <w:r w:rsidRPr="005B1DDD">
              <w:t>Глубина залегания грунтовых вод (м)</w:t>
            </w:r>
          </w:p>
        </w:tc>
        <w:tc>
          <w:tcPr>
            <w:tcW w:w="3540" w:type="dxa"/>
            <w:vAlign w:val="center"/>
          </w:tcPr>
          <w:p w:rsidR="00DB6452" w:rsidRPr="00104E22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25 м</w:t>
            </w:r>
          </w:p>
        </w:tc>
      </w:tr>
    </w:tbl>
    <w:p w:rsidR="00DB6452" w:rsidRDefault="00DB6452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B6452" w:rsidRDefault="00DB6452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B6452" w:rsidRPr="009D0456" w:rsidRDefault="00DB6452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3. 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12"/>
        <w:gridCol w:w="2607"/>
        <w:gridCol w:w="3752"/>
      </w:tblGrid>
      <w:tr w:rsidR="00DB6452" w:rsidRPr="009D0456" w:rsidTr="00633863">
        <w:trPr>
          <w:jc w:val="center"/>
        </w:trPr>
        <w:tc>
          <w:tcPr>
            <w:tcW w:w="3212" w:type="dxa"/>
            <w:vAlign w:val="center"/>
          </w:tcPr>
          <w:p w:rsidR="00DB6452" w:rsidRPr="009D0456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Вид инфраструктуры</w:t>
            </w:r>
          </w:p>
        </w:tc>
        <w:tc>
          <w:tcPr>
            <w:tcW w:w="2607" w:type="dxa"/>
          </w:tcPr>
          <w:p w:rsidR="00DB6452" w:rsidRPr="009D0456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Расстояние до точки подключения</w:t>
            </w:r>
          </w:p>
        </w:tc>
        <w:tc>
          <w:tcPr>
            <w:tcW w:w="3752" w:type="dxa"/>
          </w:tcPr>
          <w:p w:rsidR="00DB6452" w:rsidRPr="009D0456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Иные характеристики </w:t>
            </w:r>
          </w:p>
        </w:tc>
      </w:tr>
      <w:tr w:rsidR="00DB6452" w:rsidRPr="009D0456" w:rsidTr="00633863">
        <w:trPr>
          <w:jc w:val="center"/>
        </w:trPr>
        <w:tc>
          <w:tcPr>
            <w:tcW w:w="3212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Водоснабжение</w:t>
            </w:r>
          </w:p>
        </w:tc>
        <w:tc>
          <w:tcPr>
            <w:tcW w:w="2607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от водозаборной скважины</w:t>
            </w:r>
          </w:p>
        </w:tc>
      </w:tr>
      <w:tr w:rsidR="00DB6452" w:rsidRPr="009D0456" w:rsidTr="00633863">
        <w:trPr>
          <w:jc w:val="center"/>
        </w:trPr>
        <w:tc>
          <w:tcPr>
            <w:tcW w:w="3212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Канализация сточных вод</w:t>
            </w:r>
          </w:p>
        </w:tc>
        <w:tc>
          <w:tcPr>
            <w:tcW w:w="2607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</w:tr>
      <w:tr w:rsidR="00DB6452" w:rsidRPr="009D0456" w:rsidTr="00633863">
        <w:trPr>
          <w:jc w:val="center"/>
        </w:trPr>
        <w:tc>
          <w:tcPr>
            <w:tcW w:w="3212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Электроснабжение</w:t>
            </w:r>
          </w:p>
        </w:tc>
        <w:tc>
          <w:tcPr>
            <w:tcW w:w="2607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270</w:t>
            </w: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 м</w:t>
            </w:r>
          </w:p>
        </w:tc>
        <w:tc>
          <w:tcPr>
            <w:tcW w:w="3752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80 кВ</w:t>
            </w:r>
          </w:p>
        </w:tc>
      </w:tr>
      <w:tr w:rsidR="00DB6452" w:rsidRPr="009D0456" w:rsidTr="00633863">
        <w:trPr>
          <w:jc w:val="center"/>
        </w:trPr>
        <w:tc>
          <w:tcPr>
            <w:tcW w:w="3212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Теплоснабжение</w:t>
            </w:r>
          </w:p>
        </w:tc>
        <w:tc>
          <w:tcPr>
            <w:tcW w:w="2607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индивидуальное</w:t>
            </w:r>
          </w:p>
        </w:tc>
      </w:tr>
      <w:tr w:rsidR="00DB6452" w:rsidRPr="009D0456" w:rsidTr="00633863">
        <w:trPr>
          <w:jc w:val="center"/>
        </w:trPr>
        <w:tc>
          <w:tcPr>
            <w:tcW w:w="3212" w:type="dxa"/>
            <w:vAlign w:val="center"/>
          </w:tcPr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Газоснабжение</w:t>
            </w:r>
          </w:p>
        </w:tc>
        <w:tc>
          <w:tcPr>
            <w:tcW w:w="2607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DB6452" w:rsidRPr="005B1DDD" w:rsidRDefault="00DB6452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Отсутствует (возможно подключение)</w:t>
            </w:r>
          </w:p>
        </w:tc>
      </w:tr>
      <w:tr w:rsidR="00DB6452" w:rsidRPr="009D0456" w:rsidTr="00633863">
        <w:trPr>
          <w:jc w:val="center"/>
        </w:trPr>
        <w:tc>
          <w:tcPr>
            <w:tcW w:w="3212" w:type="dxa"/>
            <w:vAlign w:val="center"/>
          </w:tcPr>
          <w:p w:rsidR="00DB6452" w:rsidRPr="00104E22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4E22">
              <w:rPr>
                <w:rFonts w:ascii="Times New Roman" w:hAnsi="Times New Roman"/>
                <w:sz w:val="22"/>
                <w:szCs w:val="22"/>
              </w:rPr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DB6452" w:rsidRPr="009D0456" w:rsidRDefault="00DB6452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4E22">
              <w:rPr>
                <w:rFonts w:ascii="Times New Roman" w:hAnsi="Times New Roman"/>
                <w:sz w:val="22"/>
                <w:szCs w:val="22"/>
              </w:rPr>
              <w:t>местного значения)</w:t>
            </w:r>
          </w:p>
        </w:tc>
        <w:tc>
          <w:tcPr>
            <w:tcW w:w="2607" w:type="dxa"/>
          </w:tcPr>
          <w:p w:rsidR="00DB6452" w:rsidRPr="005B1DDD" w:rsidRDefault="00DB6452" w:rsidP="006C1F9D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с ул.</w:t>
            </w:r>
            <w:r w:rsidR="006C1F9D">
              <w:rPr>
                <w:rFonts w:ascii="Times New Roman" w:hAnsi="Times New Roman"/>
                <w:sz w:val="22"/>
                <w:szCs w:val="22"/>
                <w:lang w:eastAsia="ru-RU"/>
              </w:rPr>
              <w:t>Трудовой</w:t>
            </w:r>
          </w:p>
        </w:tc>
        <w:tc>
          <w:tcPr>
            <w:tcW w:w="3752" w:type="dxa"/>
          </w:tcPr>
          <w:p w:rsidR="00DB6452" w:rsidRPr="005B1DDD" w:rsidRDefault="006C1F9D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асфальтовое покрытие</w:t>
            </w:r>
          </w:p>
        </w:tc>
      </w:tr>
    </w:tbl>
    <w:p w:rsidR="00DB6452" w:rsidRPr="009D0456" w:rsidRDefault="00DB6452" w:rsidP="00DB6452">
      <w:pPr>
        <w:spacing w:after="0" w:line="240" w:lineRule="auto"/>
        <w:rPr>
          <w:rFonts w:ascii="Times New Roman" w:hAnsi="Times New Roman"/>
        </w:rPr>
      </w:pPr>
    </w:p>
    <w:p w:rsidR="00DB6452" w:rsidRDefault="00DB6452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E7F7C" w:rsidRDefault="00DE7F7C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B6452" w:rsidRPr="009D0456" w:rsidRDefault="00DB6452" w:rsidP="00DB645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lastRenderedPageBreak/>
        <w:t xml:space="preserve">4. </w:t>
      </w:r>
      <w:r>
        <w:rPr>
          <w:rFonts w:ascii="Times New Roman" w:hAnsi="Times New Roman"/>
          <w:b/>
          <w:sz w:val="28"/>
          <w:szCs w:val="28"/>
        </w:rPr>
        <w:t>Контактная инфор</w:t>
      </w:r>
      <w:r w:rsidR="00D20866">
        <w:rPr>
          <w:rFonts w:ascii="Times New Roman" w:hAnsi="Times New Roman"/>
          <w:b/>
          <w:sz w:val="28"/>
          <w:szCs w:val="28"/>
        </w:rPr>
        <w:t>м</w:t>
      </w:r>
      <w:r>
        <w:rPr>
          <w:rFonts w:ascii="Times New Roman" w:hAnsi="Times New Roman"/>
          <w:b/>
          <w:sz w:val="28"/>
          <w:szCs w:val="28"/>
        </w:rPr>
        <w:t>ация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95"/>
        <w:gridCol w:w="4333"/>
      </w:tblGrid>
      <w:tr w:rsidR="00AA15F2" w:rsidRPr="009D0456" w:rsidTr="00AA15F2">
        <w:trPr>
          <w:jc w:val="center"/>
        </w:trPr>
        <w:tc>
          <w:tcPr>
            <w:tcW w:w="5495" w:type="dxa"/>
            <w:vAlign w:val="center"/>
          </w:tcPr>
          <w:p w:rsidR="00AA15F2" w:rsidRPr="009D0456" w:rsidRDefault="00AA15F2" w:rsidP="00633863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D0456">
              <w:rPr>
                <w:rFonts w:ascii="Times New Roman" w:hAnsi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AA15F2" w:rsidRPr="009D0456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Администрация города Куйбышева, ул.Краскома,37</w:t>
            </w:r>
          </w:p>
        </w:tc>
      </w:tr>
      <w:tr w:rsidR="00AA15F2" w:rsidRPr="009D0456" w:rsidTr="00AA15F2">
        <w:trPr>
          <w:jc w:val="center"/>
        </w:trPr>
        <w:tc>
          <w:tcPr>
            <w:tcW w:w="5495" w:type="dxa"/>
            <w:vAlign w:val="center"/>
          </w:tcPr>
          <w:p w:rsidR="00AA15F2" w:rsidRPr="009D0456" w:rsidRDefault="00AA15F2" w:rsidP="00633863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D0456">
              <w:rPr>
                <w:rFonts w:ascii="Times New Roman" w:hAnsi="Times New Roman"/>
                <w:sz w:val="24"/>
                <w:szCs w:val="24"/>
              </w:rPr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Добровольская Татьяна Викторовна – начальник управления права, экономики и имущественных отношений</w:t>
            </w:r>
          </w:p>
          <w:p w:rsidR="00AA15F2" w:rsidRP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(383-62-51-479) </w:t>
            </w:r>
          </w:p>
          <w:p w:rsidR="00AA15F2" w:rsidRP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e-mail: </w:t>
            </w:r>
            <w:r w:rsidRPr="00AA15F2">
              <w:rPr>
                <w:lang w:val="en-US"/>
              </w:rPr>
              <w:t xml:space="preserve"> </w:t>
            </w:r>
            <w:hyperlink r:id="rId22" w:history="1">
              <w:r w:rsidRPr="00AA15F2">
                <w:rPr>
                  <w:rStyle w:val="af9"/>
                  <w:rFonts w:ascii="Times New Roman" w:hAnsi="Times New Roman"/>
                  <w:sz w:val="24"/>
                  <w:szCs w:val="24"/>
                  <w:lang w:val="en-US"/>
                </w:rPr>
                <w:t>kainsk-today@mail.ru</w:t>
              </w:r>
            </w:hyperlink>
          </w:p>
          <w:p w:rsidR="00AA15F2" w:rsidRPr="009D0456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Орга Елена Сергеевна, тел: (383-62- 51-630)– специалист УПЭиИО </w:t>
            </w:r>
          </w:p>
        </w:tc>
      </w:tr>
    </w:tbl>
    <w:p w:rsidR="007D6AC7" w:rsidRDefault="007D6AC7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DB645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407629" cy="3502324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870" t="8962" r="4495" b="14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38" cy="350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Default="00930F14">
      <w:pPr>
        <w:rPr>
          <w:rFonts w:ascii="Times New Roman" w:hAnsi="Times New Roman" w:cs="Times New Roman"/>
          <w:b/>
          <w:sz w:val="28"/>
          <w:szCs w:val="28"/>
        </w:rPr>
      </w:pPr>
    </w:p>
    <w:p w:rsidR="00DE7F7C" w:rsidRDefault="00DE7F7C">
      <w:pPr>
        <w:rPr>
          <w:rFonts w:ascii="Times New Roman" w:hAnsi="Times New Roman" w:cs="Times New Roman"/>
          <w:b/>
          <w:sz w:val="28"/>
          <w:szCs w:val="28"/>
        </w:rPr>
      </w:pPr>
    </w:p>
    <w:p w:rsidR="00930F14" w:rsidRPr="009D0456" w:rsidRDefault="00930F14" w:rsidP="00930F1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lastRenderedPageBreak/>
        <w:t>АНКЕТА</w:t>
      </w:r>
    </w:p>
    <w:p w:rsidR="00930F14" w:rsidRPr="0067540A" w:rsidRDefault="00930F14" w:rsidP="00930F1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инвестиционной площадки № </w:t>
      </w:r>
      <w:r w:rsidR="0067540A">
        <w:rPr>
          <w:rFonts w:ascii="Times New Roman" w:hAnsi="Times New Roman"/>
          <w:b/>
          <w:sz w:val="28"/>
          <w:szCs w:val="28"/>
          <w:lang w:val="en-US"/>
        </w:rPr>
        <w:t>4</w:t>
      </w:r>
    </w:p>
    <w:p w:rsidR="00930F14" w:rsidRPr="009D0456" w:rsidRDefault="00930F14" w:rsidP="00930F1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30F14" w:rsidRPr="009D0456" w:rsidRDefault="00930F14" w:rsidP="00930F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1. География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D0456">
        <w:rPr>
          <w:rFonts w:ascii="Times New Roman" w:hAnsi="Times New Roman"/>
          <w:b/>
          <w:sz w:val="28"/>
          <w:szCs w:val="28"/>
        </w:rPr>
        <w:t>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472"/>
        <w:gridCol w:w="5176"/>
      </w:tblGrid>
      <w:tr w:rsidR="00930F14" w:rsidRPr="009D0456" w:rsidTr="00633863">
        <w:trPr>
          <w:trHeight w:val="483"/>
          <w:jc w:val="center"/>
        </w:trPr>
        <w:tc>
          <w:tcPr>
            <w:tcW w:w="4472" w:type="dxa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Место расположения (адрес)</w:t>
            </w:r>
          </w:p>
        </w:tc>
        <w:tc>
          <w:tcPr>
            <w:tcW w:w="5176" w:type="dxa"/>
            <w:vAlign w:val="center"/>
          </w:tcPr>
          <w:p w:rsidR="00930F14" w:rsidRPr="009D0456" w:rsidRDefault="00930F14" w:rsidP="005C6BD8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E7F0A">
              <w:rPr>
                <w:rFonts w:ascii="Times New Roman" w:hAnsi="Times New Roman"/>
                <w:sz w:val="22"/>
                <w:szCs w:val="22"/>
              </w:rPr>
              <w:t>участок находится Новосибирская область, г. Куйбышев</w:t>
            </w:r>
            <w:r>
              <w:rPr>
                <w:rFonts w:ascii="Times New Roman" w:hAnsi="Times New Roman"/>
                <w:sz w:val="22"/>
                <w:szCs w:val="22"/>
              </w:rPr>
              <w:t>, ул.</w:t>
            </w:r>
            <w:r w:rsidR="005C6BD8">
              <w:rPr>
                <w:rFonts w:ascii="Times New Roman" w:hAnsi="Times New Roman"/>
                <w:sz w:val="22"/>
                <w:szCs w:val="22"/>
              </w:rPr>
              <w:t>Макарова</w:t>
            </w:r>
          </w:p>
        </w:tc>
      </w:tr>
      <w:tr w:rsidR="00930F14" w:rsidRPr="009D0456" w:rsidTr="00633863">
        <w:trPr>
          <w:trHeight w:val="483"/>
          <w:jc w:val="center"/>
        </w:trPr>
        <w:tc>
          <w:tcPr>
            <w:tcW w:w="4472" w:type="dxa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Численность населенного пункта/района (человек)</w:t>
            </w:r>
          </w:p>
        </w:tc>
        <w:tc>
          <w:tcPr>
            <w:tcW w:w="5176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43796</w:t>
            </w:r>
          </w:p>
        </w:tc>
      </w:tr>
      <w:tr w:rsidR="00930F14" w:rsidRPr="009D0456" w:rsidTr="00633863">
        <w:trPr>
          <w:trHeight w:val="523"/>
          <w:jc w:val="center"/>
        </w:trPr>
        <w:tc>
          <w:tcPr>
            <w:tcW w:w="4472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Площадь (га) и размеры (км)</w:t>
            </w:r>
          </w:p>
        </w:tc>
        <w:tc>
          <w:tcPr>
            <w:tcW w:w="5176" w:type="dxa"/>
            <w:vAlign w:val="center"/>
          </w:tcPr>
          <w:p w:rsidR="00930F14" w:rsidRPr="009D0456" w:rsidRDefault="005C6BD8" w:rsidP="00633863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1500 кв.м.</w:t>
            </w:r>
          </w:p>
        </w:tc>
      </w:tr>
      <w:tr w:rsidR="00930F14" w:rsidRPr="009D0456" w:rsidTr="00633863">
        <w:trPr>
          <w:trHeight w:val="516"/>
          <w:jc w:val="center"/>
        </w:trPr>
        <w:tc>
          <w:tcPr>
            <w:tcW w:w="4472" w:type="dxa"/>
            <w:vAlign w:val="center"/>
          </w:tcPr>
          <w:p w:rsidR="00930F14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Удаленность от ближайшей грузовой железнодорожной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станции (название, </w:t>
            </w:r>
            <w:r w:rsidRPr="009D0456">
              <w:rPr>
                <w:rFonts w:ascii="Times New Roman" w:hAnsi="Times New Roman"/>
                <w:sz w:val="22"/>
                <w:szCs w:val="22"/>
              </w:rPr>
              <w:t>км</w:t>
            </w:r>
            <w:r>
              <w:rPr>
                <w:rFonts w:ascii="Times New Roman" w:hAnsi="Times New Roman"/>
                <w:sz w:val="22"/>
                <w:szCs w:val="22"/>
              </w:rPr>
              <w:t>)</w:t>
            </w:r>
          </w:p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(с указанием собственника железнодорожного тупика при его наличии)</w:t>
            </w:r>
          </w:p>
        </w:tc>
        <w:tc>
          <w:tcPr>
            <w:tcW w:w="5176" w:type="dxa"/>
            <w:vAlign w:val="center"/>
          </w:tcPr>
          <w:p w:rsidR="00930F14" w:rsidRPr="009D0456" w:rsidRDefault="00930F14" w:rsidP="00633863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>Станция "Барабинск" – 19,5 км</w:t>
            </w:r>
          </w:p>
        </w:tc>
      </w:tr>
      <w:tr w:rsidR="00930F14" w:rsidRPr="009D0456" w:rsidTr="00633863">
        <w:trPr>
          <w:trHeight w:val="496"/>
          <w:jc w:val="center"/>
        </w:trPr>
        <w:tc>
          <w:tcPr>
            <w:tcW w:w="4472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Удаленность от ближайшего аэропорта (название), км</w:t>
            </w:r>
          </w:p>
        </w:tc>
        <w:tc>
          <w:tcPr>
            <w:tcW w:w="5176" w:type="dxa"/>
            <w:vAlign w:val="center"/>
          </w:tcPr>
          <w:p w:rsidR="00930F14" w:rsidRPr="009D0456" w:rsidRDefault="00930F14" w:rsidP="00633863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Толмачево</w:t>
            </w:r>
          </w:p>
        </w:tc>
      </w:tr>
      <w:tr w:rsidR="00930F14" w:rsidRPr="009D0456" w:rsidTr="00633863">
        <w:trPr>
          <w:trHeight w:val="827"/>
          <w:jc w:val="center"/>
        </w:trPr>
        <w:tc>
          <w:tcPr>
            <w:tcW w:w="4472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Близлежащие объекты (жилая застройка, промышленные и сельскохозяйственные предприятия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с указанием их специализации</w:t>
            </w:r>
            <w:r w:rsidRPr="009D0456">
              <w:rPr>
                <w:rFonts w:ascii="Times New Roman" w:hAnsi="Times New Roman"/>
                <w:sz w:val="22"/>
                <w:szCs w:val="22"/>
              </w:rPr>
              <w:t>)</w:t>
            </w:r>
          </w:p>
        </w:tc>
        <w:tc>
          <w:tcPr>
            <w:tcW w:w="5176" w:type="dxa"/>
            <w:vAlign w:val="center"/>
          </w:tcPr>
          <w:p w:rsidR="00930F14" w:rsidRPr="009D0456" w:rsidRDefault="00930F14" w:rsidP="005C6BD8">
            <w:pPr>
              <w:pStyle w:val="af5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B1DDD">
              <w:rPr>
                <w:rFonts w:ascii="Times New Roman" w:hAnsi="Times New Roman"/>
                <w:sz w:val="22"/>
                <w:szCs w:val="22"/>
              </w:rPr>
              <w:t xml:space="preserve">инд. жилая застройка </w:t>
            </w:r>
            <w:r w:rsidR="005C6BD8">
              <w:rPr>
                <w:rFonts w:ascii="Times New Roman" w:hAnsi="Times New Roman"/>
                <w:sz w:val="22"/>
                <w:szCs w:val="22"/>
              </w:rPr>
              <w:t>50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5B1DDD">
              <w:rPr>
                <w:rFonts w:ascii="Times New Roman" w:hAnsi="Times New Roman"/>
                <w:sz w:val="22"/>
                <w:szCs w:val="22"/>
              </w:rPr>
              <w:t>м.</w:t>
            </w:r>
            <w:r w:rsidR="005C6BD8">
              <w:rPr>
                <w:rFonts w:ascii="Times New Roman" w:hAnsi="Times New Roman"/>
                <w:sz w:val="22"/>
                <w:szCs w:val="22"/>
              </w:rPr>
              <w:t xml:space="preserve"> и многоквартирная застройка 80 м</w:t>
            </w:r>
          </w:p>
        </w:tc>
      </w:tr>
    </w:tbl>
    <w:p w:rsidR="00930F14" w:rsidRDefault="00930F14" w:rsidP="00930F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30F14" w:rsidRPr="009D0456" w:rsidRDefault="00930F14" w:rsidP="00930F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2. 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031"/>
        <w:gridCol w:w="3540"/>
      </w:tblGrid>
      <w:tr w:rsidR="00930F14" w:rsidRPr="009D0456" w:rsidTr="00633863">
        <w:trPr>
          <w:jc w:val="center"/>
        </w:trPr>
        <w:tc>
          <w:tcPr>
            <w:tcW w:w="6031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Кадастровый номер </w:t>
            </w:r>
          </w:p>
        </w:tc>
        <w:tc>
          <w:tcPr>
            <w:tcW w:w="3540" w:type="dxa"/>
            <w:vAlign w:val="center"/>
          </w:tcPr>
          <w:p w:rsidR="00930F14" w:rsidRPr="005B1DDD" w:rsidRDefault="00930F14" w:rsidP="005C6BD8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54:34:</w:t>
            </w:r>
            <w:r w:rsidR="005C6BD8">
              <w:rPr>
                <w:rFonts w:ascii="Times New Roman" w:hAnsi="Times New Roman"/>
                <w:sz w:val="22"/>
                <w:szCs w:val="22"/>
                <w:lang w:eastAsia="ru-RU"/>
              </w:rPr>
              <w:t>012409:</w:t>
            </w: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1</w:t>
            </w:r>
            <w:r w:rsidR="005C6BD8">
              <w:rPr>
                <w:rFonts w:ascii="Times New Roman" w:hAnsi="Times New Roman"/>
                <w:sz w:val="22"/>
                <w:szCs w:val="22"/>
                <w:lang w:eastAsia="ru-RU"/>
              </w:rPr>
              <w:t>56</w:t>
            </w:r>
          </w:p>
        </w:tc>
      </w:tr>
      <w:tr w:rsidR="00930F14" w:rsidRPr="009D0456" w:rsidTr="00633863">
        <w:trPr>
          <w:jc w:val="center"/>
        </w:trPr>
        <w:tc>
          <w:tcPr>
            <w:tcW w:w="6031" w:type="dxa"/>
            <w:vAlign w:val="center"/>
          </w:tcPr>
          <w:p w:rsidR="00930F14" w:rsidRPr="007D6AC7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7D6AC7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Межевание земельного участка </w:t>
            </w:r>
          </w:p>
        </w:tc>
        <w:tc>
          <w:tcPr>
            <w:tcW w:w="3540" w:type="dxa"/>
            <w:vAlign w:val="center"/>
          </w:tcPr>
          <w:p w:rsidR="00930F14" w:rsidRPr="00C23CE9" w:rsidRDefault="00930F14" w:rsidP="00633863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проведено</w:t>
            </w:r>
          </w:p>
        </w:tc>
      </w:tr>
      <w:tr w:rsidR="00930F14" w:rsidRPr="009D0456" w:rsidTr="00633863">
        <w:trPr>
          <w:jc w:val="center"/>
        </w:trPr>
        <w:tc>
          <w:tcPr>
            <w:tcW w:w="6031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Форма собственности </w:t>
            </w:r>
          </w:p>
        </w:tc>
        <w:tc>
          <w:tcPr>
            <w:tcW w:w="3540" w:type="dxa"/>
            <w:vAlign w:val="center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собственность города Куйбышева Куйбышевского района Новосибирской области </w:t>
            </w:r>
          </w:p>
        </w:tc>
      </w:tr>
      <w:tr w:rsidR="00930F14" w:rsidRPr="009D0456" w:rsidTr="00633863">
        <w:trPr>
          <w:jc w:val="center"/>
        </w:trPr>
        <w:tc>
          <w:tcPr>
            <w:tcW w:w="6031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Категория земель </w:t>
            </w:r>
          </w:p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540" w:type="dxa"/>
            <w:vAlign w:val="center"/>
          </w:tcPr>
          <w:p w:rsidR="00930F14" w:rsidRPr="005B1DDD" w:rsidRDefault="005C6BD8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среднеэтажная жилая застройка</w:t>
            </w:r>
          </w:p>
        </w:tc>
      </w:tr>
      <w:tr w:rsidR="00930F14" w:rsidRPr="009D0456" w:rsidTr="00633863">
        <w:trPr>
          <w:jc w:val="center"/>
        </w:trPr>
        <w:tc>
          <w:tcPr>
            <w:tcW w:w="6031" w:type="dxa"/>
            <w:vAlign w:val="center"/>
          </w:tcPr>
          <w:p w:rsidR="00930F14" w:rsidRPr="005B1DDD" w:rsidRDefault="00930F14" w:rsidP="00633863">
            <w:pPr>
              <w:pStyle w:val="aa"/>
            </w:pPr>
            <w:r w:rsidRPr="005B1DDD">
              <w:t xml:space="preserve">Наличие построек/ограждений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3540" w:type="dxa"/>
            <w:vAlign w:val="center"/>
          </w:tcPr>
          <w:p w:rsidR="00930F14" w:rsidRPr="00104E22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не имеется</w:t>
            </w:r>
          </w:p>
        </w:tc>
      </w:tr>
      <w:tr w:rsidR="00930F14" w:rsidRPr="009D0456" w:rsidTr="00633863">
        <w:trPr>
          <w:jc w:val="center"/>
        </w:trPr>
        <w:tc>
          <w:tcPr>
            <w:tcW w:w="6031" w:type="dxa"/>
            <w:vAlign w:val="center"/>
          </w:tcPr>
          <w:p w:rsidR="00930F14" w:rsidRPr="005B1DDD" w:rsidRDefault="00930F14" w:rsidP="00633863">
            <w:pPr>
              <w:pStyle w:val="aa"/>
            </w:pPr>
            <w:r w:rsidRPr="005B1DDD">
              <w:t>Глубина залегания грунтовых вод (м)</w:t>
            </w:r>
          </w:p>
        </w:tc>
        <w:tc>
          <w:tcPr>
            <w:tcW w:w="3540" w:type="dxa"/>
            <w:vAlign w:val="center"/>
          </w:tcPr>
          <w:p w:rsidR="00930F14" w:rsidRPr="00104E22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25 м</w:t>
            </w:r>
          </w:p>
        </w:tc>
      </w:tr>
    </w:tbl>
    <w:p w:rsidR="00930F14" w:rsidRDefault="00930F14" w:rsidP="00930F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30F14" w:rsidRDefault="00930F14" w:rsidP="00930F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30F14" w:rsidRPr="009D0456" w:rsidRDefault="00930F14" w:rsidP="00930F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>3. 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12"/>
        <w:gridCol w:w="2607"/>
        <w:gridCol w:w="3752"/>
      </w:tblGrid>
      <w:tr w:rsidR="00930F14" w:rsidRPr="009D0456" w:rsidTr="00633863">
        <w:trPr>
          <w:jc w:val="center"/>
        </w:trPr>
        <w:tc>
          <w:tcPr>
            <w:tcW w:w="3212" w:type="dxa"/>
            <w:vAlign w:val="center"/>
          </w:tcPr>
          <w:p w:rsidR="00930F14" w:rsidRPr="009D0456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Вид инфраструктуры</w:t>
            </w:r>
          </w:p>
        </w:tc>
        <w:tc>
          <w:tcPr>
            <w:tcW w:w="2607" w:type="dxa"/>
          </w:tcPr>
          <w:p w:rsidR="00930F14" w:rsidRPr="009D0456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Расстояние до точки подключения</w:t>
            </w:r>
          </w:p>
        </w:tc>
        <w:tc>
          <w:tcPr>
            <w:tcW w:w="3752" w:type="dxa"/>
          </w:tcPr>
          <w:p w:rsidR="00930F14" w:rsidRPr="009D0456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 xml:space="preserve">Иные характеристики </w:t>
            </w:r>
          </w:p>
        </w:tc>
      </w:tr>
      <w:tr w:rsidR="00930F14" w:rsidRPr="009D0456" w:rsidTr="00633863">
        <w:trPr>
          <w:jc w:val="center"/>
        </w:trPr>
        <w:tc>
          <w:tcPr>
            <w:tcW w:w="3212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Водоснабжение</w:t>
            </w:r>
          </w:p>
        </w:tc>
        <w:tc>
          <w:tcPr>
            <w:tcW w:w="2607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от водозаборной скважины</w:t>
            </w:r>
          </w:p>
        </w:tc>
      </w:tr>
      <w:tr w:rsidR="00930F14" w:rsidRPr="009D0456" w:rsidTr="00633863">
        <w:trPr>
          <w:jc w:val="center"/>
        </w:trPr>
        <w:tc>
          <w:tcPr>
            <w:tcW w:w="3212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Канализация сточных вод</w:t>
            </w:r>
          </w:p>
        </w:tc>
        <w:tc>
          <w:tcPr>
            <w:tcW w:w="2607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</w:tr>
      <w:tr w:rsidR="00930F14" w:rsidRPr="009D0456" w:rsidTr="00633863">
        <w:trPr>
          <w:jc w:val="center"/>
        </w:trPr>
        <w:tc>
          <w:tcPr>
            <w:tcW w:w="3212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Электроснабжение</w:t>
            </w:r>
          </w:p>
        </w:tc>
        <w:tc>
          <w:tcPr>
            <w:tcW w:w="2607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>270</w:t>
            </w: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 м</w:t>
            </w:r>
          </w:p>
        </w:tc>
        <w:tc>
          <w:tcPr>
            <w:tcW w:w="3752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80 кВ</w:t>
            </w:r>
          </w:p>
        </w:tc>
      </w:tr>
      <w:tr w:rsidR="00930F14" w:rsidRPr="009D0456" w:rsidTr="00633863">
        <w:trPr>
          <w:jc w:val="center"/>
        </w:trPr>
        <w:tc>
          <w:tcPr>
            <w:tcW w:w="3212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Теплоснабжение</w:t>
            </w:r>
          </w:p>
        </w:tc>
        <w:tc>
          <w:tcPr>
            <w:tcW w:w="2607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индивидуальное</w:t>
            </w:r>
          </w:p>
        </w:tc>
      </w:tr>
      <w:tr w:rsidR="00930F14" w:rsidRPr="009D0456" w:rsidTr="00633863">
        <w:trPr>
          <w:jc w:val="center"/>
        </w:trPr>
        <w:tc>
          <w:tcPr>
            <w:tcW w:w="3212" w:type="dxa"/>
            <w:vAlign w:val="center"/>
          </w:tcPr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D0456">
              <w:rPr>
                <w:rFonts w:ascii="Times New Roman" w:hAnsi="Times New Roman"/>
                <w:sz w:val="22"/>
                <w:szCs w:val="22"/>
              </w:rPr>
              <w:t>Газоснабжение</w:t>
            </w:r>
          </w:p>
        </w:tc>
        <w:tc>
          <w:tcPr>
            <w:tcW w:w="2607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</w:p>
        </w:tc>
        <w:tc>
          <w:tcPr>
            <w:tcW w:w="3752" w:type="dxa"/>
          </w:tcPr>
          <w:p w:rsidR="00930F14" w:rsidRPr="005B1DDD" w:rsidRDefault="00930F14" w:rsidP="00633863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Отсутствует (возможно подключение)</w:t>
            </w:r>
          </w:p>
        </w:tc>
      </w:tr>
      <w:tr w:rsidR="00930F14" w:rsidRPr="009D0456" w:rsidTr="00633863">
        <w:trPr>
          <w:jc w:val="center"/>
        </w:trPr>
        <w:tc>
          <w:tcPr>
            <w:tcW w:w="3212" w:type="dxa"/>
            <w:vAlign w:val="center"/>
          </w:tcPr>
          <w:p w:rsidR="00930F14" w:rsidRPr="00104E22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4E22">
              <w:rPr>
                <w:rFonts w:ascii="Times New Roman" w:hAnsi="Times New Roman"/>
                <w:sz w:val="22"/>
                <w:szCs w:val="22"/>
              </w:rPr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930F14" w:rsidRPr="009D0456" w:rsidRDefault="00930F14" w:rsidP="00633863">
            <w:pPr>
              <w:pStyle w:val="af5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04E22">
              <w:rPr>
                <w:rFonts w:ascii="Times New Roman" w:hAnsi="Times New Roman"/>
                <w:sz w:val="22"/>
                <w:szCs w:val="22"/>
              </w:rPr>
              <w:t>местного значения)</w:t>
            </w:r>
          </w:p>
        </w:tc>
        <w:tc>
          <w:tcPr>
            <w:tcW w:w="2607" w:type="dxa"/>
          </w:tcPr>
          <w:p w:rsidR="00930F14" w:rsidRPr="005B1DDD" w:rsidRDefault="00930F14" w:rsidP="005C6BD8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с ул.</w:t>
            </w:r>
            <w:r w:rsidR="005C6BD8">
              <w:rPr>
                <w:rFonts w:ascii="Times New Roman" w:hAnsi="Times New Roman"/>
                <w:sz w:val="22"/>
                <w:szCs w:val="22"/>
                <w:lang w:eastAsia="ru-RU"/>
              </w:rPr>
              <w:t>Макарова, Красная</w:t>
            </w:r>
          </w:p>
        </w:tc>
        <w:tc>
          <w:tcPr>
            <w:tcW w:w="3752" w:type="dxa"/>
          </w:tcPr>
          <w:p w:rsidR="00930F14" w:rsidRPr="005B1DDD" w:rsidRDefault="005C6BD8" w:rsidP="005C6BD8">
            <w:pPr>
              <w:pStyle w:val="af5"/>
              <w:rPr>
                <w:rFonts w:ascii="Times New Roman" w:hAnsi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/>
                <w:sz w:val="22"/>
                <w:szCs w:val="22"/>
                <w:lang w:eastAsia="ru-RU"/>
              </w:rPr>
              <w:t xml:space="preserve">асфальтовое покрытие, </w:t>
            </w:r>
            <w:r w:rsidR="00930F14" w:rsidRPr="005B1DDD">
              <w:rPr>
                <w:rFonts w:ascii="Times New Roman" w:hAnsi="Times New Roman"/>
                <w:sz w:val="22"/>
                <w:szCs w:val="22"/>
                <w:lang w:eastAsia="ru-RU"/>
              </w:rPr>
              <w:t>щебеночное покрытие</w:t>
            </w:r>
          </w:p>
        </w:tc>
      </w:tr>
    </w:tbl>
    <w:p w:rsidR="00930F14" w:rsidRDefault="00930F14" w:rsidP="00930F14">
      <w:pPr>
        <w:spacing w:after="0" w:line="240" w:lineRule="auto"/>
        <w:rPr>
          <w:rFonts w:ascii="Times New Roman" w:hAnsi="Times New Roman"/>
        </w:rPr>
      </w:pPr>
    </w:p>
    <w:p w:rsidR="005C6BD8" w:rsidRDefault="005C6BD8" w:rsidP="00930F14">
      <w:pPr>
        <w:spacing w:after="0" w:line="240" w:lineRule="auto"/>
        <w:rPr>
          <w:rFonts w:ascii="Times New Roman" w:hAnsi="Times New Roman"/>
        </w:rPr>
      </w:pPr>
    </w:p>
    <w:p w:rsidR="005C6BD8" w:rsidRDefault="005C6BD8" w:rsidP="00930F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930F14" w:rsidRPr="009D0456" w:rsidRDefault="00930F14" w:rsidP="00930F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D0456">
        <w:rPr>
          <w:rFonts w:ascii="Times New Roman" w:hAnsi="Times New Roman"/>
          <w:b/>
          <w:sz w:val="28"/>
          <w:szCs w:val="28"/>
        </w:rPr>
        <w:t xml:space="preserve">4. </w:t>
      </w:r>
      <w:r>
        <w:rPr>
          <w:rFonts w:ascii="Times New Roman" w:hAnsi="Times New Roman"/>
          <w:b/>
          <w:sz w:val="28"/>
          <w:szCs w:val="28"/>
        </w:rPr>
        <w:t>Контактная инфор</w:t>
      </w:r>
      <w:r w:rsidR="00D20866">
        <w:rPr>
          <w:rFonts w:ascii="Times New Roman" w:hAnsi="Times New Roman"/>
          <w:b/>
          <w:sz w:val="28"/>
          <w:szCs w:val="28"/>
        </w:rPr>
        <w:t>м</w:t>
      </w:r>
      <w:r>
        <w:rPr>
          <w:rFonts w:ascii="Times New Roman" w:hAnsi="Times New Roman"/>
          <w:b/>
          <w:sz w:val="28"/>
          <w:szCs w:val="28"/>
        </w:rPr>
        <w:t>ация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95"/>
        <w:gridCol w:w="4333"/>
      </w:tblGrid>
      <w:tr w:rsidR="00AA15F2" w:rsidRPr="009D0456" w:rsidTr="00AA15F2">
        <w:trPr>
          <w:jc w:val="center"/>
        </w:trPr>
        <w:tc>
          <w:tcPr>
            <w:tcW w:w="5495" w:type="dxa"/>
            <w:vAlign w:val="center"/>
          </w:tcPr>
          <w:p w:rsidR="00AA15F2" w:rsidRPr="009D0456" w:rsidRDefault="00AA15F2" w:rsidP="00633863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D0456">
              <w:rPr>
                <w:rFonts w:ascii="Times New Roman" w:hAnsi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4333" w:type="dxa"/>
          </w:tcPr>
          <w:p w:rsidR="00AA15F2" w:rsidRPr="009D0456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Администрация города Куйбышева, ул.Краскома,37</w:t>
            </w:r>
          </w:p>
        </w:tc>
      </w:tr>
      <w:tr w:rsidR="00AA15F2" w:rsidRPr="009D0456" w:rsidTr="00AA15F2">
        <w:trPr>
          <w:jc w:val="center"/>
        </w:trPr>
        <w:tc>
          <w:tcPr>
            <w:tcW w:w="5495" w:type="dxa"/>
            <w:vAlign w:val="center"/>
          </w:tcPr>
          <w:p w:rsidR="00AA15F2" w:rsidRPr="009D0456" w:rsidRDefault="00AA15F2" w:rsidP="00633863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D0456">
              <w:rPr>
                <w:rFonts w:ascii="Times New Roman" w:hAnsi="Times New Roman"/>
                <w:sz w:val="24"/>
                <w:szCs w:val="24"/>
              </w:rPr>
              <w:lastRenderedPageBreak/>
              <w:t>Контактное лицо, Ф.И.О. и должность руководителя, телефон, факс, , e-mail</w:t>
            </w:r>
          </w:p>
        </w:tc>
        <w:tc>
          <w:tcPr>
            <w:tcW w:w="4333" w:type="dxa"/>
          </w:tcPr>
          <w:p w:rsid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Добровольская Татьяна Викторовна – начальник управления права, экономики и имущественных отношений</w:t>
            </w:r>
          </w:p>
          <w:p w:rsidR="00AA15F2" w:rsidRP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(383-62-51-479) </w:t>
            </w:r>
          </w:p>
          <w:p w:rsidR="00AA15F2" w:rsidRP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e-mail: </w:t>
            </w:r>
            <w:r w:rsidRPr="00AA15F2">
              <w:rPr>
                <w:lang w:val="en-US"/>
              </w:rPr>
              <w:t xml:space="preserve"> </w:t>
            </w:r>
            <w:hyperlink r:id="rId24" w:history="1">
              <w:r w:rsidRPr="00AA15F2">
                <w:rPr>
                  <w:rStyle w:val="af9"/>
                  <w:rFonts w:ascii="Times New Roman" w:hAnsi="Times New Roman"/>
                  <w:sz w:val="24"/>
                  <w:szCs w:val="24"/>
                  <w:lang w:val="en-US"/>
                </w:rPr>
                <w:t>kainsk-today@mail.ru</w:t>
              </w:r>
            </w:hyperlink>
          </w:p>
          <w:p w:rsidR="00AA15F2" w:rsidRPr="009D0456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Орга Елена Сергеевна, тел: (383-62- 51-630)– специалист УПЭиИО </w:t>
            </w:r>
          </w:p>
        </w:tc>
      </w:tr>
    </w:tbl>
    <w:p w:rsidR="005C6BD8" w:rsidRDefault="005C6BD8">
      <w:pPr>
        <w:rPr>
          <w:rFonts w:ascii="Times New Roman" w:hAnsi="Times New Roman" w:cs="Times New Roman"/>
          <w:b/>
          <w:sz w:val="28"/>
          <w:szCs w:val="28"/>
        </w:rPr>
      </w:pPr>
    </w:p>
    <w:p w:rsidR="005C6BD8" w:rsidRDefault="005C6BD8">
      <w:pPr>
        <w:rPr>
          <w:rFonts w:ascii="Times New Roman" w:hAnsi="Times New Roman" w:cs="Times New Roman"/>
          <w:b/>
          <w:sz w:val="28"/>
          <w:szCs w:val="28"/>
        </w:rPr>
      </w:pPr>
    </w:p>
    <w:p w:rsidR="005C6BD8" w:rsidRDefault="005C6BD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450761" cy="3467818"/>
            <wp:effectExtent l="19050" t="0" r="7189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3183" r="2165" b="12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764" cy="3467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5F2" w:rsidRPr="00AA15F2" w:rsidRDefault="00AA15F2" w:rsidP="00AA15F2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br w:type="page"/>
      </w:r>
      <w:r w:rsidRPr="00AA15F2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АНКЕТА</w:t>
      </w:r>
    </w:p>
    <w:p w:rsidR="00AA15F2" w:rsidRPr="00AA15F2" w:rsidRDefault="00AA15F2" w:rsidP="00AA15F2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A15F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инвестиционной площадки № 5 </w:t>
      </w:r>
    </w:p>
    <w:p w:rsidR="00AA15F2" w:rsidRPr="00AA15F2" w:rsidRDefault="00AA15F2" w:rsidP="00AA15F2">
      <w:pPr>
        <w:pStyle w:val="4"/>
        <w:rPr>
          <w:sz w:val="24"/>
          <w:szCs w:val="24"/>
        </w:rPr>
      </w:pPr>
      <w:r w:rsidRPr="00AA15F2">
        <w:rPr>
          <w:sz w:val="24"/>
          <w:szCs w:val="24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328"/>
        <w:gridCol w:w="4320"/>
      </w:tblGrid>
      <w:tr w:rsidR="00AA15F2" w:rsidRPr="00AA15F2" w:rsidTr="00AA15F2">
        <w:trPr>
          <w:trHeight w:val="332"/>
          <w:jc w:val="center"/>
        </w:trPr>
        <w:tc>
          <w:tcPr>
            <w:tcW w:w="532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Место расположения </w:t>
            </w:r>
            <w:r w:rsidRPr="00AA15F2">
              <w:rPr>
                <w:i/>
                <w:sz w:val="24"/>
                <w:szCs w:val="24"/>
              </w:rPr>
              <w:t>(адрес)</w:t>
            </w:r>
            <w:r w:rsidRPr="00AA15F2">
              <w:rPr>
                <w:sz w:val="24"/>
                <w:szCs w:val="24"/>
              </w:rPr>
              <w:t xml:space="preserve"> </w:t>
            </w:r>
          </w:p>
        </w:tc>
        <w:tc>
          <w:tcPr>
            <w:tcW w:w="432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Новосибирская область город Куйбышев м-н Южный, в районе школы для слабослышащих детей</w:t>
            </w:r>
          </w:p>
        </w:tc>
      </w:tr>
      <w:tr w:rsidR="00AA15F2" w:rsidRPr="00AA15F2" w:rsidTr="00AA15F2">
        <w:trPr>
          <w:trHeight w:val="332"/>
          <w:jc w:val="center"/>
        </w:trPr>
        <w:tc>
          <w:tcPr>
            <w:tcW w:w="532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Численность населенного пункта </w:t>
            </w:r>
            <w:r w:rsidRPr="00AA15F2">
              <w:rPr>
                <w:i/>
                <w:sz w:val="24"/>
                <w:szCs w:val="24"/>
              </w:rPr>
              <w:t>(человек)</w:t>
            </w:r>
          </w:p>
        </w:tc>
        <w:tc>
          <w:tcPr>
            <w:tcW w:w="432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44170</w:t>
            </w:r>
          </w:p>
        </w:tc>
      </w:tr>
      <w:tr w:rsidR="00AA15F2" w:rsidRPr="00AA15F2" w:rsidTr="00AA15F2">
        <w:trPr>
          <w:trHeight w:val="279"/>
          <w:jc w:val="center"/>
        </w:trPr>
        <w:tc>
          <w:tcPr>
            <w:tcW w:w="532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Площадь </w:t>
            </w:r>
            <w:r w:rsidRPr="00AA15F2">
              <w:rPr>
                <w:i/>
                <w:sz w:val="24"/>
                <w:szCs w:val="24"/>
              </w:rPr>
              <w:t>(га)</w:t>
            </w:r>
            <w:r w:rsidRPr="00AA15F2">
              <w:rPr>
                <w:sz w:val="24"/>
                <w:szCs w:val="24"/>
              </w:rPr>
              <w:t xml:space="preserve"> и размеры </w:t>
            </w:r>
            <w:r w:rsidRPr="00AA15F2">
              <w:rPr>
                <w:i/>
                <w:sz w:val="24"/>
                <w:szCs w:val="24"/>
              </w:rPr>
              <w:t>(км)</w:t>
            </w:r>
          </w:p>
        </w:tc>
        <w:tc>
          <w:tcPr>
            <w:tcW w:w="432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21,7;  460/472</w:t>
            </w:r>
          </w:p>
        </w:tc>
      </w:tr>
      <w:tr w:rsidR="00AA15F2" w:rsidRPr="00AA15F2" w:rsidTr="00AA15F2">
        <w:trPr>
          <w:trHeight w:val="516"/>
          <w:jc w:val="center"/>
        </w:trPr>
        <w:tc>
          <w:tcPr>
            <w:tcW w:w="532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Удалённость от ближайшей грузовой железнодорожной станции </w:t>
            </w:r>
            <w:r w:rsidRPr="00AA15F2">
              <w:rPr>
                <w:i/>
                <w:sz w:val="24"/>
                <w:szCs w:val="24"/>
              </w:rPr>
              <w:t>(название, км)</w:t>
            </w:r>
          </w:p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</w:p>
        </w:tc>
        <w:tc>
          <w:tcPr>
            <w:tcW w:w="432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удаленность до железнодорожной станции Барабинск - 15км, 25мин.</w:t>
            </w:r>
          </w:p>
        </w:tc>
      </w:tr>
      <w:tr w:rsidR="00AA15F2" w:rsidRPr="00AA15F2" w:rsidTr="00AA15F2">
        <w:trPr>
          <w:trHeight w:val="496"/>
          <w:jc w:val="center"/>
        </w:trPr>
        <w:tc>
          <w:tcPr>
            <w:tcW w:w="532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Удалённость от ближайшего аэропорта </w:t>
            </w:r>
          </w:p>
        </w:tc>
        <w:tc>
          <w:tcPr>
            <w:tcW w:w="432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Толмачево, 311км</w:t>
            </w:r>
          </w:p>
        </w:tc>
      </w:tr>
      <w:tr w:rsidR="00AA15F2" w:rsidRPr="00AA15F2" w:rsidTr="00AA15F2">
        <w:trPr>
          <w:trHeight w:val="827"/>
          <w:jc w:val="center"/>
        </w:trPr>
        <w:tc>
          <w:tcPr>
            <w:tcW w:w="532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Близлежащие объекты (жилая застройка, промышленные и сельскохозяйственные предприятия с указанием их специализации) </w:t>
            </w:r>
          </w:p>
        </w:tc>
        <w:tc>
          <w:tcPr>
            <w:tcW w:w="432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многоквартирные жилые дома –</w:t>
            </w:r>
          </w:p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 мин. 30м</w:t>
            </w:r>
          </w:p>
        </w:tc>
      </w:tr>
    </w:tbl>
    <w:p w:rsidR="00AA15F2" w:rsidRPr="00AA15F2" w:rsidRDefault="00AA15F2" w:rsidP="00AA15F2">
      <w:pPr>
        <w:pStyle w:val="4"/>
        <w:rPr>
          <w:sz w:val="24"/>
          <w:szCs w:val="24"/>
        </w:rPr>
      </w:pPr>
      <w:r w:rsidRPr="00AA15F2">
        <w:rPr>
          <w:sz w:val="24"/>
          <w:szCs w:val="24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768"/>
        <w:gridCol w:w="2880"/>
      </w:tblGrid>
      <w:tr w:rsidR="00AA15F2" w:rsidRPr="00AA15F2" w:rsidTr="00AA15F2">
        <w:trPr>
          <w:jc w:val="center"/>
        </w:trPr>
        <w:tc>
          <w:tcPr>
            <w:tcW w:w="676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Кадастровый номер </w:t>
            </w:r>
            <w:r w:rsidRPr="00AA15F2">
              <w:rPr>
                <w:i/>
                <w:sz w:val="24"/>
                <w:szCs w:val="24"/>
              </w:rPr>
              <w:t>(при наличии)</w:t>
            </w:r>
            <w:r w:rsidRPr="00AA15F2">
              <w:rPr>
                <w:sz w:val="24"/>
                <w:szCs w:val="24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54:34:000000:1463</w:t>
            </w:r>
          </w:p>
        </w:tc>
      </w:tr>
      <w:tr w:rsidR="00AA15F2" w:rsidRPr="00AA15F2" w:rsidTr="00AA15F2">
        <w:trPr>
          <w:jc w:val="center"/>
        </w:trPr>
        <w:tc>
          <w:tcPr>
            <w:tcW w:w="676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Форма собственности (федеральная, областная, муниципальная, частная) </w:t>
            </w:r>
          </w:p>
        </w:tc>
        <w:tc>
          <w:tcPr>
            <w:tcW w:w="288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земельный участок государственная собственность на который не разграничена </w:t>
            </w:r>
          </w:p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</w:p>
        </w:tc>
      </w:tr>
      <w:tr w:rsidR="00AA15F2" w:rsidRPr="00AA15F2" w:rsidTr="00AA15F2">
        <w:trPr>
          <w:jc w:val="center"/>
        </w:trPr>
        <w:tc>
          <w:tcPr>
            <w:tcW w:w="676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Категория земель (с/х назначения, земли поселения и т. д.) </w:t>
            </w:r>
          </w:p>
        </w:tc>
        <w:tc>
          <w:tcPr>
            <w:tcW w:w="288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земли населенных пунктов</w:t>
            </w:r>
          </w:p>
        </w:tc>
      </w:tr>
      <w:tr w:rsidR="00AA15F2" w:rsidRPr="00AA15F2" w:rsidTr="00AA15F2">
        <w:trPr>
          <w:jc w:val="center"/>
        </w:trPr>
        <w:tc>
          <w:tcPr>
            <w:tcW w:w="676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Возможный вид использования (в соответствии с ГП или СТП)</w:t>
            </w:r>
          </w:p>
        </w:tc>
        <w:tc>
          <w:tcPr>
            <w:tcW w:w="2880" w:type="dxa"/>
            <w:vAlign w:val="center"/>
          </w:tcPr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многоквартирные жилые дома в 4 – 9 этажей;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детские сады, иные объекты дошкольного воспитания;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дворовые площадки: детские, спортивные, хозяйственные для отдыха (для многоквартирных жилых домов);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аптеки;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поликлиники общей площадью не более 600 кв.м.;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магазины товаров первой необходимости (общей площадью не более 400 кв.м.);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ремонт бытовой техники, парикмахерские, пошивочные ателье, иные объекты обслуживания;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почтовые отделения;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телефонные и телеграфные станции;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 xml:space="preserve">спортзалы, спортклубы, </w:t>
            </w:r>
            <w:r w:rsidRPr="00AA15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залы рекреации (с бассейном или без);</w:t>
            </w:r>
          </w:p>
          <w:p w:rsidR="00AA15F2" w:rsidRPr="00AA15F2" w:rsidRDefault="00AA15F2" w:rsidP="00AA15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спортивные площадки, теннисные корты.</w:t>
            </w:r>
          </w:p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</w:p>
        </w:tc>
      </w:tr>
      <w:tr w:rsidR="00AA15F2" w:rsidRPr="00AA15F2" w:rsidTr="00AA15F2">
        <w:trPr>
          <w:jc w:val="center"/>
        </w:trPr>
        <w:tc>
          <w:tcPr>
            <w:tcW w:w="676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lastRenderedPageBreak/>
              <w:t>Предложения по использованию участка, площадки, объекта</w:t>
            </w:r>
          </w:p>
        </w:tc>
        <w:tc>
          <w:tcPr>
            <w:tcW w:w="288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для комплексного освоения в целях жилищного строительства</w:t>
            </w:r>
          </w:p>
        </w:tc>
      </w:tr>
      <w:tr w:rsidR="00AA15F2" w:rsidRPr="00AA15F2" w:rsidTr="00AA15F2">
        <w:trPr>
          <w:jc w:val="center"/>
        </w:trPr>
        <w:tc>
          <w:tcPr>
            <w:tcW w:w="676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2880" w:type="dxa"/>
            <w:vAlign w:val="center"/>
          </w:tcPr>
          <w:p w:rsidR="00AA15F2" w:rsidRPr="00AA15F2" w:rsidRDefault="00DE7F7C" w:rsidP="00AA15F2">
            <w:pPr>
              <w:pStyle w:val="aa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свободный</w:t>
            </w:r>
            <w:r w:rsidR="00AA15F2" w:rsidRPr="00AA15F2">
              <w:rPr>
                <w:sz w:val="24"/>
                <w:szCs w:val="24"/>
              </w:rPr>
              <w:t xml:space="preserve"> участок</w:t>
            </w:r>
          </w:p>
        </w:tc>
      </w:tr>
      <w:tr w:rsidR="00AA15F2" w:rsidRPr="00AA15F2" w:rsidTr="00AA15F2">
        <w:trPr>
          <w:jc w:val="center"/>
        </w:trPr>
        <w:tc>
          <w:tcPr>
            <w:tcW w:w="6768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 xml:space="preserve">Глубина залегания грунтовых вод </w:t>
            </w:r>
            <w:r w:rsidRPr="00AA15F2">
              <w:rPr>
                <w:i/>
                <w:sz w:val="24"/>
                <w:szCs w:val="24"/>
              </w:rPr>
              <w:t>(м)</w:t>
            </w:r>
          </w:p>
        </w:tc>
        <w:tc>
          <w:tcPr>
            <w:tcW w:w="2880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0,5м</w:t>
            </w:r>
          </w:p>
        </w:tc>
      </w:tr>
    </w:tbl>
    <w:p w:rsidR="00AA15F2" w:rsidRPr="00AA15F2" w:rsidRDefault="00AA15F2" w:rsidP="00AA15F2">
      <w:pPr>
        <w:pStyle w:val="4"/>
        <w:rPr>
          <w:color w:val="auto"/>
          <w:sz w:val="24"/>
          <w:szCs w:val="24"/>
        </w:rPr>
      </w:pPr>
      <w:r w:rsidRPr="00AA15F2">
        <w:rPr>
          <w:color w:val="auto"/>
          <w:sz w:val="24"/>
          <w:szCs w:val="24"/>
        </w:rPr>
        <w:t xml:space="preserve">  Обеспеченность земельного участка/площадки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817"/>
        <w:gridCol w:w="3908"/>
      </w:tblGrid>
      <w:tr w:rsidR="00AA15F2" w:rsidRPr="00AA15F2" w:rsidTr="00AA15F2">
        <w:trPr>
          <w:jc w:val="center"/>
        </w:trPr>
        <w:tc>
          <w:tcPr>
            <w:tcW w:w="5817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Вид инфраструктуры</w:t>
            </w:r>
          </w:p>
        </w:tc>
        <w:tc>
          <w:tcPr>
            <w:tcW w:w="390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Предварительные технические условия (максимальные объёмы ресурсов, виды и т. д.)</w:t>
            </w:r>
          </w:p>
        </w:tc>
      </w:tr>
      <w:tr w:rsidR="00AA15F2" w:rsidRPr="00AA15F2" w:rsidTr="00AA15F2">
        <w:trPr>
          <w:jc w:val="center"/>
        </w:trPr>
        <w:tc>
          <w:tcPr>
            <w:tcW w:w="5817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Водоснабжение</w:t>
            </w:r>
          </w:p>
        </w:tc>
        <w:tc>
          <w:tcPr>
            <w:tcW w:w="390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необходимо строительство водопровода 220м</w:t>
            </w:r>
          </w:p>
        </w:tc>
      </w:tr>
      <w:tr w:rsidR="00AA15F2" w:rsidRPr="00AA15F2" w:rsidTr="00AA15F2">
        <w:trPr>
          <w:jc w:val="center"/>
        </w:trPr>
        <w:tc>
          <w:tcPr>
            <w:tcW w:w="5817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Канализация сточных вод</w:t>
            </w:r>
          </w:p>
        </w:tc>
        <w:tc>
          <w:tcPr>
            <w:tcW w:w="390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возможно строительство канализационных сетей и канализационной станции  220м</w:t>
            </w:r>
          </w:p>
        </w:tc>
      </w:tr>
      <w:tr w:rsidR="00AA15F2" w:rsidRPr="00AA15F2" w:rsidTr="00AA15F2">
        <w:trPr>
          <w:jc w:val="center"/>
        </w:trPr>
        <w:tc>
          <w:tcPr>
            <w:tcW w:w="5817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Электроснабжение</w:t>
            </w:r>
          </w:p>
        </w:tc>
        <w:tc>
          <w:tcPr>
            <w:tcW w:w="390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возможно присоединение к сети 10 кВ</w:t>
            </w:r>
          </w:p>
        </w:tc>
      </w:tr>
      <w:tr w:rsidR="00AA15F2" w:rsidRPr="00AA15F2" w:rsidTr="00AA15F2">
        <w:trPr>
          <w:jc w:val="center"/>
        </w:trPr>
        <w:tc>
          <w:tcPr>
            <w:tcW w:w="5817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Теплоснабжение</w:t>
            </w:r>
          </w:p>
        </w:tc>
        <w:tc>
          <w:tcPr>
            <w:tcW w:w="390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возможно присоединение к сетям АО «СИБЭКО» 300м</w:t>
            </w:r>
          </w:p>
        </w:tc>
      </w:tr>
      <w:tr w:rsidR="00AA15F2" w:rsidRPr="00AA15F2" w:rsidTr="00AA15F2">
        <w:trPr>
          <w:jc w:val="center"/>
        </w:trPr>
        <w:tc>
          <w:tcPr>
            <w:tcW w:w="5817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Газоснабжение</w:t>
            </w:r>
          </w:p>
        </w:tc>
        <w:tc>
          <w:tcPr>
            <w:tcW w:w="390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возможно присоединение к сетям газоснабжения 200м</w:t>
            </w:r>
          </w:p>
        </w:tc>
      </w:tr>
      <w:tr w:rsidR="00AA15F2" w:rsidRPr="00AA15F2" w:rsidTr="00AA15F2">
        <w:trPr>
          <w:jc w:val="center"/>
        </w:trPr>
        <w:tc>
          <w:tcPr>
            <w:tcW w:w="5817" w:type="dxa"/>
            <w:vAlign w:val="center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местного значения)</w:t>
            </w:r>
          </w:p>
        </w:tc>
        <w:tc>
          <w:tcPr>
            <w:tcW w:w="3908" w:type="dxa"/>
          </w:tcPr>
          <w:p w:rsidR="00AA15F2" w:rsidRPr="00AA15F2" w:rsidRDefault="00AA15F2" w:rsidP="00AA15F2">
            <w:pPr>
              <w:pStyle w:val="aa"/>
              <w:rPr>
                <w:sz w:val="24"/>
                <w:szCs w:val="24"/>
              </w:rPr>
            </w:pPr>
            <w:r w:rsidRPr="00AA15F2">
              <w:rPr>
                <w:sz w:val="24"/>
                <w:szCs w:val="24"/>
              </w:rPr>
              <w:t>автомобильная дорога «Куйбышев – Нагорное» примыкает к участку</w:t>
            </w:r>
          </w:p>
        </w:tc>
      </w:tr>
    </w:tbl>
    <w:p w:rsidR="00AA15F2" w:rsidRPr="00AA15F2" w:rsidRDefault="00AA15F2" w:rsidP="00AA15F2">
      <w:pPr>
        <w:pStyle w:val="4"/>
        <w:rPr>
          <w:color w:val="auto"/>
          <w:sz w:val="24"/>
          <w:szCs w:val="24"/>
        </w:rPr>
      </w:pPr>
      <w:r w:rsidRPr="00AA15F2">
        <w:rPr>
          <w:color w:val="auto"/>
          <w:sz w:val="24"/>
          <w:szCs w:val="24"/>
        </w:rPr>
        <w:t>Контактная информация</w:t>
      </w:r>
    </w:p>
    <w:tbl>
      <w:tblPr>
        <w:tblW w:w="97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95"/>
        <w:gridCol w:w="4240"/>
      </w:tblGrid>
      <w:tr w:rsidR="00AA15F2" w:rsidRPr="00AA15F2" w:rsidTr="00AA15F2">
        <w:trPr>
          <w:jc w:val="center"/>
        </w:trPr>
        <w:tc>
          <w:tcPr>
            <w:tcW w:w="9735" w:type="dxa"/>
            <w:gridSpan w:val="2"/>
            <w:vAlign w:val="center"/>
          </w:tcPr>
          <w:p w:rsidR="00AA15F2" w:rsidRPr="00AA15F2" w:rsidRDefault="00AA15F2" w:rsidP="00AA15F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b/>
                <w:sz w:val="24"/>
                <w:szCs w:val="24"/>
              </w:rPr>
              <w:t>Собственник земельного участка/площадки</w:t>
            </w:r>
          </w:p>
        </w:tc>
      </w:tr>
      <w:tr w:rsidR="00AA15F2" w:rsidRPr="00AA15F2" w:rsidTr="00AA15F2">
        <w:trPr>
          <w:jc w:val="center"/>
        </w:trPr>
        <w:tc>
          <w:tcPr>
            <w:tcW w:w="5495" w:type="dxa"/>
            <w:vAlign w:val="center"/>
          </w:tcPr>
          <w:p w:rsidR="00AA15F2" w:rsidRPr="00AA15F2" w:rsidRDefault="00AA15F2" w:rsidP="00AA15F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4240" w:type="dxa"/>
          </w:tcPr>
          <w:p w:rsidR="00AA15F2" w:rsidRPr="009D0456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Администрация города Куйбышева, ул.Краскома,37</w:t>
            </w:r>
          </w:p>
        </w:tc>
      </w:tr>
      <w:tr w:rsidR="00AA15F2" w:rsidRPr="00AA15F2" w:rsidTr="00AA15F2">
        <w:trPr>
          <w:jc w:val="center"/>
        </w:trPr>
        <w:tc>
          <w:tcPr>
            <w:tcW w:w="5495" w:type="dxa"/>
            <w:vAlign w:val="center"/>
          </w:tcPr>
          <w:p w:rsidR="00AA15F2" w:rsidRPr="00AA15F2" w:rsidRDefault="00AA15F2" w:rsidP="00AA15F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sz w:val="24"/>
                <w:szCs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4240" w:type="dxa"/>
          </w:tcPr>
          <w:p w:rsid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Добровольская Татьяна Викторовна – начальник управления права, экономики и имущественных отношений</w:t>
            </w:r>
          </w:p>
          <w:p w:rsidR="00AA15F2" w:rsidRP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(383-62-51-479) </w:t>
            </w:r>
          </w:p>
          <w:p w:rsidR="00AA15F2" w:rsidRPr="00AA15F2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A15F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e-mail: </w:t>
            </w:r>
            <w:r w:rsidRPr="00AA15F2">
              <w:rPr>
                <w:lang w:val="en-US"/>
              </w:rPr>
              <w:t xml:space="preserve"> </w:t>
            </w:r>
            <w:hyperlink r:id="rId26" w:history="1">
              <w:r w:rsidRPr="00AA15F2">
                <w:rPr>
                  <w:rStyle w:val="af9"/>
                  <w:rFonts w:ascii="Times New Roman" w:hAnsi="Times New Roman"/>
                  <w:sz w:val="24"/>
                  <w:szCs w:val="24"/>
                  <w:lang w:val="en-US"/>
                </w:rPr>
                <w:t>kainsk-today@mail.ru</w:t>
              </w:r>
            </w:hyperlink>
          </w:p>
          <w:p w:rsidR="00AA15F2" w:rsidRPr="009D0456" w:rsidRDefault="00AA15F2" w:rsidP="00AA15F2">
            <w:pPr>
              <w:pStyle w:val="af5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Орга Елена Сергеевна, тел: (383-62- 51-630)– специалист УПЭиИО </w:t>
            </w:r>
          </w:p>
        </w:tc>
      </w:tr>
    </w:tbl>
    <w:p w:rsidR="00AA15F2" w:rsidRDefault="00AA15F2" w:rsidP="00AA15F2">
      <w:pPr>
        <w:tabs>
          <w:tab w:val="left" w:pos="5103"/>
          <w:tab w:val="left" w:pos="8640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7F7C" w:rsidRDefault="00DE7F7C" w:rsidP="00AA15F2">
      <w:pPr>
        <w:tabs>
          <w:tab w:val="left" w:pos="5103"/>
          <w:tab w:val="left" w:pos="8640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7F7C" w:rsidRDefault="00DE7F7C" w:rsidP="00AA15F2">
      <w:pPr>
        <w:tabs>
          <w:tab w:val="left" w:pos="5103"/>
          <w:tab w:val="left" w:pos="8640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7F7C" w:rsidRDefault="00DE7F7C" w:rsidP="00AA15F2">
      <w:pPr>
        <w:tabs>
          <w:tab w:val="left" w:pos="5103"/>
          <w:tab w:val="left" w:pos="8640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E7F7C" w:rsidRPr="00AA15F2" w:rsidRDefault="00DE7F7C" w:rsidP="00AA15F2">
      <w:pPr>
        <w:tabs>
          <w:tab w:val="left" w:pos="5103"/>
          <w:tab w:val="left" w:pos="8640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A15F2" w:rsidRPr="00AA15F2" w:rsidRDefault="00AA15F2" w:rsidP="00AA15F2">
      <w:pPr>
        <w:tabs>
          <w:tab w:val="left" w:pos="5103"/>
          <w:tab w:val="left" w:pos="8640"/>
        </w:tabs>
        <w:spacing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A15F2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Схема участка</w:t>
      </w:r>
    </w:p>
    <w:tbl>
      <w:tblPr>
        <w:tblW w:w="10636" w:type="dxa"/>
        <w:tblInd w:w="250" w:type="dxa"/>
        <w:tblLook w:val="01E0"/>
      </w:tblPr>
      <w:tblGrid>
        <w:gridCol w:w="10636"/>
      </w:tblGrid>
      <w:tr w:rsidR="0067540A" w:rsidRPr="00D65AD3" w:rsidTr="0067540A">
        <w:tc>
          <w:tcPr>
            <w:tcW w:w="10636" w:type="dxa"/>
          </w:tcPr>
          <w:p w:rsidR="00AA15F2" w:rsidRDefault="00AA15F2" w:rsidP="002E47B8">
            <w:pPr>
              <w:tabs>
                <w:tab w:val="left" w:pos="5103"/>
                <w:tab w:val="left" w:pos="8640"/>
              </w:tabs>
              <w:spacing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AA15F2">
              <w:rPr>
                <w:rFonts w:ascii="Times New Roman" w:hAnsi="Times New Roman" w:cs="Times New Roman"/>
                <w:b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>
                  <wp:extent cx="6086475" cy="4076700"/>
                  <wp:effectExtent l="19050" t="0" r="9525" b="0"/>
                  <wp:docPr id="17" name="Рисунок 13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475" cy="407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A15F2" w:rsidRDefault="00AA15F2" w:rsidP="002E47B8">
            <w:pPr>
              <w:tabs>
                <w:tab w:val="left" w:pos="5103"/>
                <w:tab w:val="left" w:pos="8640"/>
              </w:tabs>
              <w:spacing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67540A" w:rsidRPr="00616FE5" w:rsidRDefault="0067540A" w:rsidP="002E47B8">
            <w:pPr>
              <w:tabs>
                <w:tab w:val="left" w:pos="5103"/>
                <w:tab w:val="left" w:pos="8640"/>
              </w:tabs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  <w:r w:rsidRPr="00D65AD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.7.</w:t>
            </w:r>
            <w:r w:rsidRPr="00616FE5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правовые акты, регулирующие инвестиционную деятельность на муниципальном уровне</w:t>
            </w:r>
          </w:p>
          <w:tbl>
            <w:tblPr>
              <w:tblW w:w="1008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517"/>
              <w:gridCol w:w="4149"/>
              <w:gridCol w:w="2168"/>
              <w:gridCol w:w="3251"/>
            </w:tblGrid>
            <w:tr w:rsidR="0067540A" w:rsidRPr="00616FE5" w:rsidTr="002E47B8">
              <w:tc>
                <w:tcPr>
                  <w:tcW w:w="25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7540A" w:rsidRPr="00616FE5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/>
                      <w:sz w:val="24"/>
                      <w:szCs w:val="24"/>
                    </w:rPr>
                    <w:t>№</w:t>
                  </w:r>
                </w:p>
              </w:tc>
              <w:tc>
                <w:tcPr>
                  <w:tcW w:w="205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7540A" w:rsidRPr="00616FE5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/>
                      <w:sz w:val="24"/>
                      <w:szCs w:val="24"/>
                    </w:rPr>
                    <w:t xml:space="preserve">Наименование нормативного правового акта </w:t>
                  </w:r>
                </w:p>
              </w:tc>
              <w:tc>
                <w:tcPr>
                  <w:tcW w:w="107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7540A" w:rsidRPr="00616FE5" w:rsidRDefault="0067540A" w:rsidP="002E47B8">
                  <w:pPr>
                    <w:tabs>
                      <w:tab w:val="left" w:pos="5103"/>
                      <w:tab w:val="left" w:pos="8640"/>
                    </w:tabs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Реквизиты</w:t>
                  </w:r>
                </w:p>
              </w:tc>
              <w:tc>
                <w:tcPr>
                  <w:tcW w:w="161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7540A" w:rsidRPr="00616FE5" w:rsidRDefault="0067540A" w:rsidP="002E47B8">
                  <w:pPr>
                    <w:tabs>
                      <w:tab w:val="left" w:pos="5103"/>
                      <w:tab w:val="left" w:pos="8640"/>
                    </w:tabs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Основные положения</w:t>
                  </w:r>
                </w:p>
              </w:tc>
            </w:tr>
            <w:tr w:rsidR="0067540A" w:rsidRPr="00616FE5" w:rsidTr="002E47B8">
              <w:tc>
                <w:tcPr>
                  <w:tcW w:w="25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7540A" w:rsidRPr="00616FE5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205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540A" w:rsidRPr="00616FE5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/>
                      <w:sz w:val="24"/>
                      <w:szCs w:val="24"/>
                    </w:rPr>
                    <w:t xml:space="preserve">Постановление администрации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города Куйбышева </w:t>
                  </w:r>
                  <w:r w:rsidRPr="00616FE5">
                    <w:rPr>
                      <w:rFonts w:ascii="Times New Roman" w:hAnsi="Times New Roman"/>
                      <w:sz w:val="24"/>
                      <w:szCs w:val="24"/>
                    </w:rPr>
                    <w:t>Куйбышевского района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Новосибирской области</w:t>
                  </w:r>
                </w:p>
              </w:tc>
              <w:tc>
                <w:tcPr>
                  <w:tcW w:w="107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540A" w:rsidRPr="00616FE5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67540A" w:rsidRPr="00616FE5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67540A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739A3">
                    <w:rPr>
                      <w:rFonts w:ascii="Times New Roman" w:hAnsi="Times New Roman"/>
                      <w:sz w:val="24"/>
                      <w:szCs w:val="24"/>
                    </w:rPr>
                    <w:t>от 12.09.2019</w:t>
                  </w:r>
                </w:p>
                <w:p w:rsidR="0067540A" w:rsidRPr="003739A3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739A3">
                    <w:rPr>
                      <w:rFonts w:ascii="Times New Roman" w:hAnsi="Times New Roman"/>
                      <w:sz w:val="24"/>
                      <w:szCs w:val="24"/>
                    </w:rPr>
                    <w:t>№ 1068</w:t>
                  </w:r>
                </w:p>
                <w:p w:rsidR="0067540A" w:rsidRPr="00616FE5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61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7540A" w:rsidRPr="003739A3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739A3">
                    <w:rPr>
                      <w:rFonts w:ascii="Times New Roman" w:hAnsi="Times New Roman"/>
                      <w:sz w:val="24"/>
                      <w:szCs w:val="24"/>
                    </w:rPr>
                    <w:t>«Об утверждении муниципальной программы</w:t>
                  </w:r>
                </w:p>
                <w:p w:rsidR="0067540A" w:rsidRPr="003739A3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739A3">
                    <w:rPr>
                      <w:rFonts w:ascii="Times New Roman" w:hAnsi="Times New Roman"/>
                      <w:sz w:val="24"/>
                      <w:szCs w:val="24"/>
                    </w:rPr>
                    <w:t>«Развитие и поддержка субъектов малого и среднего предпринимательства в городе Куйбышеве Куйбышевском районе Новосибирской области</w:t>
                  </w:r>
                </w:p>
                <w:p w:rsidR="0067540A" w:rsidRPr="00616FE5" w:rsidRDefault="0067540A" w:rsidP="002E47B8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739A3">
                    <w:rPr>
                      <w:rFonts w:ascii="Times New Roman" w:hAnsi="Times New Roman"/>
                      <w:sz w:val="24"/>
                      <w:szCs w:val="24"/>
                    </w:rPr>
                    <w:t>на 2020 - 2022 годы»</w:t>
                  </w:r>
                </w:p>
              </w:tc>
            </w:tr>
          </w:tbl>
          <w:p w:rsidR="0067540A" w:rsidRPr="00D65AD3" w:rsidRDefault="0067540A" w:rsidP="002E47B8">
            <w:pPr>
              <w:tabs>
                <w:tab w:val="left" w:pos="5103"/>
                <w:tab w:val="left" w:pos="8640"/>
              </w:tabs>
              <w:spacing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67540A" w:rsidRPr="00616FE5" w:rsidRDefault="0067540A" w:rsidP="002E47B8">
            <w:pPr>
              <w:tabs>
                <w:tab w:val="left" w:pos="5103"/>
                <w:tab w:val="left" w:pos="8640"/>
              </w:tabs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6FE5">
              <w:rPr>
                <w:rFonts w:ascii="Times New Roman" w:hAnsi="Times New Roman" w:cs="Times New Roman"/>
                <w:b/>
                <w:sz w:val="24"/>
                <w:szCs w:val="24"/>
              </w:rPr>
              <w:t>8.8. Взаимодействие с инвесторами</w:t>
            </w:r>
          </w:p>
          <w:p w:rsidR="0067540A" w:rsidRPr="00616FE5" w:rsidRDefault="0067540A" w:rsidP="002E47B8">
            <w:pPr>
              <w:spacing w:after="0" w:line="240" w:lineRule="auto"/>
              <w:ind w:firstLine="550"/>
              <w:rPr>
                <w:rFonts w:ascii="Times New Roman" w:hAnsi="Times New Roman"/>
                <w:b/>
                <w:sz w:val="24"/>
                <w:szCs w:val="24"/>
              </w:rPr>
            </w:pPr>
            <w:r w:rsidRPr="00616FE5">
              <w:rPr>
                <w:rFonts w:ascii="Times New Roman" w:hAnsi="Times New Roman"/>
                <w:b/>
                <w:sz w:val="24"/>
                <w:szCs w:val="24"/>
              </w:rPr>
              <w:t>Схема взаимодействия с инвестором:</w:t>
            </w:r>
          </w:p>
          <w:p w:rsidR="0067540A" w:rsidRPr="00616FE5" w:rsidRDefault="0067540A" w:rsidP="002E47B8">
            <w:pPr>
              <w:spacing w:after="0" w:line="240" w:lineRule="auto"/>
              <w:ind w:firstLine="55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7540A" w:rsidRPr="00D65AD3" w:rsidRDefault="0067540A" w:rsidP="002E47B8">
            <w:pPr>
              <w:spacing w:after="0" w:line="240" w:lineRule="auto"/>
              <w:ind w:right="321" w:firstLine="55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65AD3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  <w:r w:rsidRPr="00D65A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Информирование инвесторов о наличие свободных, инвестиционно- привлекательных площадей через печатные издания и сети Интернет,  через официальный сайт администрации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города куйбышева</w:t>
            </w:r>
            <w:r w:rsidRPr="00D65A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 Инвестор может получить консультацию об инвеспроектах  реализуемых на территории города, о процедурах и порядке заключения договора.</w:t>
            </w:r>
          </w:p>
          <w:p w:rsidR="0067540A" w:rsidRPr="00D65AD3" w:rsidRDefault="0067540A" w:rsidP="002E47B8">
            <w:pPr>
              <w:spacing w:after="0" w:line="240" w:lineRule="auto"/>
              <w:ind w:right="321" w:firstLine="885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65A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-Контакты с инвесторами с целью анализа предложений и выявления их потребностей;</w:t>
            </w:r>
          </w:p>
          <w:p w:rsidR="0067540A" w:rsidRPr="00D65AD3" w:rsidRDefault="0067540A" w:rsidP="002E47B8">
            <w:pPr>
              <w:spacing w:after="0" w:line="240" w:lineRule="auto"/>
              <w:ind w:right="321" w:firstLine="55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65A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 заключение соглашения о сотрудничестве с инвестором;</w:t>
            </w:r>
          </w:p>
          <w:p w:rsidR="0067540A" w:rsidRPr="00D65AD3" w:rsidRDefault="0067540A" w:rsidP="002E47B8">
            <w:pPr>
              <w:spacing w:after="0" w:line="240" w:lineRule="auto"/>
              <w:ind w:right="321" w:firstLine="55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65A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 помощь в подборе земельного участка для строительства или свободных помещений для размещения производства;</w:t>
            </w:r>
          </w:p>
          <w:p w:rsidR="0067540A" w:rsidRPr="00D65AD3" w:rsidRDefault="0067540A" w:rsidP="002E47B8">
            <w:pPr>
              <w:spacing w:after="0" w:line="240" w:lineRule="auto"/>
              <w:ind w:right="321" w:firstLine="55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65A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-содействие к присоединению к сетевым ресурсоснабжающих организаций;</w:t>
            </w:r>
          </w:p>
          <w:p w:rsidR="0067540A" w:rsidRPr="00D65AD3" w:rsidRDefault="0067540A" w:rsidP="002E47B8">
            <w:pPr>
              <w:spacing w:after="0" w:line="240" w:lineRule="auto"/>
              <w:ind w:right="321" w:firstLine="55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65A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-эксплуатация инвестпроекта;</w:t>
            </w:r>
          </w:p>
          <w:p w:rsidR="0067540A" w:rsidRPr="00D65AD3" w:rsidRDefault="0067540A" w:rsidP="002E47B8">
            <w:pPr>
              <w:spacing w:after="0" w:line="240" w:lineRule="auto"/>
              <w:ind w:right="321" w:firstLine="55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65AD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-Получение социального и экономического эффекта от реализации  инвестиционного проекта.</w:t>
            </w:r>
          </w:p>
          <w:p w:rsidR="0067540A" w:rsidRPr="005517FF" w:rsidRDefault="0067540A" w:rsidP="002E47B8">
            <w:pPr>
              <w:spacing w:after="0" w:line="240" w:lineRule="auto"/>
              <w:ind w:firstLine="601"/>
              <w:jc w:val="both"/>
              <w:rPr>
                <w:rFonts w:ascii="Times New Roman" w:hAnsi="Times New Roman" w:cs="Times New Roman"/>
                <w:b/>
                <w:color w:val="FF0000"/>
                <w:szCs w:val="28"/>
              </w:rPr>
            </w:pPr>
          </w:p>
          <w:p w:rsidR="0067540A" w:rsidRPr="00D65AD3" w:rsidRDefault="0067540A" w:rsidP="002E47B8">
            <w:pPr>
              <w:tabs>
                <w:tab w:val="left" w:pos="5103"/>
                <w:tab w:val="left" w:pos="8640"/>
              </w:tabs>
              <w:spacing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D65AD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9. Контактная информация</w:t>
            </w:r>
          </w:p>
          <w:tbl>
            <w:tblPr>
              <w:tblStyle w:val="a3"/>
              <w:tblW w:w="0" w:type="auto"/>
              <w:tblLook w:val="0480"/>
            </w:tblPr>
            <w:tblGrid>
              <w:gridCol w:w="2392"/>
              <w:gridCol w:w="2393"/>
              <w:gridCol w:w="2393"/>
              <w:gridCol w:w="2393"/>
            </w:tblGrid>
            <w:tr w:rsidR="0067540A" w:rsidRPr="00D65AD3" w:rsidTr="00DE7F7C">
              <w:trPr>
                <w:trHeight w:val="355"/>
              </w:trPr>
              <w:tc>
                <w:tcPr>
                  <w:tcW w:w="7178" w:type="dxa"/>
                  <w:gridSpan w:val="3"/>
                </w:tcPr>
                <w:p w:rsidR="0067540A" w:rsidRPr="00616FE5" w:rsidRDefault="0067540A" w:rsidP="002E47B8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Инвестиционный уполномоченный по Куйбышевскому району</w:t>
                  </w:r>
                </w:p>
              </w:tc>
              <w:tc>
                <w:tcPr>
                  <w:tcW w:w="2393" w:type="dxa"/>
                  <w:vMerge w:val="restart"/>
                </w:tcPr>
                <w:p w:rsidR="0067540A" w:rsidRPr="00D65AD3" w:rsidRDefault="0067540A" w:rsidP="002E47B8">
                  <w:pP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</w:tc>
            </w:tr>
            <w:tr w:rsidR="0067540A" w:rsidRPr="00D65AD3" w:rsidTr="002E47B8">
              <w:tc>
                <w:tcPr>
                  <w:tcW w:w="2392" w:type="dxa"/>
                </w:tcPr>
                <w:p w:rsidR="0067540A" w:rsidRPr="00616FE5" w:rsidRDefault="0067540A" w:rsidP="002E47B8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Ф.И.О</w:t>
                  </w:r>
                </w:p>
              </w:tc>
              <w:tc>
                <w:tcPr>
                  <w:tcW w:w="2393" w:type="dxa"/>
                </w:tcPr>
                <w:p w:rsidR="0067540A" w:rsidRPr="00616FE5" w:rsidRDefault="0067540A" w:rsidP="002E47B8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Должность</w:t>
                  </w:r>
                </w:p>
              </w:tc>
              <w:tc>
                <w:tcPr>
                  <w:tcW w:w="2393" w:type="dxa"/>
                </w:tcPr>
                <w:p w:rsidR="0067540A" w:rsidRPr="00616FE5" w:rsidRDefault="0067540A" w:rsidP="002E47B8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Контактная информация (адрес, телефон, </w:t>
                  </w: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e</w:t>
                  </w: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mail</w:t>
                  </w:r>
                  <w:r w:rsidRPr="00616FE5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393" w:type="dxa"/>
                  <w:vMerge/>
                </w:tcPr>
                <w:p w:rsidR="0067540A" w:rsidRPr="00D65AD3" w:rsidRDefault="0067540A" w:rsidP="002E47B8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</w:tc>
            </w:tr>
            <w:tr w:rsidR="0067540A" w:rsidRPr="00D65AD3" w:rsidTr="002E47B8">
              <w:tc>
                <w:tcPr>
                  <w:tcW w:w="2392" w:type="dxa"/>
                </w:tcPr>
                <w:p w:rsidR="0067540A" w:rsidRPr="00616FE5" w:rsidRDefault="0067540A" w:rsidP="002E47B8">
                  <w:pPr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</w:pPr>
                </w:p>
                <w:p w:rsidR="0067540A" w:rsidRPr="00616FE5" w:rsidRDefault="0067540A" w:rsidP="002E47B8">
                  <w:pPr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Добровольская Татьяна Викторовна</w:t>
                  </w:r>
                </w:p>
              </w:tc>
              <w:tc>
                <w:tcPr>
                  <w:tcW w:w="2393" w:type="dxa"/>
                </w:tcPr>
                <w:p w:rsidR="0067540A" w:rsidRPr="00616FE5" w:rsidRDefault="0067540A" w:rsidP="002E47B8">
                  <w:pPr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Начальник управления права, экономики и имущественных отношений</w:t>
                  </w:r>
                  <w:r w:rsidRPr="00616FE5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393" w:type="dxa"/>
                </w:tcPr>
                <w:p w:rsidR="0067540A" w:rsidRPr="00616FE5" w:rsidRDefault="0067540A" w:rsidP="002E47B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/>
                      <w:sz w:val="24"/>
                      <w:szCs w:val="24"/>
                    </w:rPr>
                    <w:t>Новосибирская область, Куйбышевский район, г. Куйбышев, ул. Краскома, 37, 632387</w:t>
                  </w:r>
                </w:p>
                <w:p w:rsidR="0067540A" w:rsidRPr="00616FE5" w:rsidRDefault="0067540A" w:rsidP="002E47B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16FE5">
                    <w:rPr>
                      <w:rFonts w:ascii="Times New Roman" w:hAnsi="Times New Roman"/>
                      <w:sz w:val="24"/>
                      <w:szCs w:val="24"/>
                    </w:rPr>
                    <w:t xml:space="preserve">Тел 8-(838)- </w:t>
                  </w:r>
                  <w:r w:rsidR="00DE7F7C">
                    <w:rPr>
                      <w:rFonts w:ascii="Times New Roman" w:hAnsi="Times New Roman"/>
                      <w:sz w:val="24"/>
                      <w:szCs w:val="24"/>
                    </w:rPr>
                    <w:t>51-479</w:t>
                  </w:r>
                </w:p>
                <w:p w:rsidR="0067540A" w:rsidRPr="00616FE5" w:rsidRDefault="0067540A" w:rsidP="002E47B8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kainsk</w:t>
                  </w:r>
                  <w:r w:rsidRPr="00F46699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today</w:t>
                  </w:r>
                  <w:r w:rsidRPr="00F46699">
                    <w:rPr>
                      <w:rFonts w:ascii="Times New Roman" w:hAnsi="Times New Roman"/>
                      <w:sz w:val="24"/>
                      <w:szCs w:val="24"/>
                    </w:rPr>
                    <w:t>@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mail</w:t>
                  </w:r>
                  <w:r w:rsidRPr="00F46699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ru</w:t>
                  </w:r>
                </w:p>
              </w:tc>
              <w:tc>
                <w:tcPr>
                  <w:tcW w:w="2393" w:type="dxa"/>
                  <w:vMerge/>
                </w:tcPr>
                <w:p w:rsidR="0067540A" w:rsidRPr="00D65AD3" w:rsidRDefault="0067540A" w:rsidP="002E47B8">
                  <w:pPr>
                    <w:jc w:val="center"/>
                    <w:rPr>
                      <w:rFonts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</w:pPr>
                </w:p>
              </w:tc>
            </w:tr>
          </w:tbl>
          <w:p w:rsidR="0067540A" w:rsidRPr="00D65AD3" w:rsidRDefault="0067540A" w:rsidP="002E47B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67540A" w:rsidRPr="00D65AD3" w:rsidRDefault="0067540A" w:rsidP="002E47B8">
            <w:pPr>
              <w:spacing w:line="240" w:lineRule="auto"/>
              <w:rPr>
                <w:color w:val="000000" w:themeColor="text1"/>
                <w:sz w:val="24"/>
                <w:szCs w:val="24"/>
              </w:rPr>
            </w:pPr>
          </w:p>
        </w:tc>
      </w:tr>
      <w:tr w:rsidR="0067540A" w:rsidRPr="009C7DBC" w:rsidTr="0067540A">
        <w:tc>
          <w:tcPr>
            <w:tcW w:w="10636" w:type="dxa"/>
          </w:tcPr>
          <w:p w:rsidR="0067540A" w:rsidRPr="009C7DBC" w:rsidRDefault="0067540A" w:rsidP="002E47B8">
            <w:pPr>
              <w:rPr>
                <w:color w:val="FF0000"/>
              </w:rPr>
            </w:pPr>
          </w:p>
        </w:tc>
      </w:tr>
    </w:tbl>
    <w:p w:rsidR="00E32EF7" w:rsidRDefault="00E32EF7" w:rsidP="0067540A">
      <w:pPr>
        <w:rPr>
          <w:rFonts w:ascii="Times New Roman" w:hAnsi="Times New Roman" w:cs="Times New Roman"/>
          <w:b/>
          <w:sz w:val="24"/>
          <w:szCs w:val="24"/>
        </w:rPr>
      </w:pPr>
    </w:p>
    <w:sectPr w:rsidR="00E32EF7" w:rsidSect="001E223B">
      <w:headerReference w:type="default" r:id="rId28"/>
      <w:pgSz w:w="11906" w:h="16838"/>
      <w:pgMar w:top="1134" w:right="849" w:bottom="284" w:left="85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58DB" w:rsidRDefault="00CF58DB" w:rsidP="00AD24BA">
      <w:pPr>
        <w:spacing w:after="0" w:line="240" w:lineRule="auto"/>
      </w:pPr>
      <w:r>
        <w:separator/>
      </w:r>
    </w:p>
  </w:endnote>
  <w:endnote w:type="continuationSeparator" w:id="0">
    <w:p w:rsidR="00CF58DB" w:rsidRDefault="00CF58DB" w:rsidP="00AD24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58DB" w:rsidRDefault="00CF58DB" w:rsidP="00AD24BA">
      <w:pPr>
        <w:spacing w:after="0" w:line="240" w:lineRule="auto"/>
      </w:pPr>
      <w:r>
        <w:separator/>
      </w:r>
    </w:p>
  </w:footnote>
  <w:footnote w:type="continuationSeparator" w:id="0">
    <w:p w:rsidR="00CF58DB" w:rsidRDefault="00CF58DB" w:rsidP="00AD24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8869159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3A55A6" w:rsidRPr="008D2E41" w:rsidRDefault="003A55A6">
        <w:pPr>
          <w:pStyle w:val="ac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8D2E4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8D2E4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8D2E4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A439F9">
          <w:rPr>
            <w:rFonts w:ascii="Times New Roman" w:hAnsi="Times New Roman" w:cs="Times New Roman"/>
            <w:noProof/>
            <w:sz w:val="20"/>
            <w:szCs w:val="20"/>
          </w:rPr>
          <w:t>16</w:t>
        </w:r>
        <w:r w:rsidRPr="008D2E4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3A55A6" w:rsidRDefault="003A55A6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D60"/>
    <w:multiLevelType w:val="hybridMultilevel"/>
    <w:tmpl w:val="06F2D38E"/>
    <w:lvl w:ilvl="0" w:tplc="9BCC8C1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C10B0E2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04AA04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A7EC82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C6C23D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06AEE3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04607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8106F2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296EC6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5F58A3"/>
    <w:multiLevelType w:val="hybridMultilevel"/>
    <w:tmpl w:val="5FEC5E06"/>
    <w:lvl w:ilvl="0" w:tplc="AA8090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CCAEF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0AB8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24B7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5ADE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3857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11A5B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1AB9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24F0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93A39E9"/>
    <w:multiLevelType w:val="hybridMultilevel"/>
    <w:tmpl w:val="CBFE7458"/>
    <w:lvl w:ilvl="0" w:tplc="E6C4B2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54FD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DCB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D486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E364F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4422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1E6A4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1E49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442A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56B693B"/>
    <w:multiLevelType w:val="hybridMultilevel"/>
    <w:tmpl w:val="79FAF264"/>
    <w:lvl w:ilvl="0" w:tplc="879044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2B4E0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BA07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F654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B8D1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454A9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F48E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BFC90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609E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58B387C"/>
    <w:multiLevelType w:val="singleLevel"/>
    <w:tmpl w:val="7DD0399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5">
    <w:nsid w:val="37A60DFF"/>
    <w:multiLevelType w:val="multilevel"/>
    <w:tmpl w:val="670807F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1D36BD4"/>
    <w:multiLevelType w:val="hybridMultilevel"/>
    <w:tmpl w:val="F370A8DA"/>
    <w:lvl w:ilvl="0" w:tplc="1E40F0D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60636A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0E4BC5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98FE2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65CE07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7EA9A4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667D1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6407D0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942CC1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4C90BC2"/>
    <w:multiLevelType w:val="multilevel"/>
    <w:tmpl w:val="26B41714"/>
    <w:lvl w:ilvl="0">
      <w:start w:val="1"/>
      <w:numFmt w:val="decimal"/>
      <w:lvlText w:val="%1."/>
      <w:legacy w:legacy="1" w:legacySpace="0" w:legacyIndent="269"/>
      <w:lvlJc w:val="left"/>
      <w:rPr>
        <w:rFonts w:ascii="Calibri" w:hAnsi="Calibri" w:cs="Arial" w:hint="default"/>
      </w:rPr>
    </w:lvl>
    <w:lvl w:ilvl="1">
      <w:start w:val="11"/>
      <w:numFmt w:val="decimal"/>
      <w:isLgl/>
      <w:lvlText w:val="%1.%2."/>
      <w:lvlJc w:val="left"/>
      <w:pPr>
        <w:ind w:left="1125" w:hanging="112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25" w:hanging="112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25" w:hanging="112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25" w:hanging="112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4F6D46FA"/>
    <w:multiLevelType w:val="multilevel"/>
    <w:tmpl w:val="2C4CA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0F74AA9"/>
    <w:multiLevelType w:val="hybridMultilevel"/>
    <w:tmpl w:val="E520A7A8"/>
    <w:lvl w:ilvl="0" w:tplc="6588AC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BAAB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62890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C0C0F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D0BA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BD0F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7CE8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CCDA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BEB4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60597DE7"/>
    <w:multiLevelType w:val="multilevel"/>
    <w:tmpl w:val="AFDE6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07F222F"/>
    <w:multiLevelType w:val="hybridMultilevel"/>
    <w:tmpl w:val="537E62BC"/>
    <w:lvl w:ilvl="0" w:tplc="1F00B3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D3C24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0090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10D3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EEF2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C647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A05D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E8CB3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12C3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65217515"/>
    <w:multiLevelType w:val="hybridMultilevel"/>
    <w:tmpl w:val="CC7EB7A4"/>
    <w:lvl w:ilvl="0" w:tplc="8FFADBE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8EE9D4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9E722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80436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ACE8E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6EA5C9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E36573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7DAF07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26887A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6F87CDA"/>
    <w:multiLevelType w:val="hybridMultilevel"/>
    <w:tmpl w:val="1836431C"/>
    <w:lvl w:ilvl="0" w:tplc="04190001">
      <w:start w:val="1"/>
      <w:numFmt w:val="bullet"/>
      <w:lvlText w:val=""/>
      <w:lvlJc w:val="left"/>
      <w:pPr>
        <w:tabs>
          <w:tab w:val="num" w:pos="1495"/>
        </w:tabs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4">
    <w:nsid w:val="68F25A6D"/>
    <w:multiLevelType w:val="hybridMultilevel"/>
    <w:tmpl w:val="9A38FA4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0431637"/>
    <w:multiLevelType w:val="hybridMultilevel"/>
    <w:tmpl w:val="BCF6C9C4"/>
    <w:lvl w:ilvl="0" w:tplc="FA1489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E120E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E68C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81EEA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5AEC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78E6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0668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F40FB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D701D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70B34E0C"/>
    <w:multiLevelType w:val="hybridMultilevel"/>
    <w:tmpl w:val="D2328854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7">
    <w:nsid w:val="70FE059A"/>
    <w:multiLevelType w:val="hybridMultilevel"/>
    <w:tmpl w:val="AA2ABB8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73FF3E28"/>
    <w:multiLevelType w:val="hybridMultilevel"/>
    <w:tmpl w:val="7F905A24"/>
    <w:lvl w:ilvl="0" w:tplc="AFF49A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9A69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AA66E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9C93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C629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EE99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F614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B49D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2621E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7AAD0D59"/>
    <w:multiLevelType w:val="hybridMultilevel"/>
    <w:tmpl w:val="94420C26"/>
    <w:lvl w:ilvl="0" w:tplc="638C8E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1E34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05CC4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6E21F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60EC2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6BE3F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1494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84F1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CE53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4"/>
  </w:num>
  <w:num w:numId="2">
    <w:abstractNumId w:val="17"/>
  </w:num>
  <w:num w:numId="3">
    <w:abstractNumId w:val="7"/>
  </w:num>
  <w:num w:numId="4">
    <w:abstractNumId w:val="5"/>
  </w:num>
  <w:num w:numId="5">
    <w:abstractNumId w:val="8"/>
  </w:num>
  <w:num w:numId="6">
    <w:abstractNumId w:val="10"/>
  </w:num>
  <w:num w:numId="7">
    <w:abstractNumId w:val="13"/>
  </w:num>
  <w:num w:numId="8">
    <w:abstractNumId w:val="4"/>
  </w:num>
  <w:num w:numId="9">
    <w:abstractNumId w:val="16"/>
  </w:num>
  <w:num w:numId="10">
    <w:abstractNumId w:val="19"/>
  </w:num>
  <w:num w:numId="11">
    <w:abstractNumId w:val="0"/>
  </w:num>
  <w:num w:numId="12">
    <w:abstractNumId w:val="15"/>
  </w:num>
  <w:num w:numId="13">
    <w:abstractNumId w:val="3"/>
  </w:num>
  <w:num w:numId="14">
    <w:abstractNumId w:val="6"/>
  </w:num>
  <w:num w:numId="15">
    <w:abstractNumId w:val="18"/>
  </w:num>
  <w:num w:numId="16">
    <w:abstractNumId w:val="2"/>
  </w:num>
  <w:num w:numId="17">
    <w:abstractNumId w:val="11"/>
  </w:num>
  <w:num w:numId="18">
    <w:abstractNumId w:val="1"/>
  </w:num>
  <w:num w:numId="19">
    <w:abstractNumId w:val="9"/>
  </w:num>
  <w:num w:numId="20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hdrShapeDefaults>
    <o:shapedefaults v:ext="edit" spidmax="102402"/>
  </w:hdrShapeDefaults>
  <w:footnotePr>
    <w:footnote w:id="-1"/>
    <w:footnote w:id="0"/>
  </w:footnotePr>
  <w:endnotePr>
    <w:endnote w:id="-1"/>
    <w:endnote w:id="0"/>
  </w:endnotePr>
  <w:compat/>
  <w:rsids>
    <w:rsidRoot w:val="00D73976"/>
    <w:rsid w:val="0001036C"/>
    <w:rsid w:val="00011AF9"/>
    <w:rsid w:val="00014F08"/>
    <w:rsid w:val="00024CFA"/>
    <w:rsid w:val="00032C1D"/>
    <w:rsid w:val="000364F2"/>
    <w:rsid w:val="0004205F"/>
    <w:rsid w:val="00042E99"/>
    <w:rsid w:val="00044189"/>
    <w:rsid w:val="00045650"/>
    <w:rsid w:val="00054B0D"/>
    <w:rsid w:val="00061CD9"/>
    <w:rsid w:val="000663FE"/>
    <w:rsid w:val="000760D2"/>
    <w:rsid w:val="00076F80"/>
    <w:rsid w:val="00086BB2"/>
    <w:rsid w:val="0009069F"/>
    <w:rsid w:val="00092D56"/>
    <w:rsid w:val="00093A59"/>
    <w:rsid w:val="00094C66"/>
    <w:rsid w:val="00096D9F"/>
    <w:rsid w:val="00097CCD"/>
    <w:rsid w:val="000A05C1"/>
    <w:rsid w:val="000A4393"/>
    <w:rsid w:val="000B396C"/>
    <w:rsid w:val="000C3DB8"/>
    <w:rsid w:val="000C65EC"/>
    <w:rsid w:val="000D4DC1"/>
    <w:rsid w:val="000E788E"/>
    <w:rsid w:val="000F569C"/>
    <w:rsid w:val="000F5FC5"/>
    <w:rsid w:val="00107FDB"/>
    <w:rsid w:val="0011364C"/>
    <w:rsid w:val="00113CCD"/>
    <w:rsid w:val="00113EBD"/>
    <w:rsid w:val="00114615"/>
    <w:rsid w:val="001167B4"/>
    <w:rsid w:val="001279F9"/>
    <w:rsid w:val="001317F4"/>
    <w:rsid w:val="001408D7"/>
    <w:rsid w:val="0015629A"/>
    <w:rsid w:val="00162934"/>
    <w:rsid w:val="00170990"/>
    <w:rsid w:val="00172C22"/>
    <w:rsid w:val="00175918"/>
    <w:rsid w:val="001760E5"/>
    <w:rsid w:val="00187407"/>
    <w:rsid w:val="00187C2D"/>
    <w:rsid w:val="00195CD5"/>
    <w:rsid w:val="00196B93"/>
    <w:rsid w:val="001A1F5F"/>
    <w:rsid w:val="001A7347"/>
    <w:rsid w:val="001A7E16"/>
    <w:rsid w:val="001B3D14"/>
    <w:rsid w:val="001C30D0"/>
    <w:rsid w:val="001E223B"/>
    <w:rsid w:val="001E27FA"/>
    <w:rsid w:val="001E7F0A"/>
    <w:rsid w:val="001F15DF"/>
    <w:rsid w:val="001F30C4"/>
    <w:rsid w:val="00202344"/>
    <w:rsid w:val="002026A7"/>
    <w:rsid w:val="00202A27"/>
    <w:rsid w:val="00205BE7"/>
    <w:rsid w:val="0022018F"/>
    <w:rsid w:val="0022430C"/>
    <w:rsid w:val="00233BD0"/>
    <w:rsid w:val="00235858"/>
    <w:rsid w:val="00250CD1"/>
    <w:rsid w:val="00271B44"/>
    <w:rsid w:val="00287E23"/>
    <w:rsid w:val="00291A89"/>
    <w:rsid w:val="00291EE7"/>
    <w:rsid w:val="00292DEB"/>
    <w:rsid w:val="002966B9"/>
    <w:rsid w:val="00296B71"/>
    <w:rsid w:val="002A0D75"/>
    <w:rsid w:val="002A0F64"/>
    <w:rsid w:val="002A36BF"/>
    <w:rsid w:val="002A4200"/>
    <w:rsid w:val="002A7AC0"/>
    <w:rsid w:val="002B3060"/>
    <w:rsid w:val="002E47B8"/>
    <w:rsid w:val="002E657C"/>
    <w:rsid w:val="002F2A24"/>
    <w:rsid w:val="003013B7"/>
    <w:rsid w:val="00301883"/>
    <w:rsid w:val="00301C7A"/>
    <w:rsid w:val="00304B14"/>
    <w:rsid w:val="00313547"/>
    <w:rsid w:val="00324892"/>
    <w:rsid w:val="003275D1"/>
    <w:rsid w:val="00332393"/>
    <w:rsid w:val="003347DB"/>
    <w:rsid w:val="00340A8D"/>
    <w:rsid w:val="0034515E"/>
    <w:rsid w:val="00350BC4"/>
    <w:rsid w:val="003562BF"/>
    <w:rsid w:val="00360130"/>
    <w:rsid w:val="00370B8F"/>
    <w:rsid w:val="00372F73"/>
    <w:rsid w:val="00374739"/>
    <w:rsid w:val="00377553"/>
    <w:rsid w:val="0038528A"/>
    <w:rsid w:val="0039086E"/>
    <w:rsid w:val="00392BDC"/>
    <w:rsid w:val="003A21AF"/>
    <w:rsid w:val="003A55A6"/>
    <w:rsid w:val="003A7378"/>
    <w:rsid w:val="003B3F4F"/>
    <w:rsid w:val="003B6224"/>
    <w:rsid w:val="003C0164"/>
    <w:rsid w:val="003C149F"/>
    <w:rsid w:val="003D3431"/>
    <w:rsid w:val="003E1C39"/>
    <w:rsid w:val="003E1CDE"/>
    <w:rsid w:val="003E45B8"/>
    <w:rsid w:val="003E5964"/>
    <w:rsid w:val="003F3118"/>
    <w:rsid w:val="003F452C"/>
    <w:rsid w:val="004031B1"/>
    <w:rsid w:val="0040668D"/>
    <w:rsid w:val="00414580"/>
    <w:rsid w:val="00415A58"/>
    <w:rsid w:val="00426DAB"/>
    <w:rsid w:val="004336C3"/>
    <w:rsid w:val="00442994"/>
    <w:rsid w:val="0046373C"/>
    <w:rsid w:val="004664F4"/>
    <w:rsid w:val="0046696A"/>
    <w:rsid w:val="004A4D9F"/>
    <w:rsid w:val="004A4F23"/>
    <w:rsid w:val="004B5535"/>
    <w:rsid w:val="004C200A"/>
    <w:rsid w:val="004C39A5"/>
    <w:rsid w:val="004D0DF5"/>
    <w:rsid w:val="004D1654"/>
    <w:rsid w:val="004D1936"/>
    <w:rsid w:val="004D23A8"/>
    <w:rsid w:val="004D5C2D"/>
    <w:rsid w:val="004D70E2"/>
    <w:rsid w:val="004E1397"/>
    <w:rsid w:val="004E1B94"/>
    <w:rsid w:val="004E59BC"/>
    <w:rsid w:val="004E6E6B"/>
    <w:rsid w:val="004F3A05"/>
    <w:rsid w:val="00505CBD"/>
    <w:rsid w:val="00511CAE"/>
    <w:rsid w:val="00513276"/>
    <w:rsid w:val="00523B67"/>
    <w:rsid w:val="00534CF6"/>
    <w:rsid w:val="00537FED"/>
    <w:rsid w:val="00564C8D"/>
    <w:rsid w:val="00566033"/>
    <w:rsid w:val="005752A3"/>
    <w:rsid w:val="00581162"/>
    <w:rsid w:val="005955CC"/>
    <w:rsid w:val="00595E3F"/>
    <w:rsid w:val="005A6C0F"/>
    <w:rsid w:val="005B1DDD"/>
    <w:rsid w:val="005B5977"/>
    <w:rsid w:val="005B627B"/>
    <w:rsid w:val="005C5A35"/>
    <w:rsid w:val="005C6BD8"/>
    <w:rsid w:val="005C78FB"/>
    <w:rsid w:val="005D06DE"/>
    <w:rsid w:val="005D532E"/>
    <w:rsid w:val="005E086A"/>
    <w:rsid w:val="005E490B"/>
    <w:rsid w:val="005E4B3E"/>
    <w:rsid w:val="00600A19"/>
    <w:rsid w:val="0060189D"/>
    <w:rsid w:val="00604C57"/>
    <w:rsid w:val="00612B56"/>
    <w:rsid w:val="00613557"/>
    <w:rsid w:val="00623F51"/>
    <w:rsid w:val="00627B13"/>
    <w:rsid w:val="00630D01"/>
    <w:rsid w:val="00631FA4"/>
    <w:rsid w:val="00633863"/>
    <w:rsid w:val="00635049"/>
    <w:rsid w:val="00637252"/>
    <w:rsid w:val="006403E1"/>
    <w:rsid w:val="00645D57"/>
    <w:rsid w:val="00652449"/>
    <w:rsid w:val="00655D77"/>
    <w:rsid w:val="00673693"/>
    <w:rsid w:val="0067540A"/>
    <w:rsid w:val="00677E8D"/>
    <w:rsid w:val="00681925"/>
    <w:rsid w:val="006835B9"/>
    <w:rsid w:val="006902D2"/>
    <w:rsid w:val="0069511C"/>
    <w:rsid w:val="00695880"/>
    <w:rsid w:val="006A48A3"/>
    <w:rsid w:val="006B4309"/>
    <w:rsid w:val="006C1F9D"/>
    <w:rsid w:val="006D5328"/>
    <w:rsid w:val="006D5FDE"/>
    <w:rsid w:val="006D6B70"/>
    <w:rsid w:val="006D7A28"/>
    <w:rsid w:val="006E0EE9"/>
    <w:rsid w:val="006F5C2E"/>
    <w:rsid w:val="006F6322"/>
    <w:rsid w:val="006F6C17"/>
    <w:rsid w:val="00703C76"/>
    <w:rsid w:val="00703EAC"/>
    <w:rsid w:val="00704F06"/>
    <w:rsid w:val="00705B0D"/>
    <w:rsid w:val="0070776C"/>
    <w:rsid w:val="0071384A"/>
    <w:rsid w:val="00714FB8"/>
    <w:rsid w:val="00721D10"/>
    <w:rsid w:val="007466D6"/>
    <w:rsid w:val="00755CDA"/>
    <w:rsid w:val="00760B03"/>
    <w:rsid w:val="00776F34"/>
    <w:rsid w:val="00780953"/>
    <w:rsid w:val="00781190"/>
    <w:rsid w:val="007852F1"/>
    <w:rsid w:val="00790519"/>
    <w:rsid w:val="00790C60"/>
    <w:rsid w:val="00793528"/>
    <w:rsid w:val="007A7B8D"/>
    <w:rsid w:val="007B0ADD"/>
    <w:rsid w:val="007B6DCC"/>
    <w:rsid w:val="007C1BD4"/>
    <w:rsid w:val="007C3CA6"/>
    <w:rsid w:val="007C54E0"/>
    <w:rsid w:val="007D6AC7"/>
    <w:rsid w:val="007E6BAE"/>
    <w:rsid w:val="007F1B45"/>
    <w:rsid w:val="007F7887"/>
    <w:rsid w:val="0080179C"/>
    <w:rsid w:val="0080467D"/>
    <w:rsid w:val="00813397"/>
    <w:rsid w:val="00833C10"/>
    <w:rsid w:val="00835F12"/>
    <w:rsid w:val="00843251"/>
    <w:rsid w:val="00862495"/>
    <w:rsid w:val="00871716"/>
    <w:rsid w:val="008719FF"/>
    <w:rsid w:val="00872A2E"/>
    <w:rsid w:val="00873259"/>
    <w:rsid w:val="00896913"/>
    <w:rsid w:val="008A2EA5"/>
    <w:rsid w:val="008A60FB"/>
    <w:rsid w:val="008A75A0"/>
    <w:rsid w:val="008C4217"/>
    <w:rsid w:val="008C60C5"/>
    <w:rsid w:val="008D0074"/>
    <w:rsid w:val="008D2E41"/>
    <w:rsid w:val="008D3103"/>
    <w:rsid w:val="008E4676"/>
    <w:rsid w:val="008F3F76"/>
    <w:rsid w:val="009073B3"/>
    <w:rsid w:val="00907CDD"/>
    <w:rsid w:val="009203DA"/>
    <w:rsid w:val="00930F14"/>
    <w:rsid w:val="009335E9"/>
    <w:rsid w:val="0094170C"/>
    <w:rsid w:val="00941A47"/>
    <w:rsid w:val="00957C3F"/>
    <w:rsid w:val="00961717"/>
    <w:rsid w:val="00962E5F"/>
    <w:rsid w:val="00966935"/>
    <w:rsid w:val="0096776D"/>
    <w:rsid w:val="009700D7"/>
    <w:rsid w:val="00980170"/>
    <w:rsid w:val="009B07F5"/>
    <w:rsid w:val="009E57B8"/>
    <w:rsid w:val="009F75FA"/>
    <w:rsid w:val="00A01A66"/>
    <w:rsid w:val="00A146AD"/>
    <w:rsid w:val="00A146DA"/>
    <w:rsid w:val="00A16F35"/>
    <w:rsid w:val="00A2050D"/>
    <w:rsid w:val="00A21A07"/>
    <w:rsid w:val="00A25D9A"/>
    <w:rsid w:val="00A26759"/>
    <w:rsid w:val="00A33C0B"/>
    <w:rsid w:val="00A42C45"/>
    <w:rsid w:val="00A439F9"/>
    <w:rsid w:val="00A44976"/>
    <w:rsid w:val="00A50279"/>
    <w:rsid w:val="00A60C23"/>
    <w:rsid w:val="00A63F25"/>
    <w:rsid w:val="00A670DF"/>
    <w:rsid w:val="00A85FB7"/>
    <w:rsid w:val="00A86E2F"/>
    <w:rsid w:val="00A87499"/>
    <w:rsid w:val="00A87E5E"/>
    <w:rsid w:val="00A93707"/>
    <w:rsid w:val="00A938B1"/>
    <w:rsid w:val="00A96E1A"/>
    <w:rsid w:val="00A97015"/>
    <w:rsid w:val="00AA15F2"/>
    <w:rsid w:val="00AA3DEE"/>
    <w:rsid w:val="00AB0EE2"/>
    <w:rsid w:val="00AC6061"/>
    <w:rsid w:val="00AD24BA"/>
    <w:rsid w:val="00AE40CF"/>
    <w:rsid w:val="00AE7573"/>
    <w:rsid w:val="00AE7A0F"/>
    <w:rsid w:val="00AF560C"/>
    <w:rsid w:val="00B01731"/>
    <w:rsid w:val="00B03600"/>
    <w:rsid w:val="00B1263E"/>
    <w:rsid w:val="00B1682E"/>
    <w:rsid w:val="00B30CB3"/>
    <w:rsid w:val="00B34BA9"/>
    <w:rsid w:val="00B35EA4"/>
    <w:rsid w:val="00B4794C"/>
    <w:rsid w:val="00B508A8"/>
    <w:rsid w:val="00B53916"/>
    <w:rsid w:val="00B57548"/>
    <w:rsid w:val="00B62146"/>
    <w:rsid w:val="00B629A9"/>
    <w:rsid w:val="00B702EB"/>
    <w:rsid w:val="00B8464A"/>
    <w:rsid w:val="00B90B88"/>
    <w:rsid w:val="00B94A25"/>
    <w:rsid w:val="00B97FAC"/>
    <w:rsid w:val="00BA6354"/>
    <w:rsid w:val="00BB1B15"/>
    <w:rsid w:val="00BB47AA"/>
    <w:rsid w:val="00BB7C9B"/>
    <w:rsid w:val="00BC0374"/>
    <w:rsid w:val="00BC76B7"/>
    <w:rsid w:val="00BD26A2"/>
    <w:rsid w:val="00BE350D"/>
    <w:rsid w:val="00BE37E3"/>
    <w:rsid w:val="00BE753C"/>
    <w:rsid w:val="00BF2439"/>
    <w:rsid w:val="00BF6F47"/>
    <w:rsid w:val="00C02B03"/>
    <w:rsid w:val="00C076A1"/>
    <w:rsid w:val="00C134D4"/>
    <w:rsid w:val="00C13D06"/>
    <w:rsid w:val="00C144E9"/>
    <w:rsid w:val="00C16772"/>
    <w:rsid w:val="00C22E12"/>
    <w:rsid w:val="00C26A6D"/>
    <w:rsid w:val="00C26D6D"/>
    <w:rsid w:val="00C354E1"/>
    <w:rsid w:val="00C408CA"/>
    <w:rsid w:val="00C41386"/>
    <w:rsid w:val="00C42D01"/>
    <w:rsid w:val="00C543CC"/>
    <w:rsid w:val="00C6029E"/>
    <w:rsid w:val="00C613AE"/>
    <w:rsid w:val="00C7458B"/>
    <w:rsid w:val="00C801C0"/>
    <w:rsid w:val="00C92618"/>
    <w:rsid w:val="00C92CD0"/>
    <w:rsid w:val="00CA22D9"/>
    <w:rsid w:val="00CB2369"/>
    <w:rsid w:val="00CB7245"/>
    <w:rsid w:val="00CC068A"/>
    <w:rsid w:val="00CC0BE5"/>
    <w:rsid w:val="00CD3EEB"/>
    <w:rsid w:val="00CD5770"/>
    <w:rsid w:val="00CE3232"/>
    <w:rsid w:val="00CF58DB"/>
    <w:rsid w:val="00D151A2"/>
    <w:rsid w:val="00D16312"/>
    <w:rsid w:val="00D20866"/>
    <w:rsid w:val="00D24C47"/>
    <w:rsid w:val="00D25ECB"/>
    <w:rsid w:val="00D34B33"/>
    <w:rsid w:val="00D43C25"/>
    <w:rsid w:val="00D4417B"/>
    <w:rsid w:val="00D46F14"/>
    <w:rsid w:val="00D5292E"/>
    <w:rsid w:val="00D54C05"/>
    <w:rsid w:val="00D57BEC"/>
    <w:rsid w:val="00D65F6B"/>
    <w:rsid w:val="00D728D0"/>
    <w:rsid w:val="00D73976"/>
    <w:rsid w:val="00D76476"/>
    <w:rsid w:val="00D84B3F"/>
    <w:rsid w:val="00D90895"/>
    <w:rsid w:val="00D93FFD"/>
    <w:rsid w:val="00DB6452"/>
    <w:rsid w:val="00DE6BF9"/>
    <w:rsid w:val="00DE7F7C"/>
    <w:rsid w:val="00DF19B4"/>
    <w:rsid w:val="00DF66A7"/>
    <w:rsid w:val="00DF74CD"/>
    <w:rsid w:val="00E077AD"/>
    <w:rsid w:val="00E1436E"/>
    <w:rsid w:val="00E1462B"/>
    <w:rsid w:val="00E15E4B"/>
    <w:rsid w:val="00E26BA0"/>
    <w:rsid w:val="00E32EF7"/>
    <w:rsid w:val="00E3663A"/>
    <w:rsid w:val="00E510A0"/>
    <w:rsid w:val="00E51241"/>
    <w:rsid w:val="00E53B71"/>
    <w:rsid w:val="00E561A3"/>
    <w:rsid w:val="00E76020"/>
    <w:rsid w:val="00E77C86"/>
    <w:rsid w:val="00E82C1D"/>
    <w:rsid w:val="00E82D41"/>
    <w:rsid w:val="00E86F5F"/>
    <w:rsid w:val="00E8780D"/>
    <w:rsid w:val="00E955F3"/>
    <w:rsid w:val="00EA1D9B"/>
    <w:rsid w:val="00EA5FDB"/>
    <w:rsid w:val="00EB071C"/>
    <w:rsid w:val="00EB251D"/>
    <w:rsid w:val="00EB4D63"/>
    <w:rsid w:val="00EC0277"/>
    <w:rsid w:val="00EC153E"/>
    <w:rsid w:val="00EC1CFE"/>
    <w:rsid w:val="00EC3A7B"/>
    <w:rsid w:val="00ED4667"/>
    <w:rsid w:val="00ED6550"/>
    <w:rsid w:val="00EE01CF"/>
    <w:rsid w:val="00EE337E"/>
    <w:rsid w:val="00EE3A98"/>
    <w:rsid w:val="00EF1938"/>
    <w:rsid w:val="00F160B9"/>
    <w:rsid w:val="00F254D0"/>
    <w:rsid w:val="00F32ACF"/>
    <w:rsid w:val="00F43C57"/>
    <w:rsid w:val="00F44480"/>
    <w:rsid w:val="00F53C4B"/>
    <w:rsid w:val="00F606FA"/>
    <w:rsid w:val="00F7166A"/>
    <w:rsid w:val="00F74A3E"/>
    <w:rsid w:val="00F769F4"/>
    <w:rsid w:val="00F84644"/>
    <w:rsid w:val="00F84F20"/>
    <w:rsid w:val="00F97ACC"/>
    <w:rsid w:val="00FA2E06"/>
    <w:rsid w:val="00FA38D0"/>
    <w:rsid w:val="00FA5D53"/>
    <w:rsid w:val="00FB14D5"/>
    <w:rsid w:val="00FD3C67"/>
    <w:rsid w:val="00FD64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BC4"/>
  </w:style>
  <w:style w:type="paragraph" w:styleId="1">
    <w:name w:val="heading 1"/>
    <w:basedOn w:val="a"/>
    <w:next w:val="a"/>
    <w:link w:val="10"/>
    <w:uiPriority w:val="9"/>
    <w:qFormat/>
    <w:rsid w:val="00E82D41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autoRedefine/>
    <w:uiPriority w:val="9"/>
    <w:unhideWhenUsed/>
    <w:qFormat/>
    <w:rsid w:val="004C39A5"/>
    <w:pPr>
      <w:widowControl w:val="0"/>
      <w:spacing w:before="200" w:after="0" w:line="240" w:lineRule="auto"/>
      <w:jc w:val="both"/>
      <w:outlineLvl w:val="3"/>
    </w:pPr>
    <w:rPr>
      <w:rFonts w:ascii="Times New Roman" w:eastAsiaTheme="majorEastAsia" w:hAnsi="Times New Roman" w:cstheme="majorBidi"/>
      <w:b/>
      <w:bCs/>
      <w:iCs/>
      <w:color w:val="000000" w:themeColor="text1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0360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561A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502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50279"/>
    <w:rPr>
      <w:rFonts w:ascii="Tahoma" w:hAnsi="Tahoma" w:cs="Tahoma"/>
      <w:sz w:val="16"/>
      <w:szCs w:val="16"/>
    </w:rPr>
  </w:style>
  <w:style w:type="paragraph" w:customStyle="1" w:styleId="a7">
    <w:name w:val="Знак"/>
    <w:basedOn w:val="a"/>
    <w:autoRedefine/>
    <w:rsid w:val="00673693"/>
    <w:pPr>
      <w:spacing w:after="160" w:line="240" w:lineRule="exact"/>
      <w:ind w:left="26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8">
    <w:name w:val="Normal (Web)"/>
    <w:basedOn w:val="a"/>
    <w:uiPriority w:val="99"/>
    <w:unhideWhenUsed/>
    <w:rsid w:val="006736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Таблица центр"/>
    <w:basedOn w:val="a"/>
    <w:rsid w:val="00C613AE"/>
    <w:pPr>
      <w:spacing w:before="80" w:after="80" w:line="240" w:lineRule="auto"/>
      <w:jc w:val="center"/>
    </w:pPr>
    <w:rPr>
      <w:rFonts w:ascii="Arial" w:eastAsia="Times New Roman" w:hAnsi="Arial" w:cs="Times New Roman"/>
      <w:szCs w:val="20"/>
      <w:lang w:eastAsia="ru-RU"/>
    </w:rPr>
  </w:style>
  <w:style w:type="paragraph" w:customStyle="1" w:styleId="0">
    <w:name w:val="Таблица 0"/>
    <w:basedOn w:val="a"/>
    <w:rsid w:val="00C613AE"/>
    <w:pPr>
      <w:spacing w:before="80" w:after="80" w:line="240" w:lineRule="auto"/>
    </w:pPr>
    <w:rPr>
      <w:rFonts w:ascii="Arial" w:eastAsia="Times New Roman" w:hAnsi="Arial" w:cs="Times New Roman"/>
      <w:szCs w:val="20"/>
      <w:lang w:eastAsia="ru-RU"/>
    </w:rPr>
  </w:style>
  <w:style w:type="paragraph" w:customStyle="1" w:styleId="0-">
    <w:name w:val="Таблица 0-ж"/>
    <w:basedOn w:val="0"/>
    <w:rsid w:val="00C613AE"/>
    <w:rPr>
      <w:b/>
    </w:rPr>
  </w:style>
  <w:style w:type="paragraph" w:customStyle="1" w:styleId="-">
    <w:name w:val="Раздел-табл заг"/>
    <w:basedOn w:val="a"/>
    <w:rsid w:val="00C613AE"/>
    <w:pPr>
      <w:keepNext/>
      <w:pBdr>
        <w:top w:val="single" w:sz="6" w:space="4" w:color="FFFFFF"/>
        <w:bottom w:val="single" w:sz="6" w:space="4" w:color="FFFFFF"/>
      </w:pBdr>
      <w:spacing w:before="360" w:after="0" w:line="288" w:lineRule="auto"/>
      <w:ind w:left="1701"/>
      <w:outlineLvl w:val="2"/>
    </w:pPr>
    <w:rPr>
      <w:rFonts w:ascii="Arial" w:eastAsia="Times New Roman" w:hAnsi="Arial" w:cs="Times New Roman"/>
      <w:b/>
      <w:caps/>
      <w:sz w:val="26"/>
      <w:szCs w:val="20"/>
      <w:lang w:eastAsia="ru-RU"/>
    </w:rPr>
  </w:style>
  <w:style w:type="character" w:customStyle="1" w:styleId="3">
    <w:name w:val="Основной текст (3)_"/>
    <w:basedOn w:val="a0"/>
    <w:link w:val="30"/>
    <w:rsid w:val="006D6B70"/>
    <w:rPr>
      <w:rFonts w:ascii="Times New Roman" w:eastAsia="Times New Roman" w:hAnsi="Times New Roman" w:cs="Times New Roman"/>
      <w:spacing w:val="3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6D6B70"/>
    <w:pPr>
      <w:widowControl w:val="0"/>
      <w:shd w:val="clear" w:color="auto" w:fill="FFFFFF"/>
      <w:spacing w:after="0" w:line="306" w:lineRule="exact"/>
      <w:jc w:val="center"/>
    </w:pPr>
    <w:rPr>
      <w:rFonts w:ascii="Times New Roman" w:eastAsia="Times New Roman" w:hAnsi="Times New Roman" w:cs="Times New Roman"/>
      <w:spacing w:val="3"/>
    </w:rPr>
  </w:style>
  <w:style w:type="character" w:customStyle="1" w:styleId="40">
    <w:name w:val="Заголовок 4 Знак"/>
    <w:basedOn w:val="a0"/>
    <w:link w:val="4"/>
    <w:uiPriority w:val="9"/>
    <w:rsid w:val="004C39A5"/>
    <w:rPr>
      <w:rFonts w:ascii="Times New Roman" w:eastAsiaTheme="majorEastAsia" w:hAnsi="Times New Roman" w:cstheme="majorBidi"/>
      <w:b/>
      <w:bCs/>
      <w:iCs/>
      <w:color w:val="000000" w:themeColor="text1"/>
      <w:sz w:val="28"/>
    </w:rPr>
  </w:style>
  <w:style w:type="paragraph" w:styleId="aa">
    <w:name w:val="No Spacing"/>
    <w:link w:val="ab"/>
    <w:autoRedefine/>
    <w:uiPriority w:val="1"/>
    <w:qFormat/>
    <w:rsid w:val="00BF6F47"/>
    <w:pPr>
      <w:spacing w:after="0" w:line="240" w:lineRule="auto"/>
    </w:pPr>
    <w:rPr>
      <w:rFonts w:ascii="Times New Roman" w:eastAsia="Calibri" w:hAnsi="Times New Roman" w:cs="Times New Roman"/>
      <w:lang w:eastAsia="ru-RU"/>
    </w:rPr>
  </w:style>
  <w:style w:type="character" w:customStyle="1" w:styleId="apple-converted-space">
    <w:name w:val="apple-converted-space"/>
    <w:basedOn w:val="a0"/>
    <w:rsid w:val="00941A47"/>
  </w:style>
  <w:style w:type="paragraph" w:styleId="ac">
    <w:name w:val="header"/>
    <w:basedOn w:val="a"/>
    <w:link w:val="ad"/>
    <w:uiPriority w:val="99"/>
    <w:unhideWhenUsed/>
    <w:rsid w:val="00AD24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AD24BA"/>
  </w:style>
  <w:style w:type="paragraph" w:styleId="ae">
    <w:name w:val="footer"/>
    <w:basedOn w:val="a"/>
    <w:link w:val="af"/>
    <w:uiPriority w:val="99"/>
    <w:unhideWhenUsed/>
    <w:rsid w:val="00AD24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AD24BA"/>
  </w:style>
  <w:style w:type="character" w:styleId="af0">
    <w:name w:val="annotation reference"/>
    <w:basedOn w:val="a0"/>
    <w:uiPriority w:val="99"/>
    <w:semiHidden/>
    <w:unhideWhenUsed/>
    <w:rsid w:val="005B597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5B597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5B5977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5B597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5B5977"/>
    <w:rPr>
      <w:b/>
      <w:bCs/>
      <w:sz w:val="20"/>
      <w:szCs w:val="20"/>
    </w:rPr>
  </w:style>
  <w:style w:type="paragraph" w:styleId="af5">
    <w:name w:val="Body Text Indent"/>
    <w:basedOn w:val="a"/>
    <w:link w:val="af6"/>
    <w:rsid w:val="00301883"/>
    <w:pPr>
      <w:spacing w:after="0" w:line="240" w:lineRule="auto"/>
      <w:jc w:val="center"/>
    </w:pPr>
    <w:rPr>
      <w:rFonts w:ascii="Arial" w:eastAsia="Times New Roman" w:hAnsi="Arial" w:cs="Times New Roman"/>
      <w:sz w:val="18"/>
      <w:szCs w:val="20"/>
    </w:rPr>
  </w:style>
  <w:style w:type="character" w:customStyle="1" w:styleId="af6">
    <w:name w:val="Основной текст с отступом Знак"/>
    <w:basedOn w:val="a0"/>
    <w:link w:val="af5"/>
    <w:rsid w:val="00301883"/>
    <w:rPr>
      <w:rFonts w:ascii="Arial" w:eastAsia="Times New Roman" w:hAnsi="Arial" w:cs="Times New Roman"/>
      <w:sz w:val="18"/>
      <w:szCs w:val="20"/>
    </w:rPr>
  </w:style>
  <w:style w:type="paragraph" w:styleId="af7">
    <w:name w:val="Body Text"/>
    <w:basedOn w:val="a"/>
    <w:link w:val="af8"/>
    <w:uiPriority w:val="99"/>
    <w:unhideWhenUsed/>
    <w:rsid w:val="00301883"/>
    <w:pPr>
      <w:spacing w:after="120"/>
    </w:pPr>
    <w:rPr>
      <w:rFonts w:ascii="Calibri" w:eastAsia="Calibri" w:hAnsi="Calibri" w:cs="Times New Roman"/>
    </w:rPr>
  </w:style>
  <w:style w:type="character" w:customStyle="1" w:styleId="af8">
    <w:name w:val="Основной текст Знак"/>
    <w:basedOn w:val="a0"/>
    <w:link w:val="af7"/>
    <w:uiPriority w:val="99"/>
    <w:rsid w:val="00301883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E82D4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styleId="af9">
    <w:name w:val="Hyperlink"/>
    <w:basedOn w:val="a0"/>
    <w:uiPriority w:val="99"/>
    <w:unhideWhenUsed/>
    <w:rsid w:val="00604C57"/>
    <w:rPr>
      <w:color w:val="0000FF" w:themeColor="hyperlink"/>
      <w:u w:val="single"/>
    </w:rPr>
  </w:style>
  <w:style w:type="paragraph" w:styleId="2">
    <w:name w:val="Body Text 2"/>
    <w:basedOn w:val="a"/>
    <w:link w:val="20"/>
    <w:rsid w:val="0067540A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"/>
    <w:rsid w:val="0067540A"/>
    <w:rPr>
      <w:rFonts w:ascii="Calibri" w:eastAsia="Calibri" w:hAnsi="Calibri" w:cs="Times New Roman"/>
    </w:rPr>
  </w:style>
  <w:style w:type="paragraph" w:customStyle="1" w:styleId="afa">
    <w:name w:val="Подчеркнутый"/>
    <w:basedOn w:val="a"/>
    <w:link w:val="afb"/>
    <w:semiHidden/>
    <w:rsid w:val="006754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afb">
    <w:name w:val="Подчеркнутый Знак"/>
    <w:basedOn w:val="a0"/>
    <w:link w:val="afa"/>
    <w:semiHidden/>
    <w:rsid w:val="0067540A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11">
    <w:name w:val="Название1"/>
    <w:rsid w:val="0067540A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PlusNormal">
    <w:name w:val="ConsPlusNormal"/>
    <w:link w:val="ConsPlusNormal0"/>
    <w:rsid w:val="0067540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ConsPlusNormal0">
    <w:name w:val="ConsPlusNormal Знак"/>
    <w:basedOn w:val="a0"/>
    <w:link w:val="ConsPlusNormal"/>
    <w:locked/>
    <w:rsid w:val="0067540A"/>
    <w:rPr>
      <w:rFonts w:ascii="Calibri" w:eastAsia="Times New Roman" w:hAnsi="Calibri" w:cs="Calibri"/>
      <w:szCs w:val="20"/>
      <w:lang w:eastAsia="ru-RU"/>
    </w:rPr>
  </w:style>
  <w:style w:type="character" w:customStyle="1" w:styleId="ab">
    <w:name w:val="Без интервала Знак"/>
    <w:link w:val="aa"/>
    <w:uiPriority w:val="1"/>
    <w:locked/>
    <w:rsid w:val="0067540A"/>
    <w:rPr>
      <w:rFonts w:ascii="Times New Roman" w:eastAsia="Calibri" w:hAnsi="Times New Roman" w:cs="Times New Roman"/>
      <w:lang w:eastAsia="ru-RU"/>
    </w:rPr>
  </w:style>
  <w:style w:type="paragraph" w:customStyle="1" w:styleId="21">
    <w:name w:val="Основной текст с отступом 21"/>
    <w:basedOn w:val="a"/>
    <w:rsid w:val="0067540A"/>
    <w:pPr>
      <w:suppressAutoHyphens/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31">
    <w:name w:val="Основной текст с отступом 31"/>
    <w:basedOn w:val="a"/>
    <w:rsid w:val="0067540A"/>
    <w:pPr>
      <w:suppressAutoHyphens/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3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0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0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3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1.xml"/><Relationship Id="rId18" Type="http://schemas.openxmlformats.org/officeDocument/2006/relationships/hyperlink" Target="mailto:kainsk-today@mail.ru" TargetMode="External"/><Relationship Id="rId26" Type="http://schemas.openxmlformats.org/officeDocument/2006/relationships/hyperlink" Target="mailto:kainsk-today@mail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1.bin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hyperlink" Target="mailto:kainsk-today@mail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mailto:kainsk-today@mail.ru" TargetMode="External"/><Relationship Id="rId5" Type="http://schemas.openxmlformats.org/officeDocument/2006/relationships/webSettings" Target="webSettings.xml"/><Relationship Id="rId15" Type="http://schemas.openxmlformats.org/officeDocument/2006/relationships/chart" Target="charts/chart3.xml"/><Relationship Id="rId23" Type="http://schemas.openxmlformats.org/officeDocument/2006/relationships/image" Target="media/image9.pn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2.xml"/><Relationship Id="rId22" Type="http://schemas.openxmlformats.org/officeDocument/2006/relationships/hyperlink" Target="mailto:kainsk-today@mail.ru" TargetMode="External"/><Relationship Id="rId27" Type="http://schemas.openxmlformats.org/officeDocument/2006/relationships/image" Target="media/image11.png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20"/>
      <c:rotY val="44"/>
      <c:depthPercent val="100"/>
      <c:rAngAx val="1"/>
    </c:view3D>
    <c:backWall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2.6785714285715904E-2"/>
          <c:y val="3.3248081841432187E-2"/>
          <c:w val="0.86011904761906965"/>
          <c:h val="0.75837536139464945"/>
        </c:manualLayout>
      </c:layout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dLbls>
            <c:dLbl>
              <c:idx val="0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elete val="1"/>
            <c:spPr>
              <a:noFill/>
              <a:ln>
                <a:noFill/>
              </a:ln>
              <a:effectLst/>
            </c:spPr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распределение электроэнергии, газа и воды, млрд. руб.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</c:v>
                </c:pt>
                <c:pt idx="1">
                  <c:v>5.7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распределение электроэнергии, газа и воды, млрд. руб.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8</c:v>
                </c:pt>
                <c:pt idx="1">
                  <c:v>6.1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распределение электроэнергии, газа и воды, млрд. руб.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7</c:v>
                </c:pt>
                <c:pt idx="1">
                  <c:v>6.1</c:v>
                </c:pt>
              </c:numCache>
            </c:numRef>
          </c:val>
        </c:ser>
        <c:shape val="pyramid"/>
        <c:axId val="101296000"/>
        <c:axId val="107849216"/>
        <c:axId val="0"/>
      </c:bar3DChart>
      <c:catAx>
        <c:axId val="101296000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07849216"/>
        <c:crosses val="autoZero"/>
        <c:auto val="1"/>
        <c:lblAlgn val="ctr"/>
        <c:lblOffset val="100"/>
      </c:catAx>
      <c:valAx>
        <c:axId val="107849216"/>
        <c:scaling>
          <c:orientation val="minMax"/>
        </c:scaling>
        <c:axPos val="l"/>
        <c:majorGridlines/>
        <c:numFmt formatCode="General" sourceLinked="1"/>
        <c:tickLblPos val="nextTo"/>
        <c:crossAx val="101296000"/>
        <c:crosses val="autoZero"/>
        <c:crossBetween val="between"/>
      </c:valAx>
      <c:spPr>
        <a:noFill/>
        <a:ln w="21505">
          <a:noFill/>
        </a:ln>
      </c:spPr>
    </c:plotArea>
    <c:legend>
      <c:legendPos val="r"/>
      <c:layout>
        <c:manualLayout>
          <c:xMode val="edge"/>
          <c:yMode val="edge"/>
          <c:x val="0.88690476190474787"/>
          <c:y val="4.0920716112532014E-2"/>
          <c:w val="8.1845238095238096E-2"/>
          <c:h val="0.15601023017904062"/>
        </c:manualLayout>
      </c:layout>
    </c:legend>
    <c:plotVisOnly val="1"/>
    <c:dispBlanksAs val="gap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 pitchFamily="18" charset="0"/>
                <a:ea typeface="Arial Cyr"/>
                <a:cs typeface="Times New Roman" pitchFamily="18" charset="0"/>
              </a:defRPr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Торговля и услуги</a:t>
            </a:r>
          </a:p>
        </c:rich>
      </c:tx>
      <c:layout>
        <c:manualLayout>
          <c:xMode val="edge"/>
          <c:yMode val="edge"/>
          <c:x val="0.38450074515649302"/>
          <c:y val="2.0661157024794364E-2"/>
        </c:manualLayout>
      </c:layout>
      <c:spPr>
        <a:noFill/>
        <a:ln w="25399">
          <a:noFill/>
        </a:ln>
      </c:spPr>
    </c:title>
    <c:view3D>
      <c:hPercent val="54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5.3651266766020785E-2"/>
          <c:y val="0.17148760330578514"/>
          <c:w val="0.94634873323399926"/>
          <c:h val="0.60330578512396649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6.2755396758230964E-3"/>
                  <c:y val="-3.7520032652200441E-2"/>
                </c:manualLayout>
              </c:layout>
              <c:showVal val="1"/>
            </c:dLbl>
            <c:dLbl>
              <c:idx val="1"/>
              <c:layout>
                <c:manualLayout>
                  <c:x val="-8.3673862344308091E-3"/>
                  <c:y val="-5.772312715723202E-3"/>
                </c:manualLayout>
              </c:layout>
              <c:showVal val="1"/>
            </c:dLbl>
            <c:dLbl>
              <c:idx val="2"/>
              <c:layout>
                <c:manualLayout>
                  <c:x val="-2.0918465586076952E-2"/>
                  <c:y val="-1.731693814716943E-2"/>
                </c:manualLayout>
              </c:layout>
              <c:showVal val="1"/>
            </c:dLbl>
            <c:spPr>
              <a:noFill/>
              <a:ln w="25399">
                <a:noFill/>
              </a:ln>
            </c:spPr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Торговые точки, включая общественное питание, ед.</c:v>
                </c:pt>
                <c:pt idx="1">
                  <c:v>Объем розничного товарооборота, включая общественное питание, млн. руб.</c:v>
                </c:pt>
                <c:pt idx="2">
                  <c:v>Объем платных услуг населению, млн. руб.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300</c:v>
                </c:pt>
                <c:pt idx="1">
                  <c:v>5078.4000000000005</c:v>
                </c:pt>
                <c:pt idx="2">
                  <c:v>1127.5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0"/>
                  <c:y val="-1.4430781789307881E-2"/>
                </c:manualLayout>
              </c:layout>
              <c:showVal val="1"/>
            </c:dLbl>
            <c:dLbl>
              <c:idx val="1"/>
              <c:layout>
                <c:manualLayout>
                  <c:x val="-1.0459232793038464E-2"/>
                  <c:y val="-8.6584690735847444E-3"/>
                </c:manualLayout>
              </c:layout>
              <c:showVal val="1"/>
            </c:dLbl>
            <c:dLbl>
              <c:idx val="2"/>
              <c:layout>
                <c:manualLayout>
                  <c:x val="6.2755396758230964E-3"/>
                  <c:y val="-2.3089250862892575E-2"/>
                </c:manualLayout>
              </c:layout>
              <c:showVal val="1"/>
            </c:dLbl>
            <c:spPr>
              <a:noFill/>
              <a:ln w="25399">
                <a:noFill/>
              </a:ln>
            </c:spPr>
            <c:txPr>
              <a:bodyPr/>
              <a:lstStyle/>
              <a:p>
                <a:pPr>
                  <a:defRPr sz="107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Торговые точки, включая общественное питание, ед.</c:v>
                </c:pt>
                <c:pt idx="1">
                  <c:v>Объем розничного товарооборота, включая общественное питание, млн. руб.</c:v>
                </c:pt>
                <c:pt idx="2">
                  <c:v>Объем платных услуг населению, млн. руб.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330</c:v>
                </c:pt>
                <c:pt idx="1">
                  <c:v>5530.5</c:v>
                </c:pt>
                <c:pt idx="2">
                  <c:v>1307.2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8826619027469283E-2"/>
                  <c:y val="-5.7723127157231777E-3"/>
                </c:manualLayout>
              </c:layout>
              <c:showVal val="1"/>
            </c:dLbl>
            <c:dLbl>
              <c:idx val="1"/>
              <c:layout>
                <c:manualLayout>
                  <c:x val="1.8371024729744129E-2"/>
                  <c:y val="-1.731693814716943E-2"/>
                </c:manualLayout>
              </c:layout>
              <c:showVal val="1"/>
            </c:dLbl>
            <c:dLbl>
              <c:idx val="2"/>
              <c:layout>
                <c:manualLayout>
                  <c:x val="2.510215870329233E-2"/>
                  <c:y val="-2.8861563578615823E-3"/>
                </c:manualLayout>
              </c:layout>
              <c:showVal val="1"/>
            </c:dLbl>
            <c:spPr>
              <a:noFill/>
              <a:ln w="25399">
                <a:noFill/>
              </a:ln>
            </c:spPr>
            <c:txPr>
              <a:bodyPr/>
              <a:lstStyle/>
              <a:p>
                <a:pPr>
                  <a:defRPr sz="107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Торговые точки, включая общественное питание, ед.</c:v>
                </c:pt>
                <c:pt idx="1">
                  <c:v>Объем розничного товарооборота, включая общественное питание, млн. руб.</c:v>
                </c:pt>
                <c:pt idx="2">
                  <c:v>Объем платных услуг населению, млн. руб.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  <c:pt idx="0">
                  <c:v>350</c:v>
                </c:pt>
                <c:pt idx="1">
                  <c:v>5877.7</c:v>
                </c:pt>
                <c:pt idx="2">
                  <c:v>1414.4</c:v>
                </c:pt>
              </c:numCache>
            </c:numRef>
          </c:val>
        </c:ser>
        <c:dLbls>
          <c:showVal val="1"/>
        </c:dLbls>
        <c:gapDepth val="0"/>
        <c:shape val="box"/>
        <c:axId val="114895488"/>
        <c:axId val="114922240"/>
        <c:axId val="0"/>
      </c:bar3DChart>
      <c:catAx>
        <c:axId val="114895488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14922240"/>
        <c:crosses val="autoZero"/>
        <c:auto val="1"/>
        <c:lblAlgn val="ctr"/>
        <c:lblOffset val="100"/>
        <c:tickLblSkip val="1"/>
        <c:tickMarkSkip val="1"/>
      </c:catAx>
      <c:valAx>
        <c:axId val="114922240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14895488"/>
        <c:crosses val="autoZero"/>
        <c:crossBetween val="between"/>
      </c:valAx>
      <c:spPr>
        <a:noFill/>
        <a:ln w="25399">
          <a:noFill/>
        </a:ln>
      </c:spPr>
    </c:plotArea>
    <c:legend>
      <c:legendPos val="b"/>
      <c:layout>
        <c:manualLayout>
          <c:xMode val="edge"/>
          <c:yMode val="edge"/>
          <c:x val="0.33084947839047946"/>
          <c:y val="0.94214876033059836"/>
          <c:w val="0.23546944858421207"/>
          <c:h val="5.1652892561983466E-2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6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9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 pitchFamily="18" charset="0"/>
                <a:ea typeface="Arial Cyr"/>
                <a:cs typeface="Times New Roman" pitchFamily="18" charset="0"/>
              </a:defRPr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Малое и среднее предпринимательство</a:t>
            </a:r>
          </a:p>
        </c:rich>
      </c:tx>
      <c:layout>
        <c:manualLayout>
          <c:xMode val="edge"/>
          <c:yMode val="edge"/>
          <c:x val="0.24653312788906498"/>
          <c:y val="2.005012531328321E-2"/>
        </c:manualLayout>
      </c:layout>
      <c:spPr>
        <a:noFill/>
        <a:ln w="25400">
          <a:noFill/>
        </a:ln>
      </c:spPr>
    </c:title>
    <c:view3D>
      <c:hPercent val="51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6286594761171009E-2"/>
          <c:y val="0.1203007518797"/>
          <c:w val="0.89830508474574644"/>
          <c:h val="0.64411027568922363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rgbClr val="FF6600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Доля малого бизнеса в общем объеме выпуска товаров и услуг,%</c:v>
                </c:pt>
                <c:pt idx="1">
                  <c:v>Количество малых предприятий</c:v>
                </c:pt>
                <c:pt idx="2">
                  <c:v>Количество индивидуальных предпринимателей, ед.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34.9</c:v>
                </c:pt>
                <c:pt idx="1">
                  <c:v>150</c:v>
                </c:pt>
                <c:pt idx="2">
                  <c:v>1041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008000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Доля малого бизнеса в общем объеме выпуска товаров и услуг,%</c:v>
                </c:pt>
                <c:pt idx="1">
                  <c:v>Количество малых предприятий</c:v>
                </c:pt>
                <c:pt idx="2">
                  <c:v>Количество индивидуальных предпринимателей, ед.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27.3</c:v>
                </c:pt>
                <c:pt idx="1">
                  <c:v>162</c:v>
                </c:pt>
                <c:pt idx="2">
                  <c:v>1031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0000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Доля малого бизнеса в общем объеме выпуска товаров и услуг,%</c:v>
                </c:pt>
                <c:pt idx="1">
                  <c:v>Количество малых предприятий</c:v>
                </c:pt>
                <c:pt idx="2">
                  <c:v>Количество индивидуальных предпринимателей, ед.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  <c:pt idx="0">
                  <c:v>25.9</c:v>
                </c:pt>
                <c:pt idx="1">
                  <c:v>157</c:v>
                </c:pt>
                <c:pt idx="2">
                  <c:v>971</c:v>
                </c:pt>
              </c:numCache>
            </c:numRef>
          </c:val>
        </c:ser>
        <c:dLbls>
          <c:showVal val="1"/>
        </c:dLbls>
        <c:gapDepth val="0"/>
        <c:shape val="pyramid"/>
        <c:axId val="180375936"/>
        <c:axId val="180377856"/>
        <c:axId val="0"/>
      </c:bar3DChart>
      <c:catAx>
        <c:axId val="18037593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1" i="0" u="none" strike="noStrike" baseline="0">
                <a:solidFill>
                  <a:srgbClr val="000000"/>
                </a:solidFill>
                <a:latin typeface="Times New Roman" pitchFamily="18" charset="0"/>
                <a:ea typeface="Arial Cyr"/>
                <a:cs typeface="Times New Roman" pitchFamily="18" charset="0"/>
              </a:defRPr>
            </a:pPr>
            <a:endParaRPr lang="ru-RU"/>
          </a:p>
        </c:txPr>
        <c:crossAx val="180377856"/>
        <c:crosses val="autoZero"/>
        <c:auto val="1"/>
        <c:lblAlgn val="ctr"/>
        <c:lblOffset val="100"/>
        <c:tickLblSkip val="1"/>
        <c:tickMarkSkip val="1"/>
      </c:catAx>
      <c:valAx>
        <c:axId val="180377856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80375936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40061633281972281"/>
          <c:y val="0.93483709273182969"/>
          <c:w val="0.21571648690293804"/>
          <c:h val="5.7644110275688956E-2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82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750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352560-27E1-4E22-8B80-F37289460E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830</TotalTime>
  <Pages>37</Pages>
  <Words>10003</Words>
  <Characters>57023</Characters>
  <Application>Microsoft Office Word</Application>
  <DocSecurity>0</DocSecurity>
  <Lines>475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АГНОиПНО</Company>
  <LinksUpToDate>false</LinksUpToDate>
  <CharactersWithSpaces>66893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Коба Анна Алексеевна</dc:creator>
  <cp:lastModifiedBy>bda</cp:lastModifiedBy>
  <cp:revision>17</cp:revision>
  <cp:lastPrinted>2020-02-19T03:04:00Z</cp:lastPrinted>
  <dcterms:created xsi:type="dcterms:W3CDTF">2020-02-14T03:36:00Z</dcterms:created>
  <dcterms:modified xsi:type="dcterms:W3CDTF">2020-02-25T09:54:00Z</dcterms:modified>
</cp:coreProperties>
</file>